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D330D" w14:textId="77777777" w:rsidR="00801E66" w:rsidRPr="00AC46A3" w:rsidRDefault="00801E66" w:rsidP="00801E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C46A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14:paraId="4AEC5163" w14:textId="3A9EAF6C" w:rsidR="00801E66" w:rsidRPr="00AC46A3" w:rsidRDefault="00801E66" w:rsidP="0080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C46A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поставку сыворотки</w:t>
      </w:r>
    </w:p>
    <w:p w14:paraId="66FB30BC" w14:textId="77777777" w:rsidR="00801E66" w:rsidRPr="00AC46A3" w:rsidRDefault="00801E66" w:rsidP="00801E66">
      <w:pPr>
        <w:jc w:val="center"/>
        <w:rPr>
          <w:rFonts w:ascii="Times New Roman" w:hAnsi="Times New Roman" w:cs="Times New Roman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4822"/>
        <w:gridCol w:w="2126"/>
      </w:tblGrid>
      <w:tr w:rsidR="00801E66" w:rsidRPr="00AC46A3" w14:paraId="7A8FFB41" w14:textId="77777777" w:rsidTr="00801E66">
        <w:trPr>
          <w:trHeight w:val="65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2B7BB4" w14:textId="77777777" w:rsidR="00801E66" w:rsidRPr="00AC46A3" w:rsidRDefault="00801E66" w:rsidP="00027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A3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355D4A" w14:textId="77777777" w:rsidR="00801E66" w:rsidRPr="00AC46A3" w:rsidRDefault="00801E66" w:rsidP="00027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A3">
              <w:rPr>
                <w:rFonts w:ascii="Times New Roman" w:hAnsi="Times New Roman" w:cs="Times New Roman"/>
                <w:b/>
              </w:rPr>
              <w:t>Технические и функциональные характеристики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8D13D" w14:textId="77777777" w:rsidR="00801E66" w:rsidRPr="00AC46A3" w:rsidRDefault="00801E66" w:rsidP="000276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46A3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</w:tr>
      <w:tr w:rsidR="00801E66" w:rsidRPr="00AC46A3" w14:paraId="2002D23A" w14:textId="77777777" w:rsidTr="00801E66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D5D3" w14:textId="77777777" w:rsidR="00801E66" w:rsidRPr="00AC46A3" w:rsidRDefault="00801E66" w:rsidP="00027607">
            <w:pPr>
              <w:rPr>
                <w:rFonts w:ascii="Times New Roman" w:hAnsi="Times New Roman" w:cs="Times New Roman"/>
                <w:b/>
              </w:rPr>
            </w:pPr>
            <w:r w:rsidRPr="00AC46A3">
              <w:rPr>
                <w:rFonts w:ascii="Times New Roman" w:hAnsi="Times New Roman" w:cs="Times New Roman"/>
                <w:b/>
              </w:rPr>
              <w:t xml:space="preserve">Сыворотка крови плодов коровы </w:t>
            </w:r>
            <w:r w:rsidRPr="00AC46A3">
              <w:rPr>
                <w:rFonts w:ascii="Times New Roman" w:hAnsi="Times New Roman" w:cs="Times New Roman"/>
              </w:rPr>
              <w:t xml:space="preserve">– </w:t>
            </w:r>
            <w:r w:rsidRPr="00AC46A3">
              <w:rPr>
                <w:rFonts w:ascii="Times New Roman" w:hAnsi="Times New Roman" w:cs="Times New Roman"/>
                <w:b/>
              </w:rPr>
              <w:t>1 флакон</w:t>
            </w:r>
          </w:p>
          <w:p w14:paraId="00A6F49D" w14:textId="656FF3AD" w:rsidR="00801E66" w:rsidRPr="00AC46A3" w:rsidRDefault="00801E66" w:rsidP="00027607">
            <w:pPr>
              <w:rPr>
                <w:rFonts w:ascii="Times New Roman" w:hAnsi="Times New Roman" w:cs="Times New Roman"/>
                <w:b/>
              </w:rPr>
            </w:pPr>
            <w:r w:rsidRPr="00AC46A3">
              <w:rPr>
                <w:rFonts w:ascii="Times New Roman" w:hAnsi="Times New Roman" w:cs="Times New Roman"/>
                <w:b/>
              </w:rPr>
              <w:t>ОКПД2: 20.59.52.199</w:t>
            </w:r>
          </w:p>
        </w:tc>
      </w:tr>
      <w:tr w:rsidR="00801E66" w:rsidRPr="00AC46A3" w14:paraId="2441325A" w14:textId="77777777" w:rsidTr="00801E66">
        <w:trPr>
          <w:trHeight w:val="126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AE79" w14:textId="1E465C7E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2E2B" w14:textId="0494FADC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Прозрачная жидкость от соломенно-желтого до красновато-оранже</w:t>
            </w:r>
            <w:r w:rsidRPr="00AC46A3">
              <w:rPr>
                <w:rFonts w:ascii="Times New Roman" w:hAnsi="Times New Roman" w:cs="Times New Roman"/>
                <w:color w:val="000000"/>
              </w:rPr>
              <w:softHyphen/>
              <w:t>вого цвета. При хранении допускается появление слабой опалесценции и незначительного хлопьевидного осадка, разбивающегося при встряхивании.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C70E" w14:textId="77777777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</w:p>
        </w:tc>
      </w:tr>
      <w:tr w:rsidR="00801E66" w:rsidRPr="00AC46A3" w14:paraId="65948D7B" w14:textId="77777777" w:rsidTr="00801E66">
        <w:trPr>
          <w:trHeight w:val="126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62BF" w14:textId="520F68C4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Подлинность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3CD9" w14:textId="26E39054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 xml:space="preserve">Образование четкого кольца преципитации </w:t>
            </w:r>
            <w:r w:rsidRPr="00AC46A3">
              <w:rPr>
                <w:rFonts w:ascii="Times New Roman" w:hAnsi="Times New Roman" w:cs="Times New Roman"/>
                <w:color w:val="000000"/>
                <w:kern w:val="20"/>
              </w:rPr>
              <w:t>в течение не более 7</w:t>
            </w:r>
            <w:r w:rsidRPr="00AC46A3">
              <w:rPr>
                <w:rFonts w:ascii="Times New Roman" w:hAnsi="Times New Roman" w:cs="Times New Roman"/>
                <w:color w:val="000000"/>
              </w:rPr>
              <w:t xml:space="preserve"> минут</w:t>
            </w:r>
            <w:r w:rsidRPr="00AC46A3">
              <w:rPr>
                <w:rFonts w:ascii="Times New Roman" w:hAnsi="Times New Roman" w:cs="Times New Roman"/>
                <w:color w:val="000000"/>
                <w:kern w:val="20"/>
              </w:rPr>
              <w:t xml:space="preserve"> </w:t>
            </w:r>
            <w:r w:rsidRPr="00AC46A3">
              <w:rPr>
                <w:rFonts w:ascii="Times New Roman" w:hAnsi="Times New Roman" w:cs="Times New Roman"/>
                <w:color w:val="000000"/>
              </w:rPr>
              <w:t xml:space="preserve">в разведении 1:1000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3203" w14:textId="0324B8CA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</w:p>
        </w:tc>
      </w:tr>
      <w:tr w:rsidR="00801E66" w:rsidRPr="00AC46A3" w14:paraId="3A406312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9E31" w14:textId="77777777" w:rsidR="00801E66" w:rsidRPr="00AC46A3" w:rsidRDefault="00801E66" w:rsidP="00801E66">
            <w:pPr>
              <w:keepNext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 xml:space="preserve">Прозрачность </w:t>
            </w:r>
          </w:p>
          <w:p w14:paraId="0F049336" w14:textId="774AA8BC" w:rsidR="00801E66" w:rsidRPr="00AC46A3" w:rsidRDefault="00801E66" w:rsidP="00801E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24D5" w14:textId="4CA70C5A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 xml:space="preserve">Не более 0,45 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CB48" w14:textId="06382298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AC46A3">
              <w:rPr>
                <w:rFonts w:ascii="Times New Roman" w:hAnsi="Times New Roman" w:cs="Times New Roman"/>
                <w:color w:val="000000"/>
              </w:rPr>
              <w:t>оптич</w:t>
            </w:r>
            <w:proofErr w:type="spellEnd"/>
            <w:r w:rsidRPr="00AC46A3">
              <w:rPr>
                <w:rFonts w:ascii="Times New Roman" w:hAnsi="Times New Roman" w:cs="Times New Roman"/>
                <w:color w:val="000000"/>
              </w:rPr>
              <w:t>. плотности</w:t>
            </w:r>
          </w:p>
        </w:tc>
      </w:tr>
      <w:tr w:rsidR="00801E66" w:rsidRPr="00AC46A3" w14:paraId="64BA9140" w14:textId="77777777" w:rsidTr="003D2168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822E" w14:textId="4A386F0B" w:rsidR="00801E66" w:rsidRPr="00AC46A3" w:rsidRDefault="00801E66" w:rsidP="00801E66">
            <w:pPr>
              <w:jc w:val="both"/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рН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F3FA" w14:textId="1090ECAF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7,0 - 8,0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B2C8" w14:textId="77777777" w:rsidR="00801E66" w:rsidRPr="00AC46A3" w:rsidRDefault="00801E66" w:rsidP="00801E66">
            <w:pPr>
              <w:rPr>
                <w:rFonts w:ascii="Times New Roman" w:hAnsi="Times New Roman" w:cs="Times New Roman"/>
              </w:rPr>
            </w:pPr>
          </w:p>
        </w:tc>
      </w:tr>
      <w:tr w:rsidR="007677B5" w:rsidRPr="00AC46A3" w14:paraId="48141498" w14:textId="77777777" w:rsidTr="00387997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321FC" w14:textId="606DC412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Белок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A34D" w14:textId="40CBC2F0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20,0 - 50,0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A40" w14:textId="6E07DAC0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г/л</w:t>
            </w:r>
          </w:p>
        </w:tc>
      </w:tr>
      <w:tr w:rsidR="007677B5" w:rsidRPr="00AC46A3" w14:paraId="2609DE4C" w14:textId="77777777" w:rsidTr="00A94F97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DFAA" w14:textId="01015006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Гемоглобин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F4B6F" w14:textId="4AE69B8A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Не более 0,5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B085" w14:textId="2A67A888" w:rsidR="007677B5" w:rsidRPr="00AC46A3" w:rsidRDefault="007677B5" w:rsidP="007677B5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г/л</w:t>
            </w:r>
          </w:p>
        </w:tc>
      </w:tr>
      <w:tr w:rsidR="00767901" w:rsidRPr="00AC46A3" w14:paraId="1E27F62D" w14:textId="77777777" w:rsidTr="00D901D0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C660" w14:textId="47DFC1A3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Стерильность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36A0" w14:textId="5F2E2493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8B96" w14:textId="77777777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</w:p>
        </w:tc>
      </w:tr>
      <w:tr w:rsidR="00801E66" w:rsidRPr="00AC46A3" w14:paraId="5C2BFC6A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D969" w14:textId="582E17BC" w:rsidR="00801E66" w:rsidRPr="00AC46A3" w:rsidRDefault="00767901" w:rsidP="00027607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Не содержит микоплазм и вирусов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92C6" w14:textId="52A88A13" w:rsidR="00801E66" w:rsidRPr="00AC46A3" w:rsidRDefault="00767901" w:rsidP="00027607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72B3" w14:textId="1E1187E7" w:rsidR="00801E66" w:rsidRPr="00AC46A3" w:rsidRDefault="00801E66" w:rsidP="00027607">
            <w:pPr>
              <w:rPr>
                <w:rFonts w:ascii="Times New Roman" w:hAnsi="Times New Roman" w:cs="Times New Roman"/>
              </w:rPr>
            </w:pPr>
          </w:p>
        </w:tc>
      </w:tr>
      <w:tr w:rsidR="00767901" w:rsidRPr="00AC46A3" w14:paraId="147D52B0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61FA" w14:textId="43041045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Не проявляет цитотоксичности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63C7" w14:textId="7B1BF1F2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865C" w14:textId="21977605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</w:p>
        </w:tc>
      </w:tr>
      <w:tr w:rsidR="00767901" w:rsidRPr="00AC46A3" w14:paraId="56259768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E68E" w14:textId="5CE588D8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>Специфическая активность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EAD68" w14:textId="05AADA48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</w:rPr>
              <w:t xml:space="preserve">Для культур клеток типа ЛЭЧ, ЛЭК или диплоидных клеток кожно-мышечной ткани эмбриона человека: формирование </w:t>
            </w:r>
            <w:proofErr w:type="spellStart"/>
            <w:r w:rsidRPr="00AC46A3">
              <w:rPr>
                <w:rFonts w:ascii="Times New Roman" w:hAnsi="Times New Roman" w:cs="Times New Roman"/>
                <w:color w:val="000000"/>
              </w:rPr>
              <w:t>монослоя</w:t>
            </w:r>
            <w:proofErr w:type="spellEnd"/>
            <w:r w:rsidRPr="00AC46A3">
              <w:rPr>
                <w:rFonts w:ascii="Times New Roman" w:hAnsi="Times New Roman" w:cs="Times New Roman"/>
                <w:color w:val="000000"/>
              </w:rPr>
              <w:t xml:space="preserve"> на 3-4 </w:t>
            </w:r>
            <w:proofErr w:type="spellStart"/>
            <w:r w:rsidRPr="00AC46A3">
              <w:rPr>
                <w:rFonts w:ascii="Times New Roman" w:hAnsi="Times New Roman" w:cs="Times New Roman"/>
                <w:color w:val="000000"/>
              </w:rPr>
              <w:t>сут</w:t>
            </w:r>
            <w:proofErr w:type="spellEnd"/>
            <w:r w:rsidRPr="00AC46A3">
              <w:rPr>
                <w:rFonts w:ascii="Times New Roman" w:hAnsi="Times New Roman" w:cs="Times New Roman"/>
                <w:color w:val="000000"/>
              </w:rPr>
              <w:t>; индекс пролиферации после 5 пассажа не менее 2,0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1DC4" w14:textId="4A977422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</w:p>
        </w:tc>
      </w:tr>
      <w:tr w:rsidR="00767901" w:rsidRPr="00AC46A3" w14:paraId="21B39EDD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5B41" w14:textId="7976CB2C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FB630" w14:textId="3F5CF6A7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ПЭТ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26BB" w14:textId="2F4F1FC8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</w:p>
        </w:tc>
      </w:tr>
      <w:tr w:rsidR="00767901" w:rsidRPr="00AC46A3" w14:paraId="58608120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1828" w14:textId="1921A076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Фасовка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984" w14:textId="6D0A5933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Не менее 500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0E68" w14:textId="280F211E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мл</w:t>
            </w:r>
          </w:p>
        </w:tc>
      </w:tr>
      <w:tr w:rsidR="00767901" w:rsidRPr="00AC46A3" w14:paraId="11F06CCF" w14:textId="77777777" w:rsidTr="00801E66">
        <w:trPr>
          <w:trHeight w:val="131"/>
        </w:trPr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1E45D" w14:textId="3E5055FE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</w:rPr>
              <w:t>Температура хранения и транспортировки</w:t>
            </w:r>
          </w:p>
        </w:tc>
        <w:tc>
          <w:tcPr>
            <w:tcW w:w="2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B3ED" w14:textId="6465F60E" w:rsidR="00767901" w:rsidRPr="00AC46A3" w:rsidRDefault="00767901" w:rsidP="0076790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6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-10 ˗ -20 </w:t>
            </w:r>
          </w:p>
          <w:p w14:paraId="49F2BED1" w14:textId="31A70AA2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3BA9" w14:textId="0B1383D9" w:rsidR="00767901" w:rsidRPr="00AC46A3" w:rsidRDefault="00767901" w:rsidP="00767901">
            <w:pPr>
              <w:rPr>
                <w:rFonts w:ascii="Times New Roman" w:hAnsi="Times New Roman" w:cs="Times New Roman"/>
              </w:rPr>
            </w:pPr>
            <w:r w:rsidRPr="00AC46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ºС</w:t>
            </w:r>
          </w:p>
        </w:tc>
      </w:tr>
    </w:tbl>
    <w:p w14:paraId="45780280" w14:textId="0D99D18C" w:rsidR="00AC46A3" w:rsidRDefault="00AC46A3">
      <w:pPr>
        <w:rPr>
          <w:rFonts w:ascii="Times New Roman" w:hAnsi="Times New Roman" w:cs="Times New Roman"/>
        </w:rPr>
      </w:pPr>
    </w:p>
    <w:p w14:paraId="3DE4E7C0" w14:textId="77777777" w:rsidR="00AC46A3" w:rsidRPr="003E7190" w:rsidRDefault="00AC46A3" w:rsidP="00AC46A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hAnsi="Times New Roman" w:cs="Times New Roman"/>
        </w:rPr>
        <w:tab/>
      </w:r>
      <w:r w:rsidRPr="003E7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требования, предъявляемые к товару:  </w:t>
      </w:r>
    </w:p>
    <w:p w14:paraId="119B7C6E" w14:textId="77777777" w:rsidR="00AC46A3" w:rsidRDefault="00AC46A3" w:rsidP="00AC4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Поставляемый товар должен соответствовать требованиям, установленным законодательством Российской Федерации к данному типу товара. </w:t>
      </w:r>
    </w:p>
    <w:p w14:paraId="15014CF9" w14:textId="77777777" w:rsidR="00AC46A3" w:rsidRPr="003E7190" w:rsidRDefault="00AC46A3" w:rsidP="00AC46A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должна сопровождаться следующими документами: паспортом качества и (или) сертификатом анализа предоставляемыми производителем. </w:t>
      </w:r>
    </w:p>
    <w:p w14:paraId="6DF2AB18" w14:textId="77777777" w:rsidR="00AC46A3" w:rsidRDefault="00AC46A3" w:rsidP="00AC4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Поставляемый товар по качеству должен соответствовать техническим данным, указанным в паспорте качества и (или) сертификате анализа предоставляемыми производителем. </w:t>
      </w:r>
    </w:p>
    <w:p w14:paraId="119AB23B" w14:textId="77777777" w:rsidR="00AC46A3" w:rsidRDefault="00AC46A3" w:rsidP="00AC46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поставляемого товара должно подтверждаться паспортом на каждую партию товара.</w:t>
      </w:r>
    </w:p>
    <w:p w14:paraId="76B4344F" w14:textId="77777777" w:rsidR="00AC46A3" w:rsidRPr="003E7190" w:rsidRDefault="00AC46A3" w:rsidP="00AC46A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7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поставка товара должна осуществляться в соответствии с температурным режимом, который регламентирован производителем. </w:t>
      </w:r>
    </w:p>
    <w:p w14:paraId="68BC44E1" w14:textId="48B728C7" w:rsidR="00ED62FE" w:rsidRPr="00ED62FE" w:rsidRDefault="00544B3D" w:rsidP="00ED62F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Остаточный с</w:t>
      </w:r>
      <w:r w:rsidR="00ED62FE" w:rsidRPr="00ED62FE">
        <w:rPr>
          <w:rFonts w:ascii="Times New Roman" w:hAnsi="Times New Roman" w:cs="Times New Roman"/>
          <w:sz w:val="24"/>
          <w:szCs w:val="24"/>
        </w:rPr>
        <w:t xml:space="preserve">рок годности поставляемого товара – </w:t>
      </w:r>
      <w:r w:rsidR="00ED62FE" w:rsidRPr="00ED62FE">
        <w:rPr>
          <w:rFonts w:ascii="Times New Roman" w:hAnsi="Times New Roman" w:cs="Times New Roman"/>
          <w:color w:val="000000"/>
          <w:sz w:val="24"/>
          <w:szCs w:val="24"/>
        </w:rPr>
        <w:t xml:space="preserve">на момент поставки не менее </w:t>
      </w:r>
      <w:r w:rsidR="00ED62F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D62FE" w:rsidRPr="00ED62FE">
        <w:rPr>
          <w:rFonts w:ascii="Times New Roman" w:hAnsi="Times New Roman" w:cs="Times New Roman"/>
          <w:color w:val="000000"/>
          <w:sz w:val="24"/>
          <w:szCs w:val="24"/>
        </w:rPr>
        <w:t xml:space="preserve"> месяцев от срока годности, установленного производителем</w:t>
      </w:r>
      <w:r w:rsidR="0082462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6108AA2B" w14:textId="24752A4F" w:rsidR="00B02224" w:rsidRPr="00AC46A3" w:rsidRDefault="00B02224" w:rsidP="00AC46A3">
      <w:pPr>
        <w:tabs>
          <w:tab w:val="left" w:pos="945"/>
        </w:tabs>
        <w:rPr>
          <w:rFonts w:ascii="Times New Roman" w:hAnsi="Times New Roman" w:cs="Times New Roman"/>
        </w:rPr>
      </w:pPr>
    </w:p>
    <w:sectPr w:rsidR="00B02224" w:rsidRPr="00AC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A5"/>
    <w:rsid w:val="000459A5"/>
    <w:rsid w:val="001604DF"/>
    <w:rsid w:val="00544B3D"/>
    <w:rsid w:val="00700B1C"/>
    <w:rsid w:val="007677B5"/>
    <w:rsid w:val="00767901"/>
    <w:rsid w:val="00801E66"/>
    <w:rsid w:val="0082462F"/>
    <w:rsid w:val="00AC46A3"/>
    <w:rsid w:val="00B02224"/>
    <w:rsid w:val="00E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C278"/>
  <w15:chartTrackingRefBased/>
  <w15:docId w15:val="{120EC77C-F066-48DC-8A93-0B44727C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E66"/>
  </w:style>
  <w:style w:type="paragraph" w:styleId="1">
    <w:name w:val="heading 1"/>
    <w:basedOn w:val="a"/>
    <w:next w:val="a"/>
    <w:link w:val="10"/>
    <w:uiPriority w:val="9"/>
    <w:qFormat/>
    <w:rsid w:val="00801E66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2">
    <w:name w:val="heading 2"/>
    <w:basedOn w:val="a"/>
    <w:link w:val="20"/>
    <w:uiPriority w:val="9"/>
    <w:qFormat/>
    <w:rsid w:val="00801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01E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E66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 Екатерина Александровна</dc:creator>
  <cp:keywords/>
  <dc:description/>
  <cp:lastModifiedBy>Казак Анна Александровна</cp:lastModifiedBy>
  <cp:revision>7</cp:revision>
  <dcterms:created xsi:type="dcterms:W3CDTF">2026-07-02T01:51:00Z</dcterms:created>
  <dcterms:modified xsi:type="dcterms:W3CDTF">2026-07-03T07:32:00Z</dcterms:modified>
</cp:coreProperties>
</file>