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20" w:rsidRDefault="00C47F20" w:rsidP="00C47F20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 № ______________________</w:t>
      </w:r>
    </w:p>
    <w:p w:rsidR="00C47F20" w:rsidRDefault="00C47F20" w:rsidP="00C47F20">
      <w:pPr>
        <w:autoSpaceDE w:val="0"/>
        <w:rPr>
          <w:b/>
          <w:sz w:val="24"/>
          <w:szCs w:val="24"/>
        </w:rPr>
      </w:pPr>
    </w:p>
    <w:p w:rsidR="00C47F20" w:rsidRDefault="00C47F20" w:rsidP="00C47F20">
      <w:pPr>
        <w:autoSpaceDE w:val="0"/>
        <w:rPr>
          <w:b/>
          <w:sz w:val="24"/>
          <w:szCs w:val="24"/>
        </w:rPr>
      </w:pPr>
      <w:r>
        <w:rPr>
          <w:b/>
          <w:sz w:val="24"/>
          <w:szCs w:val="24"/>
        </w:rPr>
        <w:t>ИКЗ: 261750900512475090100100090000000000</w:t>
      </w:r>
    </w:p>
    <w:p w:rsidR="00C47F20" w:rsidRDefault="00C47F20" w:rsidP="00C47F20">
      <w:pPr>
        <w:autoSpaceDE w:val="0"/>
        <w:rPr>
          <w:b/>
          <w:sz w:val="24"/>
          <w:szCs w:val="24"/>
        </w:rPr>
      </w:pPr>
    </w:p>
    <w:p w:rsidR="00C47F20" w:rsidRDefault="00C47F20" w:rsidP="00C47F20">
      <w:pPr>
        <w:autoSpaceDE w:val="0"/>
        <w:rPr>
          <w:sz w:val="24"/>
          <w:szCs w:val="24"/>
        </w:rPr>
      </w:pPr>
      <w:r>
        <w:rPr>
          <w:sz w:val="24"/>
          <w:szCs w:val="24"/>
        </w:rPr>
        <w:t>________________                                                                                                                2026 г.</w:t>
      </w:r>
    </w:p>
    <w:p w:rsidR="00C47F20" w:rsidRDefault="00C47F20" w:rsidP="00C47F20">
      <w:pPr>
        <w:autoSpaceDE w:val="0"/>
        <w:jc w:val="both"/>
        <w:rPr>
          <w:sz w:val="24"/>
          <w:szCs w:val="24"/>
        </w:rPr>
      </w:pPr>
    </w:p>
    <w:p w:rsidR="00C47F20" w:rsidRDefault="00C47F20" w:rsidP="00C47F20">
      <w:pPr>
        <w:tabs>
          <w:tab w:val="left" w:pos="4536"/>
          <w:tab w:val="left" w:pos="4678"/>
        </w:tabs>
        <w:ind w:firstLine="709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_______________________________</w:t>
      </w:r>
      <w:r>
        <w:rPr>
          <w:sz w:val="24"/>
          <w:szCs w:val="24"/>
        </w:rPr>
        <w:t>, именуемое в дальнейшем «Исполни</w:t>
      </w:r>
      <w:r w:rsidR="00C478B7">
        <w:rPr>
          <w:sz w:val="24"/>
          <w:szCs w:val="24"/>
        </w:rPr>
        <w:t xml:space="preserve">тель», в лице ______________, </w:t>
      </w:r>
      <w:proofErr w:type="spellStart"/>
      <w:r w:rsidR="00C478B7">
        <w:rPr>
          <w:sz w:val="24"/>
          <w:szCs w:val="24"/>
        </w:rPr>
        <w:t>действующ</w:t>
      </w:r>
      <w:proofErr w:type="spellEnd"/>
      <w:r w:rsidR="00C478B7">
        <w:rPr>
          <w:sz w:val="24"/>
          <w:szCs w:val="24"/>
        </w:rPr>
        <w:t>____</w:t>
      </w:r>
      <w:r>
        <w:rPr>
          <w:sz w:val="24"/>
          <w:szCs w:val="24"/>
        </w:rPr>
        <w:t xml:space="preserve"> на основании ____________, с одной стороны  и </w:t>
      </w:r>
      <w:r>
        <w:rPr>
          <w:b/>
          <w:sz w:val="24"/>
          <w:szCs w:val="24"/>
        </w:rPr>
        <w:t>Федеральное государственное бюджетное учреждение «Национальный парк «Чикой» (ФГБУ «Национальный парк «Чикой»)</w:t>
      </w:r>
      <w:r>
        <w:rPr>
          <w:sz w:val="24"/>
          <w:szCs w:val="24"/>
        </w:rPr>
        <w:t xml:space="preserve">, именуемое в дальнейшем «Заказчик», </w:t>
      </w:r>
      <w:r>
        <w:rPr>
          <w:bCs/>
          <w:sz w:val="24"/>
          <w:szCs w:val="24"/>
        </w:rPr>
        <w:t xml:space="preserve">в лице </w:t>
      </w:r>
      <w:proofErr w:type="spellStart"/>
      <w:r>
        <w:rPr>
          <w:bCs/>
          <w:sz w:val="24"/>
          <w:szCs w:val="24"/>
        </w:rPr>
        <w:t>и.о</w:t>
      </w:r>
      <w:proofErr w:type="spellEnd"/>
      <w:r>
        <w:rPr>
          <w:bCs/>
          <w:sz w:val="24"/>
          <w:szCs w:val="24"/>
        </w:rPr>
        <w:t>. директора Черняева Сергея Владимировича, действующего на основании Устава и Приказа от 13.04.2026 г. № 265-лс</w:t>
      </w:r>
      <w:r>
        <w:rPr>
          <w:sz w:val="24"/>
          <w:szCs w:val="24"/>
        </w:rPr>
        <w:t>, в соответствии с п. 5 ч. 1 ст. 93 Федерального закона от 05.04.2013 г</w:t>
      </w:r>
      <w:proofErr w:type="gramEnd"/>
      <w:r>
        <w:rPr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:rsidR="00C47F20" w:rsidRDefault="00C47F20" w:rsidP="00C47F20">
      <w:pPr>
        <w:autoSpaceDE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1. Предмет Контракта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В соответствии с настоящим Контрактом «Заказчик» поручает, а «Исполнитель» </w:t>
      </w:r>
      <w:r>
        <w:rPr>
          <w:sz w:val="24"/>
          <w:szCs w:val="24"/>
          <w:shd w:val="clear" w:color="auto" w:fill="FFFFFF"/>
        </w:rPr>
        <w:t>принимает на себя обязательство провести независимую оценку Объектов, указанных в п.1.1.1.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По настоящему Контракту Заказчик обязуется оплатить, а Исполнитель обязуется по заданию Заказчика, произвести оценку объектов экспертизы. 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Объектом экспертизы является:</w:t>
      </w:r>
    </w:p>
    <w:p w:rsidR="00C47F20" w:rsidRDefault="00C47F20" w:rsidP="00C47F20">
      <w:pPr>
        <w:autoSpaceDE w:val="0"/>
        <w:ind w:firstLine="709"/>
        <w:jc w:val="both"/>
        <w:rPr>
          <w:color w:val="2C2D2E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>
        <w:rPr>
          <w:color w:val="2C2D2E"/>
          <w:sz w:val="24"/>
          <w:szCs w:val="24"/>
          <w:shd w:val="clear" w:color="auto" w:fill="FFFFFF"/>
        </w:rPr>
        <w:t>ГАЗ-3102 2004 года выпуска, № двигателя 40620</w:t>
      </w:r>
      <w:r>
        <w:rPr>
          <w:color w:val="2C2D2E"/>
          <w:sz w:val="24"/>
          <w:szCs w:val="24"/>
          <w:shd w:val="clear" w:color="auto" w:fill="FFFFFF"/>
          <w:lang w:val="en-US"/>
        </w:rPr>
        <w:t>D</w:t>
      </w:r>
      <w:r>
        <w:rPr>
          <w:color w:val="2C2D2E"/>
          <w:sz w:val="24"/>
          <w:szCs w:val="24"/>
          <w:shd w:val="clear" w:color="auto" w:fill="FFFFFF"/>
        </w:rPr>
        <w:t>*43095386*, кузов 31020040140602;</w:t>
      </w:r>
    </w:p>
    <w:p w:rsidR="00C47F20" w:rsidRDefault="00C47F20" w:rsidP="00C47F20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Собственником объекта экспертизы по предоставленным документам </w:t>
      </w:r>
      <w:r>
        <w:rPr>
          <w:sz w:val="24"/>
          <w:szCs w:val="24"/>
          <w:lang w:eastAsia="ru-RU"/>
        </w:rPr>
        <w:t xml:space="preserve"> является: </w:t>
      </w:r>
    </w:p>
    <w:p w:rsidR="00C47F20" w:rsidRPr="00C478B7" w:rsidRDefault="00C47F20" w:rsidP="00C47F20">
      <w:pPr>
        <w:ind w:firstLine="708"/>
        <w:jc w:val="both"/>
        <w:rPr>
          <w:sz w:val="24"/>
          <w:szCs w:val="24"/>
        </w:rPr>
      </w:pPr>
      <w:r w:rsidRPr="00C478B7">
        <w:rPr>
          <w:sz w:val="24"/>
          <w:szCs w:val="24"/>
        </w:rPr>
        <w:t>ФГБУ «Национальный парк «Чикой».</w:t>
      </w:r>
    </w:p>
    <w:p w:rsidR="00C47F20" w:rsidRDefault="00C47F20" w:rsidP="00C47F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Цель оценки – определение рыночной стоимости объекта оценки.</w:t>
      </w:r>
    </w:p>
    <w:p w:rsidR="00C47F20" w:rsidRDefault="00C47F20" w:rsidP="00C47F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Результатом работ является одно письменное экспертное заключение, содержащее рыночную стоимость объект оценки, указанного в п. 1.1.1, оформленного в 1 (одном) экземпляре в соответствии с требованиями </w:t>
      </w:r>
      <w:bookmarkStart w:id="0" w:name="_GoBack"/>
      <w:bookmarkEnd w:id="0"/>
      <w:r>
        <w:rPr>
          <w:sz w:val="24"/>
          <w:szCs w:val="24"/>
        </w:rPr>
        <w:t>действующего законодательства.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2. Права и обязанности сторон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Исполнитель обязуется: </w:t>
      </w:r>
    </w:p>
    <w:p w:rsidR="00C47F20" w:rsidRDefault="00C47F20" w:rsidP="00C47F20">
      <w:pPr>
        <w:shd w:val="clear" w:color="auto" w:fill="FFFFFF"/>
        <w:suppressAutoHyphens w:val="0"/>
        <w:ind w:firstLine="708"/>
        <w:jc w:val="both"/>
        <w:rPr>
          <w:color w:val="2C2D2E"/>
          <w:sz w:val="24"/>
          <w:szCs w:val="24"/>
          <w:lang w:eastAsia="en-US"/>
        </w:rPr>
      </w:pPr>
      <w:r>
        <w:rPr>
          <w:sz w:val="24"/>
          <w:szCs w:val="24"/>
        </w:rPr>
        <w:t>2.1.1. Оказать услуги</w:t>
      </w:r>
      <w:r>
        <w:rPr>
          <w:color w:val="2C2D2E"/>
          <w:sz w:val="24"/>
          <w:szCs w:val="24"/>
          <w:lang w:eastAsia="en-US"/>
        </w:rPr>
        <w:t xml:space="preserve"> объективно, строго на научной и технической основе, в пределах своей компетенции;</w:t>
      </w:r>
    </w:p>
    <w:p w:rsidR="00C47F20" w:rsidRDefault="00C47F20" w:rsidP="00C47F20">
      <w:pPr>
        <w:shd w:val="clear" w:color="auto" w:fill="FFFFFF"/>
        <w:suppressAutoHyphens w:val="0"/>
        <w:ind w:firstLine="708"/>
        <w:jc w:val="both"/>
        <w:rPr>
          <w:color w:val="2C2D2E"/>
          <w:sz w:val="24"/>
          <w:szCs w:val="24"/>
          <w:lang w:eastAsia="en-US"/>
        </w:rPr>
      </w:pPr>
      <w:r>
        <w:rPr>
          <w:color w:val="2C2D2E"/>
          <w:sz w:val="24"/>
          <w:szCs w:val="24"/>
          <w:lang w:eastAsia="en-US"/>
        </w:rPr>
        <w:t>· обеспечить сохранность объектов при осмотре, не допускать их повреждения / утраты без письменного согласования с Заказчиком.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2.1.2.  Сообщать Заказчику о невозможности своего участия в проведении исследования  и консультации вследствие возникновения обстоятельств, препятствующих проведению объективной оценки объектов оценки.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2.1.3. Обеспечить сохранность документов, получаемых от Заказчика и третьих лиц в ходе проведения оценки объектов оценки.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2.1.4. Не разглашать конфиденциальную информацию, полученную от Заказчика для проведения исследования объектов, за исключением случаев, предусмотренных законодательством Российской Федерации и настоящим Контрактом.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2.1.5. Хранить копии составленных заключений в течение трех лет.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2.1.6. По результатам проведения исследования составить и выдать Заказчику один экземпляр экспертного заключения (письменный акт экспертизы), заверенного печатью, удостоверенного подписью уполномоченного специалиста – эксперта или подписью непосредственного Исполнителя, а также других специалистов, если таковые привлекались к работе в рамках данного Контракта;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2.1.7. В случае выявления Заказчиком недостатков в оказанных услугах устранить их своими силами и за свой счет.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Исполнитель имеет право: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2.2.1. Применять самостоятельные методы проведения исследование объектов в соответствии со стандартами.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2.2.2. Требовать от Заказчика при проведении исследования обеспечения доступа в полном объеме к документации, необходимой для осуществления этого исследования.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2.2.3. Получать разъяснения и дополнительные сведения, необходимые для осуществления исследования.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2.2.4. Запрашивать в письменной или устной форме у третьих лиц информацию, необходимую для проведения исследования объекта.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2.2.5. Привлекать по мере необходимости, на договорной основе за счет собственных средств к участию в проведении исследования объектов иных Специалистов.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Заказчик обязуется: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2.3.1. Предоставить всю необходимую документацию (информацию), которая необходима для выполнения Исполнителем условий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2.3.2. Обеспечить Исполнителю условия для беспрепятственного исполнения им обязательств по настоящему Контракту (доступ на объекты для осмотра, экспертизы, по информации документации), необходимой, по мнению Исполнителя, для проведения им исследования, иное содействие.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2.3.3. Принять экспертное заключение в порядке, установленном статьей 4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2.3.4. Выплатить вознаграждение Исполнителю за оказание услуг по Контракту в соответствии со статьей 3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Заказчик имеет право: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2.4.1. Требовать своевременного исполнения Исполнителем условий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2.4.2.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Исполнителем условий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2.4.3. Требовать от Исполнителя и его сотрудников соблюдения конфиденциальной информации о Заказчике, ставшей им известной в связи с выполнением оценки имущества.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3. Порядок расчета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 xml:space="preserve">Стоимость услуг по настоящему Контракту составляет  </w:t>
      </w:r>
      <w:r>
        <w:rPr>
          <w:b/>
          <w:sz w:val="24"/>
          <w:szCs w:val="24"/>
        </w:rPr>
        <w:t>____________</w:t>
      </w:r>
      <w:r>
        <w:rPr>
          <w:sz w:val="24"/>
          <w:szCs w:val="24"/>
        </w:rPr>
        <w:t xml:space="preserve">  (______руб. _____ коп.).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НДС _____% - ________(____) руб.____коп.*</w:t>
      </w:r>
      <w:proofErr w:type="gramEnd"/>
    </w:p>
    <w:p w:rsidR="00C47F20" w:rsidRPr="00C47F20" w:rsidRDefault="00C47F20" w:rsidP="00C47F20">
      <w:pPr>
        <w:autoSpaceDE w:val="0"/>
        <w:ind w:firstLine="709"/>
        <w:jc w:val="both"/>
        <w:rPr>
          <w:i/>
          <w:color w:val="0070C0"/>
          <w:sz w:val="20"/>
          <w:szCs w:val="24"/>
        </w:rPr>
      </w:pPr>
      <w:proofErr w:type="gramStart"/>
      <w:r w:rsidRPr="00C47F20">
        <w:rPr>
          <w:i/>
          <w:color w:val="0070C0"/>
          <w:sz w:val="20"/>
          <w:szCs w:val="24"/>
        </w:rPr>
        <w:t>(*Примечание:</w:t>
      </w:r>
      <w:proofErr w:type="gramEnd"/>
      <w:r w:rsidRPr="00C47F20">
        <w:rPr>
          <w:i/>
          <w:color w:val="0070C0"/>
          <w:sz w:val="20"/>
          <w:szCs w:val="24"/>
        </w:rPr>
        <w:t xml:space="preserve"> </w:t>
      </w:r>
      <w:proofErr w:type="gramStart"/>
      <w:r w:rsidRPr="00C47F20">
        <w:rPr>
          <w:i/>
          <w:color w:val="0070C0"/>
          <w:sz w:val="20"/>
          <w:szCs w:val="24"/>
        </w:rPr>
        <w:t>Если Поставщик имеет право на освобождение от уплаты НДС в соответствии с налоговым законодательством, то слова «в том числе НДС» заменяются словами «НДС не облагается).</w:t>
      </w:r>
      <w:proofErr w:type="gramEnd"/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3.1.1. Цена контракта является твердой и определяется на весь срок исполнения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Заказчик производит оплату в течение 10 (десяти) рабочих дней в российских рублях, после выставления Исполнителем счета и подписания Сторонами акта оказанных услуг путем перечисления денежных средств на расчетный счет Исполнителя, указанный в статье 9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Стоимость услуг включает в себя накладные (транспортные и командировочные) расходы, которые могут возникнуть для осуществления трансфера эксперта к месту нахождения Объекта исследования.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3.4. Источник финансирования: федеральный бюджет (средства бюджетных учреждений – средства субсидии на выполнение государственного задания).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4. Порядок сдачи и приемки услуг</w:t>
      </w:r>
    </w:p>
    <w:p w:rsidR="00C47F20" w:rsidRDefault="00C47F20" w:rsidP="00C47F20">
      <w:pPr>
        <w:pStyle w:val="a3"/>
        <w:spacing w:before="0" w:beforeAutospacing="0" w:after="0" w:afterAutospacing="0"/>
        <w:ind w:firstLine="709"/>
        <w:jc w:val="both"/>
        <w:rPr>
          <w:lang w:val="ru-RU"/>
        </w:rPr>
      </w:pPr>
      <w:r>
        <w:rPr>
          <w:lang w:val="ru-RU"/>
        </w:rPr>
        <w:t xml:space="preserve">4.1. Услуги по настоящему Контракту оказываются Исполнителем в течение 30 (тридцать) рабочих дней с момента подписания Сторонами настоящего Контракта. </w:t>
      </w:r>
    </w:p>
    <w:p w:rsidR="00C47F20" w:rsidRDefault="00C47F20" w:rsidP="00C47F2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4.2. В течение 5 (пяти) календарных дней с момента окончания оказания услуг Исполнитель представляет Заказчику на подписание Акт об оказании услуг (далее - Акт), содержащий перечень услуг, их объем и стоимость в двух экземплярах.</w:t>
      </w:r>
    </w:p>
    <w:p w:rsidR="00C47F20" w:rsidRDefault="00C47F20" w:rsidP="00C47F20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4.3. В течение 5 (пяти) календарных дней после получения Акта Заказчик обязан подписать его и направить один экземпляр Исполнителю, либо, при наличии недостатков, а также в случае оказания услуг ненадлежащего качества, представить Исполнителю мотивированный отказ от подписания Акта в тот же срок.</w:t>
      </w:r>
    </w:p>
    <w:p w:rsidR="00C47F20" w:rsidRDefault="00C47F20" w:rsidP="00C47F20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4.4. В случае наличия недостатков, указанных в мотивированном отказе Заказчика, Исполнитель обязуется устранить их в течение 10 (десяти) дней со дня получения мотивированного отказа.</w:t>
      </w:r>
    </w:p>
    <w:p w:rsidR="00C47F20" w:rsidRDefault="00C47F20" w:rsidP="00C47F20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4.5. 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</w:r>
    </w:p>
    <w:p w:rsidR="00C47F20" w:rsidRDefault="00C47F20" w:rsidP="00C47F20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4.6. Услуги считаются оказанными с момента подписания Сторонами Акта.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5. Срок действия договора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подписания Сторонами и действует до 31.12.2026 г.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Изменения и расторжения настоящего Контракта возможны по соглашению Сторон, а также в иных случаях, предусмотренных действующим законодательством.</w:t>
      </w:r>
    </w:p>
    <w:p w:rsidR="00C47F20" w:rsidRDefault="00C47F20" w:rsidP="00C47F20">
      <w:pPr>
        <w:autoSpaceDE w:val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5.3. Все дополнения и изменения должны быть совершены в письменной форме, подписаны и скреплены печатями.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6. Ответственность Сторон.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 ненадлежащее исполнение условий настоящего Контракта Заказчик и Исполнитель несут ответственность в соответствие с действующим законодательством Российской Федерации.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Исполнитель не несет ответственности за несоблюдение сроков оказания услуг согласно п.2.3.1-2.3.2  настоящего Контракта.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Исполнитель не несет ответственности за недостоверность информации, предоставленной ему: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заказчиком;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уполномоченными на предоставление такой информации государственными, муниципальными организациями и предприятиями, а также иными юридическими и физическими лицами.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 Стороны освобождаются от ответственности за частичное или неполное обязательство по настоящему Контракту, если это неисполнение явилось следствием непреодолимой силы, то есть чрезвычайных и непредотвратимых обстоятельств.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7. Порядок разрешения споров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возникшие из настоящего Контракта или в связи с ним будут, по возможности, разрешаться Сторонами путем переговоров, а в </w:t>
      </w:r>
      <w:proofErr w:type="gramStart"/>
      <w:r>
        <w:rPr>
          <w:sz w:val="24"/>
          <w:szCs w:val="24"/>
        </w:rPr>
        <w:t>не достижении</w:t>
      </w:r>
      <w:proofErr w:type="gramEnd"/>
      <w:r>
        <w:rPr>
          <w:sz w:val="24"/>
          <w:szCs w:val="24"/>
        </w:rPr>
        <w:t xml:space="preserve"> согласия Сторон передаются на рассмотрение в Арбитражный суд.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8. Заключительные положения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 Ни одна из Сторон не вправе передавать свои права и обязательства по настоящему Контракту третьим лицам без письменного согласия другой Стороны, если иное не указано в Контракте.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8.2.  Настоящий Контракт составлен в двух подлинных экземплярах, имеющих одинаковую юридическую силу, по одному для каждой из Сторон.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8.3. Настоящий Контракт может быть изменен или прекращен до полного выполнения Сторонами принятых обязательств только по взаимному соглашению Сторон.</w:t>
      </w:r>
    </w:p>
    <w:p w:rsidR="00C47F20" w:rsidRDefault="00C47F20" w:rsidP="00C47F20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8.4. Документы по настоящему Контракту, могут направляться сторонами друг к другу с использованием электронного документооборота через систему ЭДО. Получение документов в электронном виде, подписанных ЭП, эквивалентно получению документов на бумажном носителе, и является необходимым и достаточным условием, позволяющим установить, что документ исходит от стороны, его направившей.</w:t>
      </w:r>
    </w:p>
    <w:p w:rsidR="00C47F20" w:rsidRDefault="00C47F20" w:rsidP="00C47F20">
      <w:pPr>
        <w:autoSpaceDE w:val="0"/>
        <w:spacing w:before="120" w:after="12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9. Адреса, реквизиты и подписи Сторон</w:t>
      </w:r>
    </w:p>
    <w:tbl>
      <w:tblPr>
        <w:tblW w:w="9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2"/>
        <w:gridCol w:w="4536"/>
      </w:tblGrid>
      <w:tr w:rsidR="00C47F20" w:rsidTr="00C47F20">
        <w:tc>
          <w:tcPr>
            <w:tcW w:w="4933" w:type="dxa"/>
          </w:tcPr>
          <w:p w:rsidR="00C47F20" w:rsidRDefault="00C47F20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:rsidR="00C47F20" w:rsidRDefault="00C47F20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47F20" w:rsidRDefault="00C47F20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Заказчик:</w:t>
            </w:r>
          </w:p>
        </w:tc>
      </w:tr>
      <w:tr w:rsidR="00C47F20" w:rsidTr="00C47F20">
        <w:tc>
          <w:tcPr>
            <w:tcW w:w="4933" w:type="dxa"/>
          </w:tcPr>
          <w:p w:rsidR="00C47F20" w:rsidRDefault="00C47F2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47F20" w:rsidRDefault="00C47F20">
            <w:pPr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Федеральное государственное бюджетное учреждение «Национальный парк «Чикой» </w:t>
            </w:r>
          </w:p>
          <w:p w:rsidR="00C47F20" w:rsidRDefault="00C47F20">
            <w:pPr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(ФГБУ «Национальный парк «Чикой»)</w:t>
            </w:r>
          </w:p>
        </w:tc>
      </w:tr>
      <w:tr w:rsidR="00C47F20" w:rsidTr="00C47F20">
        <w:tc>
          <w:tcPr>
            <w:tcW w:w="4933" w:type="dxa"/>
          </w:tcPr>
          <w:p w:rsidR="00C47F20" w:rsidRDefault="00C47F2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47F20" w:rsidRDefault="00C47F20">
            <w:pPr>
              <w:autoSpaceDE w:val="0"/>
              <w:snapToGri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673060, Забайкальский край, Красночикойский район, с. Красный Чикой, ул. Первомайская, д. 1, стр. 1.</w:t>
            </w:r>
            <w:proofErr w:type="gramEnd"/>
          </w:p>
        </w:tc>
      </w:tr>
      <w:tr w:rsidR="00C47F20" w:rsidTr="00C47F20">
        <w:tc>
          <w:tcPr>
            <w:tcW w:w="4933" w:type="dxa"/>
          </w:tcPr>
          <w:p w:rsidR="00C47F20" w:rsidRDefault="00C47F2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47F20" w:rsidRDefault="00C47F20">
            <w:pPr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ИНН 7509005124 </w:t>
            </w:r>
          </w:p>
          <w:p w:rsidR="00C47F20" w:rsidRDefault="00C47F20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КПП 750901001</w:t>
            </w:r>
          </w:p>
        </w:tc>
      </w:tr>
      <w:tr w:rsidR="00C47F20" w:rsidRPr="00C478B7" w:rsidTr="00C47F20">
        <w:tc>
          <w:tcPr>
            <w:tcW w:w="4933" w:type="dxa"/>
          </w:tcPr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  <w:p w:rsidR="00C47F20" w:rsidRDefault="00C47F2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ОГРН 1157538000091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УФК по Приморскому краю (ФГБУ «Национальный парк «Чикой») 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Номер счета плательщика 03214643000000012009 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Лицевой счет </w:t>
            </w:r>
            <w:proofErr w:type="gramStart"/>
            <w:r>
              <w:rPr>
                <w:bCs/>
                <w:sz w:val="24"/>
                <w:szCs w:val="24"/>
              </w:rPr>
              <w:t>л</w:t>
            </w:r>
            <w:proofErr w:type="gramEnd"/>
            <w:r>
              <w:rPr>
                <w:bCs/>
                <w:sz w:val="24"/>
                <w:szCs w:val="24"/>
              </w:rPr>
              <w:t xml:space="preserve">/с 20916Э20750 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>
              <w:rPr>
                <w:bCs/>
                <w:sz w:val="24"/>
                <w:szCs w:val="24"/>
              </w:rPr>
              <w:t>г</w:t>
            </w:r>
            <w:proofErr w:type="gramEnd"/>
            <w:r>
              <w:rPr>
                <w:bCs/>
                <w:sz w:val="24"/>
                <w:szCs w:val="24"/>
              </w:rPr>
              <w:t xml:space="preserve"> Владивосток  БИК 010507002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Единый казначейский счет 40102810545370000012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Тел./факс: 8(30230) 2-10-91</w:t>
            </w:r>
          </w:p>
          <w:p w:rsidR="00C47F20" w:rsidRDefault="00C47F20">
            <w:pPr>
              <w:tabs>
                <w:tab w:val="left" w:pos="4536"/>
                <w:tab w:val="left" w:pos="4678"/>
              </w:tabs>
              <w:autoSpaceDE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E-mail: npchikoi@yandex.ru</w:t>
            </w:r>
          </w:p>
        </w:tc>
      </w:tr>
      <w:tr w:rsidR="00C47F20" w:rsidTr="00C47F20">
        <w:tc>
          <w:tcPr>
            <w:tcW w:w="4933" w:type="dxa"/>
          </w:tcPr>
          <w:p w:rsidR="00C47F20" w:rsidRPr="00C47F20" w:rsidRDefault="00C47F20">
            <w:pPr>
              <w:autoSpaceDE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C47F20" w:rsidRPr="00C47F20" w:rsidRDefault="00C47F20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</w:p>
          <w:p w:rsidR="00C47F20" w:rsidRDefault="00C47F20">
            <w:pPr>
              <w:autoSpaceDE w:val="0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</w:t>
            </w:r>
          </w:p>
          <w:p w:rsidR="00C47F20" w:rsidRDefault="00C47F20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C47F20" w:rsidRDefault="00C47F20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C47F20" w:rsidRDefault="00C47F20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__________________/С.В. Черняев/</w:t>
            </w:r>
          </w:p>
        </w:tc>
      </w:tr>
    </w:tbl>
    <w:p w:rsidR="00C47F20" w:rsidRDefault="00C47F20" w:rsidP="00C47F20">
      <w:pPr>
        <w:jc w:val="right"/>
        <w:rPr>
          <w:sz w:val="22"/>
          <w:szCs w:val="22"/>
        </w:rPr>
      </w:pPr>
      <w:r>
        <w:rPr>
          <w:rFonts w:eastAsia="Andale Sans UI"/>
          <w:kern w:val="2"/>
          <w:sz w:val="24"/>
          <w:szCs w:val="24"/>
        </w:rPr>
        <w:t xml:space="preserve">  </w:t>
      </w:r>
    </w:p>
    <w:p w:rsidR="00263C01" w:rsidRDefault="00263C01"/>
    <w:sectPr w:rsidR="0026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22C"/>
    <w:rsid w:val="00263C01"/>
    <w:rsid w:val="002678AC"/>
    <w:rsid w:val="0061222C"/>
    <w:rsid w:val="00C478B7"/>
    <w:rsid w:val="00C4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F20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F20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Tecno</cp:lastModifiedBy>
  <cp:revision>5</cp:revision>
  <dcterms:created xsi:type="dcterms:W3CDTF">2026-07-27T06:37:00Z</dcterms:created>
  <dcterms:modified xsi:type="dcterms:W3CDTF">2026-07-27T06:53:00Z</dcterms:modified>
</cp:coreProperties>
</file>