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599FAB5F"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8C4D99" w:rsidRPr="008C4D99">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68912379"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sidRPr="00C9325B">
        <w:rPr>
          <w:rFonts w:ascii="Times New Roman" w:eastAsia="Times New Roman" w:hAnsi="Times New Roman" w:cs="Times New Roman"/>
        </w:rPr>
        <w:t xml:space="preserve">п. </w:t>
      </w:r>
      <w:r w:rsidR="00C9325B">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1456F6EB"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AE5D2F" w:rsidRPr="00AE5D2F">
        <w:rPr>
          <w:rFonts w:ascii="Times New Roman" w:hAnsi="Times New Roman" w:cs="Times New Roman"/>
          <w:b/>
        </w:rPr>
        <w:t>люк</w:t>
      </w:r>
      <w:r w:rsidR="00AE5D2F">
        <w:rPr>
          <w:rFonts w:ascii="Times New Roman" w:hAnsi="Times New Roman" w:cs="Times New Roman"/>
          <w:b/>
        </w:rPr>
        <w:t>и</w:t>
      </w:r>
      <w:r w:rsidR="00AE5D2F" w:rsidRPr="00AE5D2F">
        <w:rPr>
          <w:rFonts w:ascii="Times New Roman" w:hAnsi="Times New Roman" w:cs="Times New Roman"/>
          <w:b/>
        </w:rPr>
        <w:t xml:space="preserve"> полимерны</w:t>
      </w:r>
      <w:r w:rsidR="00AE5D2F">
        <w:rPr>
          <w:rFonts w:ascii="Times New Roman" w:hAnsi="Times New Roman" w:cs="Times New Roman"/>
          <w:b/>
        </w:rPr>
        <w:t>е</w:t>
      </w:r>
      <w:r w:rsidR="00AE5D2F" w:rsidRPr="00AE5D2F">
        <w:rPr>
          <w:rFonts w:ascii="Times New Roman" w:hAnsi="Times New Roman" w:cs="Times New Roman"/>
          <w:b/>
        </w:rPr>
        <w:t xml:space="preserve"> для колодцев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674B51D6"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FE7D99">
        <w:rPr>
          <w:rFonts w:ascii="Times New Roman" w:eastAsia="Times New Roman" w:hAnsi="Times New Roman" w:cs="Times New Roman"/>
          <w:bCs/>
          <w:color w:val="000000" w:themeColor="text1"/>
          <w:sz w:val="24"/>
          <w:szCs w:val="24"/>
        </w:rPr>
        <w:t>средства 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11A111E7"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3007D7">
        <w:rPr>
          <w:rFonts w:ascii="Times New Roman" w:hAnsi="Times New Roman" w:cs="Times New Roman"/>
          <w:bCs/>
          <w:color w:val="auto"/>
        </w:rPr>
        <w:t>1</w:t>
      </w:r>
      <w:r w:rsidR="00D17DE3">
        <w:rPr>
          <w:rFonts w:ascii="Times New Roman" w:hAnsi="Times New Roman" w:cs="Times New Roman"/>
          <w:bCs/>
          <w:color w:val="auto"/>
        </w:rPr>
        <w:t>4</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D17DE3">
        <w:rPr>
          <w:rFonts w:ascii="Times New Roman" w:hAnsi="Times New Roman" w:cs="Times New Roman"/>
          <w:bCs/>
          <w:color w:val="auto"/>
        </w:rPr>
        <w:t>четырнадцати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084C1A02"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4E11A7" w:rsidRPr="004E11A7">
        <w:rPr>
          <w:rFonts w:ascii="Times New Roman" w:hAnsi="Times New Roman" w:cs="Times New Roman"/>
          <w:sz w:val="24"/>
          <w:szCs w:val="24"/>
        </w:rPr>
        <w:t xml:space="preserve">Российская Федерация, 353407, Краснодарский край, муниципальный округ город-курорт Анапа, с. Сукко, ул. Киблерова, </w:t>
      </w:r>
      <w:r w:rsidR="004E11A7">
        <w:rPr>
          <w:rFonts w:ascii="Times New Roman" w:hAnsi="Times New Roman" w:cs="Times New Roman"/>
          <w:sz w:val="24"/>
          <w:szCs w:val="24"/>
        </w:rPr>
        <w:t xml:space="preserve">д. </w:t>
      </w:r>
      <w:r w:rsidR="004E11A7" w:rsidRPr="004E11A7">
        <w:rPr>
          <w:rFonts w:ascii="Times New Roman" w:hAnsi="Times New Roman" w:cs="Times New Roman"/>
          <w:sz w:val="24"/>
          <w:szCs w:val="24"/>
        </w:rPr>
        <w:t>16, центральный склад.</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lastRenderedPageBreak/>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w:t>
      </w:r>
      <w:r>
        <w:rPr>
          <w:rFonts w:ascii="Times New Roman" w:hAnsi="Times New Roman" w:cs="Times New Roman"/>
          <w:bCs/>
        </w:rPr>
        <w:lastRenderedPageBreak/>
        <w:t>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387B8D8B" w14:textId="78BF967F" w:rsidR="00FE7D99" w:rsidRPr="0066035F" w:rsidRDefault="00FE7D99"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E7D99">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w:t>
      </w:r>
    </w:p>
    <w:p w14:paraId="4D6B0645" w14:textId="5D77130C"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FE7D99">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1880A1CF"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FE7D99">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4BD4CCC4"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FE7D99">
        <w:rPr>
          <w:rFonts w:ascii="Times New Roman" w:hAnsi="Times New Roman" w:cs="Times New Roman"/>
          <w:sz w:val="24"/>
          <w:szCs w:val="24"/>
        </w:rPr>
        <w:t>5</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7A220260"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457972">
        <w:rPr>
          <w:rFonts w:ascii="Times New Roman" w:eastAsia="Times New Roman" w:hAnsi="Times New Roman"/>
          <w:bCs/>
          <w:sz w:val="24"/>
          <w:szCs w:val="24"/>
        </w:rPr>
        <w:t>09</w:t>
      </w:r>
      <w:r>
        <w:rPr>
          <w:rFonts w:ascii="Times New Roman" w:eastAsia="Times New Roman" w:hAnsi="Times New Roman"/>
          <w:bCs/>
          <w:sz w:val="24"/>
          <w:szCs w:val="24"/>
        </w:rPr>
        <w:t>»</w:t>
      </w:r>
      <w:r w:rsidR="00457972">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52F53090"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AE5D2F" w:rsidRPr="00AE5D2F">
        <w:rPr>
          <w:rFonts w:eastAsia="Times New Roman"/>
        </w:rPr>
        <w:t xml:space="preserve">люков полимерных для колодцев </w:t>
      </w:r>
      <w:r>
        <w:rPr>
          <w:rFonts w:eastAsia="Times New Roman"/>
        </w:rPr>
        <w:t>(далее – Товар)</w:t>
      </w:r>
      <w:r>
        <w:rPr>
          <w:rStyle w:val="FontStyle12"/>
          <w:b w:val="0"/>
          <w:bCs w:val="0"/>
          <w:sz w:val="24"/>
          <w:szCs w:val="24"/>
        </w:rPr>
        <w:t>.</w:t>
      </w:r>
    </w:p>
    <w:p w14:paraId="40340B4D" w14:textId="77D506B4"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BA435B" w:rsidRPr="004E11A7">
        <w:t xml:space="preserve">Российская Федерация, 353407, Краснодарский край, муниципальный округ город-курорт Анапа, с. Сукко, ул. Киблерова, </w:t>
      </w:r>
      <w:r w:rsidR="00BA435B">
        <w:t xml:space="preserve">д. </w:t>
      </w:r>
      <w:r w:rsidR="00BA435B" w:rsidRPr="004E11A7">
        <w:t>16, центральный склад</w:t>
      </w:r>
      <w:r w:rsidR="00611A0A" w:rsidRPr="00611A0A">
        <w:rPr>
          <w:rFonts w:eastAsia="Calibri"/>
        </w:rPr>
        <w:t>.</w:t>
      </w:r>
    </w:p>
    <w:p w14:paraId="27A24FA2" w14:textId="7E07F68D"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1526A1">
        <w:rPr>
          <w:bCs/>
          <w:color w:val="auto"/>
        </w:rPr>
        <w:t>1</w:t>
      </w:r>
      <w:r w:rsidR="00D17DE3">
        <w:rPr>
          <w:bCs/>
          <w:color w:val="auto"/>
        </w:rPr>
        <w:t>4</w:t>
      </w:r>
      <w:r w:rsidR="006C1A3B" w:rsidRPr="006C1A3B">
        <w:rPr>
          <w:bCs/>
          <w:color w:val="auto"/>
        </w:rPr>
        <w:t xml:space="preserve"> (</w:t>
      </w:r>
      <w:r w:rsidR="00D17DE3">
        <w:rPr>
          <w:bCs/>
          <w:color w:val="auto"/>
        </w:rPr>
        <w:t>четырнадцати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12087" w:type="dxa"/>
        <w:tblInd w:w="-5" w:type="dxa"/>
        <w:tblLayout w:type="fixed"/>
        <w:tblCellMar>
          <w:left w:w="10" w:type="dxa"/>
          <w:right w:w="10" w:type="dxa"/>
        </w:tblCellMar>
        <w:tblLook w:val="0000" w:firstRow="0" w:lastRow="0" w:firstColumn="0" w:lastColumn="0" w:noHBand="0" w:noVBand="0"/>
      </w:tblPr>
      <w:tblGrid>
        <w:gridCol w:w="567"/>
        <w:gridCol w:w="2410"/>
        <w:gridCol w:w="2835"/>
        <w:gridCol w:w="2268"/>
        <w:gridCol w:w="851"/>
        <w:gridCol w:w="850"/>
        <w:gridCol w:w="2306"/>
      </w:tblGrid>
      <w:tr w:rsidR="00AE5D2F" w:rsidRPr="00AE5D2F" w14:paraId="78A34E88" w14:textId="77777777" w:rsidTr="00AE5D2F">
        <w:trPr>
          <w:trHeight w:val="63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DC69A1" w14:textId="77777777" w:rsidR="00AE5D2F" w:rsidRPr="00AE5D2F" w:rsidRDefault="00AE5D2F" w:rsidP="00AE5D2F">
            <w:pPr>
              <w:spacing w:after="0" w:line="240" w:lineRule="auto"/>
              <w:jc w:val="center"/>
              <w:rPr>
                <w:rFonts w:ascii="Times New Roman" w:eastAsia="Times New Roman" w:hAnsi="Times New Roman" w:cs="Times New Roman"/>
                <w:color w:val="auto"/>
                <w:sz w:val="24"/>
                <w:szCs w:val="24"/>
              </w:rPr>
            </w:pPr>
            <w:r w:rsidRPr="00AE5D2F">
              <w:rPr>
                <w:rFonts w:ascii="Times New Roman" w:eastAsia="Times New Roman" w:hAnsi="Times New Roman" w:cs="Times New Roman"/>
                <w:color w:val="auto"/>
                <w:sz w:val="24"/>
                <w:szCs w:val="24"/>
              </w:rPr>
              <w:t>№ п/п</w:t>
            </w:r>
          </w:p>
        </w:tc>
        <w:tc>
          <w:tcPr>
            <w:tcW w:w="241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CD0FAA" w14:textId="698804D4" w:rsidR="00AE5D2F" w:rsidRPr="00AE5D2F" w:rsidRDefault="00AE5D2F" w:rsidP="00AE5D2F">
            <w:pPr>
              <w:spacing w:after="0" w:line="240" w:lineRule="auto"/>
              <w:jc w:val="center"/>
              <w:rPr>
                <w:rFonts w:ascii="Times New Roman" w:eastAsia="Times New Roman" w:hAnsi="Times New Roman" w:cs="Times New Roman"/>
                <w:color w:val="auto"/>
                <w:sz w:val="24"/>
                <w:szCs w:val="24"/>
              </w:rPr>
            </w:pPr>
            <w:r w:rsidRPr="00AE5D2F">
              <w:rPr>
                <w:rFonts w:ascii="Times New Roman" w:eastAsia="Times New Roman" w:hAnsi="Times New Roman" w:cs="Times New Roman"/>
                <w:color w:val="auto"/>
                <w:sz w:val="24"/>
                <w:szCs w:val="24"/>
              </w:rPr>
              <w:t xml:space="preserve">Наименование </w:t>
            </w:r>
            <w:r>
              <w:rPr>
                <w:rFonts w:ascii="Times New Roman" w:eastAsia="Times New Roman" w:hAnsi="Times New Roman" w:cs="Times New Roman"/>
                <w:color w:val="auto"/>
                <w:sz w:val="24"/>
                <w:szCs w:val="24"/>
              </w:rPr>
              <w:t>Т</w:t>
            </w:r>
            <w:r w:rsidRPr="00AE5D2F">
              <w:rPr>
                <w:rFonts w:ascii="Times New Roman" w:eastAsia="Times New Roman" w:hAnsi="Times New Roman" w:cs="Times New Roman"/>
                <w:color w:val="auto"/>
                <w:sz w:val="24"/>
                <w:szCs w:val="24"/>
              </w:rPr>
              <w:t>овара</w:t>
            </w:r>
          </w:p>
        </w:tc>
        <w:tc>
          <w:tcPr>
            <w:tcW w:w="2835"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DEE638" w14:textId="5F36CEF7" w:rsidR="00AE5D2F" w:rsidRPr="00AE5D2F" w:rsidRDefault="00AE5D2F" w:rsidP="00AE5D2F">
            <w:pPr>
              <w:spacing w:after="0" w:line="240" w:lineRule="auto"/>
              <w:jc w:val="center"/>
              <w:rPr>
                <w:rFonts w:ascii="Times New Roman" w:eastAsia="Times New Roman" w:hAnsi="Times New Roman" w:cs="Times New Roman"/>
                <w:color w:val="auto"/>
                <w:sz w:val="24"/>
                <w:szCs w:val="24"/>
              </w:rPr>
            </w:pPr>
            <w:r w:rsidRPr="00AE5D2F">
              <w:rPr>
                <w:rFonts w:ascii="Times New Roman" w:eastAsia="Times New Roman" w:hAnsi="Times New Roman" w:cs="Times New Roman"/>
                <w:color w:val="auto"/>
                <w:sz w:val="24"/>
                <w:szCs w:val="24"/>
              </w:rPr>
              <w:t xml:space="preserve">Характеристики </w:t>
            </w:r>
            <w:r>
              <w:rPr>
                <w:rFonts w:ascii="Times New Roman" w:eastAsia="Times New Roman" w:hAnsi="Times New Roman" w:cs="Times New Roman"/>
                <w:color w:val="auto"/>
                <w:sz w:val="24"/>
                <w:szCs w:val="24"/>
              </w:rPr>
              <w:t>Т</w:t>
            </w:r>
            <w:r w:rsidRPr="00AE5D2F">
              <w:rPr>
                <w:rFonts w:ascii="Times New Roman" w:eastAsia="Times New Roman" w:hAnsi="Times New Roman" w:cs="Times New Roman"/>
                <w:color w:val="auto"/>
                <w:sz w:val="24"/>
                <w:szCs w:val="24"/>
              </w:rPr>
              <w:t>овара</w:t>
            </w:r>
          </w:p>
        </w:tc>
        <w:tc>
          <w:tcPr>
            <w:tcW w:w="2268"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32B6C1" w14:textId="77777777" w:rsidR="00AE5D2F" w:rsidRPr="00AE5D2F" w:rsidRDefault="00AE5D2F" w:rsidP="00AE5D2F">
            <w:pPr>
              <w:spacing w:after="0" w:line="240" w:lineRule="auto"/>
              <w:jc w:val="center"/>
              <w:rPr>
                <w:rFonts w:ascii="Times New Roman" w:eastAsia="Times New Roman" w:hAnsi="Times New Roman" w:cs="Times New Roman"/>
                <w:color w:val="auto"/>
                <w:sz w:val="24"/>
                <w:szCs w:val="24"/>
              </w:rPr>
            </w:pPr>
            <w:r w:rsidRPr="00AE5D2F">
              <w:rPr>
                <w:rFonts w:ascii="Times New Roman" w:eastAsia="Times New Roman" w:hAnsi="Times New Roman" w:cs="Times New Roman"/>
                <w:color w:val="auto"/>
                <w:sz w:val="24"/>
                <w:szCs w:val="24"/>
              </w:rPr>
              <w:t>Значение характеристики</w:t>
            </w:r>
          </w:p>
        </w:tc>
        <w:tc>
          <w:tcPr>
            <w:tcW w:w="851"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199DDBC" w14:textId="77777777" w:rsidR="00AE5D2F" w:rsidRPr="00AE5D2F" w:rsidRDefault="00AE5D2F" w:rsidP="00AE5D2F">
            <w:pPr>
              <w:spacing w:after="0" w:line="240" w:lineRule="auto"/>
              <w:jc w:val="center"/>
              <w:rPr>
                <w:rFonts w:ascii="Times New Roman" w:eastAsia="Times New Roman" w:hAnsi="Times New Roman" w:cs="Times New Roman"/>
                <w:color w:val="auto"/>
                <w:sz w:val="24"/>
                <w:szCs w:val="24"/>
              </w:rPr>
            </w:pPr>
            <w:r w:rsidRPr="00AE5D2F">
              <w:rPr>
                <w:rFonts w:ascii="Times New Roman" w:eastAsia="Times New Roman" w:hAnsi="Times New Roman" w:cs="Times New Roman"/>
                <w:color w:val="auto"/>
                <w:sz w:val="24"/>
                <w:szCs w:val="24"/>
              </w:rPr>
              <w:t>Ед. изм.</w:t>
            </w:r>
          </w:p>
        </w:tc>
        <w:tc>
          <w:tcPr>
            <w:tcW w:w="8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DC440C" w14:textId="77777777" w:rsidR="00AE5D2F" w:rsidRPr="00AE5D2F" w:rsidRDefault="00AE5D2F" w:rsidP="00AE5D2F">
            <w:pPr>
              <w:spacing w:after="0" w:line="240" w:lineRule="auto"/>
              <w:jc w:val="center"/>
              <w:rPr>
                <w:rFonts w:ascii="Times New Roman" w:eastAsia="Times New Roman" w:hAnsi="Times New Roman" w:cs="Times New Roman"/>
                <w:color w:val="auto"/>
                <w:sz w:val="24"/>
                <w:szCs w:val="24"/>
              </w:rPr>
            </w:pPr>
            <w:r w:rsidRPr="00AE5D2F">
              <w:rPr>
                <w:rFonts w:ascii="Times New Roman" w:eastAsia="Times New Roman" w:hAnsi="Times New Roman" w:cs="Times New Roman"/>
                <w:color w:val="auto"/>
                <w:sz w:val="24"/>
                <w:szCs w:val="24"/>
              </w:rPr>
              <w:t>Кол-во</w:t>
            </w:r>
          </w:p>
        </w:tc>
        <w:tc>
          <w:tcPr>
            <w:tcW w:w="2306" w:type="dxa"/>
            <w:tcMar>
              <w:top w:w="0" w:type="dxa"/>
              <w:left w:w="10" w:type="dxa"/>
              <w:bottom w:w="0" w:type="dxa"/>
              <w:right w:w="10" w:type="dxa"/>
            </w:tcMar>
          </w:tcPr>
          <w:p w14:paraId="6B2B5686" w14:textId="77777777" w:rsidR="00AE5D2F" w:rsidRPr="00AE5D2F" w:rsidRDefault="00AE5D2F" w:rsidP="00AE5D2F">
            <w:pPr>
              <w:spacing w:after="0" w:line="240" w:lineRule="auto"/>
              <w:jc w:val="center"/>
              <w:rPr>
                <w:rFonts w:ascii="Times New Roman" w:eastAsia="Times New Roman" w:hAnsi="Times New Roman" w:cs="Times New Roman"/>
                <w:color w:val="auto"/>
                <w:sz w:val="24"/>
                <w:szCs w:val="24"/>
              </w:rPr>
            </w:pPr>
          </w:p>
        </w:tc>
      </w:tr>
      <w:tr w:rsidR="00AE5D2F" w:rsidRPr="00AE5D2F" w14:paraId="15B66E12" w14:textId="77777777" w:rsidTr="00AE5D2F">
        <w:trPr>
          <w:trHeight w:val="70"/>
        </w:trPr>
        <w:tc>
          <w:tcPr>
            <w:tcW w:w="567" w:type="dxa"/>
            <w:vMerge w:val="restart"/>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08C15A" w14:textId="77777777" w:rsidR="00AE5D2F" w:rsidRPr="00AE5D2F" w:rsidRDefault="00AE5D2F" w:rsidP="00AE5D2F">
            <w:pPr>
              <w:pStyle w:val="Standard"/>
              <w:spacing w:after="0" w:line="240" w:lineRule="auto"/>
              <w:jc w:val="center"/>
              <w:rPr>
                <w:rFonts w:ascii="Times New Roman" w:hAnsi="Times New Roman" w:cs="Times New Roman"/>
              </w:rPr>
            </w:pPr>
            <w:r w:rsidRPr="00AE5D2F">
              <w:rPr>
                <w:rFonts w:ascii="Times New Roman" w:hAnsi="Times New Roman" w:cs="Times New Roman"/>
              </w:rPr>
              <w:t>1</w:t>
            </w:r>
          </w:p>
        </w:tc>
        <w:tc>
          <w:tcPr>
            <w:tcW w:w="2410" w:type="dxa"/>
            <w:vMerge w:val="restart"/>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EE5C9B" w14:textId="2CE8CE35" w:rsidR="00AE5D2F" w:rsidRPr="00AE5D2F" w:rsidRDefault="00AE5D2F" w:rsidP="00AE5D2F">
            <w:pPr>
              <w:pStyle w:val="Standard"/>
              <w:spacing w:after="0" w:line="240" w:lineRule="auto"/>
              <w:rPr>
                <w:rFonts w:ascii="Times New Roman" w:hAnsi="Times New Roman" w:cs="Times New Roman"/>
              </w:rPr>
            </w:pPr>
            <w:r w:rsidRPr="00AE5D2F">
              <w:rPr>
                <w:rFonts w:ascii="Times New Roman" w:hAnsi="Times New Roman" w:cs="Times New Roman"/>
              </w:rPr>
              <w:t xml:space="preserve">Люк </w:t>
            </w:r>
            <w:r w:rsidRPr="00AE5D2F">
              <w:rPr>
                <w:rFonts w:ascii="Times New Roman" w:hAnsi="Times New Roman" w:cs="Times New Roman"/>
                <w:color w:val="auto"/>
              </w:rPr>
              <w:t>полимерный для колодцев *</w:t>
            </w:r>
          </w:p>
          <w:p w14:paraId="61638803" w14:textId="77777777" w:rsidR="00AE5D2F" w:rsidRPr="00AE5D2F" w:rsidRDefault="00AE5D2F" w:rsidP="00AE5D2F">
            <w:pPr>
              <w:pStyle w:val="Standard"/>
              <w:spacing w:after="0" w:line="240" w:lineRule="auto"/>
              <w:rPr>
                <w:rFonts w:ascii="Times New Roman" w:hAnsi="Times New Roman" w:cs="Times New Roman"/>
              </w:rPr>
            </w:pPr>
            <w:r w:rsidRPr="00AE5D2F">
              <w:rPr>
                <w:rFonts w:ascii="Times New Roman" w:hAnsi="Times New Roman" w:cs="Times New Roman"/>
                <w:color w:val="auto"/>
              </w:rPr>
              <w:t>ОКПД2 22.23.19.131</w:t>
            </w:r>
          </w:p>
          <w:p w14:paraId="4265D5E6" w14:textId="2C7696FE" w:rsidR="00AE5D2F" w:rsidRPr="00AE5D2F" w:rsidRDefault="00AE5D2F" w:rsidP="00AE5D2F">
            <w:pPr>
              <w:pStyle w:val="Standard"/>
              <w:spacing w:after="0" w:line="240" w:lineRule="auto"/>
              <w:rPr>
                <w:rFonts w:ascii="Times New Roman" w:hAnsi="Times New Roman" w:cs="Times New Roman"/>
              </w:rPr>
            </w:pPr>
            <w:r w:rsidRPr="00AE5D2F">
              <w:rPr>
                <w:rFonts w:ascii="Times New Roman" w:hAnsi="Times New Roman" w:cs="Times New Roman"/>
                <w:noProof/>
              </w:rPr>
              <w:drawing>
                <wp:anchor distT="0" distB="0" distL="114300" distR="114300" simplePos="0" relativeHeight="251659264" behindDoc="0" locked="0" layoutInCell="1" allowOverlap="1" wp14:anchorId="6D0E8A5D" wp14:editId="6B4AFB9B">
                  <wp:simplePos x="0" y="0"/>
                  <wp:positionH relativeFrom="column">
                    <wp:posOffset>9525</wp:posOffset>
                  </wp:positionH>
                  <wp:positionV relativeFrom="paragraph">
                    <wp:posOffset>92710</wp:posOffset>
                  </wp:positionV>
                  <wp:extent cx="1372680" cy="1338840"/>
                  <wp:effectExtent l="0" t="0" r="0" b="0"/>
                  <wp:wrapNone/>
                  <wp:docPr id="1" name="Изображение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alphaModFix/>
                          </a:blip>
                          <a:srcRect/>
                          <a:stretch>
                            <a:fillRect/>
                          </a:stretch>
                        </pic:blipFill>
                        <pic:spPr>
                          <a:xfrm>
                            <a:off x="0" y="0"/>
                            <a:ext cx="1372680" cy="1338840"/>
                          </a:xfrm>
                          <a:prstGeom prst="rect">
                            <a:avLst/>
                          </a:prstGeom>
                          <a:noFill/>
                          <a:ln cap="flat">
                            <a:noFill/>
                          </a:ln>
                        </pic:spPr>
                      </pic:pic>
                    </a:graphicData>
                  </a:graphic>
                </wp:anchor>
              </w:drawing>
            </w:r>
          </w:p>
          <w:p w14:paraId="57CBA73A" w14:textId="7494CE35" w:rsidR="00AE5D2F" w:rsidRPr="00AE5D2F" w:rsidRDefault="00AE5D2F" w:rsidP="00AE5D2F">
            <w:pPr>
              <w:pStyle w:val="Standard"/>
              <w:spacing w:after="0" w:line="240" w:lineRule="auto"/>
              <w:jc w:val="both"/>
              <w:rPr>
                <w:rFonts w:ascii="Times New Roman" w:hAnsi="Times New Roman" w:cs="Times New Roman"/>
              </w:rPr>
            </w:pPr>
          </w:p>
          <w:p w14:paraId="3ADB51A2" w14:textId="0807C0A8" w:rsidR="00AE5D2F" w:rsidRPr="00AE5D2F" w:rsidRDefault="00AE5D2F" w:rsidP="00AE5D2F">
            <w:pPr>
              <w:pStyle w:val="Standard"/>
              <w:spacing w:after="0" w:line="240" w:lineRule="auto"/>
              <w:jc w:val="both"/>
              <w:rPr>
                <w:rFonts w:ascii="Times New Roman" w:hAnsi="Times New Roman" w:cs="Times New Roman"/>
              </w:rPr>
            </w:pPr>
          </w:p>
          <w:p w14:paraId="0AD78D78" w14:textId="77777777" w:rsidR="00AE5D2F" w:rsidRPr="00AE5D2F" w:rsidRDefault="00AE5D2F" w:rsidP="00AE5D2F">
            <w:pPr>
              <w:pStyle w:val="Standard"/>
              <w:spacing w:after="0" w:line="240" w:lineRule="auto"/>
              <w:jc w:val="both"/>
              <w:rPr>
                <w:rFonts w:ascii="Times New Roman" w:hAnsi="Times New Roman" w:cs="Times New Roman"/>
              </w:rPr>
            </w:pPr>
          </w:p>
        </w:tc>
        <w:tc>
          <w:tcPr>
            <w:tcW w:w="2835"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0A5AF15D" w14:textId="77777777" w:rsidR="00AE5D2F" w:rsidRPr="00AE5D2F" w:rsidRDefault="00AE5D2F" w:rsidP="00AE5D2F">
            <w:pPr>
              <w:pStyle w:val="Standard"/>
              <w:spacing w:after="0" w:line="240" w:lineRule="auto"/>
              <w:rPr>
                <w:rFonts w:ascii="Times New Roman" w:eastAsia="Times New Roman" w:hAnsi="Times New Roman" w:cs="Times New Roman"/>
                <w:color w:val="auto"/>
              </w:rPr>
            </w:pPr>
            <w:r w:rsidRPr="00AE5D2F">
              <w:rPr>
                <w:rFonts w:ascii="Times New Roman" w:eastAsia="Times New Roman" w:hAnsi="Times New Roman" w:cs="Times New Roman"/>
                <w:color w:val="auto"/>
              </w:rPr>
              <w:t>Тип</w:t>
            </w:r>
          </w:p>
        </w:tc>
        <w:tc>
          <w:tcPr>
            <w:tcW w:w="226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5DEA3C2C" w14:textId="77777777" w:rsidR="00AE5D2F" w:rsidRPr="00AE5D2F" w:rsidRDefault="00AE5D2F" w:rsidP="00AE5D2F">
            <w:pPr>
              <w:pStyle w:val="Standard"/>
              <w:spacing w:after="0" w:line="240" w:lineRule="auto"/>
              <w:jc w:val="center"/>
              <w:rPr>
                <w:rFonts w:ascii="Times New Roman" w:eastAsia="Times New Roman" w:hAnsi="Times New Roman" w:cs="Times New Roman"/>
                <w:color w:val="21282B"/>
              </w:rPr>
            </w:pPr>
            <w:r w:rsidRPr="00AE5D2F">
              <w:rPr>
                <w:rFonts w:ascii="Times New Roman" w:eastAsia="Times New Roman" w:hAnsi="Times New Roman" w:cs="Times New Roman"/>
                <w:color w:val="21282B"/>
              </w:rPr>
              <w:t>квадратный</w:t>
            </w:r>
          </w:p>
        </w:tc>
        <w:tc>
          <w:tcPr>
            <w:tcW w:w="851" w:type="dxa"/>
            <w:vMerge w:val="restart"/>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135772" w14:textId="77777777" w:rsidR="00AE5D2F" w:rsidRPr="00AE5D2F" w:rsidRDefault="00AE5D2F" w:rsidP="00AE5D2F">
            <w:pPr>
              <w:pStyle w:val="Standard"/>
              <w:spacing w:after="0" w:line="240" w:lineRule="auto"/>
              <w:jc w:val="center"/>
              <w:rPr>
                <w:rFonts w:ascii="Times New Roman" w:hAnsi="Times New Roman" w:cs="Times New Roman"/>
              </w:rPr>
            </w:pPr>
            <w:r w:rsidRPr="00AE5D2F">
              <w:rPr>
                <w:rFonts w:ascii="Times New Roman" w:hAnsi="Times New Roman" w:cs="Times New Roman"/>
              </w:rPr>
              <w:t>шт</w:t>
            </w:r>
          </w:p>
        </w:tc>
        <w:tc>
          <w:tcPr>
            <w:tcW w:w="850" w:type="dxa"/>
            <w:vMerge w:val="restart"/>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0EAD18" w14:textId="77777777" w:rsidR="00AE5D2F" w:rsidRPr="00AE5D2F" w:rsidRDefault="00AE5D2F" w:rsidP="00AE5D2F">
            <w:pPr>
              <w:pStyle w:val="Standard"/>
              <w:spacing w:after="0" w:line="240" w:lineRule="auto"/>
              <w:jc w:val="center"/>
              <w:rPr>
                <w:rFonts w:ascii="Times New Roman" w:hAnsi="Times New Roman" w:cs="Times New Roman"/>
              </w:rPr>
            </w:pPr>
            <w:r w:rsidRPr="00AE5D2F">
              <w:rPr>
                <w:rFonts w:ascii="Times New Roman" w:hAnsi="Times New Roman" w:cs="Times New Roman"/>
              </w:rPr>
              <w:t>28</w:t>
            </w:r>
          </w:p>
        </w:tc>
        <w:tc>
          <w:tcPr>
            <w:tcW w:w="2306" w:type="dxa"/>
            <w:tcMar>
              <w:top w:w="0" w:type="dxa"/>
              <w:left w:w="10" w:type="dxa"/>
              <w:bottom w:w="0" w:type="dxa"/>
              <w:right w:w="10" w:type="dxa"/>
            </w:tcMar>
          </w:tcPr>
          <w:p w14:paraId="19135527" w14:textId="77777777" w:rsidR="00AE5D2F" w:rsidRPr="00AE5D2F" w:rsidRDefault="00AE5D2F" w:rsidP="00AE5D2F">
            <w:pPr>
              <w:spacing w:after="0" w:line="240" w:lineRule="auto"/>
              <w:rPr>
                <w:rFonts w:ascii="Times New Roman" w:eastAsia="Times New Roman" w:hAnsi="Times New Roman" w:cs="Times New Roman"/>
                <w:color w:val="auto"/>
                <w:sz w:val="24"/>
                <w:szCs w:val="24"/>
              </w:rPr>
            </w:pPr>
          </w:p>
        </w:tc>
      </w:tr>
      <w:tr w:rsidR="00AE5D2F" w:rsidRPr="00AE5D2F" w14:paraId="10B25E5B" w14:textId="77777777" w:rsidTr="00AE5D2F">
        <w:trPr>
          <w:trHeight w:val="143"/>
        </w:trPr>
        <w:tc>
          <w:tcPr>
            <w:tcW w:w="56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A96529" w14:textId="77777777" w:rsidR="00AE5D2F" w:rsidRPr="00AE5D2F" w:rsidRDefault="00AE5D2F" w:rsidP="00AE5D2F">
            <w:pPr>
              <w:spacing w:after="0" w:line="240" w:lineRule="auto"/>
              <w:rPr>
                <w:rFonts w:ascii="Times New Roman" w:hAnsi="Times New Roman" w:cs="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9A875A" w14:textId="77777777" w:rsidR="00AE5D2F" w:rsidRPr="00AE5D2F" w:rsidRDefault="00AE5D2F" w:rsidP="00AE5D2F">
            <w:pPr>
              <w:spacing w:after="0" w:line="240" w:lineRule="auto"/>
              <w:rPr>
                <w:rFonts w:ascii="Times New Roman" w:hAnsi="Times New Roman" w:cs="Times New Roman"/>
                <w:sz w:val="24"/>
                <w:szCs w:val="24"/>
              </w:rPr>
            </w:pPr>
          </w:p>
        </w:tc>
        <w:tc>
          <w:tcPr>
            <w:tcW w:w="2835"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4E4736AD" w14:textId="77777777" w:rsidR="00AE5D2F" w:rsidRPr="00AE5D2F" w:rsidRDefault="00AE5D2F" w:rsidP="00AE5D2F">
            <w:pPr>
              <w:pStyle w:val="Standard"/>
              <w:spacing w:after="0" w:line="240" w:lineRule="auto"/>
              <w:rPr>
                <w:rFonts w:ascii="Times New Roman" w:eastAsia="Times New Roman" w:hAnsi="Times New Roman" w:cs="Times New Roman"/>
                <w:color w:val="auto"/>
              </w:rPr>
            </w:pPr>
            <w:r w:rsidRPr="00AE5D2F">
              <w:rPr>
                <w:rFonts w:ascii="Times New Roman" w:eastAsia="Times New Roman" w:hAnsi="Times New Roman" w:cs="Times New Roman"/>
                <w:color w:val="auto"/>
              </w:rPr>
              <w:t>Материал</w:t>
            </w:r>
          </w:p>
        </w:tc>
        <w:tc>
          <w:tcPr>
            <w:tcW w:w="226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1D09606B" w14:textId="77777777" w:rsidR="00AE5D2F" w:rsidRPr="00AE5D2F" w:rsidRDefault="00AE5D2F" w:rsidP="00AE5D2F">
            <w:pPr>
              <w:pStyle w:val="Standard"/>
              <w:spacing w:after="0" w:line="240" w:lineRule="auto"/>
              <w:jc w:val="center"/>
              <w:rPr>
                <w:rFonts w:ascii="Times New Roman" w:eastAsia="Times New Roman" w:hAnsi="Times New Roman" w:cs="Times New Roman"/>
                <w:color w:val="21282B"/>
              </w:rPr>
            </w:pPr>
            <w:r w:rsidRPr="00AE5D2F">
              <w:rPr>
                <w:rFonts w:ascii="Times New Roman" w:eastAsia="Times New Roman" w:hAnsi="Times New Roman" w:cs="Times New Roman"/>
                <w:color w:val="21282B"/>
              </w:rPr>
              <w:t>полимерно-композитный</w:t>
            </w:r>
          </w:p>
        </w:tc>
        <w:tc>
          <w:tcPr>
            <w:tcW w:w="8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C4ACFC" w14:textId="77777777" w:rsidR="00AE5D2F" w:rsidRPr="00AE5D2F" w:rsidRDefault="00AE5D2F" w:rsidP="00AE5D2F">
            <w:pPr>
              <w:spacing w:after="0" w:line="240" w:lineRule="auto"/>
              <w:rPr>
                <w:rFonts w:ascii="Times New Roman" w:hAnsi="Times New Roman" w:cs="Times New Roman"/>
                <w:sz w:val="24"/>
                <w:szCs w:val="24"/>
              </w:rPr>
            </w:pPr>
          </w:p>
        </w:tc>
        <w:tc>
          <w:tcPr>
            <w:tcW w:w="8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2CF74C" w14:textId="77777777" w:rsidR="00AE5D2F" w:rsidRPr="00AE5D2F" w:rsidRDefault="00AE5D2F" w:rsidP="00AE5D2F">
            <w:pPr>
              <w:spacing w:after="0" w:line="240" w:lineRule="auto"/>
              <w:rPr>
                <w:rFonts w:ascii="Times New Roman" w:hAnsi="Times New Roman" w:cs="Times New Roman"/>
                <w:sz w:val="24"/>
                <w:szCs w:val="24"/>
              </w:rPr>
            </w:pPr>
          </w:p>
        </w:tc>
        <w:tc>
          <w:tcPr>
            <w:tcW w:w="2306" w:type="dxa"/>
            <w:tcMar>
              <w:top w:w="0" w:type="dxa"/>
              <w:left w:w="10" w:type="dxa"/>
              <w:bottom w:w="0" w:type="dxa"/>
              <w:right w:w="10" w:type="dxa"/>
            </w:tcMar>
          </w:tcPr>
          <w:p w14:paraId="3F17D77B" w14:textId="77777777" w:rsidR="00AE5D2F" w:rsidRPr="00AE5D2F" w:rsidRDefault="00AE5D2F" w:rsidP="00AE5D2F">
            <w:pPr>
              <w:spacing w:after="0" w:line="240" w:lineRule="auto"/>
              <w:rPr>
                <w:rFonts w:ascii="Times New Roman" w:eastAsia="Times New Roman" w:hAnsi="Times New Roman" w:cs="Times New Roman"/>
                <w:color w:val="auto"/>
                <w:sz w:val="24"/>
                <w:szCs w:val="24"/>
              </w:rPr>
            </w:pPr>
          </w:p>
        </w:tc>
      </w:tr>
      <w:tr w:rsidR="00AE5D2F" w:rsidRPr="00AE5D2F" w14:paraId="114D755E" w14:textId="77777777" w:rsidTr="00AE5D2F">
        <w:trPr>
          <w:trHeight w:val="293"/>
        </w:trPr>
        <w:tc>
          <w:tcPr>
            <w:tcW w:w="56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DA8647" w14:textId="77777777" w:rsidR="00AE5D2F" w:rsidRPr="00AE5D2F" w:rsidRDefault="00AE5D2F" w:rsidP="00AE5D2F">
            <w:pPr>
              <w:spacing w:after="0" w:line="240" w:lineRule="auto"/>
              <w:rPr>
                <w:rFonts w:ascii="Times New Roman" w:hAnsi="Times New Roman" w:cs="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5E14A1" w14:textId="77777777" w:rsidR="00AE5D2F" w:rsidRPr="00AE5D2F" w:rsidRDefault="00AE5D2F" w:rsidP="00AE5D2F">
            <w:pPr>
              <w:spacing w:after="0" w:line="240" w:lineRule="auto"/>
              <w:rPr>
                <w:rFonts w:ascii="Times New Roman" w:hAnsi="Times New Roman" w:cs="Times New Roman"/>
                <w:sz w:val="24"/>
                <w:szCs w:val="24"/>
              </w:rPr>
            </w:pPr>
          </w:p>
        </w:tc>
        <w:tc>
          <w:tcPr>
            <w:tcW w:w="2835"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734A3F39" w14:textId="77777777" w:rsidR="00AE5D2F" w:rsidRPr="00AE5D2F" w:rsidRDefault="00AE5D2F" w:rsidP="00AE5D2F">
            <w:pPr>
              <w:pStyle w:val="Standard"/>
              <w:spacing w:after="0" w:line="240" w:lineRule="auto"/>
              <w:rPr>
                <w:rFonts w:ascii="Times New Roman" w:eastAsia="Times New Roman" w:hAnsi="Times New Roman" w:cs="Times New Roman"/>
                <w:color w:val="auto"/>
              </w:rPr>
            </w:pPr>
            <w:r w:rsidRPr="00AE5D2F">
              <w:rPr>
                <w:rFonts w:ascii="Times New Roman" w:eastAsia="Times New Roman" w:hAnsi="Times New Roman" w:cs="Times New Roman"/>
                <w:color w:val="auto"/>
              </w:rPr>
              <w:t>Внешний размер корпуса</w:t>
            </w:r>
          </w:p>
          <w:p w14:paraId="02686CA4" w14:textId="77777777" w:rsidR="00AE5D2F" w:rsidRPr="00AE5D2F" w:rsidRDefault="00AE5D2F" w:rsidP="00AE5D2F">
            <w:pPr>
              <w:pStyle w:val="Standard"/>
              <w:spacing w:after="0" w:line="240" w:lineRule="auto"/>
              <w:rPr>
                <w:rFonts w:ascii="Times New Roman" w:eastAsia="Times New Roman" w:hAnsi="Times New Roman" w:cs="Times New Roman"/>
                <w:color w:val="auto"/>
              </w:rPr>
            </w:pPr>
            <w:r w:rsidRPr="00AE5D2F">
              <w:rPr>
                <w:rFonts w:ascii="Times New Roman" w:eastAsia="Times New Roman" w:hAnsi="Times New Roman" w:cs="Times New Roman"/>
                <w:color w:val="auto"/>
              </w:rPr>
              <w:t>Д х Ш</w:t>
            </w:r>
          </w:p>
        </w:tc>
        <w:tc>
          <w:tcPr>
            <w:tcW w:w="226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7B1C77A9" w14:textId="251DA94B" w:rsidR="00AE5D2F" w:rsidRPr="00AE5D2F" w:rsidRDefault="00AE5D2F" w:rsidP="00AE5D2F">
            <w:pPr>
              <w:pStyle w:val="Standard"/>
              <w:spacing w:after="0" w:line="240" w:lineRule="auto"/>
              <w:jc w:val="center"/>
              <w:rPr>
                <w:rFonts w:ascii="Times New Roman" w:eastAsia="Times New Roman" w:hAnsi="Times New Roman" w:cs="Times New Roman"/>
                <w:color w:val="21282B"/>
              </w:rPr>
            </w:pPr>
            <w:r w:rsidRPr="00AE5D2F">
              <w:rPr>
                <w:rFonts w:ascii="Times New Roman" w:eastAsia="Times New Roman" w:hAnsi="Times New Roman" w:cs="Times New Roman"/>
                <w:color w:val="21282B"/>
              </w:rPr>
              <w:t>655 х 655</w:t>
            </w:r>
            <w:r>
              <w:rPr>
                <w:rFonts w:ascii="Times New Roman" w:eastAsia="Times New Roman" w:hAnsi="Times New Roman" w:cs="Times New Roman"/>
                <w:color w:val="21282B"/>
              </w:rPr>
              <w:t xml:space="preserve"> </w:t>
            </w:r>
            <w:r w:rsidRPr="00AE5D2F">
              <w:rPr>
                <w:rFonts w:ascii="Times New Roman" w:eastAsia="Times New Roman" w:hAnsi="Times New Roman" w:cs="Times New Roman"/>
                <w:color w:val="21282B"/>
              </w:rPr>
              <w:t>мм</w:t>
            </w:r>
          </w:p>
        </w:tc>
        <w:tc>
          <w:tcPr>
            <w:tcW w:w="8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27956C" w14:textId="77777777" w:rsidR="00AE5D2F" w:rsidRPr="00AE5D2F" w:rsidRDefault="00AE5D2F" w:rsidP="00AE5D2F">
            <w:pPr>
              <w:spacing w:after="0" w:line="240" w:lineRule="auto"/>
              <w:rPr>
                <w:rFonts w:ascii="Times New Roman" w:hAnsi="Times New Roman" w:cs="Times New Roman"/>
                <w:sz w:val="24"/>
                <w:szCs w:val="24"/>
              </w:rPr>
            </w:pPr>
          </w:p>
        </w:tc>
        <w:tc>
          <w:tcPr>
            <w:tcW w:w="8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9C0091" w14:textId="77777777" w:rsidR="00AE5D2F" w:rsidRPr="00AE5D2F" w:rsidRDefault="00AE5D2F" w:rsidP="00AE5D2F">
            <w:pPr>
              <w:spacing w:after="0" w:line="240" w:lineRule="auto"/>
              <w:rPr>
                <w:rFonts w:ascii="Times New Roman" w:hAnsi="Times New Roman" w:cs="Times New Roman"/>
                <w:sz w:val="24"/>
                <w:szCs w:val="24"/>
              </w:rPr>
            </w:pPr>
          </w:p>
        </w:tc>
        <w:tc>
          <w:tcPr>
            <w:tcW w:w="2306" w:type="dxa"/>
            <w:tcMar>
              <w:top w:w="0" w:type="dxa"/>
              <w:left w:w="10" w:type="dxa"/>
              <w:bottom w:w="0" w:type="dxa"/>
              <w:right w:w="10" w:type="dxa"/>
            </w:tcMar>
          </w:tcPr>
          <w:p w14:paraId="3ECE7439" w14:textId="77777777" w:rsidR="00AE5D2F" w:rsidRPr="00AE5D2F" w:rsidRDefault="00AE5D2F" w:rsidP="00AE5D2F">
            <w:pPr>
              <w:spacing w:after="0" w:line="240" w:lineRule="auto"/>
              <w:rPr>
                <w:rFonts w:ascii="Times New Roman" w:eastAsia="Times New Roman" w:hAnsi="Times New Roman" w:cs="Times New Roman"/>
                <w:color w:val="auto"/>
                <w:sz w:val="24"/>
                <w:szCs w:val="24"/>
              </w:rPr>
            </w:pPr>
          </w:p>
        </w:tc>
      </w:tr>
      <w:tr w:rsidR="00AE5D2F" w:rsidRPr="00AE5D2F" w14:paraId="4144A755" w14:textId="77777777" w:rsidTr="00AE5D2F">
        <w:trPr>
          <w:trHeight w:val="145"/>
        </w:trPr>
        <w:tc>
          <w:tcPr>
            <w:tcW w:w="56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9C55A3" w14:textId="77777777" w:rsidR="00AE5D2F" w:rsidRPr="00AE5D2F" w:rsidRDefault="00AE5D2F" w:rsidP="00AE5D2F">
            <w:pPr>
              <w:spacing w:after="0" w:line="240" w:lineRule="auto"/>
              <w:rPr>
                <w:rFonts w:ascii="Times New Roman" w:hAnsi="Times New Roman" w:cs="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8E3AC8" w14:textId="77777777" w:rsidR="00AE5D2F" w:rsidRPr="00AE5D2F" w:rsidRDefault="00AE5D2F" w:rsidP="00AE5D2F">
            <w:pPr>
              <w:spacing w:after="0" w:line="240" w:lineRule="auto"/>
              <w:rPr>
                <w:rFonts w:ascii="Times New Roman" w:hAnsi="Times New Roman" w:cs="Times New Roman"/>
                <w:sz w:val="24"/>
                <w:szCs w:val="24"/>
              </w:rPr>
            </w:pPr>
          </w:p>
        </w:tc>
        <w:tc>
          <w:tcPr>
            <w:tcW w:w="2835"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0E72126E" w14:textId="77777777" w:rsidR="00AE5D2F" w:rsidRPr="00AE5D2F" w:rsidRDefault="00AE5D2F" w:rsidP="00AE5D2F">
            <w:pPr>
              <w:pStyle w:val="Standard"/>
              <w:spacing w:after="0" w:line="240" w:lineRule="auto"/>
              <w:rPr>
                <w:rFonts w:ascii="Times New Roman" w:eastAsia="Times New Roman" w:hAnsi="Times New Roman" w:cs="Times New Roman"/>
                <w:color w:val="auto"/>
              </w:rPr>
            </w:pPr>
            <w:r w:rsidRPr="00AE5D2F">
              <w:rPr>
                <w:rFonts w:ascii="Times New Roman" w:eastAsia="Times New Roman" w:hAnsi="Times New Roman" w:cs="Times New Roman"/>
                <w:color w:val="auto"/>
              </w:rPr>
              <w:t>Размер крышки люка</w:t>
            </w:r>
          </w:p>
          <w:p w14:paraId="4939BE88" w14:textId="77777777" w:rsidR="00AE5D2F" w:rsidRPr="00AE5D2F" w:rsidRDefault="00AE5D2F" w:rsidP="00AE5D2F">
            <w:pPr>
              <w:pStyle w:val="Standard"/>
              <w:spacing w:after="0" w:line="240" w:lineRule="auto"/>
              <w:rPr>
                <w:rFonts w:ascii="Times New Roman" w:eastAsia="Times New Roman" w:hAnsi="Times New Roman" w:cs="Times New Roman"/>
                <w:color w:val="auto"/>
              </w:rPr>
            </w:pPr>
            <w:r w:rsidRPr="00AE5D2F">
              <w:rPr>
                <w:rFonts w:ascii="Times New Roman" w:eastAsia="Times New Roman" w:hAnsi="Times New Roman" w:cs="Times New Roman"/>
                <w:color w:val="auto"/>
              </w:rPr>
              <w:t>Д х Ш</w:t>
            </w:r>
          </w:p>
        </w:tc>
        <w:tc>
          <w:tcPr>
            <w:tcW w:w="226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474F4691" w14:textId="7DF4738A" w:rsidR="00AE5D2F" w:rsidRPr="00AE5D2F" w:rsidRDefault="00AE5D2F" w:rsidP="00AE5D2F">
            <w:pPr>
              <w:pStyle w:val="Standard"/>
              <w:spacing w:after="0" w:line="240" w:lineRule="auto"/>
              <w:jc w:val="center"/>
              <w:rPr>
                <w:rFonts w:ascii="Times New Roman" w:eastAsia="Times New Roman" w:hAnsi="Times New Roman" w:cs="Times New Roman"/>
                <w:color w:val="21282B"/>
              </w:rPr>
            </w:pPr>
            <w:r w:rsidRPr="00AE5D2F">
              <w:rPr>
                <w:rFonts w:ascii="Times New Roman" w:eastAsia="Times New Roman" w:hAnsi="Times New Roman" w:cs="Times New Roman"/>
                <w:color w:val="21282B"/>
              </w:rPr>
              <w:t>580 х 580</w:t>
            </w:r>
            <w:r>
              <w:rPr>
                <w:rFonts w:ascii="Times New Roman" w:eastAsia="Times New Roman" w:hAnsi="Times New Roman" w:cs="Times New Roman"/>
                <w:color w:val="21282B"/>
              </w:rPr>
              <w:t xml:space="preserve"> </w:t>
            </w:r>
            <w:r w:rsidRPr="00AE5D2F">
              <w:rPr>
                <w:rFonts w:ascii="Times New Roman" w:eastAsia="Times New Roman" w:hAnsi="Times New Roman" w:cs="Times New Roman"/>
                <w:color w:val="21282B"/>
              </w:rPr>
              <w:t>мм</w:t>
            </w:r>
          </w:p>
        </w:tc>
        <w:tc>
          <w:tcPr>
            <w:tcW w:w="8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52F660" w14:textId="77777777" w:rsidR="00AE5D2F" w:rsidRPr="00AE5D2F" w:rsidRDefault="00AE5D2F" w:rsidP="00AE5D2F">
            <w:pPr>
              <w:spacing w:after="0" w:line="240" w:lineRule="auto"/>
              <w:rPr>
                <w:rFonts w:ascii="Times New Roman" w:hAnsi="Times New Roman" w:cs="Times New Roman"/>
                <w:sz w:val="24"/>
                <w:szCs w:val="24"/>
              </w:rPr>
            </w:pPr>
          </w:p>
        </w:tc>
        <w:tc>
          <w:tcPr>
            <w:tcW w:w="8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C2A893" w14:textId="77777777" w:rsidR="00AE5D2F" w:rsidRPr="00AE5D2F" w:rsidRDefault="00AE5D2F" w:rsidP="00AE5D2F">
            <w:pPr>
              <w:spacing w:after="0" w:line="240" w:lineRule="auto"/>
              <w:rPr>
                <w:rFonts w:ascii="Times New Roman" w:hAnsi="Times New Roman" w:cs="Times New Roman"/>
                <w:sz w:val="24"/>
                <w:szCs w:val="24"/>
              </w:rPr>
            </w:pPr>
          </w:p>
        </w:tc>
        <w:tc>
          <w:tcPr>
            <w:tcW w:w="2306" w:type="dxa"/>
            <w:tcMar>
              <w:top w:w="0" w:type="dxa"/>
              <w:left w:w="10" w:type="dxa"/>
              <w:bottom w:w="0" w:type="dxa"/>
              <w:right w:w="10" w:type="dxa"/>
            </w:tcMar>
          </w:tcPr>
          <w:p w14:paraId="4AC9F83A" w14:textId="77777777" w:rsidR="00AE5D2F" w:rsidRPr="00AE5D2F" w:rsidRDefault="00AE5D2F" w:rsidP="00AE5D2F">
            <w:pPr>
              <w:spacing w:after="0" w:line="240" w:lineRule="auto"/>
              <w:rPr>
                <w:rFonts w:ascii="Times New Roman" w:eastAsia="Times New Roman" w:hAnsi="Times New Roman" w:cs="Times New Roman"/>
                <w:color w:val="auto"/>
                <w:sz w:val="24"/>
                <w:szCs w:val="24"/>
              </w:rPr>
            </w:pPr>
          </w:p>
        </w:tc>
      </w:tr>
      <w:tr w:rsidR="00AE5D2F" w:rsidRPr="00AE5D2F" w14:paraId="4DF60D50" w14:textId="77777777" w:rsidTr="00AE5D2F">
        <w:trPr>
          <w:trHeight w:val="70"/>
        </w:trPr>
        <w:tc>
          <w:tcPr>
            <w:tcW w:w="56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D42EB1" w14:textId="77777777" w:rsidR="00AE5D2F" w:rsidRPr="00AE5D2F" w:rsidRDefault="00AE5D2F" w:rsidP="00AE5D2F">
            <w:pPr>
              <w:spacing w:after="0" w:line="240" w:lineRule="auto"/>
              <w:rPr>
                <w:rFonts w:ascii="Times New Roman" w:hAnsi="Times New Roman" w:cs="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0FE25D" w14:textId="77777777" w:rsidR="00AE5D2F" w:rsidRPr="00AE5D2F" w:rsidRDefault="00AE5D2F" w:rsidP="00AE5D2F">
            <w:pPr>
              <w:spacing w:after="0" w:line="240" w:lineRule="auto"/>
              <w:rPr>
                <w:rFonts w:ascii="Times New Roman" w:hAnsi="Times New Roman" w:cs="Times New Roman"/>
                <w:sz w:val="24"/>
                <w:szCs w:val="24"/>
              </w:rPr>
            </w:pPr>
          </w:p>
        </w:tc>
        <w:tc>
          <w:tcPr>
            <w:tcW w:w="2835"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306BEE1E" w14:textId="77777777" w:rsidR="00AE5D2F" w:rsidRPr="00AE5D2F" w:rsidRDefault="00AE5D2F" w:rsidP="00AE5D2F">
            <w:pPr>
              <w:pStyle w:val="Standard"/>
              <w:spacing w:after="0" w:line="240" w:lineRule="auto"/>
              <w:rPr>
                <w:rFonts w:ascii="Times New Roman" w:eastAsia="Times New Roman" w:hAnsi="Times New Roman" w:cs="Times New Roman"/>
                <w:color w:val="auto"/>
              </w:rPr>
            </w:pPr>
            <w:r w:rsidRPr="00AE5D2F">
              <w:rPr>
                <w:rFonts w:ascii="Times New Roman" w:eastAsia="Times New Roman" w:hAnsi="Times New Roman" w:cs="Times New Roman"/>
                <w:color w:val="auto"/>
              </w:rPr>
              <w:t xml:space="preserve"> Высота люка</w:t>
            </w:r>
          </w:p>
        </w:tc>
        <w:tc>
          <w:tcPr>
            <w:tcW w:w="226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379AC7B2" w14:textId="341EFBEE" w:rsidR="00AE5D2F" w:rsidRPr="00AE5D2F" w:rsidRDefault="00AE5D2F" w:rsidP="00AE5D2F">
            <w:pPr>
              <w:pStyle w:val="Standard"/>
              <w:spacing w:after="0" w:line="240" w:lineRule="auto"/>
              <w:jc w:val="center"/>
              <w:rPr>
                <w:rFonts w:ascii="Times New Roman" w:eastAsia="Times New Roman" w:hAnsi="Times New Roman" w:cs="Times New Roman"/>
              </w:rPr>
            </w:pPr>
            <w:r w:rsidRPr="00AE5D2F">
              <w:rPr>
                <w:rFonts w:ascii="Times New Roman" w:eastAsia="Times New Roman" w:hAnsi="Times New Roman" w:cs="Times New Roman"/>
              </w:rPr>
              <w:t>60</w:t>
            </w:r>
            <w:r>
              <w:rPr>
                <w:rFonts w:ascii="Times New Roman" w:eastAsia="Times New Roman" w:hAnsi="Times New Roman" w:cs="Times New Roman"/>
              </w:rPr>
              <w:t xml:space="preserve"> </w:t>
            </w:r>
            <w:r w:rsidRPr="00AE5D2F">
              <w:rPr>
                <w:rFonts w:ascii="Times New Roman" w:eastAsia="Times New Roman" w:hAnsi="Times New Roman" w:cs="Times New Roman"/>
              </w:rPr>
              <w:t>мм</w:t>
            </w:r>
          </w:p>
        </w:tc>
        <w:tc>
          <w:tcPr>
            <w:tcW w:w="8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EBC67D" w14:textId="77777777" w:rsidR="00AE5D2F" w:rsidRPr="00AE5D2F" w:rsidRDefault="00AE5D2F" w:rsidP="00AE5D2F">
            <w:pPr>
              <w:spacing w:after="0" w:line="240" w:lineRule="auto"/>
              <w:rPr>
                <w:rFonts w:ascii="Times New Roman" w:hAnsi="Times New Roman" w:cs="Times New Roman"/>
                <w:sz w:val="24"/>
                <w:szCs w:val="24"/>
              </w:rPr>
            </w:pPr>
          </w:p>
        </w:tc>
        <w:tc>
          <w:tcPr>
            <w:tcW w:w="8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2A868C" w14:textId="77777777" w:rsidR="00AE5D2F" w:rsidRPr="00AE5D2F" w:rsidRDefault="00AE5D2F" w:rsidP="00AE5D2F">
            <w:pPr>
              <w:spacing w:after="0" w:line="240" w:lineRule="auto"/>
              <w:rPr>
                <w:rFonts w:ascii="Times New Roman" w:hAnsi="Times New Roman" w:cs="Times New Roman"/>
                <w:sz w:val="24"/>
                <w:szCs w:val="24"/>
              </w:rPr>
            </w:pPr>
          </w:p>
        </w:tc>
        <w:tc>
          <w:tcPr>
            <w:tcW w:w="2306" w:type="dxa"/>
            <w:tcMar>
              <w:top w:w="0" w:type="dxa"/>
              <w:left w:w="10" w:type="dxa"/>
              <w:bottom w:w="0" w:type="dxa"/>
              <w:right w:w="10" w:type="dxa"/>
            </w:tcMar>
          </w:tcPr>
          <w:p w14:paraId="69787A3B" w14:textId="77777777" w:rsidR="00AE5D2F" w:rsidRPr="00AE5D2F" w:rsidRDefault="00AE5D2F" w:rsidP="00AE5D2F">
            <w:pPr>
              <w:spacing w:after="0" w:line="240" w:lineRule="auto"/>
              <w:rPr>
                <w:rFonts w:ascii="Times New Roman" w:eastAsia="Times New Roman" w:hAnsi="Times New Roman" w:cs="Times New Roman"/>
                <w:color w:val="auto"/>
                <w:sz w:val="24"/>
                <w:szCs w:val="24"/>
              </w:rPr>
            </w:pPr>
          </w:p>
        </w:tc>
      </w:tr>
      <w:tr w:rsidR="00AE5D2F" w:rsidRPr="00AE5D2F" w14:paraId="2EE26F44" w14:textId="77777777" w:rsidTr="00AE5D2F">
        <w:trPr>
          <w:trHeight w:val="70"/>
        </w:trPr>
        <w:tc>
          <w:tcPr>
            <w:tcW w:w="56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6994C5" w14:textId="77777777" w:rsidR="00AE5D2F" w:rsidRPr="00AE5D2F" w:rsidRDefault="00AE5D2F" w:rsidP="00AE5D2F">
            <w:pPr>
              <w:spacing w:after="0" w:line="240" w:lineRule="auto"/>
              <w:rPr>
                <w:rFonts w:ascii="Times New Roman" w:hAnsi="Times New Roman" w:cs="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7D3A2F" w14:textId="77777777" w:rsidR="00AE5D2F" w:rsidRPr="00AE5D2F" w:rsidRDefault="00AE5D2F" w:rsidP="00AE5D2F">
            <w:pPr>
              <w:spacing w:after="0" w:line="240" w:lineRule="auto"/>
              <w:rPr>
                <w:rFonts w:ascii="Times New Roman" w:hAnsi="Times New Roman" w:cs="Times New Roman"/>
                <w:sz w:val="24"/>
                <w:szCs w:val="24"/>
              </w:rPr>
            </w:pPr>
          </w:p>
        </w:tc>
        <w:tc>
          <w:tcPr>
            <w:tcW w:w="2835"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432DF737" w14:textId="37D9C34C" w:rsidR="00AE5D2F" w:rsidRPr="00AE5D2F" w:rsidRDefault="00AE5D2F" w:rsidP="00AE5D2F">
            <w:pPr>
              <w:pStyle w:val="Standard"/>
              <w:spacing w:after="0" w:line="240" w:lineRule="auto"/>
              <w:rPr>
                <w:rFonts w:ascii="Times New Roman" w:hAnsi="Times New Roman" w:cs="Times New Roman"/>
              </w:rPr>
            </w:pPr>
            <w:r w:rsidRPr="00AE5D2F">
              <w:rPr>
                <w:rFonts w:ascii="Times New Roman" w:hAnsi="Times New Roman" w:cs="Times New Roman"/>
              </w:rPr>
              <w:t>Максимальная нагрузка</w:t>
            </w:r>
          </w:p>
        </w:tc>
        <w:tc>
          <w:tcPr>
            <w:tcW w:w="226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5571C029" w14:textId="382617BF" w:rsidR="00AE5D2F" w:rsidRPr="00AE5D2F" w:rsidRDefault="00AE5D2F" w:rsidP="00AE5D2F">
            <w:pPr>
              <w:pStyle w:val="Standard"/>
              <w:spacing w:after="0" w:line="240" w:lineRule="auto"/>
              <w:jc w:val="center"/>
              <w:rPr>
                <w:rFonts w:ascii="Times New Roman" w:eastAsia="Times New Roman" w:hAnsi="Times New Roman" w:cs="Times New Roman"/>
              </w:rPr>
            </w:pPr>
            <w:r w:rsidRPr="00AE5D2F">
              <w:rPr>
                <w:rFonts w:ascii="Times New Roman" w:eastAsia="Times New Roman" w:hAnsi="Times New Roman" w:cs="Times New Roman"/>
              </w:rPr>
              <w:t>3</w:t>
            </w:r>
            <w:r>
              <w:rPr>
                <w:rFonts w:ascii="Times New Roman" w:eastAsia="Times New Roman" w:hAnsi="Times New Roman" w:cs="Times New Roman"/>
              </w:rPr>
              <w:t xml:space="preserve"> </w:t>
            </w:r>
            <w:r w:rsidRPr="00AE5D2F">
              <w:rPr>
                <w:rFonts w:ascii="Times New Roman" w:eastAsia="Times New Roman" w:hAnsi="Times New Roman" w:cs="Times New Roman"/>
              </w:rPr>
              <w:t>тонны</w:t>
            </w:r>
          </w:p>
        </w:tc>
        <w:tc>
          <w:tcPr>
            <w:tcW w:w="8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E5D42B" w14:textId="77777777" w:rsidR="00AE5D2F" w:rsidRPr="00AE5D2F" w:rsidRDefault="00AE5D2F" w:rsidP="00AE5D2F">
            <w:pPr>
              <w:spacing w:after="0" w:line="240" w:lineRule="auto"/>
              <w:rPr>
                <w:rFonts w:ascii="Times New Roman" w:hAnsi="Times New Roman" w:cs="Times New Roman"/>
                <w:sz w:val="24"/>
                <w:szCs w:val="24"/>
              </w:rPr>
            </w:pPr>
          </w:p>
        </w:tc>
        <w:tc>
          <w:tcPr>
            <w:tcW w:w="8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091EFC" w14:textId="77777777" w:rsidR="00AE5D2F" w:rsidRPr="00AE5D2F" w:rsidRDefault="00AE5D2F" w:rsidP="00AE5D2F">
            <w:pPr>
              <w:spacing w:after="0" w:line="240" w:lineRule="auto"/>
              <w:rPr>
                <w:rFonts w:ascii="Times New Roman" w:hAnsi="Times New Roman" w:cs="Times New Roman"/>
                <w:sz w:val="24"/>
                <w:szCs w:val="24"/>
              </w:rPr>
            </w:pPr>
          </w:p>
        </w:tc>
        <w:tc>
          <w:tcPr>
            <w:tcW w:w="2306" w:type="dxa"/>
            <w:tcMar>
              <w:top w:w="0" w:type="dxa"/>
              <w:left w:w="10" w:type="dxa"/>
              <w:bottom w:w="0" w:type="dxa"/>
              <w:right w:w="10" w:type="dxa"/>
            </w:tcMar>
          </w:tcPr>
          <w:p w14:paraId="53F66736" w14:textId="77777777" w:rsidR="00AE5D2F" w:rsidRPr="00AE5D2F" w:rsidRDefault="00AE5D2F" w:rsidP="00AE5D2F">
            <w:pPr>
              <w:spacing w:after="0" w:line="240" w:lineRule="auto"/>
              <w:rPr>
                <w:rFonts w:ascii="Times New Roman" w:eastAsia="Times New Roman" w:hAnsi="Times New Roman" w:cs="Times New Roman"/>
                <w:color w:val="auto"/>
                <w:sz w:val="24"/>
                <w:szCs w:val="24"/>
              </w:rPr>
            </w:pPr>
          </w:p>
        </w:tc>
      </w:tr>
      <w:tr w:rsidR="00AE5D2F" w:rsidRPr="00AE5D2F" w14:paraId="7FD36D21" w14:textId="77777777" w:rsidTr="00AE5D2F">
        <w:trPr>
          <w:trHeight w:val="630"/>
        </w:trPr>
        <w:tc>
          <w:tcPr>
            <w:tcW w:w="56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D345B7" w14:textId="77777777" w:rsidR="00AE5D2F" w:rsidRPr="00AE5D2F" w:rsidRDefault="00AE5D2F" w:rsidP="00AE5D2F">
            <w:pPr>
              <w:spacing w:after="0" w:line="240" w:lineRule="auto"/>
              <w:rPr>
                <w:rFonts w:ascii="Times New Roman" w:hAnsi="Times New Roman" w:cs="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26584C" w14:textId="77777777" w:rsidR="00AE5D2F" w:rsidRPr="00AE5D2F" w:rsidRDefault="00AE5D2F" w:rsidP="00AE5D2F">
            <w:pPr>
              <w:spacing w:after="0" w:line="240" w:lineRule="auto"/>
              <w:rPr>
                <w:rFonts w:ascii="Times New Roman" w:hAnsi="Times New Roman" w:cs="Times New Roman"/>
                <w:sz w:val="24"/>
                <w:szCs w:val="24"/>
              </w:rPr>
            </w:pPr>
          </w:p>
        </w:tc>
        <w:tc>
          <w:tcPr>
            <w:tcW w:w="2835"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051614C9" w14:textId="77777777" w:rsidR="00AE5D2F" w:rsidRPr="00AE5D2F" w:rsidRDefault="00AE5D2F" w:rsidP="00AE5D2F">
            <w:pPr>
              <w:pStyle w:val="Standard"/>
              <w:spacing w:after="0" w:line="240" w:lineRule="auto"/>
              <w:rPr>
                <w:rFonts w:ascii="Times New Roman" w:hAnsi="Times New Roman" w:cs="Times New Roman"/>
              </w:rPr>
            </w:pPr>
            <w:r w:rsidRPr="00AE5D2F">
              <w:rPr>
                <w:rFonts w:ascii="Times New Roman" w:hAnsi="Times New Roman" w:cs="Times New Roman"/>
              </w:rPr>
              <w:t>Цвет</w:t>
            </w:r>
          </w:p>
        </w:tc>
        <w:tc>
          <w:tcPr>
            <w:tcW w:w="226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099B12D7" w14:textId="2956471D" w:rsidR="00AE5D2F" w:rsidRPr="00AE5D2F" w:rsidRDefault="00AE5D2F" w:rsidP="00AE5D2F">
            <w:pPr>
              <w:pStyle w:val="Standard"/>
              <w:spacing w:after="0" w:line="240" w:lineRule="auto"/>
              <w:jc w:val="center"/>
              <w:rPr>
                <w:rFonts w:ascii="Times New Roman" w:hAnsi="Times New Roman" w:cs="Times New Roman"/>
              </w:rPr>
            </w:pPr>
            <w:r w:rsidRPr="00AE5D2F">
              <w:rPr>
                <w:rFonts w:ascii="Times New Roman" w:hAnsi="Times New Roman" w:cs="Times New Roman"/>
                <w:color w:val="191817"/>
              </w:rPr>
              <w:t>Зеленый</w:t>
            </w:r>
            <w:r>
              <w:rPr>
                <w:rFonts w:ascii="Times New Roman" w:hAnsi="Times New Roman" w:cs="Times New Roman"/>
                <w:color w:val="191817"/>
              </w:rPr>
              <w:t xml:space="preserve"> </w:t>
            </w:r>
            <w:r w:rsidRPr="00AE5D2F">
              <w:rPr>
                <w:rFonts w:ascii="Times New Roman" w:hAnsi="Times New Roman" w:cs="Times New Roman"/>
                <w:color w:val="191817"/>
              </w:rPr>
              <w:t>(под существующий цвет газона)</w:t>
            </w:r>
          </w:p>
        </w:tc>
        <w:tc>
          <w:tcPr>
            <w:tcW w:w="8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2E8671" w14:textId="77777777" w:rsidR="00AE5D2F" w:rsidRPr="00AE5D2F" w:rsidRDefault="00AE5D2F" w:rsidP="00AE5D2F">
            <w:pPr>
              <w:spacing w:after="0" w:line="240" w:lineRule="auto"/>
              <w:rPr>
                <w:rFonts w:ascii="Times New Roman" w:hAnsi="Times New Roman" w:cs="Times New Roman"/>
                <w:sz w:val="24"/>
                <w:szCs w:val="24"/>
              </w:rPr>
            </w:pPr>
          </w:p>
        </w:tc>
        <w:tc>
          <w:tcPr>
            <w:tcW w:w="8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E869B4" w14:textId="77777777" w:rsidR="00AE5D2F" w:rsidRPr="00AE5D2F" w:rsidRDefault="00AE5D2F" w:rsidP="00AE5D2F">
            <w:pPr>
              <w:spacing w:after="0" w:line="240" w:lineRule="auto"/>
              <w:rPr>
                <w:rFonts w:ascii="Times New Roman" w:hAnsi="Times New Roman" w:cs="Times New Roman"/>
                <w:sz w:val="24"/>
                <w:szCs w:val="24"/>
              </w:rPr>
            </w:pPr>
          </w:p>
        </w:tc>
        <w:tc>
          <w:tcPr>
            <w:tcW w:w="2306" w:type="dxa"/>
            <w:tcMar>
              <w:top w:w="0" w:type="dxa"/>
              <w:left w:w="10" w:type="dxa"/>
              <w:bottom w:w="0" w:type="dxa"/>
              <w:right w:w="10" w:type="dxa"/>
            </w:tcMar>
          </w:tcPr>
          <w:p w14:paraId="1B2BF144" w14:textId="77777777" w:rsidR="00AE5D2F" w:rsidRPr="00AE5D2F" w:rsidRDefault="00AE5D2F" w:rsidP="00AE5D2F">
            <w:pPr>
              <w:spacing w:after="0" w:line="240" w:lineRule="auto"/>
              <w:rPr>
                <w:rFonts w:ascii="Times New Roman" w:eastAsia="Times New Roman" w:hAnsi="Times New Roman" w:cs="Times New Roman"/>
                <w:color w:val="auto"/>
                <w:sz w:val="24"/>
                <w:szCs w:val="24"/>
              </w:rPr>
            </w:pPr>
          </w:p>
        </w:tc>
      </w:tr>
    </w:tbl>
    <w:p w14:paraId="76EAFBA0" w14:textId="657BC69E" w:rsidR="003D46F2" w:rsidRDefault="00AE5D2F" w:rsidP="003D46F2">
      <w:pPr>
        <w:spacing w:after="0" w:line="240" w:lineRule="auto"/>
        <w:ind w:firstLine="567"/>
        <w:jc w:val="both"/>
        <w:rPr>
          <w:rFonts w:ascii="Times New Roman" w:hAnsi="Times New Roman" w:cs="Times New Roman"/>
          <w:bCs/>
          <w:sz w:val="24"/>
          <w:szCs w:val="24"/>
          <w:lang w:bidi="hi-IN"/>
        </w:rPr>
      </w:pPr>
      <w:r w:rsidRPr="00AE5D2F">
        <w:rPr>
          <w:rFonts w:ascii="Times New Roman" w:hAnsi="Times New Roman" w:cs="Times New Roman"/>
          <w:bCs/>
          <w:sz w:val="24"/>
          <w:szCs w:val="24"/>
          <w:lang w:bidi="hi-IN"/>
        </w:rPr>
        <w:t>* - Точные размеры применены ввиду того, что люки будут устанавливаться для замены существующих.</w:t>
      </w:r>
    </w:p>
    <w:p w14:paraId="2E25E6CC" w14:textId="77777777" w:rsidR="00AE5D2F" w:rsidRPr="003D46F2" w:rsidRDefault="00AE5D2F"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AAA4C1"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Товара по адресу, указанному в п. 2</w:t>
      </w:r>
      <w:r w:rsidR="00F41D68">
        <w:rPr>
          <w:rFonts w:ascii="Times New Roman" w:hAnsi="Times New Roman" w:cs="Times New Roman"/>
          <w:color w:val="000000"/>
          <w:sz w:val="24"/>
          <w:szCs w:val="24"/>
        </w:rPr>
        <w:t>, а также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3B50F28E" w14:textId="24B54911" w:rsidR="00D24CD4" w:rsidRDefault="00D24CD4" w:rsidP="007C39DF">
      <w:pPr>
        <w:spacing w:after="0" w:line="240" w:lineRule="auto"/>
        <w:ind w:firstLine="567"/>
        <w:jc w:val="both"/>
        <w:rPr>
          <w:rFonts w:ascii="Times New Roman" w:hAnsi="Times New Roman" w:cs="Times New Roman"/>
          <w:sz w:val="24"/>
          <w:szCs w:val="24"/>
        </w:rPr>
      </w:pPr>
      <w:r w:rsidRPr="00D24CD4">
        <w:rPr>
          <w:rFonts w:ascii="Times New Roman" w:hAnsi="Times New Roman" w:cs="Times New Roman"/>
          <w:sz w:val="24"/>
          <w:szCs w:val="24"/>
        </w:rPr>
        <w:t>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 Российской Федерации.</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3073545F" w14:textId="01CD04B2" w:rsidR="006B62C1" w:rsidRDefault="006B62C1" w:rsidP="007C39DF">
      <w:pPr>
        <w:spacing w:after="0" w:line="240" w:lineRule="auto"/>
        <w:ind w:firstLine="567"/>
        <w:jc w:val="both"/>
        <w:rPr>
          <w:rFonts w:ascii="Times New Roman" w:hAnsi="Times New Roman" w:cs="Times New Roman"/>
          <w:sz w:val="24"/>
          <w:szCs w:val="24"/>
        </w:rPr>
      </w:pPr>
      <w:r w:rsidRPr="006B62C1">
        <w:rPr>
          <w:rFonts w:ascii="Times New Roman" w:hAnsi="Times New Roman" w:cs="Times New Roman"/>
          <w:sz w:val="24"/>
          <w:szCs w:val="24"/>
        </w:rPr>
        <w:t>6.3. Поставляемый товар должен обеспечивать безопасность его использования.</w:t>
      </w:r>
    </w:p>
    <w:p w14:paraId="7897677C" w14:textId="14E21FDB"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6B62C1">
        <w:rPr>
          <w:rFonts w:ascii="Times New Roman" w:hAnsi="Times New Roman"/>
          <w:color w:val="00000A"/>
          <w:sz w:val="24"/>
          <w:szCs w:val="24"/>
        </w:rPr>
        <w:t>4</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143D1692" w14:textId="77777777" w:rsidR="00D24CD4"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06979332" w14:textId="77777777" w:rsidR="00D24CD4" w:rsidRPr="0066035F"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E7D99">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w:t>
      </w:r>
    </w:p>
    <w:p w14:paraId="7FF69976" w14:textId="77777777" w:rsidR="00D24CD4" w:rsidRPr="0066035F"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326A3BD4" w14:textId="77777777" w:rsidR="00D24CD4" w:rsidRPr="0066035F"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0860683" w14:textId="77777777" w:rsidR="00D24CD4"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5.</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329AA"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329AA"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pacing w:val="-10"/>
                <w:sz w:val="24"/>
                <w:szCs w:val="24"/>
                <w:lang w:eastAsia="en-US"/>
              </w:rPr>
              <w:t>№</w:t>
            </w:r>
          </w:p>
          <w:p w14:paraId="702D296B" w14:textId="77777777" w:rsidR="006321AF" w:rsidRPr="00F329AA"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329AA"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329AA">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329AA"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Стоимость, руб.</w:t>
            </w:r>
          </w:p>
        </w:tc>
      </w:tr>
      <w:tr w:rsidR="001A3BD9" w:rsidRPr="00F329AA"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329AA"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54CB7CCA" w:rsidR="001A3BD9" w:rsidRPr="00D24CD4" w:rsidRDefault="00AE5D2F" w:rsidP="007364AF">
            <w:pPr>
              <w:widowControl w:val="0"/>
              <w:spacing w:after="0" w:line="240" w:lineRule="auto"/>
              <w:rPr>
                <w:rFonts w:ascii="Times New Roman" w:hAnsi="Times New Roman" w:cs="Times New Roman"/>
                <w:sz w:val="24"/>
                <w:szCs w:val="24"/>
              </w:rPr>
            </w:pPr>
            <w:r w:rsidRPr="00AE5D2F">
              <w:rPr>
                <w:rFonts w:ascii="Times New Roman" w:hAnsi="Times New Roman" w:cs="Times New Roman"/>
                <w:sz w:val="24"/>
                <w:szCs w:val="24"/>
              </w:rPr>
              <w:t>Люк полимерный для колодцев</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F329AA"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318D0C2C" w:rsidR="001A3BD9" w:rsidRPr="00F329AA" w:rsidRDefault="00AE5D2F"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28</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329AA"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329AA"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329AA"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329AA"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329AA"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329AA">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329AA"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30"/>
      <w:footerReference w:type="default" r:id="rId31"/>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roman"/>
    <w:pitch w:val="variable"/>
  </w:font>
  <w:font w:name="DejaVu Sans">
    <w:altName w:val="Verdana"/>
    <w:charset w:val="00"/>
    <w:family w:val="auto"/>
    <w:pitch w:val="variable"/>
  </w:font>
  <w:font w:name="Andale Sans UI">
    <w:charset w:val="00"/>
    <w:family w:val="auto"/>
    <w:pitch w:val="default"/>
  </w:font>
  <w:font w:name="Noto Sans Arabic UI">
    <w:charset w:val="00"/>
    <w:family w:val="auto"/>
    <w:pitch w:val="default"/>
  </w:font>
  <w:font w:name="OpenSymbol">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6BCC"/>
    <w:rsid w:val="00087F33"/>
    <w:rsid w:val="001404CE"/>
    <w:rsid w:val="00145396"/>
    <w:rsid w:val="001526A1"/>
    <w:rsid w:val="00156959"/>
    <w:rsid w:val="001610AF"/>
    <w:rsid w:val="00185982"/>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6E2B"/>
    <w:rsid w:val="002D0418"/>
    <w:rsid w:val="002E02CD"/>
    <w:rsid w:val="003007D7"/>
    <w:rsid w:val="00314001"/>
    <w:rsid w:val="00317B85"/>
    <w:rsid w:val="0032638B"/>
    <w:rsid w:val="00332E8D"/>
    <w:rsid w:val="00337C8D"/>
    <w:rsid w:val="003545E4"/>
    <w:rsid w:val="00373B25"/>
    <w:rsid w:val="00384469"/>
    <w:rsid w:val="00387C67"/>
    <w:rsid w:val="003D24A9"/>
    <w:rsid w:val="003D46F2"/>
    <w:rsid w:val="003D4F46"/>
    <w:rsid w:val="003E7470"/>
    <w:rsid w:val="003E7FC8"/>
    <w:rsid w:val="003F0551"/>
    <w:rsid w:val="003F5B5B"/>
    <w:rsid w:val="003F69E8"/>
    <w:rsid w:val="0040252A"/>
    <w:rsid w:val="00410F5B"/>
    <w:rsid w:val="00451C4D"/>
    <w:rsid w:val="00457972"/>
    <w:rsid w:val="00465C00"/>
    <w:rsid w:val="00480337"/>
    <w:rsid w:val="00482B32"/>
    <w:rsid w:val="00483542"/>
    <w:rsid w:val="004A629B"/>
    <w:rsid w:val="004D0728"/>
    <w:rsid w:val="004E11A7"/>
    <w:rsid w:val="004E5812"/>
    <w:rsid w:val="004E7A34"/>
    <w:rsid w:val="00504FE3"/>
    <w:rsid w:val="00510288"/>
    <w:rsid w:val="0055197B"/>
    <w:rsid w:val="00595A38"/>
    <w:rsid w:val="005D7BB1"/>
    <w:rsid w:val="005F57A7"/>
    <w:rsid w:val="00605EA5"/>
    <w:rsid w:val="00611A0A"/>
    <w:rsid w:val="00621D01"/>
    <w:rsid w:val="006321AF"/>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4A1C"/>
    <w:rsid w:val="007F6B5C"/>
    <w:rsid w:val="008077FC"/>
    <w:rsid w:val="00816B7A"/>
    <w:rsid w:val="008172C1"/>
    <w:rsid w:val="00830D5E"/>
    <w:rsid w:val="00842921"/>
    <w:rsid w:val="008553C9"/>
    <w:rsid w:val="00871E3D"/>
    <w:rsid w:val="0089490B"/>
    <w:rsid w:val="008B6CF2"/>
    <w:rsid w:val="008C0B76"/>
    <w:rsid w:val="008C222A"/>
    <w:rsid w:val="008C4D99"/>
    <w:rsid w:val="008D4A5F"/>
    <w:rsid w:val="008D4BF3"/>
    <w:rsid w:val="008D5A44"/>
    <w:rsid w:val="00905F5E"/>
    <w:rsid w:val="00911E79"/>
    <w:rsid w:val="009463DC"/>
    <w:rsid w:val="00955146"/>
    <w:rsid w:val="009622FD"/>
    <w:rsid w:val="009A5CEA"/>
    <w:rsid w:val="009B6EAC"/>
    <w:rsid w:val="009C1B23"/>
    <w:rsid w:val="009E3407"/>
    <w:rsid w:val="009E7B1F"/>
    <w:rsid w:val="009F07DB"/>
    <w:rsid w:val="009F5AAF"/>
    <w:rsid w:val="00A01B80"/>
    <w:rsid w:val="00A03CCF"/>
    <w:rsid w:val="00A03DAF"/>
    <w:rsid w:val="00A050E0"/>
    <w:rsid w:val="00A107D7"/>
    <w:rsid w:val="00A20002"/>
    <w:rsid w:val="00A4196C"/>
    <w:rsid w:val="00A44D25"/>
    <w:rsid w:val="00A73D00"/>
    <w:rsid w:val="00A75F3F"/>
    <w:rsid w:val="00A8748B"/>
    <w:rsid w:val="00A94B07"/>
    <w:rsid w:val="00AA04F5"/>
    <w:rsid w:val="00AB7078"/>
    <w:rsid w:val="00AE5D2F"/>
    <w:rsid w:val="00B460B2"/>
    <w:rsid w:val="00B6311A"/>
    <w:rsid w:val="00B64357"/>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118E4"/>
    <w:rsid w:val="00C608D9"/>
    <w:rsid w:val="00C7171E"/>
    <w:rsid w:val="00C74956"/>
    <w:rsid w:val="00C778BD"/>
    <w:rsid w:val="00C90908"/>
    <w:rsid w:val="00C9325B"/>
    <w:rsid w:val="00CA19EB"/>
    <w:rsid w:val="00CA3572"/>
    <w:rsid w:val="00CB1B67"/>
    <w:rsid w:val="00D17DE3"/>
    <w:rsid w:val="00D24CD4"/>
    <w:rsid w:val="00D6463A"/>
    <w:rsid w:val="00D74E35"/>
    <w:rsid w:val="00D92E1F"/>
    <w:rsid w:val="00DD2349"/>
    <w:rsid w:val="00DE339F"/>
    <w:rsid w:val="00DF4AF6"/>
    <w:rsid w:val="00E02C8E"/>
    <w:rsid w:val="00E07470"/>
    <w:rsid w:val="00E07E19"/>
    <w:rsid w:val="00E33775"/>
    <w:rsid w:val="00E553E1"/>
    <w:rsid w:val="00E67220"/>
    <w:rsid w:val="00E776B4"/>
    <w:rsid w:val="00E96A79"/>
    <w:rsid w:val="00EA147A"/>
    <w:rsid w:val="00F1188B"/>
    <w:rsid w:val="00F125EA"/>
    <w:rsid w:val="00F179BF"/>
    <w:rsid w:val="00F329AA"/>
    <w:rsid w:val="00F34D64"/>
    <w:rsid w:val="00F41D68"/>
    <w:rsid w:val="00F452BE"/>
    <w:rsid w:val="00F52143"/>
    <w:rsid w:val="00F62D22"/>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header" Target="header1.xml"/><Relationship Id="rId8" Type="http://schemas.openxmlformats.org/officeDocument/2006/relationships/hyperlink" Target="mailto:mail@smen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12</Pages>
  <Words>6329</Words>
  <Characters>36076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103</cp:revision>
  <dcterms:created xsi:type="dcterms:W3CDTF">2025-12-23T10:20:00Z</dcterms:created>
  <dcterms:modified xsi:type="dcterms:W3CDTF">2026-08-13T11:57:00Z</dcterms:modified>
</cp:coreProperties>
</file>