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A5B37" w:rsidRPr="00165ECF" w:rsidRDefault="00152DEE" w:rsidP="00685E05">
      <w:pPr>
        <w:pStyle w:val="11"/>
        <w:contextualSpacing/>
        <w:jc w:val="center"/>
        <w:rPr>
          <w:rFonts w:ascii="PT Astra Serif" w:hAnsi="PT Astra Serif"/>
          <w:b/>
          <w:sz w:val="22"/>
          <w:szCs w:val="22"/>
        </w:rPr>
      </w:pPr>
      <w:r w:rsidRPr="00165ECF">
        <w:rPr>
          <w:rFonts w:ascii="PT Astra Serif" w:hAnsi="PT Astra Serif"/>
          <w:b/>
          <w:sz w:val="22"/>
          <w:szCs w:val="22"/>
        </w:rPr>
        <w:t>Г</w:t>
      </w:r>
      <w:r w:rsidR="004A5B37" w:rsidRPr="00165ECF">
        <w:rPr>
          <w:rFonts w:ascii="PT Astra Serif" w:hAnsi="PT Astra Serif"/>
          <w:b/>
          <w:sz w:val="22"/>
          <w:szCs w:val="22"/>
        </w:rPr>
        <w:t>осударственн</w:t>
      </w:r>
      <w:r w:rsidRPr="00165ECF">
        <w:rPr>
          <w:rFonts w:ascii="PT Astra Serif" w:hAnsi="PT Astra Serif"/>
          <w:b/>
          <w:sz w:val="22"/>
          <w:szCs w:val="22"/>
        </w:rPr>
        <w:t>ый</w:t>
      </w:r>
      <w:r w:rsidR="004A5B37" w:rsidRPr="00165ECF">
        <w:rPr>
          <w:rFonts w:ascii="PT Astra Serif" w:hAnsi="PT Astra Serif"/>
          <w:b/>
          <w:sz w:val="22"/>
          <w:szCs w:val="22"/>
        </w:rPr>
        <w:t xml:space="preserve"> контракт № </w:t>
      </w:r>
    </w:p>
    <w:p w:rsidR="004A5B37" w:rsidRPr="00165ECF" w:rsidRDefault="004A5B37" w:rsidP="00165ECF">
      <w:pPr>
        <w:pStyle w:val="af1"/>
        <w:contextualSpacing/>
        <w:jc w:val="center"/>
        <w:rPr>
          <w:rFonts w:ascii="PT Astra Serif" w:hAnsi="PT Astra Serif"/>
        </w:rPr>
      </w:pPr>
      <w:r w:rsidRPr="00165ECF">
        <w:rPr>
          <w:rFonts w:ascii="PT Astra Serif" w:hAnsi="PT Astra Serif"/>
        </w:rPr>
        <w:t xml:space="preserve">ИКЗ </w:t>
      </w:r>
      <w:r w:rsidR="00165ECF" w:rsidRPr="00165ECF">
        <w:rPr>
          <w:rFonts w:ascii="PT Astra Serif" w:hAnsi="PT Astra Serif"/>
        </w:rPr>
        <w:t>261650102620165010100100081987120244</w:t>
      </w:r>
    </w:p>
    <w:p w:rsidR="004A5B37" w:rsidRPr="00165ECF" w:rsidRDefault="004A5B37" w:rsidP="004A5B37">
      <w:pPr>
        <w:pStyle w:val="af1"/>
        <w:contextualSpacing/>
        <w:jc w:val="both"/>
        <w:rPr>
          <w:rFonts w:ascii="PT Astra Serif" w:hAnsi="PT Astra Serif"/>
        </w:rPr>
      </w:pPr>
    </w:p>
    <w:p w:rsidR="004A5B37" w:rsidRPr="00165ECF" w:rsidRDefault="004A5B37" w:rsidP="004A5B37">
      <w:pPr>
        <w:pStyle w:val="af1"/>
        <w:contextualSpacing/>
        <w:jc w:val="both"/>
        <w:rPr>
          <w:rFonts w:ascii="PT Astra Serif" w:hAnsi="PT Astra Serif"/>
        </w:rPr>
      </w:pPr>
      <w:r w:rsidRPr="00165ECF">
        <w:rPr>
          <w:rFonts w:ascii="PT Astra Serif" w:hAnsi="PT Astra Serif"/>
        </w:rPr>
        <w:t>г.Южно-Сахалинск                                                                    «____»______________ 202__ г.</w:t>
      </w:r>
    </w:p>
    <w:p w:rsidR="00685E05" w:rsidRPr="00165ECF" w:rsidRDefault="00685E05" w:rsidP="004A5B37">
      <w:pPr>
        <w:pStyle w:val="af1"/>
        <w:contextualSpacing/>
        <w:jc w:val="both"/>
        <w:rPr>
          <w:rFonts w:ascii="PT Astra Serif" w:hAnsi="PT Astra Serif"/>
        </w:rPr>
      </w:pPr>
    </w:p>
    <w:p w:rsidR="00685E05" w:rsidRPr="00165ECF" w:rsidRDefault="00685E05" w:rsidP="00685E05">
      <w:pPr>
        <w:pStyle w:val="15"/>
        <w:shd w:val="clear" w:color="auto" w:fill="auto"/>
        <w:spacing w:before="0" w:after="0" w:line="240" w:lineRule="auto"/>
        <w:ind w:right="-142" w:firstLine="708"/>
        <w:rPr>
          <w:rFonts w:ascii="PT Astra Serif" w:hAnsi="PT Astra Serif"/>
        </w:rPr>
      </w:pPr>
      <w:r w:rsidRPr="00165ECF">
        <w:rPr>
          <w:rFonts w:ascii="PT Astra Serif" w:hAnsi="PT Astra Serif"/>
        </w:rPr>
        <w:t xml:space="preserve">Управление Федеральной службы исполнения наказаний по Сахалинской области (УФСИН России по Сахалинской области), выступающее от имени Российской Федерации, в целях обеспечения государственных нужд, именуемое в дальнейшем «Государственный заказчик», в лице </w:t>
      </w:r>
      <w:r w:rsidR="00152DEE" w:rsidRPr="00165ECF">
        <w:rPr>
          <w:rFonts w:ascii="PT Astra Serif" w:hAnsi="PT Astra Serif"/>
        </w:rPr>
        <w:t xml:space="preserve">заместителя начальника </w:t>
      </w:r>
      <w:r w:rsidR="005E2AC3" w:rsidRPr="00165ECF">
        <w:rPr>
          <w:rFonts w:ascii="PT Astra Serif" w:hAnsi="PT Astra Serif"/>
        </w:rPr>
        <w:t>____________________________</w:t>
      </w:r>
      <w:r w:rsidRPr="00165ECF">
        <w:rPr>
          <w:rFonts w:ascii="PT Astra Serif" w:hAnsi="PT Astra Serif"/>
        </w:rPr>
        <w:t>, действующ</w:t>
      </w:r>
      <w:r w:rsidR="00D651EC" w:rsidRPr="00165ECF">
        <w:rPr>
          <w:rFonts w:ascii="PT Astra Serif" w:hAnsi="PT Astra Serif"/>
        </w:rPr>
        <w:t>и</w:t>
      </w:r>
      <w:r w:rsidRPr="00165ECF">
        <w:rPr>
          <w:rFonts w:ascii="PT Astra Serif" w:hAnsi="PT Astra Serif"/>
        </w:rPr>
        <w:t xml:space="preserve">й на основании Доверенности от </w:t>
      </w:r>
      <w:r w:rsidR="005E2AC3" w:rsidRPr="00165ECF">
        <w:rPr>
          <w:rFonts w:ascii="PT Astra Serif" w:hAnsi="PT Astra Serif"/>
        </w:rPr>
        <w:t>____________</w:t>
      </w:r>
      <w:r w:rsidRPr="00165ECF">
        <w:rPr>
          <w:rFonts w:ascii="PT Astra Serif" w:hAnsi="PT Astra Serif"/>
        </w:rPr>
        <w:t xml:space="preserve"> № </w:t>
      </w:r>
      <w:r w:rsidR="005E2AC3" w:rsidRPr="00165ECF">
        <w:rPr>
          <w:rFonts w:ascii="PT Astra Serif" w:hAnsi="PT Astra Serif"/>
        </w:rPr>
        <w:t>______</w:t>
      </w:r>
      <w:r w:rsidRPr="00165ECF">
        <w:rPr>
          <w:rFonts w:ascii="PT Astra Serif" w:hAnsi="PT Astra Serif"/>
        </w:rPr>
        <w:t>, и</w:t>
      </w:r>
      <w:r w:rsidR="00152DEE" w:rsidRPr="00165ECF">
        <w:rPr>
          <w:rFonts w:ascii="PT Astra Serif" w:hAnsi="PT Astra Serif"/>
        </w:rPr>
        <w:t xml:space="preserve"> </w:t>
      </w:r>
      <w:r w:rsidRPr="00165ECF">
        <w:rPr>
          <w:rFonts w:ascii="PT Astra Serif" w:hAnsi="PT Astra Serif"/>
        </w:rPr>
        <w:t>____________________________ «______________», именуемое в дальнейшем «Поставщик» в лице</w:t>
      </w:r>
      <w:r w:rsidR="00950E19" w:rsidRPr="00165ECF">
        <w:rPr>
          <w:rFonts w:ascii="PT Astra Serif" w:hAnsi="PT Astra Serif"/>
        </w:rPr>
        <w:t xml:space="preserve"> </w:t>
      </w:r>
      <w:r w:rsidRPr="00165ECF">
        <w:rPr>
          <w:rFonts w:ascii="PT Astra Serif" w:hAnsi="PT Astra Serif"/>
        </w:rPr>
        <w:t>___________________, действующего на основании</w:t>
      </w:r>
      <w:r w:rsidR="00950E19" w:rsidRPr="00165ECF">
        <w:rPr>
          <w:rFonts w:ascii="PT Astra Serif" w:hAnsi="PT Astra Serif"/>
        </w:rPr>
        <w:t xml:space="preserve"> </w:t>
      </w:r>
      <w:r w:rsidRPr="00165ECF">
        <w:rPr>
          <w:rFonts w:ascii="PT Astra Serif" w:hAnsi="PT Astra Serif"/>
        </w:rPr>
        <w:t>___________, с другой стороны, вместе именуемые в дальнейшем Стороны, в соответствии с требованиями Гражданского кодекса Российской Федерации, руководствуясь пунктом 4 части 1 статьи 93 Федерального закона от 05.04.2013 года № 44-ФЗ «О контрактной системе в сфере закупок товаров, работ, услуг для обеспечения государственных и муниципальных нужд» (далее ФЗ № 44-ФЗ от 05.04.2013) заключили настоящий государственный контракт (далее - Контракт) о нижеследующем:</w:t>
      </w:r>
    </w:p>
    <w:p w:rsidR="00685E05" w:rsidRPr="00165ECF" w:rsidRDefault="00685E05" w:rsidP="00685E05">
      <w:pPr>
        <w:pStyle w:val="15"/>
        <w:shd w:val="clear" w:color="auto" w:fill="auto"/>
        <w:spacing w:before="0" w:after="0" w:line="240" w:lineRule="auto"/>
        <w:ind w:right="-142" w:firstLine="708"/>
        <w:rPr>
          <w:rFonts w:ascii="PT Astra Serif" w:hAnsi="PT Astra Serif"/>
        </w:rPr>
      </w:pPr>
    </w:p>
    <w:p w:rsidR="004A5B37" w:rsidRPr="00165ECF" w:rsidRDefault="004A5B37" w:rsidP="004A5B37">
      <w:pPr>
        <w:numPr>
          <w:ilvl w:val="0"/>
          <w:numId w:val="2"/>
        </w:numPr>
        <w:spacing w:after="0" w:line="240" w:lineRule="auto"/>
        <w:ind w:left="0" w:firstLine="709"/>
        <w:contextualSpacing/>
        <w:jc w:val="center"/>
        <w:rPr>
          <w:rFonts w:ascii="PT Astra Serif" w:hAnsi="PT Astra Serif" w:cs="Times New Roman"/>
          <w:b/>
        </w:rPr>
      </w:pPr>
      <w:r w:rsidRPr="00165ECF">
        <w:rPr>
          <w:rFonts w:ascii="PT Astra Serif" w:hAnsi="PT Astra Serif" w:cs="Times New Roman"/>
          <w:b/>
        </w:rPr>
        <w:t>Предмет Контракта</w:t>
      </w:r>
    </w:p>
    <w:p w:rsidR="004A5B37" w:rsidRPr="00165ECF" w:rsidRDefault="004A5B37" w:rsidP="004A5B37">
      <w:pPr>
        <w:spacing w:after="0" w:line="240" w:lineRule="auto"/>
        <w:ind w:firstLine="709"/>
        <w:contextualSpacing/>
        <w:jc w:val="both"/>
        <w:rPr>
          <w:rFonts w:ascii="PT Astra Serif" w:hAnsi="PT Astra Serif" w:cs="Times New Roman"/>
        </w:rPr>
      </w:pPr>
      <w:r w:rsidRPr="00165ECF">
        <w:rPr>
          <w:rFonts w:ascii="PT Astra Serif" w:hAnsi="PT Astra Serif" w:cs="Times New Roman"/>
        </w:rPr>
        <w:t xml:space="preserve">1.1. В соответствии с настоящим Контрактом «Исполнитель» принимает на себя обязательство на оказание услуг по </w:t>
      </w:r>
      <w:r w:rsidR="00DD41BE" w:rsidRPr="00165ECF">
        <w:rPr>
          <w:rFonts w:ascii="PT Astra Serif" w:hAnsi="PT Astra Serif" w:cs="Times New Roman"/>
        </w:rPr>
        <w:t>проведению экспертизы объекта</w:t>
      </w:r>
      <w:r w:rsidRPr="00165ECF">
        <w:rPr>
          <w:rFonts w:ascii="PT Astra Serif" w:hAnsi="PT Astra Serif" w:cs="Times New Roman"/>
        </w:rPr>
        <w:t xml:space="preserve"> (далее по тексту Контракта - Услуги), а «Государственный заказчик» обязуется принять и оплатить указанные Услуги в порядке и на условиях настоящего Контракта. </w:t>
      </w:r>
    </w:p>
    <w:p w:rsidR="004A5B37" w:rsidRPr="00165ECF" w:rsidRDefault="004A5B37" w:rsidP="004A5B37">
      <w:pPr>
        <w:pStyle w:val="af1"/>
        <w:ind w:firstLine="709"/>
        <w:contextualSpacing/>
        <w:jc w:val="both"/>
        <w:rPr>
          <w:rFonts w:ascii="PT Astra Serif" w:hAnsi="PT Astra Serif"/>
        </w:rPr>
      </w:pPr>
      <w:r w:rsidRPr="00165ECF">
        <w:rPr>
          <w:rFonts w:ascii="PT Astra Serif" w:hAnsi="PT Astra Serif"/>
        </w:rPr>
        <w:t xml:space="preserve">1.2. Услуги </w:t>
      </w:r>
      <w:r w:rsidR="00685E05" w:rsidRPr="00165ECF">
        <w:rPr>
          <w:rFonts w:ascii="PT Astra Serif" w:hAnsi="PT Astra Serif"/>
        </w:rPr>
        <w:t>оказываются по месту нахождения:</w:t>
      </w:r>
    </w:p>
    <w:p w:rsidR="00685E05" w:rsidRPr="00165ECF" w:rsidRDefault="00685E05" w:rsidP="00685E05">
      <w:pPr>
        <w:spacing w:after="0" w:line="240" w:lineRule="auto"/>
        <w:ind w:firstLine="709"/>
        <w:jc w:val="both"/>
        <w:rPr>
          <w:rFonts w:ascii="PT Astra Serif" w:hAnsi="PT Astra Serif" w:cs="Times New Roman"/>
        </w:rPr>
      </w:pPr>
      <w:r w:rsidRPr="00165ECF">
        <w:rPr>
          <w:rFonts w:ascii="PT Astra Serif" w:hAnsi="PT Astra Serif" w:cs="Times New Roman"/>
          <w:shd w:val="clear" w:color="auto" w:fill="FFFFFF"/>
        </w:rPr>
        <w:t xml:space="preserve">1.2.1. ФКУ ИК-1 </w:t>
      </w:r>
      <w:r w:rsidRPr="00165ECF">
        <w:rPr>
          <w:rFonts w:ascii="PT Astra Serif" w:hAnsi="PT Astra Serif" w:cs="Times New Roman"/>
        </w:rPr>
        <w:t xml:space="preserve">УФСИН России по Сахалинской области, </w:t>
      </w:r>
      <w:r w:rsidR="008F0A8D" w:rsidRPr="00165ECF">
        <w:rPr>
          <w:rFonts w:ascii="PT Astra Serif" w:hAnsi="PT Astra Serif"/>
        </w:rPr>
        <w:t xml:space="preserve">г. Южно-Сахалинск, </w:t>
      </w:r>
      <w:r w:rsidR="008F0A8D" w:rsidRPr="00165ECF">
        <w:rPr>
          <w:rFonts w:ascii="PT Astra Serif" w:hAnsi="PT Astra Serif"/>
        </w:rPr>
        <w:br/>
        <w:t>ул. Пограничная 71, кадастровый номер земельного участка 65:01:0106001:286.</w:t>
      </w:r>
      <w:r w:rsidR="00DD41BE" w:rsidRPr="00165ECF">
        <w:rPr>
          <w:rFonts w:ascii="PT Astra Serif" w:hAnsi="PT Astra Serif" w:cs="Times New Roman"/>
        </w:rPr>
        <w:t xml:space="preserve"> (1 объект).</w:t>
      </w:r>
    </w:p>
    <w:p w:rsidR="00685E05" w:rsidRPr="00165ECF" w:rsidRDefault="00685E05" w:rsidP="004A5B37">
      <w:pPr>
        <w:pStyle w:val="af1"/>
        <w:ind w:firstLine="709"/>
        <w:contextualSpacing/>
        <w:jc w:val="both"/>
        <w:rPr>
          <w:rFonts w:ascii="PT Astra Serif" w:hAnsi="PT Astra Serif"/>
        </w:rPr>
      </w:pPr>
    </w:p>
    <w:p w:rsidR="004A5B37" w:rsidRPr="00165ECF" w:rsidRDefault="004A5B37" w:rsidP="004A5B37">
      <w:pPr>
        <w:numPr>
          <w:ilvl w:val="0"/>
          <w:numId w:val="2"/>
        </w:numPr>
        <w:spacing w:after="0" w:line="240" w:lineRule="auto"/>
        <w:ind w:left="0" w:firstLine="709"/>
        <w:contextualSpacing/>
        <w:jc w:val="center"/>
        <w:rPr>
          <w:rFonts w:ascii="PT Astra Serif" w:hAnsi="PT Astra Serif" w:cs="Times New Roman"/>
          <w:b/>
        </w:rPr>
      </w:pPr>
      <w:r w:rsidRPr="00165ECF">
        <w:rPr>
          <w:rFonts w:ascii="PT Astra Serif" w:hAnsi="PT Astra Serif" w:cs="Times New Roman"/>
          <w:b/>
          <w:bCs/>
        </w:rPr>
        <w:t>Цена</w:t>
      </w:r>
      <w:r w:rsidRPr="00165ECF">
        <w:rPr>
          <w:rFonts w:ascii="PT Astra Serif" w:hAnsi="PT Astra Serif" w:cs="Times New Roman"/>
          <w:b/>
        </w:rPr>
        <w:t xml:space="preserve"> Контракта и порядок расчетов, этап исполнения контракта</w:t>
      </w:r>
    </w:p>
    <w:p w:rsidR="004A5B37" w:rsidRPr="00165ECF" w:rsidRDefault="004A5B37" w:rsidP="004A5B37">
      <w:pPr>
        <w:pStyle w:val="a6"/>
        <w:overflowPunct w:val="0"/>
        <w:ind w:firstLine="709"/>
        <w:contextualSpacing/>
        <w:jc w:val="both"/>
        <w:rPr>
          <w:rFonts w:ascii="PT Astra Serif" w:hAnsi="PT Astra Serif"/>
          <w:b w:val="0"/>
          <w:sz w:val="22"/>
          <w:szCs w:val="22"/>
        </w:rPr>
      </w:pPr>
      <w:r w:rsidRPr="00165ECF">
        <w:rPr>
          <w:rFonts w:ascii="PT Astra Serif" w:hAnsi="PT Astra Serif"/>
          <w:b w:val="0"/>
          <w:sz w:val="22"/>
          <w:szCs w:val="22"/>
        </w:rPr>
        <w:t>2.1. Оказанные услуги оплачиваются «Государственным заказчиком» в строгом соответствии  с объемами и источником выделенных бюджетных ассигнований из Федерального бюджета Российской Федерации.</w:t>
      </w:r>
    </w:p>
    <w:p w:rsidR="004A5B37" w:rsidRPr="00165ECF" w:rsidRDefault="004A5B37" w:rsidP="004A5B37">
      <w:pPr>
        <w:pStyle w:val="a4"/>
        <w:ind w:firstLine="709"/>
        <w:contextualSpacing/>
        <w:rPr>
          <w:rFonts w:ascii="PT Astra Serif" w:hAnsi="PT Astra Serif"/>
          <w:sz w:val="22"/>
          <w:szCs w:val="22"/>
        </w:rPr>
      </w:pPr>
      <w:r w:rsidRPr="00165ECF">
        <w:rPr>
          <w:rFonts w:ascii="PT Astra Serif" w:hAnsi="PT Astra Serif"/>
          <w:sz w:val="22"/>
          <w:szCs w:val="22"/>
        </w:rPr>
        <w:t xml:space="preserve">2.2. Цена Контракта на оказание Услуг составляет </w:t>
      </w:r>
      <w:r w:rsidR="00DD41BE" w:rsidRPr="00165ECF">
        <w:rPr>
          <w:rFonts w:ascii="PT Astra Serif" w:hAnsi="PT Astra Serif"/>
          <w:b/>
          <w:sz w:val="22"/>
          <w:szCs w:val="22"/>
        </w:rPr>
        <w:t>________</w:t>
      </w:r>
      <w:r w:rsidRPr="00165ECF">
        <w:rPr>
          <w:rFonts w:ascii="PT Astra Serif" w:hAnsi="PT Astra Serif"/>
          <w:b/>
          <w:sz w:val="22"/>
          <w:szCs w:val="22"/>
        </w:rPr>
        <w:t xml:space="preserve"> рублей </w:t>
      </w:r>
      <w:r w:rsidR="00DD41BE" w:rsidRPr="00165ECF">
        <w:rPr>
          <w:rFonts w:ascii="PT Astra Serif" w:hAnsi="PT Astra Serif"/>
          <w:b/>
          <w:sz w:val="22"/>
          <w:szCs w:val="22"/>
        </w:rPr>
        <w:br/>
      </w:r>
      <w:r w:rsidRPr="00165ECF">
        <w:rPr>
          <w:rFonts w:ascii="PT Astra Serif" w:hAnsi="PT Astra Serif"/>
          <w:b/>
          <w:sz w:val="22"/>
          <w:szCs w:val="22"/>
        </w:rPr>
        <w:t>(</w:t>
      </w:r>
      <w:r w:rsidR="00950E19" w:rsidRPr="00165ECF">
        <w:rPr>
          <w:rFonts w:ascii="PT Astra Serif" w:hAnsi="PT Astra Serif"/>
          <w:b/>
          <w:sz w:val="22"/>
          <w:szCs w:val="22"/>
        </w:rPr>
        <w:t xml:space="preserve"> </w:t>
      </w:r>
      <w:r w:rsidR="00DD41BE" w:rsidRPr="00165ECF">
        <w:rPr>
          <w:rFonts w:ascii="PT Astra Serif" w:hAnsi="PT Astra Serif"/>
          <w:b/>
          <w:sz w:val="22"/>
          <w:szCs w:val="22"/>
        </w:rPr>
        <w:t>________________</w:t>
      </w:r>
      <w:r w:rsidR="00950E19" w:rsidRPr="00165ECF">
        <w:rPr>
          <w:rFonts w:ascii="PT Astra Serif" w:hAnsi="PT Astra Serif"/>
          <w:b/>
          <w:sz w:val="22"/>
          <w:szCs w:val="22"/>
        </w:rPr>
        <w:t xml:space="preserve"> </w:t>
      </w:r>
      <w:r w:rsidRPr="00165ECF">
        <w:rPr>
          <w:rFonts w:ascii="PT Astra Serif" w:hAnsi="PT Astra Serif"/>
          <w:b/>
          <w:sz w:val="22"/>
          <w:szCs w:val="22"/>
        </w:rPr>
        <w:t xml:space="preserve">рублей </w:t>
      </w:r>
      <w:r w:rsidR="00DD41BE" w:rsidRPr="00165ECF">
        <w:rPr>
          <w:rFonts w:ascii="PT Astra Serif" w:hAnsi="PT Astra Serif"/>
          <w:b/>
          <w:sz w:val="22"/>
          <w:szCs w:val="22"/>
        </w:rPr>
        <w:t>_____</w:t>
      </w:r>
      <w:r w:rsidRPr="00165ECF">
        <w:rPr>
          <w:rFonts w:ascii="PT Astra Serif" w:hAnsi="PT Astra Serif"/>
          <w:b/>
          <w:sz w:val="22"/>
          <w:szCs w:val="22"/>
        </w:rPr>
        <w:t xml:space="preserve"> коп</w:t>
      </w:r>
      <w:r w:rsidR="00950E19" w:rsidRPr="00165ECF">
        <w:rPr>
          <w:rFonts w:ascii="PT Astra Serif" w:hAnsi="PT Astra Serif"/>
          <w:b/>
          <w:sz w:val="22"/>
          <w:szCs w:val="22"/>
        </w:rPr>
        <w:t>еек)</w:t>
      </w:r>
      <w:r w:rsidRPr="00165ECF">
        <w:rPr>
          <w:rFonts w:ascii="PT Astra Serif" w:hAnsi="PT Astra Serif"/>
          <w:sz w:val="22"/>
          <w:szCs w:val="22"/>
        </w:rPr>
        <w:t>.</w:t>
      </w:r>
    </w:p>
    <w:p w:rsidR="004A5B37" w:rsidRPr="00165ECF" w:rsidRDefault="004A5B37" w:rsidP="004A5B37">
      <w:pPr>
        <w:pStyle w:val="ConsPlusNormal"/>
        <w:ind w:firstLine="709"/>
        <w:contextualSpacing/>
        <w:jc w:val="both"/>
        <w:rPr>
          <w:rFonts w:ascii="PT Astra Serif" w:hAnsi="PT Astra Serif" w:cs="Times New Roman"/>
          <w:sz w:val="22"/>
          <w:szCs w:val="22"/>
        </w:rPr>
      </w:pPr>
      <w:r w:rsidRPr="00165ECF">
        <w:rPr>
          <w:rFonts w:ascii="PT Astra Serif" w:hAnsi="PT Astra Serif" w:cs="Times New Roman"/>
          <w:sz w:val="22"/>
          <w:szCs w:val="22"/>
        </w:rPr>
        <w:t>Цена Контракта на период действия Контракта является твердой, определяется на весь срок исполнения настоящего контракта.</w:t>
      </w:r>
    </w:p>
    <w:p w:rsidR="004A5B37" w:rsidRPr="00165ECF" w:rsidRDefault="004A5B37" w:rsidP="004A5B37">
      <w:pPr>
        <w:autoSpaceDE w:val="0"/>
        <w:autoSpaceDN w:val="0"/>
        <w:adjustRightInd w:val="0"/>
        <w:spacing w:after="0" w:line="240" w:lineRule="auto"/>
        <w:ind w:firstLine="709"/>
        <w:contextualSpacing/>
        <w:jc w:val="both"/>
        <w:rPr>
          <w:rFonts w:ascii="PT Astra Serif" w:hAnsi="PT Astra Serif" w:cs="Times New Roman"/>
        </w:rPr>
      </w:pPr>
      <w:r w:rsidRPr="00165ECF">
        <w:rPr>
          <w:rFonts w:ascii="PT Astra Serif" w:hAnsi="PT Astra Serif" w:cs="Times New Roman"/>
        </w:rPr>
        <w:t>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4A5B37" w:rsidRPr="00165ECF" w:rsidRDefault="004A5B37" w:rsidP="004A5B37">
      <w:pPr>
        <w:widowControl w:val="0"/>
        <w:autoSpaceDE w:val="0"/>
        <w:autoSpaceDN w:val="0"/>
        <w:adjustRightInd w:val="0"/>
        <w:spacing w:after="0" w:line="240" w:lineRule="auto"/>
        <w:ind w:firstLine="709"/>
        <w:contextualSpacing/>
        <w:jc w:val="both"/>
        <w:rPr>
          <w:rFonts w:ascii="PT Astra Serif" w:hAnsi="PT Astra Serif" w:cs="Times New Roman"/>
        </w:rPr>
      </w:pPr>
      <w:r w:rsidRPr="00165ECF">
        <w:rPr>
          <w:rFonts w:ascii="PT Astra Serif" w:hAnsi="PT Astra Serif" w:cs="Times New Roman"/>
        </w:rPr>
        <w:t>- если возможность изменения условий контракта была предусмотрена документацией о закупке и контрактом, а в случае осуществления закупки у единственного поставщика (подрядчика, исполнителя) контрактом:</w:t>
      </w:r>
    </w:p>
    <w:p w:rsidR="004A5B37" w:rsidRPr="00165ECF" w:rsidRDefault="004A5B37" w:rsidP="004A5B37">
      <w:pPr>
        <w:widowControl w:val="0"/>
        <w:autoSpaceDE w:val="0"/>
        <w:autoSpaceDN w:val="0"/>
        <w:adjustRightInd w:val="0"/>
        <w:spacing w:after="0" w:line="240" w:lineRule="auto"/>
        <w:ind w:firstLine="709"/>
        <w:contextualSpacing/>
        <w:jc w:val="both"/>
        <w:rPr>
          <w:rFonts w:ascii="PT Astra Serif" w:hAnsi="PT Astra Serif" w:cs="Times New Roman"/>
        </w:rPr>
      </w:pPr>
      <w:r w:rsidRPr="00165ECF">
        <w:rPr>
          <w:rFonts w:ascii="PT Astra Serif" w:hAnsi="PT Astra Serif" w:cs="Times New Roman"/>
        </w:rPr>
        <w:t>а)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4A5B37" w:rsidRPr="00165ECF" w:rsidRDefault="004A5B37" w:rsidP="004A5B37">
      <w:pPr>
        <w:widowControl w:val="0"/>
        <w:autoSpaceDE w:val="0"/>
        <w:autoSpaceDN w:val="0"/>
        <w:adjustRightInd w:val="0"/>
        <w:spacing w:after="0" w:line="240" w:lineRule="auto"/>
        <w:ind w:firstLine="709"/>
        <w:contextualSpacing/>
        <w:jc w:val="both"/>
        <w:rPr>
          <w:rFonts w:ascii="PT Astra Serif" w:hAnsi="PT Astra Serif" w:cs="Times New Roman"/>
        </w:rPr>
      </w:pPr>
      <w:r w:rsidRPr="00165ECF">
        <w:rPr>
          <w:rFonts w:ascii="PT Astra Serif" w:hAnsi="PT Astra Serif" w:cs="Times New Roman"/>
        </w:rPr>
        <w:t xml:space="preserve">б) если по предложению заказчика увеличиваются предусмотренные контрактом (за исключением контракта,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предусмотренных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w:t>
      </w:r>
      <w:r w:rsidRPr="00165ECF">
        <w:rPr>
          <w:rFonts w:ascii="PT Astra Serif" w:hAnsi="PT Astra Serif" w:cs="Times New Roman"/>
        </w:rPr>
        <w:lastRenderedPageBreak/>
        <w:t xml:space="preserve">цены контракта на предусмотренное в контракте количество такого товара; </w:t>
      </w:r>
    </w:p>
    <w:p w:rsidR="004A5B37" w:rsidRPr="00165ECF" w:rsidRDefault="004A5B37" w:rsidP="004A5B37">
      <w:pPr>
        <w:widowControl w:val="0"/>
        <w:autoSpaceDE w:val="0"/>
        <w:autoSpaceDN w:val="0"/>
        <w:adjustRightInd w:val="0"/>
        <w:spacing w:after="0" w:line="240" w:lineRule="auto"/>
        <w:ind w:firstLine="709"/>
        <w:contextualSpacing/>
        <w:jc w:val="both"/>
        <w:rPr>
          <w:rFonts w:ascii="PT Astra Serif" w:hAnsi="PT Astra Serif" w:cs="Times New Roman"/>
        </w:rPr>
      </w:pPr>
      <w:r w:rsidRPr="00165ECF">
        <w:rPr>
          <w:rFonts w:ascii="PT Astra Serif" w:hAnsi="PT Astra Serif" w:cs="Times New Roman"/>
        </w:rPr>
        <w:t>- если цена заключенного для обеспечения федеральных нужд на срок не менее чем три года контракта составляет либо превышает размер цены, установленный Правительством Российской Федерации, и исполнение указанного контракта по независящим от сторон контракта обстоятельствам без изменения его условий невозможно, данные условия могут быть изменены на основании решения Правительства Российской Федерации;</w:t>
      </w:r>
    </w:p>
    <w:p w:rsidR="004A5B37" w:rsidRPr="00165ECF" w:rsidRDefault="004A5B37" w:rsidP="004A5B37">
      <w:pPr>
        <w:autoSpaceDE w:val="0"/>
        <w:autoSpaceDN w:val="0"/>
        <w:adjustRightInd w:val="0"/>
        <w:spacing w:after="0" w:line="240" w:lineRule="auto"/>
        <w:ind w:firstLine="709"/>
        <w:contextualSpacing/>
        <w:jc w:val="both"/>
        <w:rPr>
          <w:rFonts w:ascii="PT Astra Serif" w:hAnsi="PT Astra Serif" w:cs="Times New Roman"/>
        </w:rPr>
      </w:pPr>
      <w:r w:rsidRPr="00165ECF">
        <w:rPr>
          <w:rFonts w:ascii="PT Astra Serif" w:hAnsi="PT Astra Serif" w:cs="Times New Roman"/>
        </w:rPr>
        <w:t xml:space="preserve">- в случаях, предусмотренных </w:t>
      </w:r>
      <w:hyperlink r:id="rId7" w:anchor="l12024" w:history="1">
        <w:r w:rsidRPr="00165ECF">
          <w:rPr>
            <w:rFonts w:ascii="PT Astra Serif" w:hAnsi="PT Astra Serif" w:cs="Times New Roman"/>
          </w:rPr>
          <w:t>п. 6</w:t>
        </w:r>
      </w:hyperlink>
      <w:r w:rsidRPr="00165ECF">
        <w:rPr>
          <w:rFonts w:ascii="PT Astra Serif" w:hAnsi="PT Astra Serif" w:cs="Times New Roman"/>
        </w:rPr>
        <w:t xml:space="preserve"> ст. 161 Бюджетного кодекса Российской Федерации, при уменьшении ранее доведенных до государственного или муниципального заказчика как получателя бюджетных средств лимитов бюджетных обязательств. При этом государственный или муниципальный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w:t>
      </w:r>
    </w:p>
    <w:p w:rsidR="004A5B37" w:rsidRPr="00165ECF" w:rsidRDefault="004A5B37" w:rsidP="004A5B37">
      <w:pPr>
        <w:pStyle w:val="af1"/>
        <w:ind w:firstLine="709"/>
        <w:contextualSpacing/>
        <w:jc w:val="both"/>
        <w:rPr>
          <w:rFonts w:ascii="PT Astra Serif" w:hAnsi="PT Astra Serif"/>
        </w:rPr>
      </w:pPr>
      <w:r w:rsidRPr="00165ECF">
        <w:rPr>
          <w:rFonts w:ascii="PT Astra Serif" w:hAnsi="PT Astra Serif"/>
        </w:rPr>
        <w:t xml:space="preserve">2.3. Срок оплаты Государственным заказчиком оказанных услуг должен составлять не более 15 рабочих дней с даты подписания Государственным заказчиком документа о приемке (акта оказанных услуг). Оплата Государственным заказчиком фактически оказанных исполнителем услуг осуществляется на основании счета, счет-фактуры (при наличии), выставленных исполнителем с приложением подписанного Государственным  заказчиком акта оказанных услуг. Оплата по Государственному контракту осуществляется по безналичному расчету путем перечисления Государственным заказчиком денежных средств на расчетный счет исполнителя, указанный в Государственном контракте. </w:t>
      </w:r>
    </w:p>
    <w:p w:rsidR="004A5B37" w:rsidRPr="00165ECF" w:rsidRDefault="004A5B37" w:rsidP="004A5B37">
      <w:pPr>
        <w:pStyle w:val="af1"/>
        <w:ind w:firstLine="709"/>
        <w:contextualSpacing/>
        <w:jc w:val="both"/>
        <w:rPr>
          <w:rFonts w:ascii="PT Astra Serif" w:hAnsi="PT Astra Serif"/>
        </w:rPr>
      </w:pPr>
      <w:r w:rsidRPr="00165ECF">
        <w:rPr>
          <w:rFonts w:ascii="PT Astra Serif" w:hAnsi="PT Astra Serif"/>
        </w:rPr>
        <w:t>2.4. Цена Контракта включает в себя стоимость оказываемой услуги, затраты</w:t>
      </w:r>
      <w:r w:rsidRPr="00165ECF">
        <w:rPr>
          <w:rFonts w:ascii="PT Astra Serif" w:hAnsi="PT Astra Serif"/>
          <w:bCs/>
          <w:iCs/>
        </w:rPr>
        <w:t>на</w:t>
      </w:r>
      <w:r w:rsidRPr="00165ECF">
        <w:rPr>
          <w:rFonts w:ascii="PT Astra Serif" w:hAnsi="PT Astra Serif"/>
        </w:rPr>
        <w:t>страхование, уплату налогов, таможенных пошлин, сборов и других обязательных платежей за счет средств «Исполнителя».</w:t>
      </w:r>
    </w:p>
    <w:p w:rsidR="004A5B37" w:rsidRPr="00165ECF" w:rsidRDefault="004A5B37" w:rsidP="004A5B37">
      <w:pPr>
        <w:spacing w:after="0" w:line="240" w:lineRule="auto"/>
        <w:ind w:firstLine="709"/>
        <w:contextualSpacing/>
        <w:jc w:val="both"/>
        <w:rPr>
          <w:rFonts w:ascii="PT Astra Serif" w:eastAsia="Arial Unicode MS" w:hAnsi="PT Astra Serif" w:cs="Times New Roman"/>
          <w:kern w:val="1"/>
          <w:lang w:eastAsia="ar-SA"/>
        </w:rPr>
      </w:pPr>
      <w:r w:rsidRPr="00165ECF">
        <w:rPr>
          <w:rFonts w:ascii="PT Astra Serif" w:eastAsia="Arial Unicode MS" w:hAnsi="PT Astra Serif" w:cs="Times New Roman"/>
          <w:kern w:val="1"/>
          <w:lang w:eastAsia="ar-SA"/>
        </w:rPr>
        <w:t>Сумма, подлежащая уплате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4A5B37" w:rsidRPr="00165ECF" w:rsidRDefault="004A5B37" w:rsidP="004A5B37">
      <w:pPr>
        <w:pStyle w:val="af"/>
        <w:ind w:left="0" w:firstLine="709"/>
        <w:contextualSpacing/>
        <w:jc w:val="both"/>
        <w:rPr>
          <w:rFonts w:ascii="PT Astra Serif" w:hAnsi="PT Astra Serif"/>
          <w:sz w:val="22"/>
          <w:szCs w:val="22"/>
        </w:rPr>
      </w:pPr>
      <w:r w:rsidRPr="00165ECF">
        <w:rPr>
          <w:rFonts w:ascii="PT Astra Serif" w:hAnsi="PT Astra Serif"/>
          <w:sz w:val="22"/>
          <w:szCs w:val="22"/>
        </w:rPr>
        <w:t>2.5. Этап исполнения настоящего Контракта соотносятся со сроком оказания услуг и оплатой по Контракту.</w:t>
      </w:r>
    </w:p>
    <w:p w:rsidR="00685E05" w:rsidRPr="00165ECF" w:rsidRDefault="00685E05" w:rsidP="004A5B37">
      <w:pPr>
        <w:spacing w:after="0" w:line="240" w:lineRule="auto"/>
        <w:ind w:firstLine="709"/>
        <w:contextualSpacing/>
        <w:jc w:val="center"/>
        <w:rPr>
          <w:rFonts w:ascii="PT Astra Serif" w:hAnsi="PT Astra Serif" w:cs="Times New Roman"/>
          <w:b/>
          <w:bCs/>
        </w:rPr>
      </w:pPr>
    </w:p>
    <w:p w:rsidR="004A5B37" w:rsidRPr="00165ECF" w:rsidRDefault="004A5B37" w:rsidP="004A5B37">
      <w:pPr>
        <w:spacing w:after="0" w:line="240" w:lineRule="auto"/>
        <w:ind w:firstLine="709"/>
        <w:contextualSpacing/>
        <w:jc w:val="center"/>
        <w:rPr>
          <w:rFonts w:ascii="PT Astra Serif" w:hAnsi="PT Astra Serif" w:cs="Times New Roman"/>
          <w:b/>
          <w:bCs/>
        </w:rPr>
      </w:pPr>
      <w:r w:rsidRPr="00165ECF">
        <w:rPr>
          <w:rFonts w:ascii="PT Astra Serif" w:hAnsi="PT Astra Serif" w:cs="Times New Roman"/>
          <w:b/>
          <w:bCs/>
        </w:rPr>
        <w:t>3. Сроки и порядок оказания, сдача и приёмка услуг.</w:t>
      </w:r>
    </w:p>
    <w:p w:rsidR="004A5B37" w:rsidRPr="00165ECF" w:rsidRDefault="004A5B37" w:rsidP="004A5B37">
      <w:pPr>
        <w:pStyle w:val="af1"/>
        <w:ind w:firstLine="709"/>
        <w:contextualSpacing/>
        <w:jc w:val="both"/>
        <w:rPr>
          <w:rFonts w:ascii="PT Astra Serif" w:hAnsi="PT Astra Serif"/>
        </w:rPr>
      </w:pPr>
      <w:r w:rsidRPr="00165ECF">
        <w:rPr>
          <w:rFonts w:ascii="PT Astra Serif" w:hAnsi="PT Astra Serif"/>
          <w:color w:val="000000"/>
        </w:rPr>
        <w:t xml:space="preserve">3.1. </w:t>
      </w:r>
      <w:r w:rsidRPr="00165ECF">
        <w:rPr>
          <w:rFonts w:ascii="PT Astra Serif" w:hAnsi="PT Astra Serif"/>
        </w:rPr>
        <w:t xml:space="preserve">Срок оказания услуг: </w:t>
      </w:r>
      <w:r w:rsidR="00685E05" w:rsidRPr="00165ECF">
        <w:rPr>
          <w:rFonts w:ascii="PT Astra Serif" w:hAnsi="PT Astra Serif"/>
        </w:rPr>
        <w:t xml:space="preserve">с момента заключения Контракта до </w:t>
      </w:r>
      <w:r w:rsidR="00DD41BE" w:rsidRPr="00165ECF">
        <w:rPr>
          <w:rFonts w:ascii="PT Astra Serif" w:hAnsi="PT Astra Serif"/>
        </w:rPr>
        <w:t>11.09.2026</w:t>
      </w:r>
      <w:r w:rsidRPr="00165ECF">
        <w:rPr>
          <w:rFonts w:ascii="PT Astra Serif" w:hAnsi="PT Astra Serif"/>
        </w:rPr>
        <w:t>.</w:t>
      </w:r>
    </w:p>
    <w:p w:rsidR="004A5B37" w:rsidRPr="00165ECF" w:rsidRDefault="004A5B37" w:rsidP="004A5B37">
      <w:pPr>
        <w:spacing w:after="0" w:line="240" w:lineRule="auto"/>
        <w:ind w:firstLine="709"/>
        <w:contextualSpacing/>
        <w:jc w:val="both"/>
        <w:rPr>
          <w:rFonts w:ascii="PT Astra Serif" w:hAnsi="PT Astra Serif" w:cs="Times New Roman"/>
        </w:rPr>
      </w:pPr>
      <w:r w:rsidRPr="00165ECF">
        <w:rPr>
          <w:rFonts w:ascii="PT Astra Serif" w:hAnsi="PT Astra Serif" w:cs="Times New Roman"/>
        </w:rPr>
        <w:t xml:space="preserve">3.2. </w:t>
      </w:r>
      <w:r w:rsidRPr="00165ECF">
        <w:rPr>
          <w:rFonts w:ascii="PT Astra Serif" w:hAnsi="PT Astra Serif" w:cs="Times New Roman"/>
          <w:bCs/>
        </w:rPr>
        <w:t xml:space="preserve">Все услуги оказываются согласно графику оказания услуг, согласованного </w:t>
      </w:r>
      <w:r w:rsidRPr="00165ECF">
        <w:rPr>
          <w:rFonts w:ascii="PT Astra Serif" w:hAnsi="PT Astra Serif" w:cs="Times New Roman"/>
          <w:bCs/>
        </w:rPr>
        <w:br/>
        <w:t xml:space="preserve">с «Государственным заказчиком». «Исполнитель» обязан предоставить График оказания услуг в течение 5 (пяти) рабочих дней после подписания настоящего контракта. «Исполнитель» приступает к оказанию услуг в течение 3(трех) календарных дней со дня согласованного с «Государственным заказчиком» графика оказания услуг. </w:t>
      </w:r>
      <w:r w:rsidRPr="00165ECF">
        <w:rPr>
          <w:rFonts w:ascii="PT Astra Serif" w:hAnsi="PT Astra Serif" w:cs="Times New Roman"/>
        </w:rPr>
        <w:t xml:space="preserve">Изменение графика допускается только по письменному согласию с «Государственным заказчиком». </w:t>
      </w:r>
    </w:p>
    <w:p w:rsidR="004A5B37" w:rsidRPr="00165ECF" w:rsidRDefault="004A5B37" w:rsidP="004A5B37">
      <w:pPr>
        <w:widowControl w:val="0"/>
        <w:spacing w:after="0" w:line="240" w:lineRule="auto"/>
        <w:ind w:firstLine="709"/>
        <w:contextualSpacing/>
        <w:jc w:val="both"/>
        <w:rPr>
          <w:rFonts w:ascii="PT Astra Serif" w:hAnsi="PT Astra Serif" w:cs="Times New Roman"/>
        </w:rPr>
      </w:pPr>
      <w:r w:rsidRPr="00165ECF">
        <w:rPr>
          <w:rFonts w:ascii="PT Astra Serif" w:hAnsi="PT Astra Serif" w:cs="Times New Roman"/>
        </w:rPr>
        <w:t>При оказании услуг «Исполнитель» обязан поддержать работоспособность, действующих на данный момент систем видеонаблюдения, охранно-пожарной сигнализации, вентиляции и электротехнического оборудования «Государственного заказчика».</w:t>
      </w:r>
    </w:p>
    <w:p w:rsidR="004A5B37" w:rsidRPr="00165ECF" w:rsidRDefault="004A5B37" w:rsidP="004A5B37">
      <w:pPr>
        <w:widowControl w:val="0"/>
        <w:spacing w:after="0" w:line="240" w:lineRule="auto"/>
        <w:ind w:firstLine="709"/>
        <w:contextualSpacing/>
        <w:jc w:val="both"/>
        <w:rPr>
          <w:rFonts w:ascii="PT Astra Serif" w:hAnsi="PT Astra Serif" w:cs="Times New Roman"/>
          <w:bCs/>
        </w:rPr>
      </w:pPr>
      <w:r w:rsidRPr="00165ECF">
        <w:rPr>
          <w:rFonts w:ascii="PT Astra Serif" w:hAnsi="PT Astra Serif" w:cs="Times New Roman"/>
          <w:bCs/>
        </w:rPr>
        <w:t>Отключение существующих электрических сетей или отдельных участков могут производиться только по предварительному согласованию с «Государственным заказчиком».</w:t>
      </w:r>
    </w:p>
    <w:p w:rsidR="004A5B37" w:rsidRPr="00165ECF" w:rsidRDefault="004A5B37" w:rsidP="004A5B37">
      <w:pPr>
        <w:widowControl w:val="0"/>
        <w:spacing w:after="0" w:line="240" w:lineRule="auto"/>
        <w:ind w:firstLine="709"/>
        <w:contextualSpacing/>
        <w:jc w:val="both"/>
        <w:rPr>
          <w:rFonts w:ascii="PT Astra Serif" w:hAnsi="PT Astra Serif" w:cs="Times New Roman"/>
        </w:rPr>
      </w:pPr>
      <w:r w:rsidRPr="00165ECF">
        <w:rPr>
          <w:rFonts w:ascii="PT Astra Serif" w:hAnsi="PT Astra Serif" w:cs="Times New Roman"/>
          <w:bCs/>
        </w:rPr>
        <w:t>Соблюдение правил противопожарной безопасности и ТБ возлагается на «Исполнителя».</w:t>
      </w:r>
    </w:p>
    <w:p w:rsidR="004A5B37" w:rsidRPr="00165ECF" w:rsidRDefault="004A5B37" w:rsidP="004A5B37">
      <w:pPr>
        <w:pStyle w:val="af1"/>
        <w:ind w:firstLine="709"/>
        <w:contextualSpacing/>
        <w:jc w:val="both"/>
        <w:rPr>
          <w:rFonts w:ascii="PT Astra Serif" w:hAnsi="PT Astra Serif"/>
        </w:rPr>
      </w:pPr>
      <w:r w:rsidRPr="00165ECF">
        <w:rPr>
          <w:rFonts w:ascii="PT Astra Serif" w:hAnsi="PT Astra Serif"/>
        </w:rPr>
        <w:t>3.3. По окончании оказания Услуг «Исполнитель» направляет «Государственному заказчику» два экземпляра акта оказания услуг, в котором указывается объем оказанных Услуг и стоимость Услуг. Акт оказания услуг подписывается представителями сторон.</w:t>
      </w:r>
    </w:p>
    <w:p w:rsidR="004A5B37" w:rsidRPr="00165ECF" w:rsidRDefault="004A5B37" w:rsidP="004A5B37">
      <w:pPr>
        <w:pStyle w:val="af1"/>
        <w:ind w:firstLine="709"/>
        <w:contextualSpacing/>
        <w:jc w:val="both"/>
        <w:rPr>
          <w:rFonts w:ascii="PT Astra Serif" w:hAnsi="PT Astra Serif"/>
        </w:rPr>
      </w:pPr>
      <w:r w:rsidRPr="00165ECF">
        <w:rPr>
          <w:rFonts w:ascii="PT Astra Serif" w:hAnsi="PT Astra Serif"/>
        </w:rPr>
        <w:t>3.4. «Государственный заказчик» после получения актов оказания услуг обязан рассмотреть результаты оказания Услуг и, при отсутствии замечаний, направить «Исполнителю» один экземпляр подписанного акта или, при наличии замечаний к оказанным Услугам, представить «Исполнителю» мотивированный отказ от приемки Услуг.</w:t>
      </w:r>
    </w:p>
    <w:p w:rsidR="004A5B37" w:rsidRPr="00165ECF" w:rsidRDefault="004A5B37" w:rsidP="004A5B37">
      <w:pPr>
        <w:pStyle w:val="af1"/>
        <w:ind w:firstLine="709"/>
        <w:contextualSpacing/>
        <w:jc w:val="both"/>
        <w:rPr>
          <w:rFonts w:ascii="PT Astra Serif" w:hAnsi="PT Astra Serif"/>
        </w:rPr>
      </w:pPr>
      <w:r w:rsidRPr="00165ECF">
        <w:rPr>
          <w:rFonts w:ascii="PT Astra Serif" w:hAnsi="PT Astra Serif"/>
        </w:rPr>
        <w:t>3.5. В случае мотивированного отказа «Государственного заказчика» от приемки Услуг, Сторонами составляется акт с перечнем конкретных доработок с указанием сроков их выполнения.</w:t>
      </w:r>
    </w:p>
    <w:p w:rsidR="004A5B37" w:rsidRPr="00165ECF" w:rsidRDefault="004A5B37" w:rsidP="004A5B37">
      <w:pPr>
        <w:pStyle w:val="af1"/>
        <w:ind w:firstLine="709"/>
        <w:contextualSpacing/>
        <w:jc w:val="both"/>
        <w:rPr>
          <w:rFonts w:ascii="PT Astra Serif" w:hAnsi="PT Astra Serif"/>
        </w:rPr>
      </w:pPr>
      <w:r w:rsidRPr="00165ECF">
        <w:rPr>
          <w:rFonts w:ascii="PT Astra Serif" w:hAnsi="PT Astra Serif"/>
        </w:rPr>
        <w:t>3.6. Услуги считаются принятыми с момента подписания Сторонами акта оказанных услуг.</w:t>
      </w:r>
    </w:p>
    <w:p w:rsidR="004A5B37" w:rsidRPr="00165ECF" w:rsidRDefault="004A5B37" w:rsidP="004A5B37">
      <w:pPr>
        <w:pStyle w:val="af1"/>
        <w:ind w:firstLine="709"/>
        <w:contextualSpacing/>
        <w:jc w:val="both"/>
        <w:rPr>
          <w:rFonts w:ascii="PT Astra Serif" w:hAnsi="PT Astra Serif"/>
        </w:rPr>
      </w:pPr>
    </w:p>
    <w:p w:rsidR="004A5B37" w:rsidRPr="00165ECF" w:rsidRDefault="004A5B37" w:rsidP="004A5B37">
      <w:pPr>
        <w:spacing w:after="0" w:line="240" w:lineRule="auto"/>
        <w:ind w:firstLine="709"/>
        <w:contextualSpacing/>
        <w:jc w:val="center"/>
        <w:rPr>
          <w:rFonts w:ascii="PT Astra Serif" w:hAnsi="PT Astra Serif" w:cs="Times New Roman"/>
          <w:b/>
          <w:bCs/>
          <w:color w:val="000000"/>
        </w:rPr>
      </w:pPr>
      <w:r w:rsidRPr="00165ECF">
        <w:rPr>
          <w:rFonts w:ascii="PT Astra Serif" w:hAnsi="PT Astra Serif" w:cs="Times New Roman"/>
          <w:b/>
          <w:bCs/>
          <w:color w:val="000000"/>
        </w:rPr>
        <w:t>4. Права и обязанности Сторон</w:t>
      </w:r>
    </w:p>
    <w:p w:rsidR="004A5B37" w:rsidRPr="00165ECF" w:rsidRDefault="004A5B37" w:rsidP="004A5B37">
      <w:pPr>
        <w:spacing w:after="0" w:line="240" w:lineRule="auto"/>
        <w:ind w:firstLine="709"/>
        <w:contextualSpacing/>
        <w:jc w:val="both"/>
        <w:rPr>
          <w:rFonts w:ascii="PT Astra Serif" w:hAnsi="PT Astra Serif" w:cs="Times New Roman"/>
          <w:color w:val="000000"/>
        </w:rPr>
      </w:pPr>
      <w:r w:rsidRPr="00165ECF">
        <w:rPr>
          <w:rFonts w:ascii="PT Astra Serif" w:hAnsi="PT Astra Serif" w:cs="Times New Roman"/>
          <w:color w:val="000000"/>
        </w:rPr>
        <w:lastRenderedPageBreak/>
        <w:t xml:space="preserve">4.1. Права и обязанности «Исполнителя»: </w:t>
      </w:r>
    </w:p>
    <w:p w:rsidR="004A5B37" w:rsidRPr="00165ECF" w:rsidRDefault="004A5B37" w:rsidP="004A5B37">
      <w:pPr>
        <w:spacing w:after="0" w:line="240" w:lineRule="auto"/>
        <w:ind w:firstLine="709"/>
        <w:contextualSpacing/>
        <w:jc w:val="both"/>
        <w:rPr>
          <w:rFonts w:ascii="PT Astra Serif" w:hAnsi="PT Astra Serif" w:cs="Times New Roman"/>
          <w:color w:val="000000"/>
        </w:rPr>
      </w:pPr>
      <w:r w:rsidRPr="00165ECF">
        <w:rPr>
          <w:rFonts w:ascii="PT Astra Serif" w:hAnsi="PT Astra Serif" w:cs="Times New Roman"/>
          <w:color w:val="000000"/>
        </w:rPr>
        <w:t xml:space="preserve">4.1.1. Оказать Услуги </w:t>
      </w:r>
      <w:r w:rsidRPr="00165ECF">
        <w:rPr>
          <w:rFonts w:ascii="PT Astra Serif" w:hAnsi="PT Astra Serif" w:cs="Times New Roman"/>
        </w:rPr>
        <w:t>в соответствии с техническим заданием (Приложение № 1), являющимся приложением к Контракту.</w:t>
      </w:r>
    </w:p>
    <w:p w:rsidR="004A5B37" w:rsidRPr="00165ECF" w:rsidRDefault="004A5B37" w:rsidP="004A5B37">
      <w:pPr>
        <w:pStyle w:val="af1"/>
        <w:ind w:firstLine="709"/>
        <w:contextualSpacing/>
        <w:jc w:val="both"/>
        <w:rPr>
          <w:rFonts w:ascii="PT Astra Serif" w:hAnsi="PT Astra Serif"/>
        </w:rPr>
      </w:pPr>
      <w:r w:rsidRPr="00165ECF">
        <w:rPr>
          <w:rFonts w:ascii="PT Astra Serif" w:hAnsi="PT Astra Serif"/>
          <w:color w:val="000000"/>
        </w:rPr>
        <w:t xml:space="preserve">4.1.2. </w:t>
      </w:r>
      <w:r w:rsidRPr="00165ECF">
        <w:rPr>
          <w:rFonts w:ascii="PT Astra Serif" w:hAnsi="PT Astra Serif"/>
        </w:rPr>
        <w:t>Своими силами и за свой счет, не нарушая конечной даты оказания Услуг, устранять допущенные по его вине ошибки в оказанных «Исполнителем» Услугах, в том числе при формировании бухгалтерской отчетности.</w:t>
      </w:r>
    </w:p>
    <w:p w:rsidR="004A5B37" w:rsidRPr="00165ECF" w:rsidRDefault="004A5B37" w:rsidP="004A5B37">
      <w:pPr>
        <w:pStyle w:val="a4"/>
        <w:ind w:firstLine="709"/>
        <w:contextualSpacing/>
        <w:rPr>
          <w:rFonts w:ascii="PT Astra Serif" w:hAnsi="PT Astra Serif"/>
          <w:sz w:val="22"/>
          <w:szCs w:val="22"/>
        </w:rPr>
      </w:pPr>
      <w:r w:rsidRPr="00165ECF">
        <w:rPr>
          <w:rFonts w:ascii="PT Astra Serif" w:hAnsi="PT Astra Serif"/>
          <w:sz w:val="22"/>
          <w:szCs w:val="22"/>
        </w:rPr>
        <w:t>4.1.3. В случае изменения банковских реквизитов письменно известить «Государственного заказчика» не позднее следующего дня. При просрочке такого извещения все возникающие риски несет «Исполнитель». Изменение банковских реквизитов оформляется дополнительным соглашением к Контракту.</w:t>
      </w:r>
    </w:p>
    <w:p w:rsidR="004A5B37" w:rsidRPr="00165ECF" w:rsidRDefault="004A5B37" w:rsidP="004A5B37">
      <w:pPr>
        <w:spacing w:after="0" w:line="240" w:lineRule="auto"/>
        <w:ind w:firstLine="709"/>
        <w:contextualSpacing/>
        <w:jc w:val="both"/>
        <w:rPr>
          <w:rFonts w:ascii="PT Astra Serif" w:hAnsi="PT Astra Serif" w:cs="Times New Roman"/>
        </w:rPr>
      </w:pPr>
      <w:r w:rsidRPr="00165ECF">
        <w:rPr>
          <w:rFonts w:ascii="PT Astra Serif" w:hAnsi="PT Astra Serif" w:cs="Times New Roman"/>
        </w:rPr>
        <w:t>4.1.4. Не передавать третьим лицам конфиденциальную информацию, а также не публиковать или иным способом не разглашать полученные результаты без письменного согласия «Государственного заказчика».</w:t>
      </w:r>
    </w:p>
    <w:p w:rsidR="004A5B37" w:rsidRPr="00165ECF" w:rsidRDefault="004A5B37" w:rsidP="004A5B37">
      <w:pPr>
        <w:spacing w:after="0" w:line="240" w:lineRule="auto"/>
        <w:ind w:firstLine="709"/>
        <w:contextualSpacing/>
        <w:jc w:val="both"/>
        <w:rPr>
          <w:rFonts w:ascii="PT Astra Serif" w:hAnsi="PT Astra Serif" w:cs="Times New Roman"/>
          <w:color w:val="000000"/>
        </w:rPr>
      </w:pPr>
      <w:r w:rsidRPr="00165ECF">
        <w:rPr>
          <w:rFonts w:ascii="PT Astra Serif" w:hAnsi="PT Astra Serif" w:cs="Times New Roman"/>
          <w:color w:val="000000"/>
        </w:rPr>
        <w:t xml:space="preserve">4.2. Права и обязанности </w:t>
      </w:r>
      <w:r w:rsidRPr="00165ECF">
        <w:rPr>
          <w:rFonts w:ascii="PT Astra Serif" w:hAnsi="PT Astra Serif" w:cs="Times New Roman"/>
        </w:rPr>
        <w:t>«Государственного заказчика»</w:t>
      </w:r>
      <w:r w:rsidRPr="00165ECF">
        <w:rPr>
          <w:rFonts w:ascii="PT Astra Serif" w:hAnsi="PT Astra Serif" w:cs="Times New Roman"/>
          <w:color w:val="000000"/>
        </w:rPr>
        <w:t>:</w:t>
      </w:r>
    </w:p>
    <w:p w:rsidR="004A5B37" w:rsidRPr="00165ECF" w:rsidRDefault="004A5B37" w:rsidP="004A5B37">
      <w:pPr>
        <w:spacing w:after="0" w:line="240" w:lineRule="auto"/>
        <w:ind w:firstLine="709"/>
        <w:contextualSpacing/>
        <w:jc w:val="both"/>
        <w:rPr>
          <w:rFonts w:ascii="PT Astra Serif" w:hAnsi="PT Astra Serif" w:cs="Times New Roman"/>
          <w:color w:val="000000"/>
          <w:spacing w:val="-4"/>
        </w:rPr>
      </w:pPr>
      <w:r w:rsidRPr="00165ECF">
        <w:rPr>
          <w:rFonts w:ascii="PT Astra Serif" w:hAnsi="PT Astra Serif" w:cs="Times New Roman"/>
        </w:rPr>
        <w:t>4.2.3. Принять и оплатить оказанные Услуги в соответствии с условиями настоящего Контракта.</w:t>
      </w:r>
    </w:p>
    <w:p w:rsidR="004A5B37" w:rsidRPr="00165ECF" w:rsidRDefault="004A5B37" w:rsidP="004A5B37">
      <w:pPr>
        <w:spacing w:after="0" w:line="240" w:lineRule="auto"/>
        <w:ind w:firstLine="709"/>
        <w:contextualSpacing/>
        <w:jc w:val="both"/>
        <w:rPr>
          <w:rFonts w:ascii="PT Astra Serif" w:hAnsi="PT Astra Serif" w:cs="Times New Roman"/>
          <w:color w:val="000000"/>
        </w:rPr>
      </w:pPr>
      <w:r w:rsidRPr="00165ECF">
        <w:rPr>
          <w:rFonts w:ascii="PT Astra Serif" w:hAnsi="PT Astra Serif" w:cs="Times New Roman"/>
        </w:rPr>
        <w:t>4.2.4. «Государственный заказчик» имеет право требовать от «Исполнителя» своевременного и качественного оказания Услуг.</w:t>
      </w:r>
    </w:p>
    <w:p w:rsidR="004A5B37" w:rsidRPr="00165ECF" w:rsidRDefault="004A5B37" w:rsidP="004A5B37">
      <w:pPr>
        <w:spacing w:after="0" w:line="240" w:lineRule="auto"/>
        <w:ind w:firstLine="709"/>
        <w:contextualSpacing/>
        <w:jc w:val="both"/>
        <w:rPr>
          <w:rFonts w:ascii="PT Astra Serif" w:hAnsi="PT Astra Serif" w:cs="Times New Roman"/>
        </w:rPr>
      </w:pPr>
      <w:r w:rsidRPr="00165ECF">
        <w:rPr>
          <w:rFonts w:ascii="PT Astra Serif" w:hAnsi="PT Astra Serif" w:cs="Times New Roman"/>
        </w:rPr>
        <w:t>4.2.5. «Государственный заказчик» имеет право осуществлять контроль за оказанием Услуг «Исполнителем».</w:t>
      </w:r>
    </w:p>
    <w:p w:rsidR="004A5B37" w:rsidRPr="00165ECF" w:rsidRDefault="004A5B37" w:rsidP="004A5B37">
      <w:pPr>
        <w:spacing w:after="0" w:line="240" w:lineRule="auto"/>
        <w:ind w:firstLine="709"/>
        <w:contextualSpacing/>
        <w:jc w:val="both"/>
        <w:rPr>
          <w:rFonts w:ascii="PT Astra Serif" w:hAnsi="PT Astra Serif" w:cs="Times New Roman"/>
        </w:rPr>
      </w:pPr>
    </w:p>
    <w:p w:rsidR="004A5B37" w:rsidRPr="00165ECF" w:rsidRDefault="004A5B37" w:rsidP="004A5B37">
      <w:pPr>
        <w:pStyle w:val="14"/>
        <w:ind w:firstLine="709"/>
        <w:contextualSpacing/>
        <w:jc w:val="center"/>
        <w:rPr>
          <w:rFonts w:ascii="PT Astra Serif" w:hAnsi="PT Astra Serif" w:cs="Times New Roman"/>
          <w:b/>
          <w:bCs/>
        </w:rPr>
      </w:pPr>
      <w:r w:rsidRPr="00165ECF">
        <w:rPr>
          <w:rFonts w:ascii="PT Astra Serif" w:hAnsi="PT Astra Serif" w:cs="Times New Roman"/>
          <w:b/>
          <w:bCs/>
        </w:rPr>
        <w:t>5. Форс-мажорные обстоятельства</w:t>
      </w:r>
    </w:p>
    <w:p w:rsidR="004A5B37" w:rsidRPr="00165ECF" w:rsidRDefault="004A5B37" w:rsidP="004A5B37">
      <w:pPr>
        <w:widowControl w:val="0"/>
        <w:autoSpaceDE w:val="0"/>
        <w:autoSpaceDN w:val="0"/>
        <w:adjustRightInd w:val="0"/>
        <w:spacing w:after="0" w:line="240" w:lineRule="auto"/>
        <w:ind w:firstLine="709"/>
        <w:contextualSpacing/>
        <w:jc w:val="both"/>
        <w:rPr>
          <w:rFonts w:ascii="PT Astra Serif" w:hAnsi="PT Astra Serif" w:cs="Times New Roman"/>
        </w:rPr>
      </w:pPr>
      <w:r w:rsidRPr="00165ECF">
        <w:rPr>
          <w:rFonts w:ascii="PT Astra Serif" w:hAnsi="PT Astra Serif" w:cs="Times New Roman"/>
        </w:rPr>
        <w:t xml:space="preserve">5.1. Стороны не несут ответственности за частичное или полное неисполнение, либо ненадлежащее исполнение своих обязательств, по настоящему Контракту, если такое неисполнение (ненадлежащее исполнение) явилось прямым следствием наступления обстоятельств, которые стороны не могли предвидеть и предотвратить разумными средствами, а именно: пожара, стихийных бедствий, войны, военных операций любого характера, блокады, забастовок, а также решений государственных органов Российской Федерации (далее по тексту - форс-мажорные обстоятельства). </w:t>
      </w:r>
    </w:p>
    <w:p w:rsidR="004A5B37" w:rsidRPr="00165ECF" w:rsidRDefault="004A5B37" w:rsidP="004A5B37">
      <w:pPr>
        <w:widowControl w:val="0"/>
        <w:autoSpaceDE w:val="0"/>
        <w:autoSpaceDN w:val="0"/>
        <w:adjustRightInd w:val="0"/>
        <w:spacing w:after="0" w:line="240" w:lineRule="auto"/>
        <w:ind w:firstLine="709"/>
        <w:contextualSpacing/>
        <w:jc w:val="both"/>
        <w:rPr>
          <w:rFonts w:ascii="PT Astra Serif" w:hAnsi="PT Astra Serif" w:cs="Times New Roman"/>
        </w:rPr>
      </w:pPr>
      <w:r w:rsidRPr="00165ECF">
        <w:rPr>
          <w:rFonts w:ascii="PT Astra Serif" w:hAnsi="PT Astra Serif" w:cs="Times New Roman"/>
        </w:rPr>
        <w:t>5.2. Если обстоятельства, указанные в п. 5.1. настоящего Контракта, будут продолжаться больше шести месяцев, то каждая из сторон будет иметь право отказаться от дальнейшего исполнения обязательств по Контракту и в этом случае ни одна из сторон не будет иметь право на возмещение другой стороной убытков, причиненных в результате возникновения обстоятельств, указанных в п. 5.1 настоящего Контракта.</w:t>
      </w:r>
    </w:p>
    <w:p w:rsidR="004A5B37" w:rsidRPr="00165ECF" w:rsidRDefault="004A5B37" w:rsidP="004A5B37">
      <w:pPr>
        <w:widowControl w:val="0"/>
        <w:autoSpaceDE w:val="0"/>
        <w:autoSpaceDN w:val="0"/>
        <w:adjustRightInd w:val="0"/>
        <w:spacing w:after="0" w:line="240" w:lineRule="auto"/>
        <w:ind w:firstLine="709"/>
        <w:contextualSpacing/>
        <w:jc w:val="both"/>
        <w:rPr>
          <w:rFonts w:ascii="PT Astra Serif" w:hAnsi="PT Astra Serif" w:cs="Times New Roman"/>
        </w:rPr>
      </w:pPr>
      <w:r w:rsidRPr="00165ECF">
        <w:rPr>
          <w:rFonts w:ascii="PT Astra Serif" w:hAnsi="PT Astra Serif" w:cs="Times New Roman"/>
        </w:rPr>
        <w:t>5.3. Сторона, для которой создалась невозможность исполнения обязательств по Контракту, должна известить об этом другую сторону в течение 3х дней с момента наступления обстоятельств форс-мажора.</w:t>
      </w:r>
    </w:p>
    <w:p w:rsidR="004A5B37" w:rsidRPr="00165ECF" w:rsidRDefault="004A5B37" w:rsidP="004A5B37">
      <w:pPr>
        <w:widowControl w:val="0"/>
        <w:autoSpaceDE w:val="0"/>
        <w:autoSpaceDN w:val="0"/>
        <w:adjustRightInd w:val="0"/>
        <w:spacing w:after="0" w:line="240" w:lineRule="auto"/>
        <w:ind w:firstLine="709"/>
        <w:contextualSpacing/>
        <w:jc w:val="both"/>
        <w:rPr>
          <w:rFonts w:ascii="PT Astra Serif" w:hAnsi="PT Astra Serif" w:cs="Times New Roman"/>
        </w:rPr>
      </w:pPr>
      <w:r w:rsidRPr="00165ECF">
        <w:rPr>
          <w:rFonts w:ascii="PT Astra Serif" w:hAnsi="PT Astra Serif" w:cs="Times New Roman"/>
        </w:rPr>
        <w:t>5.4. Сторона, для которой создалась невозможность исполнения обязательств по Контракту, должна подтвердить наступление форс-мажорных обстоятельств актом Торгово-промышленной палаты или ее регионального отделения в течение 20 рабочих дней со дня наступления обстоятельств форс-мажора.</w:t>
      </w:r>
    </w:p>
    <w:p w:rsidR="004A5B37" w:rsidRPr="00165ECF" w:rsidRDefault="004A5B37" w:rsidP="004A5B37">
      <w:pPr>
        <w:widowControl w:val="0"/>
        <w:autoSpaceDE w:val="0"/>
        <w:autoSpaceDN w:val="0"/>
        <w:adjustRightInd w:val="0"/>
        <w:spacing w:after="0" w:line="240" w:lineRule="auto"/>
        <w:ind w:firstLine="709"/>
        <w:contextualSpacing/>
        <w:jc w:val="both"/>
        <w:rPr>
          <w:rFonts w:ascii="PT Astra Serif" w:hAnsi="PT Astra Serif" w:cs="Times New Roman"/>
        </w:rPr>
      </w:pPr>
      <w:r w:rsidRPr="00165ECF">
        <w:rPr>
          <w:rFonts w:ascii="PT Astra Serif" w:hAnsi="PT Astra Serif" w:cs="Times New Roman"/>
        </w:rPr>
        <w:t>5.5. Отсутствие уведомления о наступлении форс-мажорных обстоятельств лишает сторону права ссылаться на эти обстоятельства.</w:t>
      </w:r>
    </w:p>
    <w:p w:rsidR="004A5B37" w:rsidRPr="00165ECF" w:rsidRDefault="004A5B37" w:rsidP="004A5B37">
      <w:pPr>
        <w:spacing w:after="0" w:line="240" w:lineRule="auto"/>
        <w:ind w:firstLine="709"/>
        <w:contextualSpacing/>
        <w:jc w:val="center"/>
        <w:rPr>
          <w:rFonts w:ascii="PT Astra Serif" w:hAnsi="PT Astra Serif" w:cs="Times New Roman"/>
          <w:b/>
          <w:bCs/>
        </w:rPr>
      </w:pPr>
      <w:r w:rsidRPr="00165ECF">
        <w:rPr>
          <w:rFonts w:ascii="PT Astra Serif" w:hAnsi="PT Astra Serif" w:cs="Times New Roman"/>
          <w:b/>
          <w:bCs/>
        </w:rPr>
        <w:t>6. Ответственность сторон</w:t>
      </w:r>
    </w:p>
    <w:p w:rsidR="004A5B37" w:rsidRPr="00165ECF" w:rsidRDefault="004A5B37" w:rsidP="004A5B37">
      <w:pPr>
        <w:pStyle w:val="af1"/>
        <w:ind w:firstLine="709"/>
        <w:contextualSpacing/>
        <w:jc w:val="both"/>
        <w:rPr>
          <w:rFonts w:ascii="PT Astra Serif" w:hAnsi="PT Astra Serif"/>
        </w:rPr>
      </w:pPr>
      <w:r w:rsidRPr="00165ECF">
        <w:rPr>
          <w:rFonts w:ascii="PT Astra Serif" w:hAnsi="PT Astra Serif"/>
        </w:rPr>
        <w:t>6.1. В случае неисполнения или ненадлежащего исполнения Сторонами своих обязательств по настоящему Контракту они несут ответственность в соответствии с действующим законодательством РФ.</w:t>
      </w:r>
    </w:p>
    <w:p w:rsidR="004A5B37" w:rsidRPr="00165ECF" w:rsidRDefault="004A5B37" w:rsidP="004A5B37">
      <w:pPr>
        <w:pStyle w:val="af1"/>
        <w:ind w:firstLine="709"/>
        <w:contextualSpacing/>
        <w:jc w:val="both"/>
        <w:rPr>
          <w:rFonts w:ascii="PT Astra Serif" w:hAnsi="PT Astra Serif"/>
          <w:bCs/>
        </w:rPr>
      </w:pPr>
      <w:r w:rsidRPr="00165ECF">
        <w:rPr>
          <w:rFonts w:ascii="PT Astra Serif" w:hAnsi="PT Astra Serif"/>
        </w:rPr>
        <w:t xml:space="preserve">6.2. </w:t>
      </w:r>
      <w:r w:rsidRPr="00165ECF">
        <w:rPr>
          <w:rFonts w:ascii="PT Astra Serif" w:hAnsi="PT Astra Serif"/>
          <w:bCs/>
        </w:rPr>
        <w:t>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4A5B37" w:rsidRPr="00165ECF" w:rsidRDefault="004A5B37" w:rsidP="004A5B37">
      <w:pPr>
        <w:pStyle w:val="af1"/>
        <w:ind w:firstLine="709"/>
        <w:contextualSpacing/>
        <w:jc w:val="both"/>
        <w:rPr>
          <w:rFonts w:ascii="PT Astra Serif" w:hAnsi="PT Astra Serif"/>
        </w:rPr>
      </w:pPr>
      <w:r w:rsidRPr="00165ECF">
        <w:rPr>
          <w:rFonts w:ascii="PT Astra Serif" w:hAnsi="PT Astra Serif"/>
        </w:rPr>
        <w:t xml:space="preserve">6.3.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w:t>
      </w:r>
      <w:r w:rsidRPr="00165ECF">
        <w:rPr>
          <w:rFonts w:ascii="PT Astra Serif" w:hAnsi="PT Astra Serif"/>
        </w:rPr>
        <w:lastRenderedPageBreak/>
        <w:t>или ненадлежащего исполнения «Исполнителем» обязательств, предусмотренных контрактом, «Государственный заказчик» направляет «Исполнителю» требование об уплате неустоек (штрафов, пеней).</w:t>
      </w:r>
    </w:p>
    <w:p w:rsidR="004A5B37" w:rsidRPr="00165ECF" w:rsidRDefault="004A5B37" w:rsidP="004A5B37">
      <w:pPr>
        <w:pStyle w:val="af1"/>
        <w:ind w:firstLine="709"/>
        <w:contextualSpacing/>
        <w:jc w:val="both"/>
        <w:rPr>
          <w:rFonts w:ascii="PT Astra Serif" w:hAnsi="PT Astra Serif"/>
        </w:rPr>
      </w:pPr>
      <w:r w:rsidRPr="00165ECF">
        <w:rPr>
          <w:rFonts w:ascii="PT Astra Serif" w:hAnsi="PT Astra Serif"/>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4A5B37" w:rsidRPr="00165ECF" w:rsidRDefault="004A5B37" w:rsidP="004A5B37">
      <w:pPr>
        <w:pStyle w:val="af1"/>
        <w:ind w:firstLine="709"/>
        <w:contextualSpacing/>
        <w:jc w:val="both"/>
        <w:rPr>
          <w:rFonts w:ascii="PT Astra Serif" w:hAnsi="PT Astra Serif"/>
        </w:rPr>
      </w:pPr>
      <w:r w:rsidRPr="00165ECF">
        <w:rPr>
          <w:rFonts w:ascii="PT Astra Serif" w:hAnsi="PT Astra Serif"/>
        </w:rPr>
        <w:t xml:space="preserve">6.4.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8" w:history="1">
        <w:r w:rsidRPr="00165ECF">
          <w:rPr>
            <w:rFonts w:ascii="PT Astra Serif" w:hAnsi="PT Astra Serif"/>
          </w:rPr>
          <w:t>порядке</w:t>
        </w:r>
      </w:hyperlink>
      <w:r w:rsidRPr="00165ECF">
        <w:rPr>
          <w:rFonts w:ascii="PT Astra Serif" w:hAnsi="PT Astra Serif"/>
        </w:rPr>
        <w:t>, установленном Правительством Российской Федерации.</w:t>
      </w:r>
    </w:p>
    <w:p w:rsidR="004A5B37" w:rsidRPr="00165ECF" w:rsidRDefault="004A5B37" w:rsidP="004A5B37">
      <w:pPr>
        <w:pStyle w:val="af1"/>
        <w:ind w:firstLine="709"/>
        <w:contextualSpacing/>
        <w:jc w:val="both"/>
        <w:rPr>
          <w:rFonts w:ascii="PT Astra Serif" w:hAnsi="PT Astra Serif"/>
        </w:rPr>
      </w:pPr>
      <w:r w:rsidRPr="00165ECF">
        <w:rPr>
          <w:rFonts w:ascii="PT Astra Serif" w:hAnsi="PT Astra Serif"/>
        </w:rPr>
        <w:t xml:space="preserve">6.5.Штрафы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Размер штрафа устанавливается контрактом в </w:t>
      </w:r>
      <w:hyperlink r:id="rId9" w:history="1">
        <w:r w:rsidRPr="00165ECF">
          <w:rPr>
            <w:rFonts w:ascii="PT Astra Serif" w:hAnsi="PT Astra Serif"/>
          </w:rPr>
          <w:t>порядке</w:t>
        </w:r>
      </w:hyperlink>
      <w:r w:rsidRPr="00165ECF">
        <w:rPr>
          <w:rFonts w:ascii="PT Astra Serif" w:hAnsi="PT Astra Serif"/>
        </w:rPr>
        <w:t>,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4A5B37" w:rsidRPr="00165ECF" w:rsidRDefault="004A5B37" w:rsidP="004A5B37">
      <w:pPr>
        <w:pStyle w:val="af1"/>
        <w:ind w:firstLine="709"/>
        <w:contextualSpacing/>
        <w:jc w:val="both"/>
        <w:rPr>
          <w:rFonts w:ascii="PT Astra Serif" w:hAnsi="PT Astra Serif"/>
        </w:rPr>
      </w:pPr>
      <w:r w:rsidRPr="00165ECF">
        <w:rPr>
          <w:rFonts w:ascii="PT Astra Serif" w:hAnsi="PT Astra Serif"/>
        </w:rPr>
        <w:t xml:space="preserve">6.6. Размер штрафа устанавливается контрактом в соответствии с </w:t>
      </w:r>
      <w:hyperlink r:id="rId10" w:history="1">
        <w:r w:rsidRPr="00165ECF">
          <w:rPr>
            <w:rFonts w:ascii="PT Astra Serif" w:hAnsi="PT Astra Serif"/>
          </w:rPr>
          <w:t>пунктами 3</w:t>
        </w:r>
      </w:hyperlink>
      <w:r w:rsidRPr="00165ECF">
        <w:rPr>
          <w:rFonts w:ascii="PT Astra Serif" w:hAnsi="PT Astra Serif"/>
        </w:rPr>
        <w:t xml:space="preserve"> - </w:t>
      </w:r>
      <w:hyperlink r:id="rId11" w:history="1">
        <w:r w:rsidRPr="00165ECF">
          <w:rPr>
            <w:rFonts w:ascii="PT Astra Serif" w:hAnsi="PT Astra Serif"/>
          </w:rPr>
          <w:t>9</w:t>
        </w:r>
      </w:hyperlink>
      <w:r w:rsidRPr="00165ECF">
        <w:rPr>
          <w:rFonts w:ascii="PT Astra Serif" w:hAnsi="PT Astra Serif"/>
        </w:rPr>
        <w:t xml:space="preserve"> настоящих Правил, за исключением случая, предусмотренного </w:t>
      </w:r>
      <w:hyperlink r:id="rId12" w:history="1">
        <w:r w:rsidRPr="00165ECF">
          <w:rPr>
            <w:rFonts w:ascii="PT Astra Serif" w:hAnsi="PT Astra Serif"/>
          </w:rPr>
          <w:t>пунктом 13</w:t>
        </w:r>
      </w:hyperlink>
      <w:r w:rsidRPr="00165ECF">
        <w:rPr>
          <w:rFonts w:ascii="PT Astra Serif" w:hAnsi="PT Astra Serif"/>
        </w:rPr>
        <w:t xml:space="preserve"> настоящих Правил,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rsidR="004A5B37" w:rsidRPr="00165ECF" w:rsidRDefault="004A5B37" w:rsidP="004A5B37">
      <w:pPr>
        <w:pStyle w:val="af1"/>
        <w:ind w:firstLine="709"/>
        <w:contextualSpacing/>
        <w:jc w:val="both"/>
        <w:rPr>
          <w:rFonts w:ascii="PT Astra Serif" w:hAnsi="PT Astra Serif"/>
        </w:rPr>
      </w:pPr>
      <w:r w:rsidRPr="00165ECF">
        <w:rPr>
          <w:rFonts w:ascii="PT Astra Serif" w:hAnsi="PT Astra Serif"/>
        </w:rPr>
        <w:t xml:space="preserve">6.7.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w:t>
      </w:r>
      <w:hyperlink r:id="rId13" w:history="1">
        <w:r w:rsidRPr="00165ECF">
          <w:rPr>
            <w:rFonts w:ascii="PT Astra Serif" w:hAnsi="PT Astra Serif"/>
          </w:rPr>
          <w:t>пунктами 4</w:t>
        </w:r>
      </w:hyperlink>
      <w:r w:rsidRPr="00165ECF">
        <w:rPr>
          <w:rFonts w:ascii="PT Astra Serif" w:hAnsi="PT Astra Serif"/>
        </w:rPr>
        <w:t xml:space="preserve"> - </w:t>
      </w:r>
      <w:hyperlink r:id="rId14" w:history="1">
        <w:r w:rsidRPr="00165ECF">
          <w:rPr>
            <w:rFonts w:ascii="PT Astra Serif" w:hAnsi="PT Astra Serif"/>
          </w:rPr>
          <w:t>8</w:t>
        </w:r>
      </w:hyperlink>
      <w:r w:rsidRPr="00165ECF">
        <w:rPr>
          <w:rFonts w:ascii="PT Astra Serif" w:hAnsi="PT Astra Serif"/>
        </w:rPr>
        <w:t xml:space="preserve"> настоящих Правил):</w:t>
      </w:r>
    </w:p>
    <w:p w:rsidR="004A5B37" w:rsidRPr="00165ECF" w:rsidRDefault="004A5B37" w:rsidP="004A5B37">
      <w:pPr>
        <w:pStyle w:val="af1"/>
        <w:ind w:firstLine="709"/>
        <w:contextualSpacing/>
        <w:jc w:val="both"/>
        <w:rPr>
          <w:rFonts w:ascii="PT Astra Serif" w:hAnsi="PT Astra Serif"/>
        </w:rPr>
      </w:pPr>
      <w:r w:rsidRPr="00165ECF">
        <w:rPr>
          <w:rFonts w:ascii="PT Astra Serif" w:hAnsi="PT Astra Serif"/>
        </w:rPr>
        <w:t>а) 10 процентов цены контракта (этапа) в случае, если цена контракта (эт</w:t>
      </w:r>
      <w:r w:rsidR="00D651EC" w:rsidRPr="00165ECF">
        <w:rPr>
          <w:rFonts w:ascii="PT Astra Serif" w:hAnsi="PT Astra Serif"/>
        </w:rPr>
        <w:t>апа) не превышает 3 млн. рублей.</w:t>
      </w:r>
    </w:p>
    <w:p w:rsidR="004A5B37" w:rsidRPr="00165ECF" w:rsidRDefault="004A5B37" w:rsidP="004A5B37">
      <w:pPr>
        <w:pStyle w:val="af1"/>
        <w:ind w:firstLine="709"/>
        <w:contextualSpacing/>
        <w:jc w:val="both"/>
        <w:rPr>
          <w:rFonts w:ascii="PT Astra Serif" w:hAnsi="PT Astra Serif"/>
        </w:rPr>
      </w:pPr>
      <w:r w:rsidRPr="00165ECF">
        <w:rPr>
          <w:rFonts w:ascii="PT Astra Serif" w:hAnsi="PT Astra Serif"/>
        </w:rPr>
        <w:t xml:space="preserve">6.7. За каждый факт неисполнения или ненадлежащего исполнения «Исполнителем» обязательств, предусмотренных контрактом, заключенным по результатам определения «Исполнителя» в соответствии с </w:t>
      </w:r>
      <w:hyperlink r:id="rId15" w:history="1">
        <w:r w:rsidRPr="00165ECF">
          <w:rPr>
            <w:rFonts w:ascii="PT Astra Serif" w:hAnsi="PT Astra Serif"/>
          </w:rPr>
          <w:t>пунктом 1 части 1 статьи 30</w:t>
        </w:r>
      </w:hyperlink>
      <w:r w:rsidRPr="00165ECF">
        <w:rPr>
          <w:rFonts w:ascii="PT Astra Serif" w:hAnsi="PT Astra Serif"/>
        </w:rPr>
        <w:t xml:space="preserve"> Федерального закона "О контрактной системе в сфере закупок товаров, работ, услуг для обеспечения государственных и муниципальных нужд" (далее - Федеральный закон),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w:t>
      </w:r>
    </w:p>
    <w:p w:rsidR="004A5B37" w:rsidRPr="00165ECF" w:rsidRDefault="004A5B37" w:rsidP="004A5B37">
      <w:pPr>
        <w:pStyle w:val="af1"/>
        <w:ind w:firstLine="709"/>
        <w:contextualSpacing/>
        <w:jc w:val="both"/>
        <w:rPr>
          <w:rFonts w:ascii="PT Astra Serif" w:hAnsi="PT Astra Serif"/>
        </w:rPr>
      </w:pPr>
      <w:r w:rsidRPr="00165ECF">
        <w:rPr>
          <w:rFonts w:ascii="PT Astra Serif" w:hAnsi="PT Astra Serif"/>
        </w:rPr>
        <w:t>6.9.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4A5B37" w:rsidRPr="00165ECF" w:rsidRDefault="004A5B37" w:rsidP="004A5B37">
      <w:pPr>
        <w:pStyle w:val="af1"/>
        <w:ind w:firstLine="709"/>
        <w:contextualSpacing/>
        <w:jc w:val="both"/>
        <w:rPr>
          <w:rFonts w:ascii="PT Astra Serif" w:hAnsi="PT Astra Serif"/>
        </w:rPr>
      </w:pPr>
      <w:r w:rsidRPr="00165ECF">
        <w:rPr>
          <w:rFonts w:ascii="PT Astra Serif" w:hAnsi="PT Astra Serif"/>
        </w:rPr>
        <w:t>а) 1000 рублей, если цена контракта не превышает 3 млн. рублей;</w:t>
      </w:r>
    </w:p>
    <w:p w:rsidR="004A5B37" w:rsidRPr="00165ECF" w:rsidRDefault="004A5B37" w:rsidP="004A5B37">
      <w:pPr>
        <w:pStyle w:val="af1"/>
        <w:ind w:firstLine="709"/>
        <w:contextualSpacing/>
        <w:jc w:val="both"/>
        <w:rPr>
          <w:rFonts w:ascii="PT Astra Serif" w:hAnsi="PT Astra Serif"/>
        </w:rPr>
      </w:pPr>
      <w:r w:rsidRPr="00165ECF">
        <w:rPr>
          <w:rFonts w:ascii="PT Astra Serif" w:hAnsi="PT Astra Serif"/>
        </w:rPr>
        <w:t>6.10.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4A5B37" w:rsidRPr="00165ECF" w:rsidRDefault="004A5B37" w:rsidP="004A5B37">
      <w:pPr>
        <w:pStyle w:val="af1"/>
        <w:ind w:firstLine="709"/>
        <w:contextualSpacing/>
        <w:jc w:val="both"/>
        <w:rPr>
          <w:rFonts w:ascii="PT Astra Serif" w:hAnsi="PT Astra Serif"/>
        </w:rPr>
      </w:pPr>
      <w:r w:rsidRPr="00165ECF">
        <w:rPr>
          <w:rFonts w:ascii="PT Astra Serif" w:hAnsi="PT Astra Serif"/>
        </w:rPr>
        <w:t>а) 1000 рублей, если цена контракта не превышает 3 млн. рублей (включительно);</w:t>
      </w:r>
    </w:p>
    <w:p w:rsidR="004A5B37" w:rsidRPr="00165ECF" w:rsidRDefault="004A5B37" w:rsidP="004A5B37">
      <w:pPr>
        <w:pStyle w:val="af1"/>
        <w:ind w:firstLine="709"/>
        <w:contextualSpacing/>
        <w:jc w:val="both"/>
        <w:rPr>
          <w:rFonts w:ascii="PT Astra Serif" w:hAnsi="PT Astra Serif"/>
        </w:rPr>
      </w:pPr>
      <w:r w:rsidRPr="00165ECF">
        <w:rPr>
          <w:rFonts w:ascii="PT Astra Serif" w:hAnsi="PT Astra Serif"/>
        </w:rPr>
        <w:t>6.10. В случае если законодательством Российской Федерации установлен иной порядок начисления штрафа, чем порядок, предусмотренный настоящими Правилами, размер такого штрафа и порядок его начисления устанавливается контрактом в соответствии с законодательством Российской Федерации.</w:t>
      </w:r>
    </w:p>
    <w:p w:rsidR="004A5B37" w:rsidRPr="00165ECF" w:rsidRDefault="004A5B37" w:rsidP="004A5B37">
      <w:pPr>
        <w:pStyle w:val="af1"/>
        <w:ind w:firstLine="709"/>
        <w:contextualSpacing/>
        <w:jc w:val="both"/>
        <w:rPr>
          <w:rFonts w:ascii="PT Astra Serif" w:hAnsi="PT Astra Serif"/>
        </w:rPr>
      </w:pPr>
      <w:r w:rsidRPr="00165ECF">
        <w:rPr>
          <w:rFonts w:ascii="PT Astra Serif" w:hAnsi="PT Astra Serif"/>
        </w:rPr>
        <w:t xml:space="preserve">6.11.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 </w:t>
      </w:r>
    </w:p>
    <w:p w:rsidR="004A5B37" w:rsidRPr="00165ECF" w:rsidRDefault="004A5B37" w:rsidP="004A5B37">
      <w:pPr>
        <w:pStyle w:val="af1"/>
        <w:ind w:firstLine="709"/>
        <w:contextualSpacing/>
        <w:jc w:val="both"/>
        <w:rPr>
          <w:rFonts w:ascii="PT Astra Serif" w:hAnsi="PT Astra Serif"/>
        </w:rPr>
      </w:pPr>
      <w:r w:rsidRPr="00165ECF">
        <w:rPr>
          <w:rFonts w:ascii="PT Astra Serif" w:hAnsi="PT Astra Serif"/>
        </w:rPr>
        <w:lastRenderedPageBreak/>
        <w:t>6.12.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4A5B37" w:rsidRPr="00165ECF" w:rsidRDefault="004A5B37" w:rsidP="004A5B37">
      <w:pPr>
        <w:pStyle w:val="af1"/>
        <w:ind w:firstLine="709"/>
        <w:contextualSpacing/>
        <w:jc w:val="both"/>
        <w:rPr>
          <w:rFonts w:ascii="PT Astra Serif" w:hAnsi="PT Astra Serif"/>
        </w:rPr>
      </w:pPr>
      <w:r w:rsidRPr="00165ECF">
        <w:rPr>
          <w:rFonts w:ascii="PT Astra Serif" w:hAnsi="PT Astra Serif"/>
        </w:rPr>
        <w:t>6.13. Сторона освобождаются от уплаты неустойки (штрафа, пеней), если докажет, что неисполнение (ненадлежащее исполнение) обязательства произошло вследствие непреодолимой силы или по вине другой Стороны.</w:t>
      </w:r>
    </w:p>
    <w:p w:rsidR="004A5B37" w:rsidRPr="00165ECF" w:rsidRDefault="004A5B37" w:rsidP="004A5B37">
      <w:pPr>
        <w:pStyle w:val="af1"/>
        <w:ind w:firstLine="709"/>
        <w:contextualSpacing/>
        <w:jc w:val="both"/>
        <w:rPr>
          <w:rFonts w:ascii="PT Astra Serif" w:hAnsi="PT Astra Serif"/>
        </w:rPr>
      </w:pPr>
      <w:r w:rsidRPr="00165ECF">
        <w:rPr>
          <w:rFonts w:ascii="PT Astra Serif" w:hAnsi="PT Astra Serif"/>
        </w:rPr>
        <w:t>6.14. Стороны не несут ответственность за полное или частичное невыполнение своих обязательств по Контракту, вызванное обстоятельствами непреодолимой силы (стихийные бедствия и т.д.). О наступлении подобных обстоятельств Стороны обязуются немедленно письменно извещать друг друга.</w:t>
      </w:r>
    </w:p>
    <w:p w:rsidR="004A5B37" w:rsidRPr="00165ECF" w:rsidRDefault="004A5B37" w:rsidP="004A5B37">
      <w:pPr>
        <w:pStyle w:val="af1"/>
        <w:ind w:firstLine="709"/>
        <w:contextualSpacing/>
        <w:jc w:val="both"/>
        <w:rPr>
          <w:rFonts w:ascii="PT Astra Serif" w:hAnsi="PT Astra Serif"/>
        </w:rPr>
      </w:pPr>
      <w:r w:rsidRPr="00165ECF">
        <w:rPr>
          <w:rFonts w:ascii="PT Astra Serif" w:hAnsi="PT Astra Serif"/>
        </w:rPr>
        <w:t>6.15. Уплата «Исполнителем» неустойки или применение иной формы ответственности не освобождает его от исполнения обязательств по Контракту.</w:t>
      </w:r>
    </w:p>
    <w:p w:rsidR="0013133F" w:rsidRPr="00165ECF" w:rsidRDefault="0013133F" w:rsidP="004A5B37">
      <w:pPr>
        <w:autoSpaceDE w:val="0"/>
        <w:autoSpaceDN w:val="0"/>
        <w:adjustRightInd w:val="0"/>
        <w:spacing w:after="0" w:line="240" w:lineRule="auto"/>
        <w:ind w:firstLine="709"/>
        <w:contextualSpacing/>
        <w:jc w:val="both"/>
        <w:rPr>
          <w:rFonts w:ascii="PT Astra Serif" w:hAnsi="PT Astra Serif" w:cs="Times New Roman"/>
        </w:rPr>
      </w:pPr>
    </w:p>
    <w:p w:rsidR="004A5B37" w:rsidRPr="00165ECF" w:rsidRDefault="004A5B37" w:rsidP="00152DEE">
      <w:pPr>
        <w:pStyle w:val="af"/>
        <w:numPr>
          <w:ilvl w:val="0"/>
          <w:numId w:val="4"/>
        </w:numPr>
        <w:contextualSpacing/>
        <w:jc w:val="center"/>
        <w:rPr>
          <w:rFonts w:ascii="PT Astra Serif" w:hAnsi="PT Astra Serif"/>
          <w:b/>
          <w:sz w:val="22"/>
          <w:szCs w:val="22"/>
        </w:rPr>
      </w:pPr>
      <w:r w:rsidRPr="00165ECF">
        <w:rPr>
          <w:rFonts w:ascii="PT Astra Serif" w:hAnsi="PT Astra Serif"/>
          <w:b/>
          <w:sz w:val="22"/>
          <w:szCs w:val="22"/>
        </w:rPr>
        <w:t xml:space="preserve">Порядок и сроки оформления результатов приемки оказанных услуг </w:t>
      </w:r>
    </w:p>
    <w:p w:rsidR="004A5B37" w:rsidRPr="00165ECF" w:rsidRDefault="00152DEE" w:rsidP="004A5B37">
      <w:pPr>
        <w:pStyle w:val="31"/>
        <w:spacing w:line="240" w:lineRule="auto"/>
        <w:ind w:right="-71" w:firstLine="709"/>
        <w:contextualSpacing/>
        <w:rPr>
          <w:rFonts w:ascii="PT Astra Serif" w:hAnsi="PT Astra Serif"/>
          <w:sz w:val="22"/>
          <w:szCs w:val="22"/>
        </w:rPr>
      </w:pPr>
      <w:r w:rsidRPr="00165ECF">
        <w:rPr>
          <w:rFonts w:ascii="PT Astra Serif" w:hAnsi="PT Astra Serif"/>
          <w:sz w:val="22"/>
          <w:szCs w:val="22"/>
        </w:rPr>
        <w:t>7</w:t>
      </w:r>
      <w:r w:rsidR="004A5B37" w:rsidRPr="00165ECF">
        <w:rPr>
          <w:rFonts w:ascii="PT Astra Serif" w:hAnsi="PT Astra Serif"/>
          <w:sz w:val="22"/>
          <w:szCs w:val="22"/>
        </w:rPr>
        <w:t xml:space="preserve">.1. Для проверки оказанных «Исполнителем» услуг, предусмотренных Контрактом, в части их соответствия условиям Контракта «Государственный заказчик» обязан провести экспертизу. Экспертиза результатов, предусмотренных Контрактом, может проводиться «Государственным заказчиком» своими силами или к ее проведению могут привлекаться эксперты, экспертные организации на основании контрактов, заключенных в соответствии Федеральным законом от 05.04.2013 N 44-ФЗ «О контрактной системе в сфере закупок товаров, работ, услуг для обеспечения государственных и муниципальных нужд». </w:t>
      </w:r>
    </w:p>
    <w:p w:rsidR="004A5B37" w:rsidRPr="00165ECF" w:rsidRDefault="00152DEE" w:rsidP="004A5B37">
      <w:pPr>
        <w:pStyle w:val="31"/>
        <w:spacing w:line="240" w:lineRule="auto"/>
        <w:ind w:firstLine="709"/>
        <w:contextualSpacing/>
        <w:rPr>
          <w:rFonts w:ascii="PT Astra Serif" w:hAnsi="PT Astra Serif"/>
          <w:sz w:val="22"/>
          <w:szCs w:val="22"/>
        </w:rPr>
      </w:pPr>
      <w:r w:rsidRPr="00165ECF">
        <w:rPr>
          <w:rFonts w:ascii="PT Astra Serif" w:hAnsi="PT Astra Serif"/>
          <w:sz w:val="22"/>
          <w:szCs w:val="22"/>
        </w:rPr>
        <w:t>7</w:t>
      </w:r>
      <w:r w:rsidR="004A5B37" w:rsidRPr="00165ECF">
        <w:rPr>
          <w:rFonts w:ascii="PT Astra Serif" w:hAnsi="PT Astra Serif"/>
          <w:sz w:val="22"/>
          <w:szCs w:val="22"/>
        </w:rPr>
        <w:t xml:space="preserve">.2. Для проведения экспертизы оказанных услуг экспертные организации имеют право запрашивать у «Государственного заказчика» и «Исполнителя» дополнительные материалы, относящиеся к условиям исполнения Контракта. </w:t>
      </w:r>
    </w:p>
    <w:p w:rsidR="004A5B37" w:rsidRPr="00165ECF" w:rsidRDefault="00152DEE" w:rsidP="004A5B37">
      <w:pPr>
        <w:autoSpaceDE w:val="0"/>
        <w:autoSpaceDN w:val="0"/>
        <w:adjustRightInd w:val="0"/>
        <w:spacing w:after="0" w:line="240" w:lineRule="auto"/>
        <w:ind w:firstLine="709"/>
        <w:contextualSpacing/>
        <w:jc w:val="both"/>
        <w:rPr>
          <w:rFonts w:ascii="PT Astra Serif" w:hAnsi="PT Astra Serif" w:cs="Times New Roman"/>
        </w:rPr>
      </w:pPr>
      <w:r w:rsidRPr="00165ECF">
        <w:rPr>
          <w:rFonts w:ascii="PT Astra Serif" w:hAnsi="PT Astra Serif" w:cs="Times New Roman"/>
        </w:rPr>
        <w:t>7</w:t>
      </w:r>
      <w:r w:rsidR="004A5B37" w:rsidRPr="00165ECF">
        <w:rPr>
          <w:rFonts w:ascii="PT Astra Serif" w:hAnsi="PT Astra Serif" w:cs="Times New Roman"/>
        </w:rPr>
        <w:t>.3. Для приемки результатов исполнения контракта создается приемочная комиссия, которая состоит не менее чем из пяти человек.</w:t>
      </w:r>
    </w:p>
    <w:p w:rsidR="004A5B37" w:rsidRPr="00165ECF" w:rsidRDefault="004A5B37" w:rsidP="004A5B37">
      <w:pPr>
        <w:autoSpaceDE w:val="0"/>
        <w:autoSpaceDN w:val="0"/>
        <w:adjustRightInd w:val="0"/>
        <w:spacing w:after="0" w:line="240" w:lineRule="auto"/>
        <w:ind w:firstLine="709"/>
        <w:contextualSpacing/>
        <w:jc w:val="both"/>
        <w:rPr>
          <w:rFonts w:ascii="PT Astra Serif" w:hAnsi="PT Astra Serif" w:cs="Times New Roman"/>
        </w:rPr>
      </w:pPr>
      <w:r w:rsidRPr="00165ECF">
        <w:rPr>
          <w:rFonts w:ascii="PT Astra Serif" w:hAnsi="PT Astra Serif" w:cs="Times New Roman"/>
        </w:rPr>
        <w:t xml:space="preserve">Результат проведения экспертизы оформляется актом экспертизы.  </w:t>
      </w:r>
    </w:p>
    <w:p w:rsidR="004A5B37" w:rsidRPr="00165ECF" w:rsidRDefault="00152DEE" w:rsidP="004A5B37">
      <w:pPr>
        <w:autoSpaceDE w:val="0"/>
        <w:autoSpaceDN w:val="0"/>
        <w:adjustRightInd w:val="0"/>
        <w:spacing w:after="0" w:line="240" w:lineRule="auto"/>
        <w:ind w:firstLine="709"/>
        <w:contextualSpacing/>
        <w:jc w:val="both"/>
        <w:rPr>
          <w:rFonts w:ascii="PT Astra Serif" w:hAnsi="PT Astra Serif" w:cs="Times New Roman"/>
        </w:rPr>
      </w:pPr>
      <w:r w:rsidRPr="00165ECF">
        <w:rPr>
          <w:rFonts w:ascii="PT Astra Serif" w:hAnsi="PT Astra Serif" w:cs="Times New Roman"/>
        </w:rPr>
        <w:t>7</w:t>
      </w:r>
      <w:r w:rsidR="004A5B37" w:rsidRPr="00165ECF">
        <w:rPr>
          <w:rFonts w:ascii="PT Astra Serif" w:hAnsi="PT Astra Serif" w:cs="Times New Roman"/>
        </w:rPr>
        <w:t>.4. 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 результатов отдельного этапа исполнения контракта либо оказанной услуги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4A5B37" w:rsidRPr="00165ECF" w:rsidRDefault="00152DEE" w:rsidP="004A5B37">
      <w:pPr>
        <w:autoSpaceDE w:val="0"/>
        <w:autoSpaceDN w:val="0"/>
        <w:adjustRightInd w:val="0"/>
        <w:spacing w:after="0" w:line="240" w:lineRule="auto"/>
        <w:ind w:firstLine="709"/>
        <w:contextualSpacing/>
        <w:jc w:val="both"/>
        <w:rPr>
          <w:rFonts w:ascii="PT Astra Serif" w:hAnsi="PT Astra Serif" w:cs="Times New Roman"/>
        </w:rPr>
      </w:pPr>
      <w:r w:rsidRPr="00165ECF">
        <w:rPr>
          <w:rFonts w:ascii="PT Astra Serif" w:hAnsi="PT Astra Serif" w:cs="Times New Roman"/>
        </w:rPr>
        <w:t>7</w:t>
      </w:r>
      <w:r w:rsidR="004A5B37" w:rsidRPr="00165ECF">
        <w:rPr>
          <w:rFonts w:ascii="PT Astra Serif" w:hAnsi="PT Astra Serif" w:cs="Times New Roman"/>
        </w:rPr>
        <w:t>.5.  «Государственный заказчик» вправе не отказывать в приемке результатов отдельного этапа исполнения контракта либо оказанной услуги в случае выявления несоответствия этих результатов либо этих товара, работы, услуги условиям контракта, если выявленное несоответствие не препятствует приемке этих результатов и устранено исполнителем.</w:t>
      </w:r>
    </w:p>
    <w:p w:rsidR="004A5B37" w:rsidRPr="00165ECF" w:rsidRDefault="004A5B37" w:rsidP="004A5B37">
      <w:pPr>
        <w:widowControl w:val="0"/>
        <w:autoSpaceDE w:val="0"/>
        <w:autoSpaceDN w:val="0"/>
        <w:adjustRightInd w:val="0"/>
        <w:spacing w:after="0" w:line="240" w:lineRule="auto"/>
        <w:ind w:firstLine="709"/>
        <w:contextualSpacing/>
        <w:jc w:val="both"/>
        <w:rPr>
          <w:rFonts w:ascii="PT Astra Serif" w:hAnsi="PT Astra Serif" w:cs="Times New Roman"/>
        </w:rPr>
      </w:pPr>
      <w:r w:rsidRPr="00165ECF">
        <w:rPr>
          <w:rFonts w:ascii="PT Astra Serif" w:hAnsi="PT Astra Serif" w:cs="Times New Roman"/>
        </w:rPr>
        <w:t>В случае, если по результатам такой экспертизы установлены нарушения требований Контракта, не препятствующие приемке оказанных услуг, в заключение могут содержаться предложения об устранении данных нарушений, в том числе с указанием срока их устранения.</w:t>
      </w:r>
    </w:p>
    <w:p w:rsidR="004A5B37" w:rsidRPr="00165ECF" w:rsidRDefault="00152DEE" w:rsidP="004A5B37">
      <w:pPr>
        <w:spacing w:after="0" w:line="240" w:lineRule="auto"/>
        <w:ind w:firstLine="709"/>
        <w:contextualSpacing/>
        <w:jc w:val="both"/>
        <w:rPr>
          <w:rFonts w:ascii="PT Astra Serif" w:hAnsi="PT Astra Serif" w:cs="Times New Roman"/>
        </w:rPr>
      </w:pPr>
      <w:r w:rsidRPr="00165ECF">
        <w:rPr>
          <w:rFonts w:ascii="PT Astra Serif" w:hAnsi="PT Astra Serif" w:cs="Times New Roman"/>
        </w:rPr>
        <w:t>7</w:t>
      </w:r>
      <w:r w:rsidR="004A5B37" w:rsidRPr="00165ECF">
        <w:rPr>
          <w:rFonts w:ascii="PT Astra Serif" w:hAnsi="PT Astra Serif" w:cs="Times New Roman"/>
        </w:rPr>
        <w:t>.6. Приемка результатов исполнения контракта осуществляется в порядке и в сроки, которые установлены условиями настоящего Контракта. Фактом приемки оказанных услуг является подписание сторонами акта оказанных услуг.</w:t>
      </w:r>
    </w:p>
    <w:p w:rsidR="004A5B37" w:rsidRPr="00165ECF" w:rsidRDefault="004A5B37" w:rsidP="004A5B37">
      <w:pPr>
        <w:widowControl w:val="0"/>
        <w:numPr>
          <w:ilvl w:val="0"/>
          <w:numId w:val="3"/>
        </w:numPr>
        <w:autoSpaceDE w:val="0"/>
        <w:autoSpaceDN w:val="0"/>
        <w:adjustRightInd w:val="0"/>
        <w:spacing w:after="0" w:line="240" w:lineRule="auto"/>
        <w:ind w:left="0" w:firstLine="709"/>
        <w:contextualSpacing/>
        <w:jc w:val="center"/>
        <w:outlineLvl w:val="0"/>
        <w:rPr>
          <w:rFonts w:ascii="PT Astra Serif" w:hAnsi="PT Astra Serif" w:cs="Times New Roman"/>
          <w:b/>
          <w:bCs/>
          <w:color w:val="000000"/>
        </w:rPr>
      </w:pPr>
      <w:r w:rsidRPr="00165ECF">
        <w:rPr>
          <w:rFonts w:ascii="PT Astra Serif" w:hAnsi="PT Astra Serif" w:cs="Times New Roman"/>
          <w:b/>
          <w:bCs/>
          <w:color w:val="000000"/>
        </w:rPr>
        <w:t>Основания и порядок изменения и расторжения контракта</w:t>
      </w:r>
    </w:p>
    <w:p w:rsidR="004A5B37" w:rsidRPr="00165ECF" w:rsidRDefault="00152DEE" w:rsidP="004A5B37">
      <w:pPr>
        <w:pStyle w:val="13"/>
        <w:spacing w:line="240" w:lineRule="auto"/>
        <w:ind w:right="56" w:firstLine="709"/>
        <w:contextualSpacing/>
        <w:rPr>
          <w:rFonts w:ascii="PT Astra Serif" w:hAnsi="PT Astra Serif"/>
          <w:noProof/>
          <w:sz w:val="22"/>
          <w:szCs w:val="22"/>
        </w:rPr>
      </w:pPr>
      <w:r w:rsidRPr="00165ECF">
        <w:rPr>
          <w:rFonts w:ascii="PT Astra Serif" w:hAnsi="PT Astra Serif"/>
          <w:noProof/>
          <w:sz w:val="22"/>
          <w:szCs w:val="22"/>
        </w:rPr>
        <w:t>8</w:t>
      </w:r>
      <w:r w:rsidR="004A5B37" w:rsidRPr="00165ECF">
        <w:rPr>
          <w:rFonts w:ascii="PT Astra Serif" w:hAnsi="PT Astra Serif"/>
          <w:noProof/>
          <w:sz w:val="22"/>
          <w:szCs w:val="22"/>
        </w:rPr>
        <w:t>.1. Контракт может быть изменен по соглашению Сторон в случаях, предусмотренных Гражданским кодексом Российской Федерации и Федеральным законом от 05.04.2013 №44-ФЗ «О контрактной системе в сфере закупок товаров,  работ,  услуг для обеспечения государственных и муниципальных нужд».</w:t>
      </w:r>
    </w:p>
    <w:p w:rsidR="004A5B37" w:rsidRPr="00165ECF" w:rsidRDefault="00152DEE" w:rsidP="004A5B37">
      <w:pPr>
        <w:pStyle w:val="13"/>
        <w:spacing w:line="240" w:lineRule="auto"/>
        <w:ind w:right="56" w:firstLine="709"/>
        <w:contextualSpacing/>
        <w:rPr>
          <w:rFonts w:ascii="PT Astra Serif" w:hAnsi="PT Astra Serif"/>
          <w:noProof/>
          <w:sz w:val="22"/>
          <w:szCs w:val="22"/>
        </w:rPr>
      </w:pPr>
      <w:r w:rsidRPr="00165ECF">
        <w:rPr>
          <w:rFonts w:ascii="PT Astra Serif" w:hAnsi="PT Astra Serif"/>
          <w:noProof/>
          <w:sz w:val="22"/>
          <w:szCs w:val="22"/>
        </w:rPr>
        <w:t>8</w:t>
      </w:r>
      <w:r w:rsidR="004A5B37" w:rsidRPr="00165ECF">
        <w:rPr>
          <w:rFonts w:ascii="PT Astra Serif" w:hAnsi="PT Astra Serif"/>
          <w:noProof/>
          <w:sz w:val="22"/>
          <w:szCs w:val="22"/>
        </w:rPr>
        <w:t>.2. Все изменения к Контракту действительны, если они оформлены в виде дополнительного соглашения к Контракту и подписаны Сторонами.</w:t>
      </w:r>
    </w:p>
    <w:p w:rsidR="004A5B37" w:rsidRPr="00165ECF" w:rsidRDefault="00152DEE" w:rsidP="004A5B37">
      <w:pPr>
        <w:pStyle w:val="13"/>
        <w:spacing w:line="240" w:lineRule="auto"/>
        <w:ind w:right="56" w:firstLine="709"/>
        <w:contextualSpacing/>
        <w:rPr>
          <w:rFonts w:ascii="PT Astra Serif" w:hAnsi="PT Astra Serif"/>
          <w:sz w:val="22"/>
          <w:szCs w:val="22"/>
        </w:rPr>
      </w:pPr>
      <w:r w:rsidRPr="00165ECF">
        <w:rPr>
          <w:rFonts w:ascii="PT Astra Serif" w:hAnsi="PT Astra Serif"/>
          <w:noProof/>
          <w:sz w:val="22"/>
          <w:szCs w:val="22"/>
        </w:rPr>
        <w:t>8</w:t>
      </w:r>
      <w:r w:rsidR="004A5B37" w:rsidRPr="00165ECF">
        <w:rPr>
          <w:rFonts w:ascii="PT Astra Serif" w:hAnsi="PT Astra Serif"/>
          <w:noProof/>
          <w:sz w:val="22"/>
          <w:szCs w:val="22"/>
        </w:rPr>
        <w:t xml:space="preserve">.3. </w:t>
      </w:r>
      <w:r w:rsidR="004A5B37" w:rsidRPr="00165ECF">
        <w:rPr>
          <w:rFonts w:ascii="PT Astra Serif" w:hAnsi="PT Astra Serif"/>
          <w:sz w:val="22"/>
          <w:szCs w:val="22"/>
        </w:rPr>
        <w:t>Расторжение Контракта допускается по соглашению Сторон, по решению суда, в случае одностороннего отказа Стороны от исполнения Контракта в соответствии с гражданским законодательством РФ.</w:t>
      </w:r>
    </w:p>
    <w:p w:rsidR="004A5B37" w:rsidRPr="00165ECF" w:rsidRDefault="00152DEE" w:rsidP="004A5B37">
      <w:pPr>
        <w:pStyle w:val="ConsPlusNormal"/>
        <w:ind w:firstLine="709"/>
        <w:contextualSpacing/>
        <w:jc w:val="both"/>
        <w:rPr>
          <w:rFonts w:ascii="PT Astra Serif" w:hAnsi="PT Astra Serif" w:cs="Times New Roman"/>
          <w:sz w:val="22"/>
          <w:szCs w:val="22"/>
        </w:rPr>
      </w:pPr>
      <w:r w:rsidRPr="00165ECF">
        <w:rPr>
          <w:rFonts w:ascii="PT Astra Serif" w:hAnsi="PT Astra Serif" w:cs="Times New Roman"/>
          <w:sz w:val="22"/>
          <w:szCs w:val="22"/>
        </w:rPr>
        <w:t>8</w:t>
      </w:r>
      <w:r w:rsidR="004A5B37" w:rsidRPr="00165ECF">
        <w:rPr>
          <w:rFonts w:ascii="PT Astra Serif" w:hAnsi="PT Astra Serif" w:cs="Times New Roman"/>
          <w:sz w:val="22"/>
          <w:szCs w:val="22"/>
        </w:rPr>
        <w:t xml:space="preserve">.4. «Государственный заказчик» вправе провести экспертизу оказанных услуг с привлечением экспертов, экспертных организаций до принятия решения об одностороннем отказе от исполнения контракта в соответствии с </w:t>
      </w:r>
      <w:hyperlink w:anchor="P1995" w:history="1">
        <w:r w:rsidR="004A5B37" w:rsidRPr="00165ECF">
          <w:rPr>
            <w:rFonts w:ascii="PT Astra Serif" w:hAnsi="PT Astra Serif" w:cs="Times New Roman"/>
            <w:sz w:val="22"/>
            <w:szCs w:val="22"/>
          </w:rPr>
          <w:t>частью 8</w:t>
        </w:r>
      </w:hyperlink>
      <w:r w:rsidR="004A5B37" w:rsidRPr="00165ECF">
        <w:rPr>
          <w:rFonts w:ascii="PT Astra Serif" w:hAnsi="PT Astra Serif" w:cs="Times New Roman"/>
          <w:sz w:val="22"/>
          <w:szCs w:val="22"/>
        </w:rPr>
        <w:t xml:space="preserve"> ст.95 Федерального закона.</w:t>
      </w:r>
    </w:p>
    <w:p w:rsidR="004A5B37" w:rsidRPr="00165ECF" w:rsidRDefault="00152DEE" w:rsidP="004A5B37">
      <w:pPr>
        <w:pStyle w:val="ConsPlusNormal"/>
        <w:ind w:firstLine="709"/>
        <w:contextualSpacing/>
        <w:jc w:val="both"/>
        <w:rPr>
          <w:rFonts w:ascii="PT Astra Serif" w:hAnsi="PT Astra Serif" w:cs="Times New Roman"/>
          <w:sz w:val="22"/>
          <w:szCs w:val="22"/>
        </w:rPr>
      </w:pPr>
      <w:r w:rsidRPr="00165ECF">
        <w:rPr>
          <w:rFonts w:ascii="PT Astra Serif" w:hAnsi="PT Astra Serif" w:cs="Times New Roman"/>
          <w:sz w:val="22"/>
          <w:szCs w:val="22"/>
        </w:rPr>
        <w:t>8</w:t>
      </w:r>
      <w:r w:rsidR="004A5B37" w:rsidRPr="00165ECF">
        <w:rPr>
          <w:rFonts w:ascii="PT Astra Serif" w:hAnsi="PT Astra Serif" w:cs="Times New Roman"/>
          <w:sz w:val="22"/>
          <w:szCs w:val="22"/>
        </w:rPr>
        <w:t xml:space="preserve">.5. Если «Государственным заказчиком» проведена экспертиза оказанных услуг с привлечением экспертов, экспертных организаций, решение об одностороннем отказе от исполнения контракта может быть принято «Государственным заказчиком» только при условии, что по результатам экспертизы оказанных услуг в заключении эксперта, экспертной организации </w:t>
      </w:r>
      <w:r w:rsidR="004A5B37" w:rsidRPr="00165ECF">
        <w:rPr>
          <w:rFonts w:ascii="PT Astra Serif" w:hAnsi="PT Astra Serif" w:cs="Times New Roman"/>
          <w:sz w:val="22"/>
          <w:szCs w:val="22"/>
        </w:rPr>
        <w:lastRenderedPageBreak/>
        <w:t>будут подтверждены нарушения условий контракта, послужившие основанием для одностороннего отказа «Государственного заказчика» от исполнения Контракта.</w:t>
      </w:r>
    </w:p>
    <w:p w:rsidR="004A5B37" w:rsidRPr="00165ECF" w:rsidRDefault="00152DEE" w:rsidP="004A5B37">
      <w:pPr>
        <w:pStyle w:val="ConsPlusNormal"/>
        <w:ind w:firstLine="709"/>
        <w:contextualSpacing/>
        <w:jc w:val="both"/>
        <w:rPr>
          <w:rFonts w:ascii="PT Astra Serif" w:hAnsi="PT Astra Serif" w:cs="Times New Roman"/>
          <w:sz w:val="22"/>
          <w:szCs w:val="22"/>
        </w:rPr>
      </w:pPr>
      <w:r w:rsidRPr="00165ECF">
        <w:rPr>
          <w:rFonts w:ascii="PT Astra Serif" w:hAnsi="PT Astra Serif" w:cs="Times New Roman"/>
          <w:sz w:val="22"/>
          <w:szCs w:val="22"/>
        </w:rPr>
        <w:t>8</w:t>
      </w:r>
      <w:r w:rsidR="004A5B37" w:rsidRPr="00165ECF">
        <w:rPr>
          <w:rFonts w:ascii="PT Astra Serif" w:hAnsi="PT Astra Serif" w:cs="Times New Roman"/>
          <w:sz w:val="22"/>
          <w:szCs w:val="22"/>
        </w:rPr>
        <w:t>.6. Решение «Государственного заказчика» об одностороннем отказе от исполнения Контракта не позднее чем в течение трех рабочих дней с даты принятия указанного решения, размещается в единой информационной системе и направляется «Исполнителю» по почте заказным письмом с уведомлением о вручении по адресу «Исполнителя»,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«Государственным заказчиком» подтверждения о его вручении «исполнителю». Выполнение «Государственным заказчиком» требований настоящей части считается надлежащим уведомлением «Исполнителя» об одностороннем отказе от исполнения Контракта. Датой такого надлежащего уведомления признается дата получения «Государственным заказчиком» подтверждения о вручении «исполнителю» указанного уведомления либо дата получения «Государственным заказчиком» информации об отсутствии «исполнителя»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с даты размещения решения «Государственного заказчика» об одностороннем отказе от исполнения Контракта в единой информационной системе.</w:t>
      </w:r>
    </w:p>
    <w:p w:rsidR="004A5B37" w:rsidRPr="00165ECF" w:rsidRDefault="00152DEE" w:rsidP="004A5B37">
      <w:pPr>
        <w:pStyle w:val="ConsPlusNormal"/>
        <w:ind w:firstLine="709"/>
        <w:contextualSpacing/>
        <w:jc w:val="both"/>
        <w:rPr>
          <w:rFonts w:ascii="PT Astra Serif" w:hAnsi="PT Astra Serif" w:cs="Times New Roman"/>
          <w:sz w:val="22"/>
          <w:szCs w:val="22"/>
        </w:rPr>
      </w:pPr>
      <w:r w:rsidRPr="00165ECF">
        <w:rPr>
          <w:rFonts w:ascii="PT Astra Serif" w:hAnsi="PT Astra Serif" w:cs="Times New Roman"/>
          <w:sz w:val="22"/>
          <w:szCs w:val="22"/>
        </w:rPr>
        <w:t>8</w:t>
      </w:r>
      <w:r w:rsidR="004A5B37" w:rsidRPr="00165ECF">
        <w:rPr>
          <w:rFonts w:ascii="PT Astra Serif" w:hAnsi="PT Astra Serif" w:cs="Times New Roman"/>
          <w:sz w:val="22"/>
          <w:szCs w:val="22"/>
        </w:rPr>
        <w:t>.7. Решение «Государственного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«Государственным заказчиком» «Исполнителя» об одностороннем отказе от исполнения Контракта.</w:t>
      </w:r>
    </w:p>
    <w:p w:rsidR="004A5B37" w:rsidRPr="00165ECF" w:rsidRDefault="00152DEE" w:rsidP="004A5B37">
      <w:pPr>
        <w:pStyle w:val="ConsPlusNormal"/>
        <w:ind w:firstLine="709"/>
        <w:contextualSpacing/>
        <w:jc w:val="both"/>
        <w:rPr>
          <w:rFonts w:ascii="PT Astra Serif" w:hAnsi="PT Astra Serif" w:cs="Times New Roman"/>
          <w:sz w:val="22"/>
          <w:szCs w:val="22"/>
        </w:rPr>
      </w:pPr>
      <w:r w:rsidRPr="00165ECF">
        <w:rPr>
          <w:rFonts w:ascii="PT Astra Serif" w:hAnsi="PT Astra Serif" w:cs="Times New Roman"/>
          <w:sz w:val="22"/>
          <w:szCs w:val="22"/>
        </w:rPr>
        <w:t>8</w:t>
      </w:r>
      <w:r w:rsidR="004A5B37" w:rsidRPr="00165ECF">
        <w:rPr>
          <w:rFonts w:ascii="PT Astra Serif" w:hAnsi="PT Astra Serif" w:cs="Times New Roman"/>
          <w:sz w:val="22"/>
          <w:szCs w:val="22"/>
        </w:rPr>
        <w:t xml:space="preserve">.8. «Государственный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«Государственному заказчику» компенсированы затраты на проведение экспертизы в соответствии с </w:t>
      </w:r>
      <w:hyperlink w:anchor="P1998" w:history="1">
        <w:r w:rsidR="004A5B37" w:rsidRPr="00165ECF">
          <w:rPr>
            <w:rFonts w:ascii="PT Astra Serif" w:hAnsi="PT Astra Serif" w:cs="Times New Roman"/>
            <w:sz w:val="22"/>
            <w:szCs w:val="22"/>
          </w:rPr>
          <w:t>ч.10</w:t>
        </w:r>
      </w:hyperlink>
      <w:r w:rsidR="004A5B37" w:rsidRPr="00165ECF">
        <w:rPr>
          <w:rFonts w:ascii="PT Astra Serif" w:hAnsi="PT Astra Serif" w:cs="Times New Roman"/>
          <w:sz w:val="22"/>
          <w:szCs w:val="22"/>
        </w:rPr>
        <w:t xml:space="preserve"> ст.95 Федерального закона. Данное правило не применяется в случае повторного нарушения «Исполнителем» условий контракта, которые в соответствии с гражданским законодательством являются основанием для одностороннего отказа «Государственного заказчика» от исполнения Контракта.</w:t>
      </w:r>
    </w:p>
    <w:p w:rsidR="004A5B37" w:rsidRPr="00165ECF" w:rsidRDefault="00152DEE" w:rsidP="004A5B37">
      <w:pPr>
        <w:pStyle w:val="ConsPlusNormal"/>
        <w:ind w:firstLine="709"/>
        <w:contextualSpacing/>
        <w:jc w:val="both"/>
        <w:rPr>
          <w:rFonts w:ascii="PT Astra Serif" w:hAnsi="PT Astra Serif" w:cs="Times New Roman"/>
          <w:sz w:val="22"/>
          <w:szCs w:val="22"/>
        </w:rPr>
      </w:pPr>
      <w:r w:rsidRPr="00165ECF">
        <w:rPr>
          <w:rFonts w:ascii="PT Astra Serif" w:hAnsi="PT Astra Serif" w:cs="Times New Roman"/>
          <w:sz w:val="22"/>
          <w:szCs w:val="22"/>
        </w:rPr>
        <w:t>8</w:t>
      </w:r>
      <w:r w:rsidR="004A5B37" w:rsidRPr="00165ECF">
        <w:rPr>
          <w:rFonts w:ascii="PT Astra Serif" w:hAnsi="PT Astra Serif" w:cs="Times New Roman"/>
          <w:sz w:val="22"/>
          <w:szCs w:val="22"/>
        </w:rPr>
        <w:t>.9. «Государственный заказчик» обязан принять решение об одностороннем отказе от исполнения Контракта, если в ходе исполнения Контракта установлено,  что «Исполнитель» и (или) оказанные услуги не соответствуют установленным извещением об осуществлении закупки и (или) документацией о закупке требованиям к участникам закупки и (или) оказанным услугам или представил недостоверную информацию о своем соответствии и (или) соответствии оказываемых услуг таким требованиям, что позволило ему стать победителем определения поставщика (подрядчика, исполнителя);</w:t>
      </w:r>
    </w:p>
    <w:p w:rsidR="004A5B37" w:rsidRPr="00165ECF" w:rsidRDefault="00152DEE" w:rsidP="004A5B37">
      <w:pPr>
        <w:pStyle w:val="ConsPlusNormal"/>
        <w:ind w:firstLine="709"/>
        <w:contextualSpacing/>
        <w:jc w:val="both"/>
        <w:rPr>
          <w:rFonts w:ascii="PT Astra Serif" w:hAnsi="PT Astra Serif" w:cs="Times New Roman"/>
          <w:sz w:val="22"/>
          <w:szCs w:val="22"/>
        </w:rPr>
      </w:pPr>
      <w:r w:rsidRPr="00165ECF">
        <w:rPr>
          <w:rFonts w:ascii="PT Astra Serif" w:hAnsi="PT Astra Serif" w:cs="Times New Roman"/>
          <w:sz w:val="22"/>
          <w:szCs w:val="22"/>
        </w:rPr>
        <w:t>8</w:t>
      </w:r>
      <w:r w:rsidR="004A5B37" w:rsidRPr="00165ECF">
        <w:rPr>
          <w:rFonts w:ascii="PT Astra Serif" w:hAnsi="PT Astra Serif" w:cs="Times New Roman"/>
          <w:sz w:val="22"/>
          <w:szCs w:val="22"/>
        </w:rPr>
        <w:t>.10. Информация об «Исполнителе», с которым контракт был расторгнут в связи с односторонним отказом «Государственного заказчика» от исполнения Контракта, включается в установленном Федеральным законом порядке в реестр недобросовестных поставщиков (подрядчиков, исполнителей).</w:t>
      </w:r>
    </w:p>
    <w:p w:rsidR="004A5B37" w:rsidRPr="00165ECF" w:rsidRDefault="00152DEE" w:rsidP="004A5B37">
      <w:pPr>
        <w:pStyle w:val="ConsPlusNormal"/>
        <w:ind w:firstLine="709"/>
        <w:contextualSpacing/>
        <w:jc w:val="both"/>
        <w:rPr>
          <w:rFonts w:ascii="PT Astra Serif" w:hAnsi="PT Astra Serif" w:cs="Times New Roman"/>
          <w:sz w:val="22"/>
          <w:szCs w:val="22"/>
        </w:rPr>
      </w:pPr>
      <w:r w:rsidRPr="00165ECF">
        <w:rPr>
          <w:rFonts w:ascii="PT Astra Serif" w:hAnsi="PT Astra Serif" w:cs="Times New Roman"/>
          <w:sz w:val="22"/>
          <w:szCs w:val="22"/>
        </w:rPr>
        <w:t>8</w:t>
      </w:r>
      <w:r w:rsidR="004A5B37" w:rsidRPr="00165ECF">
        <w:rPr>
          <w:rFonts w:ascii="PT Astra Serif" w:hAnsi="PT Astra Serif" w:cs="Times New Roman"/>
          <w:sz w:val="22"/>
          <w:szCs w:val="22"/>
        </w:rPr>
        <w:t>.11.  «Исполнитель»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контракте было предусмотрено право «Государственного заказчика» принять решение об одностороннем отказе от исполнения Контракта.</w:t>
      </w:r>
    </w:p>
    <w:p w:rsidR="004A5B37" w:rsidRPr="00165ECF" w:rsidRDefault="00152DEE" w:rsidP="004A5B37">
      <w:pPr>
        <w:pStyle w:val="ConsPlusNormal"/>
        <w:ind w:firstLine="709"/>
        <w:contextualSpacing/>
        <w:jc w:val="both"/>
        <w:rPr>
          <w:rFonts w:ascii="PT Astra Serif" w:hAnsi="PT Astra Serif" w:cs="Times New Roman"/>
          <w:sz w:val="22"/>
          <w:szCs w:val="22"/>
        </w:rPr>
      </w:pPr>
      <w:r w:rsidRPr="00165ECF">
        <w:rPr>
          <w:rFonts w:ascii="PT Astra Serif" w:hAnsi="PT Astra Serif" w:cs="Times New Roman"/>
          <w:sz w:val="22"/>
          <w:szCs w:val="22"/>
        </w:rPr>
        <w:t>8</w:t>
      </w:r>
      <w:r w:rsidR="004A5B37" w:rsidRPr="00165ECF">
        <w:rPr>
          <w:rFonts w:ascii="PT Astra Serif" w:hAnsi="PT Astra Serif" w:cs="Times New Roman"/>
          <w:sz w:val="22"/>
          <w:szCs w:val="22"/>
        </w:rPr>
        <w:t>.12. Решение «Исполнителя» об одностороннем отказе от исполнения Контракта не позднее чем в течение трех рабочих дней с даты принятия такого решения, направляется «Государственному заказчику» по почте заказным письмом с уведомлением о вручении по адресу «Государственного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«Исполнителем» подтверждения о его вручении «Государственному заказчику». Выполнение «Исполнителем» требований настоящего пункта считается надлежащим уведомлением «Государственного заказчика» об одностороннем отказе от исполнения Контракта. Датой такого надлежащего уведомления признается дата получения «Исполнителем» подтверждения о вручении «Государственному заказчику» указанного уведомления.</w:t>
      </w:r>
    </w:p>
    <w:p w:rsidR="004A5B37" w:rsidRPr="00165ECF" w:rsidRDefault="00152DEE" w:rsidP="004A5B37">
      <w:pPr>
        <w:pStyle w:val="ConsPlusNormal"/>
        <w:ind w:firstLine="709"/>
        <w:contextualSpacing/>
        <w:jc w:val="both"/>
        <w:rPr>
          <w:rFonts w:ascii="PT Astra Serif" w:hAnsi="PT Astra Serif" w:cs="Times New Roman"/>
          <w:sz w:val="22"/>
          <w:szCs w:val="22"/>
        </w:rPr>
      </w:pPr>
      <w:r w:rsidRPr="00165ECF">
        <w:rPr>
          <w:rFonts w:ascii="PT Astra Serif" w:hAnsi="PT Astra Serif" w:cs="Times New Roman"/>
          <w:sz w:val="22"/>
          <w:szCs w:val="22"/>
        </w:rPr>
        <w:lastRenderedPageBreak/>
        <w:t>8</w:t>
      </w:r>
      <w:r w:rsidR="004A5B37" w:rsidRPr="00165ECF">
        <w:rPr>
          <w:rFonts w:ascii="PT Astra Serif" w:hAnsi="PT Astra Serif" w:cs="Times New Roman"/>
          <w:sz w:val="22"/>
          <w:szCs w:val="22"/>
        </w:rPr>
        <w:t>.13. Решение «Исполнителя» об одностороннем отказе от исполнения Контракта вступает в силу и Контракт считается расторгнутым через десять дней с даты надлежащего уведомления «Исполнителем» «Государственного заказчика» об одностороннем отказе от исполнения Контракта.</w:t>
      </w:r>
    </w:p>
    <w:p w:rsidR="004A5B37" w:rsidRPr="00165ECF" w:rsidRDefault="00152DEE" w:rsidP="004A5B37">
      <w:pPr>
        <w:pStyle w:val="ConsPlusNormal"/>
        <w:ind w:firstLine="709"/>
        <w:contextualSpacing/>
        <w:jc w:val="both"/>
        <w:rPr>
          <w:rFonts w:ascii="PT Astra Serif" w:hAnsi="PT Astra Serif" w:cs="Times New Roman"/>
          <w:sz w:val="22"/>
          <w:szCs w:val="22"/>
        </w:rPr>
      </w:pPr>
      <w:r w:rsidRPr="00165ECF">
        <w:rPr>
          <w:rFonts w:ascii="PT Astra Serif" w:hAnsi="PT Astra Serif" w:cs="Times New Roman"/>
          <w:sz w:val="22"/>
          <w:szCs w:val="22"/>
        </w:rPr>
        <w:t>8</w:t>
      </w:r>
      <w:r w:rsidR="004A5B37" w:rsidRPr="00165ECF">
        <w:rPr>
          <w:rFonts w:ascii="PT Astra Serif" w:hAnsi="PT Astra Serif" w:cs="Times New Roman"/>
          <w:sz w:val="22"/>
          <w:szCs w:val="22"/>
        </w:rPr>
        <w:t>.14. «Исполнитель»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«Государственного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4A5B37" w:rsidRPr="00165ECF" w:rsidRDefault="00152DEE" w:rsidP="004A5B37">
      <w:pPr>
        <w:pStyle w:val="ConsPlusNormal"/>
        <w:ind w:firstLine="709"/>
        <w:contextualSpacing/>
        <w:jc w:val="both"/>
        <w:rPr>
          <w:rFonts w:ascii="PT Astra Serif" w:hAnsi="PT Astra Serif" w:cs="Times New Roman"/>
          <w:sz w:val="22"/>
          <w:szCs w:val="22"/>
        </w:rPr>
      </w:pPr>
      <w:r w:rsidRPr="00165ECF">
        <w:rPr>
          <w:rFonts w:ascii="PT Astra Serif" w:hAnsi="PT Astra Serif" w:cs="Times New Roman"/>
          <w:sz w:val="22"/>
          <w:szCs w:val="22"/>
        </w:rPr>
        <w:t>8</w:t>
      </w:r>
      <w:r w:rsidR="004A5B37" w:rsidRPr="00165ECF">
        <w:rPr>
          <w:rFonts w:ascii="PT Astra Serif" w:hAnsi="PT Astra Serif" w:cs="Times New Roman"/>
          <w:sz w:val="22"/>
          <w:szCs w:val="22"/>
        </w:rPr>
        <w:t>.15. При расторжении Контракта в связи с односторонним отказом Стороны Контракта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4A5B37" w:rsidRPr="00165ECF" w:rsidRDefault="00152DEE" w:rsidP="004A5B37">
      <w:pPr>
        <w:pStyle w:val="13"/>
        <w:spacing w:line="240" w:lineRule="auto"/>
        <w:ind w:right="-71" w:firstLine="709"/>
        <w:contextualSpacing/>
        <w:rPr>
          <w:rFonts w:ascii="PT Astra Serif" w:hAnsi="PT Astra Serif"/>
          <w:b/>
          <w:sz w:val="22"/>
          <w:szCs w:val="22"/>
        </w:rPr>
      </w:pPr>
      <w:r w:rsidRPr="00165ECF">
        <w:rPr>
          <w:rFonts w:ascii="PT Astra Serif" w:hAnsi="PT Astra Serif"/>
          <w:noProof/>
          <w:sz w:val="22"/>
          <w:szCs w:val="22"/>
        </w:rPr>
        <w:t>8</w:t>
      </w:r>
      <w:r w:rsidR="004A5B37" w:rsidRPr="00165ECF">
        <w:rPr>
          <w:rFonts w:ascii="PT Astra Serif" w:hAnsi="PT Astra Serif"/>
          <w:noProof/>
          <w:sz w:val="22"/>
          <w:szCs w:val="22"/>
        </w:rPr>
        <w:t xml:space="preserve">.16. </w:t>
      </w:r>
      <w:r w:rsidR="004A5B37" w:rsidRPr="00165ECF">
        <w:rPr>
          <w:rFonts w:ascii="PT Astra Serif" w:hAnsi="PT Astra Serif"/>
          <w:sz w:val="22"/>
          <w:szCs w:val="22"/>
        </w:rPr>
        <w:t xml:space="preserve">При исполнении Контракта (за исключением случаев, которые предусмотрены нормативными правовыми актами, принятыми в соответствии с </w:t>
      </w:r>
      <w:hyperlink w:anchor="P213" w:history="1">
        <w:r w:rsidR="004A5B37" w:rsidRPr="00165ECF">
          <w:rPr>
            <w:rFonts w:ascii="PT Astra Serif" w:hAnsi="PT Astra Serif"/>
            <w:sz w:val="22"/>
            <w:szCs w:val="22"/>
          </w:rPr>
          <w:t>ч.6 ст.14</w:t>
        </w:r>
      </w:hyperlink>
      <w:r w:rsidR="004A5B37" w:rsidRPr="00165ECF">
        <w:rPr>
          <w:rFonts w:ascii="PT Astra Serif" w:hAnsi="PT Astra Serif"/>
          <w:sz w:val="22"/>
          <w:szCs w:val="22"/>
        </w:rPr>
        <w:t xml:space="preserve"> Федерального закона от 05.04.2013 №44-ФЗ </w:t>
      </w:r>
      <w:r w:rsidR="004A5B37" w:rsidRPr="00165ECF">
        <w:rPr>
          <w:rFonts w:ascii="PT Astra Serif" w:hAnsi="PT Astra Serif"/>
          <w:noProof/>
          <w:sz w:val="22"/>
          <w:szCs w:val="22"/>
        </w:rPr>
        <w:t>«О контрактной системе в сфере закупок товаров,  работ,  услуг для обеспечения государственных и муниципальных нужд»</w:t>
      </w:r>
      <w:r w:rsidR="004A5B37" w:rsidRPr="00165ECF">
        <w:rPr>
          <w:rFonts w:ascii="PT Astra Serif" w:hAnsi="PT Astra Serif"/>
          <w:sz w:val="22"/>
          <w:szCs w:val="22"/>
        </w:rPr>
        <w:t>) по согласованию «Государственного заказчика» с «исполнителем» допускается оказание услуг,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rsidR="004A5B37" w:rsidRPr="00165ECF" w:rsidRDefault="004A5B37" w:rsidP="004A5B37">
      <w:pPr>
        <w:spacing w:after="0" w:line="240" w:lineRule="auto"/>
        <w:ind w:firstLine="709"/>
        <w:contextualSpacing/>
        <w:rPr>
          <w:rFonts w:ascii="PT Astra Serif" w:hAnsi="PT Astra Serif" w:cs="Times New Roman"/>
          <w:b/>
        </w:rPr>
      </w:pPr>
    </w:p>
    <w:p w:rsidR="004A5B37" w:rsidRPr="00165ECF" w:rsidRDefault="00152DEE" w:rsidP="004A5B37">
      <w:pPr>
        <w:spacing w:after="0" w:line="240" w:lineRule="auto"/>
        <w:ind w:firstLine="709"/>
        <w:contextualSpacing/>
        <w:jc w:val="center"/>
        <w:rPr>
          <w:rFonts w:ascii="PT Astra Serif" w:hAnsi="PT Astra Serif" w:cs="Times New Roman"/>
          <w:b/>
        </w:rPr>
      </w:pPr>
      <w:r w:rsidRPr="00165ECF">
        <w:rPr>
          <w:rFonts w:ascii="PT Astra Serif" w:hAnsi="PT Astra Serif" w:cs="Times New Roman"/>
          <w:b/>
        </w:rPr>
        <w:t>9</w:t>
      </w:r>
      <w:r w:rsidR="004A5B37" w:rsidRPr="00165ECF">
        <w:rPr>
          <w:rFonts w:ascii="PT Astra Serif" w:hAnsi="PT Astra Serif" w:cs="Times New Roman"/>
          <w:b/>
        </w:rPr>
        <w:t>.</w:t>
      </w:r>
      <w:r w:rsidRPr="00165ECF">
        <w:rPr>
          <w:rFonts w:ascii="PT Astra Serif" w:hAnsi="PT Astra Serif" w:cs="Times New Roman"/>
          <w:b/>
        </w:rPr>
        <w:t xml:space="preserve"> </w:t>
      </w:r>
      <w:r w:rsidR="004A5B37" w:rsidRPr="00165ECF">
        <w:rPr>
          <w:rFonts w:ascii="PT Astra Serif" w:hAnsi="PT Astra Serif" w:cs="Times New Roman"/>
          <w:b/>
        </w:rPr>
        <w:t>Порядок разрешения споров</w:t>
      </w:r>
    </w:p>
    <w:p w:rsidR="004A5B37" w:rsidRPr="00165ECF" w:rsidRDefault="00152DEE" w:rsidP="004A5B37">
      <w:pPr>
        <w:pStyle w:val="a6"/>
        <w:tabs>
          <w:tab w:val="left" w:pos="709"/>
        </w:tabs>
        <w:ind w:firstLine="709"/>
        <w:contextualSpacing/>
        <w:jc w:val="both"/>
        <w:rPr>
          <w:rFonts w:ascii="PT Astra Serif" w:hAnsi="PT Astra Serif"/>
          <w:b w:val="0"/>
          <w:sz w:val="22"/>
          <w:szCs w:val="22"/>
        </w:rPr>
      </w:pPr>
      <w:r w:rsidRPr="00165ECF">
        <w:rPr>
          <w:rFonts w:ascii="PT Astra Serif" w:hAnsi="PT Astra Serif"/>
          <w:b w:val="0"/>
          <w:sz w:val="22"/>
          <w:szCs w:val="22"/>
        </w:rPr>
        <w:t>9</w:t>
      </w:r>
      <w:r w:rsidR="004A5B37" w:rsidRPr="00165ECF">
        <w:rPr>
          <w:rFonts w:ascii="PT Astra Serif" w:hAnsi="PT Astra Serif"/>
          <w:b w:val="0"/>
          <w:sz w:val="22"/>
          <w:szCs w:val="22"/>
        </w:rPr>
        <w:t>.1.</w:t>
      </w:r>
      <w:r w:rsidR="004A5B37" w:rsidRPr="00165ECF">
        <w:rPr>
          <w:rFonts w:ascii="PT Astra Serif" w:hAnsi="PT Astra Serif"/>
          <w:b w:val="0"/>
          <w:color w:val="000000"/>
          <w:sz w:val="22"/>
          <w:szCs w:val="22"/>
        </w:rPr>
        <w:t xml:space="preserve"> Все споры, возникающие из настоящего Контракта, разрешаются сторонами путем предъявления претензий.</w:t>
      </w:r>
      <w:r w:rsidR="004A5B37" w:rsidRPr="00165ECF">
        <w:rPr>
          <w:rFonts w:ascii="PT Astra Serif" w:hAnsi="PT Astra Serif"/>
          <w:b w:val="0"/>
          <w:sz w:val="22"/>
          <w:szCs w:val="22"/>
        </w:rPr>
        <w:t xml:space="preserve"> Срок ответа на претензию, письмо - 7 дней с момента получения.</w:t>
      </w:r>
    </w:p>
    <w:p w:rsidR="004A5B37" w:rsidRPr="00165ECF" w:rsidRDefault="00152DEE" w:rsidP="004A5B37">
      <w:pPr>
        <w:pStyle w:val="a6"/>
        <w:tabs>
          <w:tab w:val="left" w:pos="709"/>
        </w:tabs>
        <w:ind w:firstLine="709"/>
        <w:contextualSpacing/>
        <w:jc w:val="both"/>
        <w:rPr>
          <w:rFonts w:ascii="PT Astra Serif" w:hAnsi="PT Astra Serif"/>
          <w:b w:val="0"/>
          <w:sz w:val="22"/>
          <w:szCs w:val="22"/>
        </w:rPr>
      </w:pPr>
      <w:r w:rsidRPr="00165ECF">
        <w:rPr>
          <w:rFonts w:ascii="PT Astra Serif" w:hAnsi="PT Astra Serif"/>
          <w:b w:val="0"/>
          <w:sz w:val="22"/>
          <w:szCs w:val="22"/>
        </w:rPr>
        <w:t>9</w:t>
      </w:r>
      <w:r w:rsidR="004A5B37" w:rsidRPr="00165ECF">
        <w:rPr>
          <w:rFonts w:ascii="PT Astra Serif" w:hAnsi="PT Astra Serif"/>
          <w:b w:val="0"/>
          <w:sz w:val="22"/>
          <w:szCs w:val="22"/>
        </w:rPr>
        <w:t>.2. В случае не достижения согласия, споры передаются сторонами  на рассмотрение Арбитражного суда Сахалинской области.</w:t>
      </w:r>
    </w:p>
    <w:p w:rsidR="004A5B37" w:rsidRPr="00165ECF" w:rsidRDefault="00152DEE" w:rsidP="004A5B37">
      <w:pPr>
        <w:spacing w:after="0" w:line="240" w:lineRule="auto"/>
        <w:ind w:firstLine="709"/>
        <w:contextualSpacing/>
        <w:jc w:val="both"/>
        <w:rPr>
          <w:rFonts w:ascii="PT Astra Serif" w:hAnsi="PT Astra Serif" w:cs="Times New Roman"/>
        </w:rPr>
      </w:pPr>
      <w:r w:rsidRPr="00165ECF">
        <w:rPr>
          <w:rFonts w:ascii="PT Astra Serif" w:hAnsi="PT Astra Serif" w:cs="Times New Roman"/>
        </w:rPr>
        <w:t>9</w:t>
      </w:r>
      <w:r w:rsidR="004A5B37" w:rsidRPr="00165ECF">
        <w:rPr>
          <w:rFonts w:ascii="PT Astra Serif" w:hAnsi="PT Astra Serif" w:cs="Times New Roman"/>
        </w:rPr>
        <w:t>.3.Условия настоящего Контракта могут быть изменены по взаимному согласию с обязательным составлением письменного документа, за исключением условий, которые не подлежат изменению в течение срока действия настоящего Контракта.</w:t>
      </w:r>
    </w:p>
    <w:p w:rsidR="004A5B37" w:rsidRPr="00165ECF" w:rsidRDefault="004A5B37" w:rsidP="004A5B37">
      <w:pPr>
        <w:spacing w:after="0" w:line="240" w:lineRule="auto"/>
        <w:ind w:firstLine="709"/>
        <w:contextualSpacing/>
        <w:jc w:val="center"/>
        <w:rPr>
          <w:rFonts w:ascii="PT Astra Serif" w:hAnsi="PT Astra Serif" w:cs="Times New Roman"/>
          <w:b/>
        </w:rPr>
      </w:pPr>
      <w:r w:rsidRPr="00165ECF">
        <w:rPr>
          <w:rFonts w:ascii="PT Astra Serif" w:hAnsi="PT Astra Serif" w:cs="Times New Roman"/>
          <w:b/>
        </w:rPr>
        <w:t>1</w:t>
      </w:r>
      <w:r w:rsidR="00152DEE" w:rsidRPr="00165ECF">
        <w:rPr>
          <w:rFonts w:ascii="PT Astra Serif" w:hAnsi="PT Astra Serif" w:cs="Times New Roman"/>
          <w:b/>
        </w:rPr>
        <w:t>0</w:t>
      </w:r>
      <w:r w:rsidRPr="00165ECF">
        <w:rPr>
          <w:rFonts w:ascii="PT Astra Serif" w:hAnsi="PT Astra Serif" w:cs="Times New Roman"/>
          <w:b/>
        </w:rPr>
        <w:t>. Прочие условия</w:t>
      </w:r>
    </w:p>
    <w:p w:rsidR="004A5B37" w:rsidRPr="00165ECF" w:rsidRDefault="00152DEE" w:rsidP="004A5B37">
      <w:pPr>
        <w:spacing w:after="0" w:line="240" w:lineRule="auto"/>
        <w:ind w:firstLine="709"/>
        <w:contextualSpacing/>
        <w:jc w:val="both"/>
        <w:rPr>
          <w:rFonts w:ascii="PT Astra Serif" w:hAnsi="PT Astra Serif" w:cs="Times New Roman"/>
          <w:b/>
        </w:rPr>
      </w:pPr>
      <w:r w:rsidRPr="00165ECF">
        <w:rPr>
          <w:rFonts w:ascii="PT Astra Serif" w:hAnsi="PT Astra Serif" w:cs="Times New Roman"/>
        </w:rPr>
        <w:t>10</w:t>
      </w:r>
      <w:r w:rsidR="004A5B37" w:rsidRPr="00165ECF">
        <w:rPr>
          <w:rFonts w:ascii="PT Astra Serif" w:hAnsi="PT Astra Serif" w:cs="Times New Roman"/>
        </w:rPr>
        <w:t>.1.Настоящий Контракт составлен в двух подлинных экземплярах по одному для каждой из Сторон.</w:t>
      </w:r>
    </w:p>
    <w:p w:rsidR="004A5B37" w:rsidRPr="00165ECF" w:rsidRDefault="00152DEE" w:rsidP="004A5B37">
      <w:pPr>
        <w:spacing w:after="0" w:line="240" w:lineRule="auto"/>
        <w:ind w:firstLine="709"/>
        <w:contextualSpacing/>
        <w:jc w:val="both"/>
        <w:rPr>
          <w:rFonts w:ascii="PT Astra Serif" w:hAnsi="PT Astra Serif" w:cs="Times New Roman"/>
        </w:rPr>
      </w:pPr>
      <w:r w:rsidRPr="00165ECF">
        <w:rPr>
          <w:rFonts w:ascii="PT Astra Serif" w:hAnsi="PT Astra Serif" w:cs="Times New Roman"/>
        </w:rPr>
        <w:t>10</w:t>
      </w:r>
      <w:r w:rsidR="004A5B37" w:rsidRPr="00165ECF">
        <w:rPr>
          <w:rFonts w:ascii="PT Astra Serif" w:hAnsi="PT Astra Serif" w:cs="Times New Roman"/>
        </w:rPr>
        <w:t>.2.После подписания настоящего Контракта все предварительные переговоры по нему, переписка, предварительные соглашения и протоколы о намерениях по вопросам, так или иначе касающиеся настоящего Контракта, теряют юридическую силу.</w:t>
      </w:r>
    </w:p>
    <w:p w:rsidR="004A5B37" w:rsidRPr="00165ECF" w:rsidRDefault="00152DEE" w:rsidP="004A5B37">
      <w:pPr>
        <w:spacing w:after="0" w:line="240" w:lineRule="auto"/>
        <w:ind w:firstLine="709"/>
        <w:contextualSpacing/>
        <w:jc w:val="both"/>
        <w:rPr>
          <w:rFonts w:ascii="PT Astra Serif" w:hAnsi="PT Astra Serif" w:cs="Times New Roman"/>
        </w:rPr>
      </w:pPr>
      <w:r w:rsidRPr="00165ECF">
        <w:rPr>
          <w:rFonts w:ascii="PT Astra Serif" w:hAnsi="PT Astra Serif" w:cs="Times New Roman"/>
        </w:rPr>
        <w:t>10</w:t>
      </w:r>
      <w:r w:rsidR="004A5B37" w:rsidRPr="00165ECF">
        <w:rPr>
          <w:rFonts w:ascii="PT Astra Serif" w:hAnsi="PT Astra Serif" w:cs="Times New Roman"/>
        </w:rPr>
        <w:t>.3.В случае изменения юридических адресов, банковских и отгрузочных реквизитов Сторона обязана сообщить об этом другой Стороне в течение десятидневного срока в письменном виде.</w:t>
      </w:r>
    </w:p>
    <w:p w:rsidR="004A5B37" w:rsidRPr="00165ECF" w:rsidRDefault="00152DEE" w:rsidP="004A5B37">
      <w:pPr>
        <w:pStyle w:val="13"/>
        <w:spacing w:line="240" w:lineRule="auto"/>
        <w:ind w:right="-71" w:firstLine="709"/>
        <w:contextualSpacing/>
        <w:rPr>
          <w:rFonts w:ascii="PT Astra Serif" w:hAnsi="PT Astra Serif"/>
          <w:sz w:val="22"/>
          <w:szCs w:val="22"/>
        </w:rPr>
      </w:pPr>
      <w:r w:rsidRPr="00165ECF">
        <w:rPr>
          <w:rFonts w:ascii="PT Astra Serif" w:hAnsi="PT Astra Serif"/>
          <w:sz w:val="22"/>
          <w:szCs w:val="22"/>
        </w:rPr>
        <w:t>10</w:t>
      </w:r>
      <w:r w:rsidR="004A5B37" w:rsidRPr="00165ECF">
        <w:rPr>
          <w:rFonts w:ascii="PT Astra Serif" w:hAnsi="PT Astra Serif"/>
          <w:sz w:val="22"/>
          <w:szCs w:val="22"/>
        </w:rPr>
        <w:t xml:space="preserve">.4.При исполнении Контракта не допускается перемена «Исполнителя», </w:t>
      </w:r>
      <w:r w:rsidR="004A5B37" w:rsidRPr="00165ECF">
        <w:rPr>
          <w:rFonts w:ascii="PT Astra Serif" w:hAnsi="PT Astra Serif"/>
          <w:sz w:val="22"/>
          <w:szCs w:val="22"/>
        </w:rPr>
        <w:br/>
        <w:t xml:space="preserve">за исключением случаев, когда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 </w:t>
      </w:r>
    </w:p>
    <w:p w:rsidR="004A5B37" w:rsidRPr="00165ECF" w:rsidRDefault="00152DEE" w:rsidP="004A5B37">
      <w:pPr>
        <w:pStyle w:val="13"/>
        <w:spacing w:line="240" w:lineRule="auto"/>
        <w:ind w:right="-71" w:firstLine="709"/>
        <w:contextualSpacing/>
        <w:rPr>
          <w:rFonts w:ascii="PT Astra Serif" w:hAnsi="PT Astra Serif"/>
          <w:sz w:val="22"/>
          <w:szCs w:val="22"/>
        </w:rPr>
      </w:pPr>
      <w:r w:rsidRPr="00165ECF">
        <w:rPr>
          <w:rFonts w:ascii="PT Astra Serif" w:hAnsi="PT Astra Serif"/>
          <w:sz w:val="22"/>
          <w:szCs w:val="22"/>
        </w:rPr>
        <w:t>10</w:t>
      </w:r>
      <w:r w:rsidR="004A5B37" w:rsidRPr="00165ECF">
        <w:rPr>
          <w:rFonts w:ascii="PT Astra Serif" w:hAnsi="PT Astra Serif"/>
          <w:sz w:val="22"/>
          <w:szCs w:val="22"/>
        </w:rPr>
        <w:t>.5.Во всем остальном, что не предусмотрено Контрактом, Стороны руководствуются действующим законодательством Российской Федерации.</w:t>
      </w:r>
    </w:p>
    <w:p w:rsidR="004A5B37" w:rsidRPr="00165ECF" w:rsidRDefault="004A5B37" w:rsidP="004A5B37">
      <w:pPr>
        <w:spacing w:after="0" w:line="240" w:lineRule="auto"/>
        <w:ind w:firstLine="709"/>
        <w:contextualSpacing/>
        <w:jc w:val="center"/>
        <w:rPr>
          <w:rFonts w:ascii="PT Astra Serif" w:hAnsi="PT Astra Serif" w:cs="Times New Roman"/>
          <w:b/>
          <w:bCs/>
        </w:rPr>
      </w:pPr>
      <w:r w:rsidRPr="00165ECF">
        <w:rPr>
          <w:rFonts w:ascii="PT Astra Serif" w:hAnsi="PT Astra Serif" w:cs="Times New Roman"/>
          <w:b/>
          <w:bCs/>
        </w:rPr>
        <w:t>1</w:t>
      </w:r>
      <w:r w:rsidR="00152DEE" w:rsidRPr="00165ECF">
        <w:rPr>
          <w:rFonts w:ascii="PT Astra Serif" w:hAnsi="PT Astra Serif" w:cs="Times New Roman"/>
          <w:b/>
          <w:bCs/>
        </w:rPr>
        <w:t>1</w:t>
      </w:r>
      <w:r w:rsidRPr="00165ECF">
        <w:rPr>
          <w:rFonts w:ascii="PT Astra Serif" w:hAnsi="PT Astra Serif" w:cs="Times New Roman"/>
          <w:b/>
          <w:bCs/>
        </w:rPr>
        <w:t>. Срок действия контракта</w:t>
      </w:r>
    </w:p>
    <w:p w:rsidR="004A5B37" w:rsidRPr="00165ECF" w:rsidRDefault="00152DEE" w:rsidP="004A5B37">
      <w:pPr>
        <w:pStyle w:val="af1"/>
        <w:ind w:firstLine="709"/>
        <w:contextualSpacing/>
        <w:jc w:val="both"/>
        <w:rPr>
          <w:rFonts w:ascii="PT Astra Serif" w:hAnsi="PT Astra Serif"/>
        </w:rPr>
      </w:pPr>
      <w:r w:rsidRPr="00165ECF">
        <w:rPr>
          <w:rFonts w:ascii="PT Astra Serif" w:hAnsi="PT Astra Serif"/>
        </w:rPr>
        <w:t>11</w:t>
      </w:r>
      <w:r w:rsidR="004A5B37" w:rsidRPr="00165ECF">
        <w:rPr>
          <w:rFonts w:ascii="PT Astra Serif" w:hAnsi="PT Astra Serif"/>
        </w:rPr>
        <w:t>.1. Срок действия Контракта: с даты подписания до 31.12.202</w:t>
      </w:r>
      <w:r w:rsidR="00DD41BE" w:rsidRPr="00165ECF">
        <w:rPr>
          <w:rFonts w:ascii="PT Astra Serif" w:hAnsi="PT Astra Serif"/>
        </w:rPr>
        <w:t>6</w:t>
      </w:r>
      <w:r w:rsidR="004A5B37" w:rsidRPr="00165ECF">
        <w:rPr>
          <w:rFonts w:ascii="PT Astra Serif" w:hAnsi="PT Astra Serif"/>
        </w:rPr>
        <w:t xml:space="preserve"> года, а в части осуществления гарантийных обязательств, или в случае возникновения обстоятельств, указанных в п. 5 настоящего Контракта, до их полного исполнения.</w:t>
      </w:r>
    </w:p>
    <w:p w:rsidR="004A5B37" w:rsidRPr="00165ECF" w:rsidRDefault="004A5B37" w:rsidP="004A5B37">
      <w:pPr>
        <w:pStyle w:val="af1"/>
        <w:ind w:firstLine="709"/>
        <w:contextualSpacing/>
        <w:jc w:val="both"/>
        <w:rPr>
          <w:rFonts w:ascii="PT Astra Serif" w:hAnsi="PT Astra Serif"/>
        </w:rPr>
      </w:pPr>
    </w:p>
    <w:p w:rsidR="00152DEE" w:rsidRPr="00165ECF" w:rsidRDefault="00152DEE" w:rsidP="004A5B37">
      <w:pPr>
        <w:spacing w:after="0" w:line="240" w:lineRule="auto"/>
        <w:ind w:left="60"/>
        <w:contextualSpacing/>
        <w:jc w:val="center"/>
        <w:rPr>
          <w:rFonts w:ascii="PT Astra Serif" w:hAnsi="PT Astra Serif" w:cs="Times New Roman"/>
          <w:b/>
          <w:bCs/>
        </w:rPr>
      </w:pPr>
      <w:r w:rsidRPr="00165ECF">
        <w:rPr>
          <w:rFonts w:ascii="PT Astra Serif" w:hAnsi="PT Astra Serif" w:cs="Times New Roman"/>
          <w:b/>
          <w:bCs/>
        </w:rPr>
        <w:t>12</w:t>
      </w:r>
      <w:r w:rsidR="004A5B37" w:rsidRPr="00165ECF">
        <w:rPr>
          <w:rFonts w:ascii="PT Astra Serif" w:hAnsi="PT Astra Serif" w:cs="Times New Roman"/>
          <w:b/>
          <w:bCs/>
        </w:rPr>
        <w:t>. Юридическ</w:t>
      </w:r>
      <w:r w:rsidRPr="00165ECF">
        <w:rPr>
          <w:rFonts w:ascii="PT Astra Serif" w:hAnsi="PT Astra Serif" w:cs="Times New Roman"/>
          <w:b/>
          <w:bCs/>
        </w:rPr>
        <w:t>ие адреса, банковские реквизиты</w:t>
      </w:r>
    </w:p>
    <w:p w:rsidR="004A5B37" w:rsidRPr="00165ECF" w:rsidRDefault="004A5B37" w:rsidP="004A5B37">
      <w:pPr>
        <w:spacing w:after="0" w:line="240" w:lineRule="auto"/>
        <w:ind w:left="60"/>
        <w:contextualSpacing/>
        <w:jc w:val="center"/>
        <w:rPr>
          <w:rFonts w:ascii="PT Astra Serif" w:hAnsi="PT Astra Serif" w:cs="Times New Roman"/>
          <w:b/>
          <w:bCs/>
        </w:rPr>
      </w:pPr>
      <w:r w:rsidRPr="00165ECF">
        <w:rPr>
          <w:rFonts w:ascii="PT Astra Serif" w:hAnsi="PT Astra Serif" w:cs="Times New Roman"/>
          <w:b/>
          <w:bCs/>
        </w:rPr>
        <w:t>Сторон на момент заключения Контракта</w:t>
      </w:r>
    </w:p>
    <w:tbl>
      <w:tblPr>
        <w:tblW w:w="9611" w:type="dxa"/>
        <w:tblInd w:w="-5" w:type="dxa"/>
        <w:tblLayout w:type="fixed"/>
        <w:tblLook w:val="0000" w:firstRow="0" w:lastRow="0" w:firstColumn="0" w:lastColumn="0" w:noHBand="0" w:noVBand="0"/>
      </w:tblPr>
      <w:tblGrid>
        <w:gridCol w:w="4933"/>
        <w:gridCol w:w="4678"/>
      </w:tblGrid>
      <w:tr w:rsidR="004A5B37" w:rsidRPr="00165ECF" w:rsidTr="00093A95">
        <w:tc>
          <w:tcPr>
            <w:tcW w:w="4933" w:type="dxa"/>
          </w:tcPr>
          <w:p w:rsidR="004A5B37" w:rsidRPr="00165ECF" w:rsidRDefault="004A5B37" w:rsidP="0013133F">
            <w:pPr>
              <w:spacing w:after="0" w:line="240" w:lineRule="auto"/>
              <w:ind w:firstLine="567"/>
              <w:contextualSpacing/>
              <w:rPr>
                <w:rFonts w:ascii="PT Astra Serif" w:hAnsi="PT Astra Serif" w:cs="Times New Roman"/>
              </w:rPr>
            </w:pPr>
          </w:p>
          <w:p w:rsidR="004A5B37" w:rsidRPr="00165ECF" w:rsidRDefault="004A5B37" w:rsidP="0013133F">
            <w:pPr>
              <w:spacing w:after="0" w:line="240" w:lineRule="auto"/>
              <w:ind w:firstLine="567"/>
              <w:contextualSpacing/>
              <w:rPr>
                <w:rFonts w:ascii="PT Astra Serif" w:hAnsi="PT Astra Serif" w:cs="Times New Roman"/>
              </w:rPr>
            </w:pPr>
            <w:r w:rsidRPr="00165ECF">
              <w:rPr>
                <w:rFonts w:ascii="PT Astra Serif" w:hAnsi="PT Astra Serif" w:cs="Times New Roman"/>
              </w:rPr>
              <w:t>Государственный заказчик:</w:t>
            </w:r>
          </w:p>
          <w:p w:rsidR="0013133F" w:rsidRPr="00165ECF" w:rsidRDefault="0013133F" w:rsidP="0013133F">
            <w:pPr>
              <w:spacing w:after="0" w:line="240" w:lineRule="auto"/>
              <w:contextualSpacing/>
              <w:rPr>
                <w:rFonts w:ascii="PT Astra Serif" w:hAnsi="PT Astra Serif" w:cs="Times New Roman"/>
              </w:rPr>
            </w:pPr>
          </w:p>
          <w:p w:rsidR="0013133F" w:rsidRPr="00165ECF" w:rsidRDefault="0013133F" w:rsidP="0013133F">
            <w:pPr>
              <w:spacing w:after="0" w:line="240" w:lineRule="auto"/>
              <w:contextualSpacing/>
              <w:rPr>
                <w:rFonts w:ascii="PT Astra Serif" w:hAnsi="PT Astra Serif" w:cs="Times New Roman"/>
              </w:rPr>
            </w:pPr>
            <w:r w:rsidRPr="00165ECF">
              <w:rPr>
                <w:rFonts w:ascii="PT Astra Serif" w:hAnsi="PT Astra Serif" w:cs="Times New Roman"/>
              </w:rPr>
              <w:t>УФСИН России по Сахалинской обл.,</w:t>
            </w:r>
          </w:p>
          <w:p w:rsidR="0013133F" w:rsidRPr="00165ECF" w:rsidRDefault="0013133F" w:rsidP="0013133F">
            <w:pPr>
              <w:spacing w:after="0" w:line="240" w:lineRule="auto"/>
              <w:contextualSpacing/>
              <w:rPr>
                <w:rFonts w:ascii="PT Astra Serif" w:hAnsi="PT Astra Serif" w:cs="Times New Roman"/>
              </w:rPr>
            </w:pPr>
            <w:r w:rsidRPr="00165ECF">
              <w:rPr>
                <w:rFonts w:ascii="PT Astra Serif" w:hAnsi="PT Astra Serif" w:cs="Times New Roman"/>
              </w:rPr>
              <w:lastRenderedPageBreak/>
              <w:t xml:space="preserve">693008, г. Южно-Сахалинск, </w:t>
            </w:r>
          </w:p>
          <w:p w:rsidR="0013133F" w:rsidRPr="00165ECF" w:rsidRDefault="0013133F" w:rsidP="0013133F">
            <w:pPr>
              <w:spacing w:after="0" w:line="240" w:lineRule="auto"/>
              <w:contextualSpacing/>
              <w:rPr>
                <w:rFonts w:ascii="PT Astra Serif" w:hAnsi="PT Astra Serif" w:cs="Times New Roman"/>
              </w:rPr>
            </w:pPr>
            <w:r w:rsidRPr="00165ECF">
              <w:rPr>
                <w:rFonts w:ascii="PT Astra Serif" w:hAnsi="PT Astra Serif" w:cs="Times New Roman"/>
              </w:rPr>
              <w:t xml:space="preserve">ул. Вокзальная, 78, </w:t>
            </w:r>
          </w:p>
          <w:p w:rsidR="0013133F" w:rsidRPr="00165ECF" w:rsidRDefault="0013133F" w:rsidP="0013133F">
            <w:pPr>
              <w:spacing w:after="0" w:line="240" w:lineRule="auto"/>
              <w:contextualSpacing/>
              <w:rPr>
                <w:rFonts w:ascii="PT Astra Serif" w:hAnsi="PT Astra Serif" w:cs="Times New Roman"/>
                <w:lang w:val="en-US"/>
              </w:rPr>
            </w:pPr>
            <w:r w:rsidRPr="00165ECF">
              <w:rPr>
                <w:rFonts w:ascii="PT Astra Serif" w:hAnsi="PT Astra Serif" w:cs="Times New Roman"/>
                <w:lang w:val="en-US"/>
              </w:rPr>
              <w:t>E-mail: oto_sakh@mail.ru</w:t>
            </w:r>
          </w:p>
          <w:p w:rsidR="0013133F" w:rsidRPr="00165ECF" w:rsidRDefault="0013133F" w:rsidP="0013133F">
            <w:pPr>
              <w:spacing w:after="0" w:line="240" w:lineRule="auto"/>
              <w:contextualSpacing/>
              <w:rPr>
                <w:rFonts w:ascii="PT Astra Serif" w:hAnsi="PT Astra Serif" w:cs="Times New Roman"/>
              </w:rPr>
            </w:pPr>
            <w:r w:rsidRPr="00165ECF">
              <w:rPr>
                <w:rFonts w:ascii="PT Astra Serif" w:hAnsi="PT Astra Serif" w:cs="Times New Roman"/>
              </w:rPr>
              <w:t>Тел. 42-47-91, факс 42-47-60,</w:t>
            </w:r>
          </w:p>
          <w:p w:rsidR="0013133F" w:rsidRPr="00165ECF" w:rsidRDefault="0013133F" w:rsidP="0013133F">
            <w:pPr>
              <w:spacing w:after="0" w:line="240" w:lineRule="auto"/>
              <w:contextualSpacing/>
              <w:rPr>
                <w:rFonts w:ascii="PT Astra Serif" w:hAnsi="PT Astra Serif" w:cs="Times New Roman"/>
              </w:rPr>
            </w:pPr>
            <w:r w:rsidRPr="00165ECF">
              <w:rPr>
                <w:rFonts w:ascii="PT Astra Serif" w:hAnsi="PT Astra Serif" w:cs="Times New Roman"/>
              </w:rPr>
              <w:t>ИНН 6501026201, ОКТМО 64701000,</w:t>
            </w:r>
          </w:p>
          <w:p w:rsidR="0013133F" w:rsidRPr="00165ECF" w:rsidRDefault="0013133F" w:rsidP="0013133F">
            <w:pPr>
              <w:spacing w:after="0" w:line="240" w:lineRule="auto"/>
              <w:contextualSpacing/>
              <w:rPr>
                <w:rFonts w:ascii="PT Astra Serif" w:hAnsi="PT Astra Serif" w:cs="Times New Roman"/>
              </w:rPr>
            </w:pPr>
            <w:r w:rsidRPr="00165ECF">
              <w:rPr>
                <w:rFonts w:ascii="PT Astra Serif" w:hAnsi="PT Astra Serif" w:cs="Times New Roman"/>
              </w:rPr>
              <w:t>ОКПО 08558173, КПП 650101001</w:t>
            </w:r>
          </w:p>
          <w:p w:rsidR="0013133F" w:rsidRPr="00165ECF" w:rsidRDefault="0013133F" w:rsidP="0013133F">
            <w:pPr>
              <w:spacing w:after="0" w:line="240" w:lineRule="auto"/>
              <w:contextualSpacing/>
              <w:rPr>
                <w:rFonts w:ascii="PT Astra Serif" w:hAnsi="PT Astra Serif" w:cs="Times New Roman"/>
              </w:rPr>
            </w:pPr>
            <w:r w:rsidRPr="00165ECF">
              <w:rPr>
                <w:rFonts w:ascii="PT Astra Serif" w:hAnsi="PT Astra Serif" w:cs="Times New Roman"/>
              </w:rPr>
              <w:t xml:space="preserve">л/с 036 112 55 480 </w:t>
            </w:r>
          </w:p>
          <w:p w:rsidR="0013133F" w:rsidRPr="00165ECF" w:rsidRDefault="0013133F" w:rsidP="0013133F">
            <w:pPr>
              <w:spacing w:after="0" w:line="240" w:lineRule="auto"/>
              <w:contextualSpacing/>
              <w:rPr>
                <w:rFonts w:ascii="PT Astra Serif" w:hAnsi="PT Astra Serif" w:cs="Times New Roman"/>
              </w:rPr>
            </w:pPr>
            <w:r w:rsidRPr="00165ECF">
              <w:rPr>
                <w:rFonts w:ascii="PT Astra Serif" w:hAnsi="PT Astra Serif" w:cs="Times New Roman"/>
              </w:rPr>
              <w:t>р/с 03211643000000012004 в ДАЛЬНЕВОСТОЧНОЕ ГУ БАНКА РОССИИ//УФК по Приморскому краю, г. Владивосток.</w:t>
            </w:r>
          </w:p>
          <w:p w:rsidR="0013133F" w:rsidRPr="00165ECF" w:rsidRDefault="0013133F" w:rsidP="0013133F">
            <w:pPr>
              <w:spacing w:after="0" w:line="240" w:lineRule="auto"/>
              <w:contextualSpacing/>
              <w:rPr>
                <w:rFonts w:ascii="PT Astra Serif" w:hAnsi="PT Astra Serif" w:cs="Times New Roman"/>
              </w:rPr>
            </w:pPr>
            <w:r w:rsidRPr="00165ECF">
              <w:rPr>
                <w:rFonts w:ascii="PT Astra Serif" w:hAnsi="PT Astra Serif" w:cs="Times New Roman"/>
              </w:rPr>
              <w:t>к/с 40102810545370000012,</w:t>
            </w:r>
          </w:p>
          <w:p w:rsidR="0013133F" w:rsidRPr="00165ECF" w:rsidRDefault="0013133F" w:rsidP="0013133F">
            <w:pPr>
              <w:spacing w:after="0" w:line="240" w:lineRule="auto"/>
              <w:contextualSpacing/>
              <w:rPr>
                <w:rFonts w:ascii="PT Astra Serif" w:hAnsi="PT Astra Serif" w:cs="Times New Roman"/>
              </w:rPr>
            </w:pPr>
            <w:r w:rsidRPr="00165ECF">
              <w:rPr>
                <w:rFonts w:ascii="PT Astra Serif" w:hAnsi="PT Astra Serif" w:cs="Times New Roman"/>
              </w:rPr>
              <w:t>БИК 010507002</w:t>
            </w:r>
          </w:p>
          <w:p w:rsidR="0013133F" w:rsidRPr="00165ECF" w:rsidRDefault="0013133F" w:rsidP="0013133F">
            <w:pPr>
              <w:spacing w:after="0" w:line="240" w:lineRule="auto"/>
              <w:contextualSpacing/>
              <w:rPr>
                <w:rFonts w:ascii="PT Astra Serif" w:hAnsi="PT Astra Serif" w:cs="Times New Roman"/>
              </w:rPr>
            </w:pPr>
            <w:r w:rsidRPr="00165ECF">
              <w:rPr>
                <w:rFonts w:ascii="PT Astra Serif" w:hAnsi="PT Astra Serif" w:cs="Times New Roman"/>
              </w:rPr>
              <w:t>Код ТОФК по месту открытия: УФК по Приморскому краю (2000)</w:t>
            </w:r>
          </w:p>
          <w:p w:rsidR="0013133F" w:rsidRPr="00165ECF" w:rsidRDefault="0013133F" w:rsidP="0013133F">
            <w:pPr>
              <w:spacing w:after="0" w:line="240" w:lineRule="auto"/>
              <w:contextualSpacing/>
              <w:rPr>
                <w:rFonts w:ascii="PT Astra Serif" w:hAnsi="PT Astra Serif" w:cs="Times New Roman"/>
              </w:rPr>
            </w:pPr>
          </w:p>
          <w:p w:rsidR="0013133F" w:rsidRPr="00165ECF" w:rsidRDefault="0013133F" w:rsidP="0013133F">
            <w:pPr>
              <w:spacing w:after="0" w:line="240" w:lineRule="auto"/>
              <w:contextualSpacing/>
              <w:rPr>
                <w:rFonts w:ascii="PT Astra Serif" w:hAnsi="PT Astra Serif" w:cs="Times New Roman"/>
              </w:rPr>
            </w:pPr>
          </w:p>
          <w:p w:rsidR="004A5B37" w:rsidRPr="00165ECF" w:rsidRDefault="004A5B37" w:rsidP="0013133F">
            <w:pPr>
              <w:widowControl w:val="0"/>
              <w:overflowPunct w:val="0"/>
              <w:autoSpaceDE w:val="0"/>
              <w:autoSpaceDN w:val="0"/>
              <w:adjustRightInd w:val="0"/>
              <w:spacing w:after="0" w:line="240" w:lineRule="auto"/>
              <w:contextualSpacing/>
              <w:jc w:val="both"/>
              <w:rPr>
                <w:rFonts w:ascii="PT Astra Serif" w:hAnsi="PT Astra Serif" w:cs="Times New Roman"/>
                <w:b/>
                <w:bCs/>
              </w:rPr>
            </w:pPr>
            <w:r w:rsidRPr="00165ECF">
              <w:rPr>
                <w:rFonts w:ascii="PT Astra Serif" w:hAnsi="PT Astra Serif" w:cs="Times New Roman"/>
              </w:rPr>
              <w:t xml:space="preserve">__________________  </w:t>
            </w:r>
            <w:r w:rsidRPr="00165ECF">
              <w:rPr>
                <w:rFonts w:ascii="PT Astra Serif" w:hAnsi="PT Astra Serif" w:cs="Times New Roman"/>
                <w:b/>
              </w:rPr>
              <w:t>_____________</w:t>
            </w:r>
          </w:p>
          <w:p w:rsidR="004A5B37" w:rsidRPr="00165ECF" w:rsidRDefault="004A5B37" w:rsidP="0013133F">
            <w:pPr>
              <w:spacing w:after="0" w:line="240" w:lineRule="auto"/>
              <w:contextualSpacing/>
              <w:rPr>
                <w:rFonts w:ascii="PT Astra Serif" w:hAnsi="PT Astra Serif" w:cs="Times New Roman"/>
              </w:rPr>
            </w:pPr>
            <w:r w:rsidRPr="00165ECF">
              <w:rPr>
                <w:rFonts w:ascii="PT Astra Serif" w:hAnsi="PT Astra Serif" w:cs="Times New Roman"/>
                <w:bCs/>
              </w:rPr>
              <w:t>М.П.</w:t>
            </w:r>
          </w:p>
        </w:tc>
        <w:tc>
          <w:tcPr>
            <w:tcW w:w="4678" w:type="dxa"/>
          </w:tcPr>
          <w:p w:rsidR="004A5B37" w:rsidRPr="00165ECF" w:rsidRDefault="004A5B37" w:rsidP="0013133F">
            <w:pPr>
              <w:spacing w:after="0" w:line="240" w:lineRule="auto"/>
              <w:ind w:firstLine="567"/>
              <w:contextualSpacing/>
              <w:jc w:val="center"/>
              <w:rPr>
                <w:rFonts w:ascii="PT Astra Serif" w:hAnsi="PT Astra Serif" w:cs="Times New Roman"/>
              </w:rPr>
            </w:pPr>
          </w:p>
          <w:p w:rsidR="004A5B37" w:rsidRPr="00165ECF" w:rsidRDefault="004A5B37" w:rsidP="0013133F">
            <w:pPr>
              <w:spacing w:after="0" w:line="240" w:lineRule="auto"/>
              <w:ind w:firstLine="567"/>
              <w:contextualSpacing/>
              <w:jc w:val="center"/>
              <w:rPr>
                <w:rFonts w:ascii="PT Astra Serif" w:hAnsi="PT Astra Serif" w:cs="Times New Roman"/>
              </w:rPr>
            </w:pPr>
            <w:r w:rsidRPr="00165ECF">
              <w:rPr>
                <w:rFonts w:ascii="PT Astra Serif" w:hAnsi="PT Astra Serif" w:cs="Times New Roman"/>
                <w:highlight w:val="yellow"/>
              </w:rPr>
              <w:t>Исполнитель:</w:t>
            </w:r>
          </w:p>
          <w:p w:rsidR="004A5B37" w:rsidRPr="00165ECF" w:rsidRDefault="004A5B37" w:rsidP="0013133F">
            <w:pPr>
              <w:spacing w:after="0" w:line="240" w:lineRule="auto"/>
              <w:ind w:firstLine="567"/>
              <w:contextualSpacing/>
              <w:rPr>
                <w:rFonts w:ascii="PT Astra Serif" w:hAnsi="PT Astra Serif" w:cs="Times New Roman"/>
                <w:bCs/>
              </w:rPr>
            </w:pPr>
          </w:p>
          <w:p w:rsidR="004A5B37" w:rsidRPr="00165ECF" w:rsidRDefault="004A5B37" w:rsidP="0013133F">
            <w:pPr>
              <w:shd w:val="clear" w:color="auto" w:fill="FFFFFF"/>
              <w:spacing w:after="0" w:line="240" w:lineRule="auto"/>
              <w:ind w:left="34" w:right="-172"/>
              <w:contextualSpacing/>
              <w:rPr>
                <w:rFonts w:ascii="PT Astra Serif" w:hAnsi="PT Astra Serif" w:cs="Times New Roman"/>
                <w:bCs/>
              </w:rPr>
            </w:pPr>
          </w:p>
        </w:tc>
      </w:tr>
    </w:tbl>
    <w:p w:rsidR="00D651EC" w:rsidRPr="00165ECF" w:rsidRDefault="00D651EC" w:rsidP="004A5B37">
      <w:pPr>
        <w:pStyle w:val="af1"/>
        <w:contextualSpacing/>
        <w:jc w:val="right"/>
        <w:rPr>
          <w:rFonts w:ascii="PT Astra Serif" w:hAnsi="PT Astra Serif"/>
        </w:rPr>
      </w:pPr>
    </w:p>
    <w:p w:rsidR="00D651EC" w:rsidRPr="00165ECF" w:rsidRDefault="00D651EC" w:rsidP="004A5B37">
      <w:pPr>
        <w:pStyle w:val="af1"/>
        <w:contextualSpacing/>
        <w:jc w:val="right"/>
        <w:rPr>
          <w:rFonts w:ascii="PT Astra Serif" w:hAnsi="PT Astra Serif"/>
        </w:rPr>
      </w:pPr>
    </w:p>
    <w:p w:rsidR="00D651EC" w:rsidRPr="00165ECF" w:rsidRDefault="00D651EC" w:rsidP="004A5B37">
      <w:pPr>
        <w:pStyle w:val="af1"/>
        <w:contextualSpacing/>
        <w:jc w:val="right"/>
        <w:rPr>
          <w:rFonts w:ascii="PT Astra Serif" w:hAnsi="PT Astra Serif"/>
        </w:rPr>
      </w:pPr>
    </w:p>
    <w:p w:rsidR="00D651EC" w:rsidRPr="00165ECF" w:rsidRDefault="00D651EC" w:rsidP="004A5B37">
      <w:pPr>
        <w:pStyle w:val="af1"/>
        <w:contextualSpacing/>
        <w:jc w:val="right"/>
        <w:rPr>
          <w:rFonts w:ascii="PT Astra Serif" w:hAnsi="PT Astra Serif"/>
        </w:rPr>
      </w:pPr>
    </w:p>
    <w:p w:rsidR="00D651EC" w:rsidRPr="00165ECF" w:rsidRDefault="00D651EC" w:rsidP="004A5B37">
      <w:pPr>
        <w:pStyle w:val="af1"/>
        <w:contextualSpacing/>
        <w:jc w:val="right"/>
        <w:rPr>
          <w:rFonts w:ascii="PT Astra Serif" w:hAnsi="PT Astra Serif"/>
        </w:rPr>
      </w:pPr>
    </w:p>
    <w:p w:rsidR="00D651EC" w:rsidRPr="00165ECF" w:rsidRDefault="00D651EC" w:rsidP="004A5B37">
      <w:pPr>
        <w:pStyle w:val="af1"/>
        <w:contextualSpacing/>
        <w:jc w:val="right"/>
        <w:rPr>
          <w:rFonts w:ascii="PT Astra Serif" w:hAnsi="PT Astra Serif"/>
        </w:rPr>
      </w:pPr>
    </w:p>
    <w:p w:rsidR="00D651EC" w:rsidRPr="00165ECF" w:rsidRDefault="00D651EC" w:rsidP="004A5B37">
      <w:pPr>
        <w:pStyle w:val="af1"/>
        <w:contextualSpacing/>
        <w:jc w:val="right"/>
        <w:rPr>
          <w:rFonts w:ascii="PT Astra Serif" w:hAnsi="PT Astra Serif"/>
        </w:rPr>
      </w:pPr>
    </w:p>
    <w:p w:rsidR="00D651EC" w:rsidRPr="00165ECF" w:rsidRDefault="00D651EC" w:rsidP="004A5B37">
      <w:pPr>
        <w:pStyle w:val="af1"/>
        <w:contextualSpacing/>
        <w:jc w:val="right"/>
        <w:rPr>
          <w:rFonts w:ascii="PT Astra Serif" w:hAnsi="PT Astra Serif"/>
        </w:rPr>
      </w:pPr>
    </w:p>
    <w:p w:rsidR="00D651EC" w:rsidRPr="00165ECF" w:rsidRDefault="00D651EC" w:rsidP="004A5B37">
      <w:pPr>
        <w:pStyle w:val="af1"/>
        <w:contextualSpacing/>
        <w:jc w:val="right"/>
        <w:rPr>
          <w:rFonts w:ascii="PT Astra Serif" w:hAnsi="PT Astra Serif"/>
        </w:rPr>
      </w:pPr>
    </w:p>
    <w:p w:rsidR="00D651EC" w:rsidRPr="00165ECF" w:rsidRDefault="00D651EC" w:rsidP="004A5B37">
      <w:pPr>
        <w:pStyle w:val="af1"/>
        <w:contextualSpacing/>
        <w:jc w:val="right"/>
        <w:rPr>
          <w:rFonts w:ascii="PT Astra Serif" w:hAnsi="PT Astra Serif"/>
        </w:rPr>
      </w:pPr>
    </w:p>
    <w:p w:rsidR="00D651EC" w:rsidRPr="00165ECF" w:rsidRDefault="00D651EC" w:rsidP="004A5B37">
      <w:pPr>
        <w:pStyle w:val="af1"/>
        <w:contextualSpacing/>
        <w:jc w:val="right"/>
        <w:rPr>
          <w:rFonts w:ascii="PT Astra Serif" w:hAnsi="PT Astra Serif"/>
        </w:rPr>
      </w:pPr>
    </w:p>
    <w:p w:rsidR="00D651EC" w:rsidRPr="00165ECF" w:rsidRDefault="00D651EC" w:rsidP="004A5B37">
      <w:pPr>
        <w:pStyle w:val="af1"/>
        <w:contextualSpacing/>
        <w:jc w:val="right"/>
        <w:rPr>
          <w:rFonts w:ascii="PT Astra Serif" w:hAnsi="PT Astra Serif"/>
        </w:rPr>
      </w:pPr>
    </w:p>
    <w:p w:rsidR="00D651EC" w:rsidRPr="00165ECF" w:rsidRDefault="00D651EC" w:rsidP="004A5B37">
      <w:pPr>
        <w:pStyle w:val="af1"/>
        <w:contextualSpacing/>
        <w:jc w:val="right"/>
        <w:rPr>
          <w:rFonts w:ascii="PT Astra Serif" w:hAnsi="PT Astra Serif"/>
        </w:rPr>
      </w:pPr>
    </w:p>
    <w:p w:rsidR="00152DEE" w:rsidRPr="00165ECF" w:rsidRDefault="00152DEE" w:rsidP="004A5B37">
      <w:pPr>
        <w:pStyle w:val="af1"/>
        <w:contextualSpacing/>
        <w:jc w:val="right"/>
        <w:rPr>
          <w:rFonts w:ascii="PT Astra Serif" w:hAnsi="PT Astra Serif"/>
        </w:rPr>
      </w:pPr>
    </w:p>
    <w:p w:rsidR="00152DEE" w:rsidRPr="00165ECF" w:rsidRDefault="00152DEE" w:rsidP="004A5B37">
      <w:pPr>
        <w:pStyle w:val="af1"/>
        <w:contextualSpacing/>
        <w:jc w:val="right"/>
        <w:rPr>
          <w:rFonts w:ascii="PT Astra Serif" w:hAnsi="PT Astra Serif"/>
        </w:rPr>
      </w:pPr>
    </w:p>
    <w:p w:rsidR="00D651EC" w:rsidRPr="00165ECF" w:rsidRDefault="00D651EC" w:rsidP="004A5B37">
      <w:pPr>
        <w:pStyle w:val="af1"/>
        <w:contextualSpacing/>
        <w:jc w:val="right"/>
        <w:rPr>
          <w:rFonts w:ascii="PT Astra Serif" w:hAnsi="PT Astra Serif"/>
        </w:rPr>
      </w:pPr>
    </w:p>
    <w:p w:rsidR="00D651EC" w:rsidRPr="00165ECF" w:rsidRDefault="00D651EC" w:rsidP="004A5B37">
      <w:pPr>
        <w:pStyle w:val="af1"/>
        <w:contextualSpacing/>
        <w:jc w:val="right"/>
        <w:rPr>
          <w:rFonts w:ascii="PT Astra Serif" w:hAnsi="PT Astra Serif"/>
        </w:rPr>
      </w:pPr>
    </w:p>
    <w:p w:rsidR="00D651EC" w:rsidRPr="00165ECF" w:rsidRDefault="00D651EC" w:rsidP="004A5B37">
      <w:pPr>
        <w:pStyle w:val="af1"/>
        <w:contextualSpacing/>
        <w:jc w:val="right"/>
        <w:rPr>
          <w:rFonts w:ascii="PT Astra Serif" w:hAnsi="PT Astra Serif"/>
        </w:rPr>
      </w:pPr>
    </w:p>
    <w:p w:rsidR="00D651EC" w:rsidRPr="00165ECF" w:rsidRDefault="00D651EC" w:rsidP="004A5B37">
      <w:pPr>
        <w:pStyle w:val="af1"/>
        <w:contextualSpacing/>
        <w:jc w:val="right"/>
        <w:rPr>
          <w:rFonts w:ascii="PT Astra Serif" w:hAnsi="PT Astra Serif"/>
        </w:rPr>
      </w:pPr>
    </w:p>
    <w:p w:rsidR="00DD41BE" w:rsidRPr="00165ECF" w:rsidRDefault="00DD41BE" w:rsidP="004A5B37">
      <w:pPr>
        <w:pStyle w:val="af1"/>
        <w:contextualSpacing/>
        <w:jc w:val="right"/>
        <w:rPr>
          <w:rFonts w:ascii="PT Astra Serif" w:hAnsi="PT Astra Serif"/>
        </w:rPr>
      </w:pPr>
    </w:p>
    <w:p w:rsidR="00DD41BE" w:rsidRPr="00165ECF" w:rsidRDefault="00DD41BE" w:rsidP="004A5B37">
      <w:pPr>
        <w:pStyle w:val="af1"/>
        <w:contextualSpacing/>
        <w:jc w:val="right"/>
        <w:rPr>
          <w:rFonts w:ascii="PT Astra Serif" w:hAnsi="PT Astra Serif"/>
        </w:rPr>
      </w:pPr>
    </w:p>
    <w:p w:rsidR="00DD41BE" w:rsidRPr="00165ECF" w:rsidRDefault="00DD41BE" w:rsidP="004A5B37">
      <w:pPr>
        <w:pStyle w:val="af1"/>
        <w:contextualSpacing/>
        <w:jc w:val="right"/>
        <w:rPr>
          <w:rFonts w:ascii="PT Astra Serif" w:hAnsi="PT Astra Serif"/>
        </w:rPr>
      </w:pPr>
    </w:p>
    <w:p w:rsidR="00DD41BE" w:rsidRPr="00165ECF" w:rsidRDefault="00DD41BE" w:rsidP="004A5B37">
      <w:pPr>
        <w:pStyle w:val="af1"/>
        <w:contextualSpacing/>
        <w:jc w:val="right"/>
        <w:rPr>
          <w:rFonts w:ascii="PT Astra Serif" w:hAnsi="PT Astra Serif"/>
        </w:rPr>
      </w:pPr>
    </w:p>
    <w:p w:rsidR="00DD41BE" w:rsidRPr="00165ECF" w:rsidRDefault="00DD41BE" w:rsidP="004A5B37">
      <w:pPr>
        <w:pStyle w:val="af1"/>
        <w:contextualSpacing/>
        <w:jc w:val="right"/>
        <w:rPr>
          <w:rFonts w:ascii="PT Astra Serif" w:hAnsi="PT Astra Serif"/>
        </w:rPr>
      </w:pPr>
    </w:p>
    <w:p w:rsidR="00D651EC" w:rsidRPr="00165ECF" w:rsidRDefault="00D651EC" w:rsidP="004A5B37">
      <w:pPr>
        <w:pStyle w:val="af1"/>
        <w:contextualSpacing/>
        <w:jc w:val="right"/>
        <w:rPr>
          <w:rFonts w:ascii="PT Astra Serif" w:hAnsi="PT Astra Serif"/>
        </w:rPr>
      </w:pPr>
    </w:p>
    <w:p w:rsidR="00D651EC" w:rsidRDefault="00D651EC" w:rsidP="004A5B37">
      <w:pPr>
        <w:pStyle w:val="af1"/>
        <w:contextualSpacing/>
        <w:jc w:val="right"/>
        <w:rPr>
          <w:rFonts w:ascii="PT Astra Serif" w:hAnsi="PT Astra Serif"/>
        </w:rPr>
      </w:pPr>
    </w:p>
    <w:p w:rsidR="006A7ECF" w:rsidRDefault="006A7ECF" w:rsidP="004A5B37">
      <w:pPr>
        <w:pStyle w:val="af1"/>
        <w:contextualSpacing/>
        <w:jc w:val="right"/>
        <w:rPr>
          <w:rFonts w:ascii="PT Astra Serif" w:hAnsi="PT Astra Serif"/>
        </w:rPr>
      </w:pPr>
    </w:p>
    <w:p w:rsidR="006A7ECF" w:rsidRDefault="006A7ECF" w:rsidP="004A5B37">
      <w:pPr>
        <w:pStyle w:val="af1"/>
        <w:contextualSpacing/>
        <w:jc w:val="right"/>
        <w:rPr>
          <w:rFonts w:ascii="PT Astra Serif" w:hAnsi="PT Astra Serif"/>
        </w:rPr>
      </w:pPr>
    </w:p>
    <w:p w:rsidR="006A7ECF" w:rsidRDefault="006A7ECF" w:rsidP="004A5B37">
      <w:pPr>
        <w:pStyle w:val="af1"/>
        <w:contextualSpacing/>
        <w:jc w:val="right"/>
        <w:rPr>
          <w:rFonts w:ascii="PT Astra Serif" w:hAnsi="PT Astra Serif"/>
        </w:rPr>
      </w:pPr>
    </w:p>
    <w:p w:rsidR="006A7ECF" w:rsidRDefault="006A7ECF" w:rsidP="004A5B37">
      <w:pPr>
        <w:pStyle w:val="af1"/>
        <w:contextualSpacing/>
        <w:jc w:val="right"/>
        <w:rPr>
          <w:rFonts w:ascii="PT Astra Serif" w:hAnsi="PT Astra Serif"/>
        </w:rPr>
      </w:pPr>
    </w:p>
    <w:p w:rsidR="006A7ECF" w:rsidRDefault="006A7ECF" w:rsidP="004A5B37">
      <w:pPr>
        <w:pStyle w:val="af1"/>
        <w:contextualSpacing/>
        <w:jc w:val="right"/>
        <w:rPr>
          <w:rFonts w:ascii="PT Astra Serif" w:hAnsi="PT Astra Serif"/>
        </w:rPr>
      </w:pPr>
    </w:p>
    <w:p w:rsidR="006A7ECF" w:rsidRDefault="006A7ECF" w:rsidP="004A5B37">
      <w:pPr>
        <w:pStyle w:val="af1"/>
        <w:contextualSpacing/>
        <w:jc w:val="right"/>
        <w:rPr>
          <w:rFonts w:ascii="PT Astra Serif" w:hAnsi="PT Astra Serif"/>
        </w:rPr>
      </w:pPr>
    </w:p>
    <w:p w:rsidR="006A7ECF" w:rsidRDefault="006A7ECF" w:rsidP="004A5B37">
      <w:pPr>
        <w:pStyle w:val="af1"/>
        <w:contextualSpacing/>
        <w:jc w:val="right"/>
        <w:rPr>
          <w:rFonts w:ascii="PT Astra Serif" w:hAnsi="PT Astra Serif"/>
        </w:rPr>
      </w:pPr>
    </w:p>
    <w:p w:rsidR="006A7ECF" w:rsidRDefault="006A7ECF" w:rsidP="004A5B37">
      <w:pPr>
        <w:pStyle w:val="af1"/>
        <w:contextualSpacing/>
        <w:jc w:val="right"/>
        <w:rPr>
          <w:rFonts w:ascii="PT Astra Serif" w:hAnsi="PT Astra Serif"/>
        </w:rPr>
      </w:pPr>
    </w:p>
    <w:p w:rsidR="006A7ECF" w:rsidRDefault="006A7ECF" w:rsidP="004A5B37">
      <w:pPr>
        <w:pStyle w:val="af1"/>
        <w:contextualSpacing/>
        <w:jc w:val="right"/>
        <w:rPr>
          <w:rFonts w:ascii="PT Astra Serif" w:hAnsi="PT Astra Serif"/>
        </w:rPr>
      </w:pPr>
    </w:p>
    <w:p w:rsidR="006A7ECF" w:rsidRDefault="006A7ECF" w:rsidP="004A5B37">
      <w:pPr>
        <w:pStyle w:val="af1"/>
        <w:contextualSpacing/>
        <w:jc w:val="right"/>
        <w:rPr>
          <w:rFonts w:ascii="PT Astra Serif" w:hAnsi="PT Astra Serif"/>
        </w:rPr>
      </w:pPr>
    </w:p>
    <w:p w:rsidR="006A7ECF" w:rsidRDefault="006A7ECF" w:rsidP="004A5B37">
      <w:pPr>
        <w:pStyle w:val="af1"/>
        <w:contextualSpacing/>
        <w:jc w:val="right"/>
        <w:rPr>
          <w:rFonts w:ascii="PT Astra Serif" w:hAnsi="PT Astra Serif"/>
        </w:rPr>
      </w:pPr>
    </w:p>
    <w:p w:rsidR="006A7ECF" w:rsidRPr="00165ECF" w:rsidRDefault="006A7ECF" w:rsidP="004A5B37">
      <w:pPr>
        <w:pStyle w:val="af1"/>
        <w:contextualSpacing/>
        <w:jc w:val="right"/>
        <w:rPr>
          <w:rFonts w:ascii="PT Astra Serif" w:hAnsi="PT Astra Serif"/>
        </w:rPr>
      </w:pPr>
      <w:bookmarkStart w:id="0" w:name="_GoBack"/>
      <w:bookmarkEnd w:id="0"/>
    </w:p>
    <w:p w:rsidR="00D651EC" w:rsidRPr="00165ECF" w:rsidRDefault="00D651EC" w:rsidP="004A5B37">
      <w:pPr>
        <w:pStyle w:val="af1"/>
        <w:contextualSpacing/>
        <w:jc w:val="right"/>
        <w:rPr>
          <w:rFonts w:ascii="PT Astra Serif" w:hAnsi="PT Astra Serif"/>
        </w:rPr>
      </w:pPr>
    </w:p>
    <w:p w:rsidR="004A5B37" w:rsidRPr="00165ECF" w:rsidRDefault="004A5B37" w:rsidP="004A5B37">
      <w:pPr>
        <w:pStyle w:val="af1"/>
        <w:contextualSpacing/>
        <w:jc w:val="right"/>
        <w:rPr>
          <w:rFonts w:ascii="PT Astra Serif" w:hAnsi="PT Astra Serif"/>
        </w:rPr>
      </w:pPr>
      <w:r w:rsidRPr="00165ECF">
        <w:rPr>
          <w:rFonts w:ascii="PT Astra Serif" w:hAnsi="PT Astra Serif"/>
        </w:rPr>
        <w:lastRenderedPageBreak/>
        <w:t xml:space="preserve">  Приложение № 1</w:t>
      </w:r>
    </w:p>
    <w:p w:rsidR="004A5B37" w:rsidRPr="00165ECF" w:rsidRDefault="004A5B37" w:rsidP="004A5B37">
      <w:pPr>
        <w:pStyle w:val="af1"/>
        <w:contextualSpacing/>
        <w:jc w:val="right"/>
        <w:rPr>
          <w:rFonts w:ascii="PT Astra Serif" w:hAnsi="PT Astra Serif"/>
        </w:rPr>
      </w:pPr>
      <w:r w:rsidRPr="00165ECF">
        <w:rPr>
          <w:rFonts w:ascii="PT Astra Serif" w:hAnsi="PT Astra Serif"/>
        </w:rPr>
        <w:t xml:space="preserve">                                                                                                                                                       к государственному контракту № ______________ </w:t>
      </w:r>
    </w:p>
    <w:p w:rsidR="004A5B37" w:rsidRPr="00165ECF" w:rsidRDefault="004A5B37" w:rsidP="004A5B37">
      <w:pPr>
        <w:pStyle w:val="af1"/>
        <w:contextualSpacing/>
        <w:jc w:val="right"/>
        <w:rPr>
          <w:rFonts w:ascii="PT Astra Serif" w:hAnsi="PT Astra Serif"/>
        </w:rPr>
      </w:pPr>
      <w:r w:rsidRPr="00165ECF">
        <w:rPr>
          <w:rFonts w:ascii="PT Astra Serif" w:hAnsi="PT Astra Serif"/>
        </w:rPr>
        <w:t xml:space="preserve">                                                                                                                          от «__» ____________ 202__ г.</w:t>
      </w:r>
    </w:p>
    <w:p w:rsidR="004A5B37" w:rsidRPr="00165ECF" w:rsidRDefault="004A5B37" w:rsidP="004A5B37">
      <w:pPr>
        <w:pStyle w:val="af1"/>
        <w:contextualSpacing/>
        <w:rPr>
          <w:rFonts w:ascii="PT Astra Serif" w:hAnsi="PT Astra Serif"/>
          <w:b/>
        </w:rPr>
      </w:pPr>
    </w:p>
    <w:p w:rsidR="004A5B37" w:rsidRPr="00165ECF" w:rsidRDefault="004A5B37" w:rsidP="004A5B37">
      <w:pPr>
        <w:spacing w:after="0" w:line="240" w:lineRule="auto"/>
        <w:contextualSpacing/>
        <w:jc w:val="center"/>
        <w:rPr>
          <w:rFonts w:ascii="PT Astra Serif" w:hAnsi="PT Astra Serif" w:cs="Times New Roman"/>
          <w:b/>
        </w:rPr>
      </w:pPr>
      <w:r w:rsidRPr="00165ECF">
        <w:rPr>
          <w:rFonts w:ascii="PT Astra Serif" w:hAnsi="PT Astra Serif" w:cs="Times New Roman"/>
          <w:b/>
        </w:rPr>
        <w:t>Техническое задание</w:t>
      </w:r>
    </w:p>
    <w:p w:rsidR="004A5B37" w:rsidRPr="00165ECF" w:rsidRDefault="004A5B37" w:rsidP="004A5B37">
      <w:pPr>
        <w:pStyle w:val="3"/>
        <w:contextualSpacing/>
        <w:jc w:val="center"/>
        <w:rPr>
          <w:rFonts w:ascii="PT Astra Serif" w:hAnsi="PT Astra Serif"/>
          <w:b/>
          <w:sz w:val="22"/>
          <w:szCs w:val="22"/>
        </w:rPr>
      </w:pPr>
      <w:r w:rsidRPr="00165ECF">
        <w:rPr>
          <w:rFonts w:ascii="PT Astra Serif" w:hAnsi="PT Astra Serif"/>
          <w:b/>
          <w:sz w:val="22"/>
          <w:szCs w:val="22"/>
        </w:rPr>
        <w:t xml:space="preserve">на оказание услуг по </w:t>
      </w:r>
      <w:r w:rsidR="00DD41BE" w:rsidRPr="00165ECF">
        <w:rPr>
          <w:rFonts w:ascii="PT Astra Serif" w:hAnsi="PT Astra Serif"/>
          <w:b/>
          <w:sz w:val="22"/>
          <w:szCs w:val="22"/>
        </w:rPr>
        <w:t>проведению экспертизы объекта</w:t>
      </w:r>
    </w:p>
    <w:p w:rsidR="0013133F" w:rsidRPr="00165ECF" w:rsidRDefault="0013133F" w:rsidP="004A5B37">
      <w:pPr>
        <w:pStyle w:val="3"/>
        <w:contextualSpacing/>
        <w:jc w:val="center"/>
        <w:rPr>
          <w:rFonts w:ascii="PT Astra Serif" w:hAnsi="PT Astra Serif"/>
          <w:b/>
          <w:sz w:val="22"/>
          <w:szCs w:val="22"/>
        </w:rPr>
      </w:pPr>
    </w:p>
    <w:p w:rsidR="0013133F" w:rsidRPr="00165ECF" w:rsidRDefault="0013133F" w:rsidP="0013133F">
      <w:pPr>
        <w:spacing w:after="0" w:line="240" w:lineRule="auto"/>
        <w:ind w:firstLine="709"/>
        <w:jc w:val="both"/>
        <w:rPr>
          <w:rFonts w:ascii="PT Astra Serif" w:hAnsi="PT Astra Serif" w:cs="Times New Roman"/>
        </w:rPr>
      </w:pPr>
      <w:r w:rsidRPr="00165ECF">
        <w:rPr>
          <w:rFonts w:ascii="PT Astra Serif" w:hAnsi="PT Astra Serif" w:cs="Times New Roman"/>
          <w:shd w:val="clear" w:color="auto" w:fill="FFFFFF"/>
        </w:rPr>
        <w:t xml:space="preserve">1. </w:t>
      </w:r>
      <w:r w:rsidR="008F0A8D" w:rsidRPr="00165ECF">
        <w:rPr>
          <w:rFonts w:ascii="PT Astra Serif" w:hAnsi="PT Astra Serif" w:cs="Times New Roman"/>
          <w:shd w:val="clear" w:color="auto" w:fill="FFFFFF"/>
        </w:rPr>
        <w:t xml:space="preserve">ФКУ ИК-1 </w:t>
      </w:r>
      <w:r w:rsidR="008F0A8D" w:rsidRPr="00165ECF">
        <w:rPr>
          <w:rFonts w:ascii="PT Astra Serif" w:hAnsi="PT Astra Serif" w:cs="Times New Roman"/>
        </w:rPr>
        <w:t xml:space="preserve">УФСИН России по Сахалинской области, </w:t>
      </w:r>
      <w:r w:rsidR="008F0A8D" w:rsidRPr="00165ECF">
        <w:rPr>
          <w:rFonts w:ascii="PT Astra Serif" w:hAnsi="PT Astra Serif"/>
        </w:rPr>
        <w:t xml:space="preserve">г. Южно-Сахалинск, </w:t>
      </w:r>
      <w:r w:rsidR="008F0A8D" w:rsidRPr="00165ECF">
        <w:rPr>
          <w:rFonts w:ascii="PT Astra Serif" w:hAnsi="PT Astra Serif"/>
        </w:rPr>
        <w:br/>
        <w:t>ул. Пограничная 71, кадастровый номер земельного участка 65:01:0106001:286.</w:t>
      </w:r>
      <w:r w:rsidR="008F0A8D" w:rsidRPr="00165ECF">
        <w:rPr>
          <w:rFonts w:ascii="PT Astra Serif" w:hAnsi="PT Astra Serif" w:cs="Times New Roman"/>
        </w:rPr>
        <w:t xml:space="preserve"> (1 объект).</w:t>
      </w:r>
    </w:p>
    <w:p w:rsidR="0013133F" w:rsidRPr="00165ECF" w:rsidRDefault="0013133F" w:rsidP="004A5B37">
      <w:pPr>
        <w:pStyle w:val="3"/>
        <w:contextualSpacing/>
        <w:jc w:val="center"/>
        <w:rPr>
          <w:rFonts w:ascii="PT Astra Serif" w:hAnsi="PT Astra Serif"/>
          <w:sz w:val="22"/>
          <w:szCs w:val="22"/>
        </w:rPr>
      </w:pPr>
    </w:p>
    <w:p w:rsidR="00093A95" w:rsidRPr="00165ECF" w:rsidRDefault="00093A95" w:rsidP="004A5B37">
      <w:pPr>
        <w:pStyle w:val="3"/>
        <w:contextualSpacing/>
        <w:jc w:val="center"/>
        <w:rPr>
          <w:rFonts w:ascii="PT Astra Serif" w:hAnsi="PT Astra Serif"/>
          <w:sz w:val="22"/>
          <w:szCs w:val="22"/>
        </w:rPr>
      </w:pPr>
    </w:p>
    <w:p w:rsidR="004A5B37" w:rsidRPr="00165ECF" w:rsidRDefault="004A5B37" w:rsidP="004A5B37">
      <w:pPr>
        <w:spacing w:after="0" w:line="240" w:lineRule="auto"/>
        <w:contextualSpacing/>
        <w:rPr>
          <w:rFonts w:ascii="PT Astra Serif" w:hAnsi="PT Astra Serif" w:cs="Times New Roman"/>
        </w:rPr>
      </w:pPr>
    </w:p>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6"/>
        <w:gridCol w:w="4786"/>
      </w:tblGrid>
      <w:tr w:rsidR="00093A95" w:rsidRPr="00165ECF" w:rsidTr="00093A95">
        <w:tc>
          <w:tcPr>
            <w:tcW w:w="4786" w:type="dxa"/>
          </w:tcPr>
          <w:p w:rsidR="00093A95" w:rsidRPr="00165ECF" w:rsidRDefault="00093A95" w:rsidP="00093A95">
            <w:pPr>
              <w:widowControl w:val="0"/>
              <w:overflowPunct w:val="0"/>
              <w:autoSpaceDE w:val="0"/>
              <w:autoSpaceDN w:val="0"/>
              <w:adjustRightInd w:val="0"/>
              <w:jc w:val="both"/>
              <w:rPr>
                <w:rFonts w:ascii="PT Astra Serif" w:hAnsi="PT Astra Serif" w:cs="Times New Roman"/>
                <w:b/>
              </w:rPr>
            </w:pPr>
            <w:r w:rsidRPr="00165ECF">
              <w:rPr>
                <w:rFonts w:ascii="PT Astra Serif" w:hAnsi="PT Astra Serif" w:cs="Times New Roman"/>
                <w:b/>
              </w:rPr>
              <w:t>Государственный заказчик</w:t>
            </w:r>
          </w:p>
          <w:p w:rsidR="00093A95" w:rsidRPr="00165ECF" w:rsidRDefault="00093A95" w:rsidP="00093A95">
            <w:pPr>
              <w:widowControl w:val="0"/>
              <w:overflowPunct w:val="0"/>
              <w:autoSpaceDE w:val="0"/>
              <w:autoSpaceDN w:val="0"/>
              <w:adjustRightInd w:val="0"/>
              <w:jc w:val="both"/>
              <w:rPr>
                <w:rFonts w:ascii="PT Astra Serif" w:hAnsi="PT Astra Serif" w:cs="Times New Roman"/>
                <w:b/>
              </w:rPr>
            </w:pPr>
          </w:p>
          <w:p w:rsidR="00093A95" w:rsidRPr="00165ECF" w:rsidRDefault="00093A95" w:rsidP="00093A95">
            <w:pPr>
              <w:widowControl w:val="0"/>
              <w:overflowPunct w:val="0"/>
              <w:autoSpaceDE w:val="0"/>
              <w:autoSpaceDN w:val="0"/>
              <w:adjustRightInd w:val="0"/>
              <w:jc w:val="both"/>
              <w:rPr>
                <w:rFonts w:ascii="PT Astra Serif" w:hAnsi="PT Astra Serif" w:cs="Times New Roman"/>
                <w:b/>
              </w:rPr>
            </w:pPr>
          </w:p>
          <w:p w:rsidR="00093A95" w:rsidRPr="00165ECF" w:rsidRDefault="00093A95" w:rsidP="00093A95">
            <w:pPr>
              <w:contextualSpacing/>
              <w:jc w:val="both"/>
              <w:rPr>
                <w:rFonts w:ascii="PT Astra Serif" w:hAnsi="PT Astra Serif" w:cs="Times New Roman"/>
              </w:rPr>
            </w:pPr>
            <w:r w:rsidRPr="00165ECF">
              <w:rPr>
                <w:rFonts w:ascii="PT Astra Serif" w:hAnsi="PT Astra Serif" w:cs="Times New Roman"/>
              </w:rPr>
              <w:t xml:space="preserve">________________ </w:t>
            </w:r>
          </w:p>
          <w:p w:rsidR="00093A95" w:rsidRPr="00165ECF" w:rsidRDefault="00093A95" w:rsidP="00093A95">
            <w:pPr>
              <w:contextualSpacing/>
              <w:jc w:val="both"/>
              <w:rPr>
                <w:rFonts w:ascii="PT Astra Serif" w:hAnsi="PT Astra Serif" w:cs="Times New Roman"/>
              </w:rPr>
            </w:pPr>
          </w:p>
          <w:p w:rsidR="00093A95" w:rsidRPr="00165ECF" w:rsidRDefault="00093A95" w:rsidP="00093A95">
            <w:pPr>
              <w:contextualSpacing/>
              <w:jc w:val="both"/>
              <w:rPr>
                <w:rFonts w:ascii="PT Astra Serif" w:hAnsi="PT Astra Serif" w:cs="Times New Roman"/>
              </w:rPr>
            </w:pPr>
            <w:r w:rsidRPr="00165ECF">
              <w:rPr>
                <w:rFonts w:ascii="PT Astra Serif" w:hAnsi="PT Astra Serif" w:cs="Times New Roman"/>
              </w:rPr>
              <w:t>М.П.</w:t>
            </w:r>
          </w:p>
        </w:tc>
        <w:tc>
          <w:tcPr>
            <w:tcW w:w="4786" w:type="dxa"/>
          </w:tcPr>
          <w:p w:rsidR="00093A95" w:rsidRPr="00165ECF" w:rsidRDefault="00093A95" w:rsidP="00093A95">
            <w:pPr>
              <w:widowControl w:val="0"/>
              <w:overflowPunct w:val="0"/>
              <w:autoSpaceDE w:val="0"/>
              <w:autoSpaceDN w:val="0"/>
              <w:adjustRightInd w:val="0"/>
              <w:jc w:val="both"/>
              <w:rPr>
                <w:rFonts w:ascii="PT Astra Serif" w:hAnsi="PT Astra Serif" w:cs="Times New Roman"/>
                <w:b/>
              </w:rPr>
            </w:pPr>
            <w:r w:rsidRPr="00165ECF">
              <w:rPr>
                <w:rFonts w:ascii="PT Astra Serif" w:hAnsi="PT Astra Serif" w:cs="Times New Roman"/>
                <w:b/>
              </w:rPr>
              <w:t>Исполнитель</w:t>
            </w:r>
          </w:p>
          <w:p w:rsidR="00093A95" w:rsidRPr="00165ECF" w:rsidRDefault="00093A95" w:rsidP="00093A95">
            <w:pPr>
              <w:widowControl w:val="0"/>
              <w:overflowPunct w:val="0"/>
              <w:autoSpaceDE w:val="0"/>
              <w:autoSpaceDN w:val="0"/>
              <w:adjustRightInd w:val="0"/>
              <w:jc w:val="both"/>
              <w:rPr>
                <w:rFonts w:ascii="PT Astra Serif" w:hAnsi="PT Astra Serif" w:cs="Times New Roman"/>
                <w:b/>
              </w:rPr>
            </w:pPr>
          </w:p>
          <w:p w:rsidR="00093A95" w:rsidRPr="00165ECF" w:rsidRDefault="00093A95" w:rsidP="00093A95">
            <w:pPr>
              <w:widowControl w:val="0"/>
              <w:overflowPunct w:val="0"/>
              <w:autoSpaceDE w:val="0"/>
              <w:autoSpaceDN w:val="0"/>
              <w:adjustRightInd w:val="0"/>
              <w:jc w:val="both"/>
              <w:rPr>
                <w:rFonts w:ascii="PT Astra Serif" w:hAnsi="PT Astra Serif" w:cs="Times New Roman"/>
                <w:b/>
              </w:rPr>
            </w:pPr>
          </w:p>
          <w:p w:rsidR="00093A95" w:rsidRPr="00165ECF" w:rsidRDefault="00093A95" w:rsidP="00093A95">
            <w:pPr>
              <w:widowControl w:val="0"/>
              <w:overflowPunct w:val="0"/>
              <w:autoSpaceDE w:val="0"/>
              <w:autoSpaceDN w:val="0"/>
              <w:adjustRightInd w:val="0"/>
              <w:jc w:val="both"/>
              <w:rPr>
                <w:rFonts w:ascii="PT Astra Serif" w:hAnsi="PT Astra Serif" w:cs="Times New Roman"/>
              </w:rPr>
            </w:pPr>
            <w:r w:rsidRPr="00165ECF">
              <w:rPr>
                <w:rFonts w:ascii="PT Astra Serif" w:hAnsi="PT Astra Serif" w:cs="Times New Roman"/>
              </w:rPr>
              <w:t xml:space="preserve">_______________ </w:t>
            </w:r>
          </w:p>
          <w:p w:rsidR="00093A95" w:rsidRPr="00165ECF" w:rsidRDefault="00093A95" w:rsidP="00093A95">
            <w:pPr>
              <w:widowControl w:val="0"/>
              <w:overflowPunct w:val="0"/>
              <w:autoSpaceDE w:val="0"/>
              <w:autoSpaceDN w:val="0"/>
              <w:adjustRightInd w:val="0"/>
              <w:jc w:val="both"/>
              <w:rPr>
                <w:rFonts w:ascii="PT Astra Serif" w:hAnsi="PT Astra Serif" w:cs="Times New Roman"/>
              </w:rPr>
            </w:pPr>
          </w:p>
          <w:p w:rsidR="00093A95" w:rsidRPr="00165ECF" w:rsidRDefault="00093A95" w:rsidP="00093A95">
            <w:pPr>
              <w:widowControl w:val="0"/>
              <w:overflowPunct w:val="0"/>
              <w:autoSpaceDE w:val="0"/>
              <w:autoSpaceDN w:val="0"/>
              <w:adjustRightInd w:val="0"/>
              <w:jc w:val="both"/>
              <w:rPr>
                <w:rFonts w:ascii="PT Astra Serif" w:hAnsi="PT Astra Serif" w:cs="Times New Roman"/>
                <w:b/>
                <w:bCs/>
              </w:rPr>
            </w:pPr>
            <w:r w:rsidRPr="00165ECF">
              <w:rPr>
                <w:rFonts w:ascii="PT Astra Serif" w:hAnsi="PT Astra Serif" w:cs="Times New Roman"/>
              </w:rPr>
              <w:t>М.П.</w:t>
            </w:r>
          </w:p>
        </w:tc>
      </w:tr>
    </w:tbl>
    <w:p w:rsidR="002218C0" w:rsidRPr="00165ECF" w:rsidRDefault="002218C0" w:rsidP="00093A95">
      <w:pPr>
        <w:ind w:firstLine="708"/>
        <w:contextualSpacing/>
        <w:jc w:val="both"/>
        <w:rPr>
          <w:rFonts w:ascii="PT Astra Serif" w:hAnsi="PT Astra Serif" w:cs="Times New Roman"/>
        </w:rPr>
      </w:pPr>
    </w:p>
    <w:sectPr w:rsidR="002218C0" w:rsidRPr="00165ECF" w:rsidSect="00165ECF">
      <w:headerReference w:type="even" r:id="rId16"/>
      <w:headerReference w:type="default" r:id="rId17"/>
      <w:footerReference w:type="default" r:id="rId18"/>
      <w:pgSz w:w="11907" w:h="16840" w:code="9"/>
      <w:pgMar w:top="993" w:right="850" w:bottom="709" w:left="1701" w:header="720" w:footer="720"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E5B20" w:rsidRDefault="002E5B20">
      <w:pPr>
        <w:spacing w:after="0" w:line="240" w:lineRule="auto"/>
      </w:pPr>
      <w:r>
        <w:separator/>
      </w:r>
    </w:p>
  </w:endnote>
  <w:endnote w:type="continuationSeparator" w:id="0">
    <w:p w:rsidR="002E5B20" w:rsidRDefault="002E5B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52CD" w:rsidRDefault="002E5B20">
    <w:pPr>
      <w:pStyle w:val="ac"/>
      <w:ind w:right="360"/>
      <w:rPr>
        <w:sz w:val="19"/>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E5B20" w:rsidRDefault="002E5B20">
      <w:pPr>
        <w:spacing w:after="0" w:line="240" w:lineRule="auto"/>
      </w:pPr>
      <w:r>
        <w:separator/>
      </w:r>
    </w:p>
  </w:footnote>
  <w:footnote w:type="continuationSeparator" w:id="0">
    <w:p w:rsidR="002E5B20" w:rsidRDefault="002E5B2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52CD" w:rsidRDefault="00ED07EF" w:rsidP="005F3368">
    <w:pPr>
      <w:pStyle w:val="a8"/>
      <w:framePr w:wrap="around" w:vAnchor="text" w:hAnchor="margin" w:xAlign="center" w:y="1"/>
      <w:rPr>
        <w:rStyle w:val="a3"/>
      </w:rPr>
    </w:pPr>
    <w:r>
      <w:rPr>
        <w:rStyle w:val="a3"/>
      </w:rPr>
      <w:fldChar w:fldCharType="begin"/>
    </w:r>
    <w:r w:rsidR="002218C0">
      <w:rPr>
        <w:rStyle w:val="a3"/>
      </w:rPr>
      <w:instrText xml:space="preserve">PAGE  </w:instrText>
    </w:r>
    <w:r>
      <w:rPr>
        <w:rStyle w:val="a3"/>
      </w:rPr>
      <w:fldChar w:fldCharType="end"/>
    </w:r>
  </w:p>
  <w:p w:rsidR="002F52CD" w:rsidRDefault="002E5B20">
    <w:pPr>
      <w:pStyle w:val="a8"/>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52CD" w:rsidRDefault="00ED07EF">
    <w:pPr>
      <w:pStyle w:val="a8"/>
      <w:jc w:val="center"/>
    </w:pPr>
    <w:r>
      <w:fldChar w:fldCharType="begin"/>
    </w:r>
    <w:r w:rsidR="002218C0">
      <w:instrText xml:space="preserve"> PAGE   \* MERGEFORMAT </w:instrText>
    </w:r>
    <w:r>
      <w:fldChar w:fldCharType="separate"/>
    </w:r>
    <w:r w:rsidR="006A7ECF">
      <w:rPr>
        <w:noProof/>
      </w:rPr>
      <w:t>9</w:t>
    </w:r>
    <w:r>
      <w:fldChar w:fldCharType="end"/>
    </w:r>
  </w:p>
  <w:p w:rsidR="002F52CD" w:rsidRDefault="002E5B20">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571AD9"/>
    <w:multiLevelType w:val="multilevel"/>
    <w:tmpl w:val="F1FC0EAE"/>
    <w:lvl w:ilvl="0">
      <w:start w:val="1"/>
      <w:numFmt w:val="decimal"/>
      <w:pStyle w:val="1"/>
      <w:lvlText w:val="%1."/>
      <w:lvlJc w:val="center"/>
      <w:pPr>
        <w:tabs>
          <w:tab w:val="num" w:pos="0"/>
        </w:tabs>
      </w:pPr>
      <w:rPr>
        <w:rFonts w:cs="Times New Roman" w:hint="default"/>
        <w:b/>
        <w:i w:val="0"/>
      </w:rPr>
    </w:lvl>
    <w:lvl w:ilvl="1">
      <w:start w:val="1"/>
      <w:numFmt w:val="decimal"/>
      <w:pStyle w:val="10"/>
      <w:lvlText w:val="%1.%2"/>
      <w:lvlJc w:val="left"/>
      <w:pPr>
        <w:tabs>
          <w:tab w:val="num" w:pos="2471"/>
        </w:tabs>
        <w:ind w:left="2471" w:hanging="851"/>
      </w:pPr>
      <w:rPr>
        <w:rFonts w:cs="Times New Roman" w:hint="default"/>
        <w:b w:val="0"/>
        <w:bCs w:val="0"/>
        <w:i w:val="0"/>
        <w:iCs w:val="0"/>
        <w:caps w:val="0"/>
        <w:strike w:val="0"/>
        <w:dstrike w:val="0"/>
        <w:outline w:val="0"/>
        <w:shadow w:val="0"/>
        <w:emboss w:val="0"/>
        <w:imprint w:val="0"/>
        <w:vanish w:val="0"/>
        <w:color w:val="auto"/>
        <w:spacing w:val="0"/>
        <w:w w:val="100"/>
        <w:kern w:val="0"/>
        <w:position w:val="0"/>
        <w:sz w:val="20"/>
        <w:szCs w:val="20"/>
        <w:u w:val="none"/>
        <w:vertAlign w:val="baseline"/>
      </w:rPr>
    </w:lvl>
    <w:lvl w:ilvl="2">
      <w:start w:val="1"/>
      <w:numFmt w:val="decimal"/>
      <w:pStyle w:val="-"/>
      <w:lvlText w:val="%1.%2.%3"/>
      <w:lvlJc w:val="left"/>
      <w:pPr>
        <w:tabs>
          <w:tab w:val="num" w:pos="851"/>
        </w:tabs>
        <w:ind w:left="851" w:hanging="851"/>
      </w:pPr>
      <w:rPr>
        <w:rFonts w:cs="Times New Roman" w:hint="default"/>
        <w:b w:val="0"/>
        <w:bCs w:val="0"/>
        <w:i w:val="0"/>
        <w:iCs w:val="0"/>
      </w:rPr>
    </w:lvl>
    <w:lvl w:ilvl="3">
      <w:start w:val="1"/>
      <w:numFmt w:val="lowerLetter"/>
      <w:pStyle w:val="-0"/>
      <w:lvlText w:val="%4)"/>
      <w:lvlJc w:val="left"/>
      <w:pPr>
        <w:tabs>
          <w:tab w:val="num" w:pos="1418"/>
        </w:tabs>
        <w:ind w:left="1418" w:hanging="567"/>
      </w:pPr>
      <w:rPr>
        <w:rFonts w:cs="Times New Roman" w:hint="default"/>
        <w:b w:val="0"/>
        <w:bCs w:val="0"/>
        <w:i w:val="0"/>
        <w:iCs w:val="0"/>
        <w:caps w:val="0"/>
        <w:strike w:val="0"/>
        <w:dstrike w:val="0"/>
        <w:outline w:val="0"/>
        <w:shadow w:val="0"/>
        <w:emboss w:val="0"/>
        <w:imprint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1" w15:restartNumberingAfterBreak="0">
    <w:nsid w:val="36BF7F09"/>
    <w:multiLevelType w:val="hybridMultilevel"/>
    <w:tmpl w:val="40BCFBDE"/>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650665AB"/>
    <w:multiLevelType w:val="hybridMultilevel"/>
    <w:tmpl w:val="8408A590"/>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7AE73D4A"/>
    <w:multiLevelType w:val="hybridMultilevel"/>
    <w:tmpl w:val="FDD6B8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4A5B37"/>
    <w:rsid w:val="00093A95"/>
    <w:rsid w:val="0013133F"/>
    <w:rsid w:val="00152DEE"/>
    <w:rsid w:val="00165ECF"/>
    <w:rsid w:val="002218C0"/>
    <w:rsid w:val="002E5B20"/>
    <w:rsid w:val="004A5B37"/>
    <w:rsid w:val="005523D8"/>
    <w:rsid w:val="00553C93"/>
    <w:rsid w:val="005E2AC3"/>
    <w:rsid w:val="00685E05"/>
    <w:rsid w:val="006A7ECF"/>
    <w:rsid w:val="008438E9"/>
    <w:rsid w:val="008F0A8D"/>
    <w:rsid w:val="00950E19"/>
    <w:rsid w:val="00952D4A"/>
    <w:rsid w:val="00BE79D1"/>
    <w:rsid w:val="00C20367"/>
    <w:rsid w:val="00CA5556"/>
    <w:rsid w:val="00CB04DD"/>
    <w:rsid w:val="00D31AB3"/>
    <w:rsid w:val="00D651EC"/>
    <w:rsid w:val="00D74F52"/>
    <w:rsid w:val="00DD41BE"/>
    <w:rsid w:val="00DD5892"/>
    <w:rsid w:val="00ED07EF"/>
    <w:rsid w:val="00EF1EF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B30E10"/>
  <w15:docId w15:val="{96A8B975-6A34-40B7-8EE2-E4A16429CC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52D4A"/>
  </w:style>
  <w:style w:type="paragraph" w:styleId="11">
    <w:name w:val="heading 1"/>
    <w:basedOn w:val="a"/>
    <w:next w:val="a"/>
    <w:link w:val="12"/>
    <w:qFormat/>
    <w:rsid w:val="004A5B37"/>
    <w:pPr>
      <w:keepNext/>
      <w:spacing w:after="0" w:line="240" w:lineRule="auto"/>
      <w:jc w:val="right"/>
      <w:outlineLvl w:val="0"/>
    </w:pPr>
    <w:rPr>
      <w:rFonts w:ascii="Times New Roman" w:eastAsia="Times New Roman" w:hAnsi="Times New Roman" w:cs="Times New Roman"/>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2">
    <w:name w:val="Заголовок 1 Знак"/>
    <w:basedOn w:val="a0"/>
    <w:link w:val="11"/>
    <w:rsid w:val="004A5B37"/>
    <w:rPr>
      <w:rFonts w:ascii="Times New Roman" w:eastAsia="Times New Roman" w:hAnsi="Times New Roman" w:cs="Times New Roman"/>
      <w:sz w:val="28"/>
      <w:szCs w:val="28"/>
    </w:rPr>
  </w:style>
  <w:style w:type="character" w:styleId="a3">
    <w:name w:val="page number"/>
    <w:basedOn w:val="a0"/>
    <w:rsid w:val="004A5B37"/>
  </w:style>
  <w:style w:type="paragraph" w:styleId="a4">
    <w:name w:val="Body Text Indent"/>
    <w:basedOn w:val="a"/>
    <w:link w:val="a5"/>
    <w:rsid w:val="004A5B37"/>
    <w:pPr>
      <w:spacing w:after="0" w:line="240" w:lineRule="auto"/>
      <w:ind w:right="-2" w:firstLine="720"/>
      <w:jc w:val="both"/>
    </w:pPr>
    <w:rPr>
      <w:rFonts w:ascii="Times New Roman" w:eastAsia="Times New Roman" w:hAnsi="Times New Roman" w:cs="Times New Roman"/>
      <w:sz w:val="28"/>
      <w:szCs w:val="28"/>
    </w:rPr>
  </w:style>
  <w:style w:type="character" w:customStyle="1" w:styleId="a5">
    <w:name w:val="Основной текст с отступом Знак"/>
    <w:basedOn w:val="a0"/>
    <w:link w:val="a4"/>
    <w:rsid w:val="004A5B37"/>
    <w:rPr>
      <w:rFonts w:ascii="Times New Roman" w:eastAsia="Times New Roman" w:hAnsi="Times New Roman" w:cs="Times New Roman"/>
      <w:sz w:val="28"/>
      <w:szCs w:val="28"/>
    </w:rPr>
  </w:style>
  <w:style w:type="paragraph" w:styleId="a6">
    <w:name w:val="Body Text"/>
    <w:basedOn w:val="a"/>
    <w:link w:val="a7"/>
    <w:rsid w:val="004A5B37"/>
    <w:pPr>
      <w:spacing w:after="0" w:line="240" w:lineRule="auto"/>
    </w:pPr>
    <w:rPr>
      <w:rFonts w:ascii="Times New Roman" w:eastAsia="Times New Roman" w:hAnsi="Times New Roman" w:cs="Times New Roman"/>
      <w:b/>
      <w:bCs/>
      <w:sz w:val="24"/>
      <w:szCs w:val="24"/>
    </w:rPr>
  </w:style>
  <w:style w:type="character" w:customStyle="1" w:styleId="a7">
    <w:name w:val="Основной текст Знак"/>
    <w:basedOn w:val="a0"/>
    <w:link w:val="a6"/>
    <w:rsid w:val="004A5B37"/>
    <w:rPr>
      <w:rFonts w:ascii="Times New Roman" w:eastAsia="Times New Roman" w:hAnsi="Times New Roman" w:cs="Times New Roman"/>
      <w:b/>
      <w:bCs/>
      <w:sz w:val="24"/>
      <w:szCs w:val="24"/>
    </w:rPr>
  </w:style>
  <w:style w:type="paragraph" w:styleId="3">
    <w:name w:val="Body Text 3"/>
    <w:basedOn w:val="a"/>
    <w:link w:val="30"/>
    <w:rsid w:val="004A5B37"/>
    <w:pPr>
      <w:spacing w:after="0" w:line="240" w:lineRule="auto"/>
      <w:ind w:right="-2"/>
      <w:jc w:val="both"/>
    </w:pPr>
    <w:rPr>
      <w:rFonts w:ascii="Times New Roman" w:eastAsia="Times New Roman" w:hAnsi="Times New Roman" w:cs="Times New Roman"/>
      <w:sz w:val="28"/>
      <w:szCs w:val="28"/>
    </w:rPr>
  </w:style>
  <w:style w:type="character" w:customStyle="1" w:styleId="30">
    <w:name w:val="Основной текст 3 Знак"/>
    <w:basedOn w:val="a0"/>
    <w:link w:val="3"/>
    <w:rsid w:val="004A5B37"/>
    <w:rPr>
      <w:rFonts w:ascii="Times New Roman" w:eastAsia="Times New Roman" w:hAnsi="Times New Roman" w:cs="Times New Roman"/>
      <w:sz w:val="28"/>
      <w:szCs w:val="28"/>
    </w:rPr>
  </w:style>
  <w:style w:type="paragraph" w:styleId="a8">
    <w:name w:val="header"/>
    <w:basedOn w:val="a"/>
    <w:link w:val="a9"/>
    <w:uiPriority w:val="99"/>
    <w:rsid w:val="004A5B37"/>
    <w:pPr>
      <w:tabs>
        <w:tab w:val="center" w:pos="4153"/>
        <w:tab w:val="right" w:pos="8306"/>
      </w:tabs>
      <w:spacing w:after="0" w:line="240" w:lineRule="auto"/>
    </w:pPr>
    <w:rPr>
      <w:rFonts w:ascii="Times New Roman" w:eastAsia="Times New Roman" w:hAnsi="Times New Roman" w:cs="Times New Roman"/>
      <w:sz w:val="20"/>
      <w:szCs w:val="20"/>
    </w:rPr>
  </w:style>
  <w:style w:type="character" w:customStyle="1" w:styleId="a9">
    <w:name w:val="Верхний колонтитул Знак"/>
    <w:basedOn w:val="a0"/>
    <w:link w:val="a8"/>
    <w:uiPriority w:val="99"/>
    <w:rsid w:val="004A5B37"/>
    <w:rPr>
      <w:rFonts w:ascii="Times New Roman" w:eastAsia="Times New Roman" w:hAnsi="Times New Roman" w:cs="Times New Roman"/>
      <w:sz w:val="20"/>
      <w:szCs w:val="20"/>
    </w:rPr>
  </w:style>
  <w:style w:type="paragraph" w:styleId="aa">
    <w:name w:val="Title"/>
    <w:basedOn w:val="a"/>
    <w:link w:val="ab"/>
    <w:qFormat/>
    <w:rsid w:val="004A5B37"/>
    <w:pPr>
      <w:spacing w:after="0" w:line="240" w:lineRule="auto"/>
      <w:jc w:val="center"/>
    </w:pPr>
    <w:rPr>
      <w:rFonts w:ascii="Times New Roman" w:eastAsia="Times New Roman" w:hAnsi="Times New Roman" w:cs="Times New Roman"/>
      <w:b/>
      <w:bCs/>
      <w:sz w:val="24"/>
      <w:szCs w:val="24"/>
    </w:rPr>
  </w:style>
  <w:style w:type="character" w:customStyle="1" w:styleId="ab">
    <w:name w:val="Заголовок Знак"/>
    <w:basedOn w:val="a0"/>
    <w:link w:val="aa"/>
    <w:rsid w:val="004A5B37"/>
    <w:rPr>
      <w:rFonts w:ascii="Times New Roman" w:eastAsia="Times New Roman" w:hAnsi="Times New Roman" w:cs="Times New Roman"/>
      <w:b/>
      <w:bCs/>
      <w:sz w:val="24"/>
      <w:szCs w:val="24"/>
    </w:rPr>
  </w:style>
  <w:style w:type="paragraph" w:styleId="ac">
    <w:name w:val="footer"/>
    <w:basedOn w:val="a"/>
    <w:link w:val="ad"/>
    <w:rsid w:val="004A5B37"/>
    <w:pPr>
      <w:tabs>
        <w:tab w:val="center" w:pos="4153"/>
        <w:tab w:val="right" w:pos="8306"/>
      </w:tabs>
      <w:spacing w:after="0" w:line="240" w:lineRule="auto"/>
    </w:pPr>
    <w:rPr>
      <w:rFonts w:ascii="Times New Roman" w:eastAsia="Times New Roman" w:hAnsi="Times New Roman" w:cs="Times New Roman"/>
      <w:sz w:val="20"/>
      <w:szCs w:val="20"/>
    </w:rPr>
  </w:style>
  <w:style w:type="character" w:customStyle="1" w:styleId="ad">
    <w:name w:val="Нижний колонтитул Знак"/>
    <w:basedOn w:val="a0"/>
    <w:link w:val="ac"/>
    <w:rsid w:val="004A5B37"/>
    <w:rPr>
      <w:rFonts w:ascii="Times New Roman" w:eastAsia="Times New Roman" w:hAnsi="Times New Roman" w:cs="Times New Roman"/>
      <w:sz w:val="20"/>
      <w:szCs w:val="20"/>
    </w:rPr>
  </w:style>
  <w:style w:type="character" w:styleId="ae">
    <w:name w:val="Hyperlink"/>
    <w:uiPriority w:val="99"/>
    <w:rsid w:val="004A5B37"/>
    <w:rPr>
      <w:color w:val="0000FF"/>
      <w:u w:val="single"/>
    </w:rPr>
  </w:style>
  <w:style w:type="paragraph" w:customStyle="1" w:styleId="ConsPlusNormal">
    <w:name w:val="ConsPlusNormal"/>
    <w:link w:val="ConsPlusNormal0"/>
    <w:uiPriority w:val="99"/>
    <w:qFormat/>
    <w:rsid w:val="004A5B37"/>
    <w:pPr>
      <w:widowControl w:val="0"/>
      <w:autoSpaceDE w:val="0"/>
      <w:autoSpaceDN w:val="0"/>
      <w:adjustRightInd w:val="0"/>
      <w:spacing w:after="0" w:line="240" w:lineRule="auto"/>
      <w:ind w:firstLine="720"/>
    </w:pPr>
    <w:rPr>
      <w:rFonts w:ascii="Arial" w:eastAsia="Times New Roman" w:hAnsi="Arial" w:cs="Arial"/>
      <w:sz w:val="20"/>
      <w:szCs w:val="20"/>
    </w:rPr>
  </w:style>
  <w:style w:type="character" w:customStyle="1" w:styleId="ConsPlusNormal0">
    <w:name w:val="ConsPlusNormal Знак"/>
    <w:link w:val="ConsPlusNormal"/>
    <w:uiPriority w:val="99"/>
    <w:locked/>
    <w:rsid w:val="004A5B37"/>
    <w:rPr>
      <w:rFonts w:ascii="Arial" w:eastAsia="Times New Roman" w:hAnsi="Arial" w:cs="Arial"/>
      <w:sz w:val="20"/>
      <w:szCs w:val="20"/>
    </w:rPr>
  </w:style>
  <w:style w:type="paragraph" w:customStyle="1" w:styleId="13">
    <w:name w:val="Обычный1"/>
    <w:link w:val="CharChar"/>
    <w:rsid w:val="004A5B37"/>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styleId="af">
    <w:name w:val="List Paragraph"/>
    <w:aliases w:val="Маркер,Bullet List,FooterText,numbered,Paragraphe de liste1,Bulletr List Paragraph,lp1,Абзац маркированнный,Bullet Number,Нумерованый список,Нумерованный список ГОСТ,Нумерованный список ГОСТ1,Bullet List1,FooterText1,numbered1,Bullet List2"/>
    <w:basedOn w:val="a"/>
    <w:link w:val="af0"/>
    <w:uiPriority w:val="34"/>
    <w:qFormat/>
    <w:rsid w:val="004A5B37"/>
    <w:pPr>
      <w:spacing w:after="0" w:line="240" w:lineRule="auto"/>
      <w:ind w:left="708"/>
    </w:pPr>
    <w:rPr>
      <w:rFonts w:ascii="Times New Roman" w:eastAsia="Times New Roman" w:hAnsi="Times New Roman" w:cs="Times New Roman"/>
      <w:sz w:val="20"/>
      <w:szCs w:val="20"/>
    </w:rPr>
  </w:style>
  <w:style w:type="paragraph" w:styleId="af1">
    <w:name w:val="No Spacing"/>
    <w:link w:val="af2"/>
    <w:qFormat/>
    <w:rsid w:val="004A5B37"/>
    <w:pPr>
      <w:spacing w:after="0" w:line="240" w:lineRule="auto"/>
    </w:pPr>
    <w:rPr>
      <w:rFonts w:ascii="Calibri" w:eastAsia="Times New Roman" w:hAnsi="Calibri" w:cs="Times New Roman"/>
    </w:rPr>
  </w:style>
  <w:style w:type="character" w:customStyle="1" w:styleId="af2">
    <w:name w:val="Без интервала Знак"/>
    <w:link w:val="af1"/>
    <w:rsid w:val="004A5B37"/>
    <w:rPr>
      <w:rFonts w:ascii="Calibri" w:eastAsia="Times New Roman" w:hAnsi="Calibri" w:cs="Times New Roman"/>
    </w:rPr>
  </w:style>
  <w:style w:type="paragraph" w:customStyle="1" w:styleId="1">
    <w:name w:val="Абзац списка1"/>
    <w:basedOn w:val="a"/>
    <w:rsid w:val="004A5B37"/>
    <w:pPr>
      <w:numPr>
        <w:numId w:val="1"/>
      </w:numPr>
      <w:tabs>
        <w:tab w:val="clear" w:pos="0"/>
      </w:tabs>
      <w:ind w:left="720"/>
    </w:pPr>
    <w:rPr>
      <w:rFonts w:ascii="Calibri" w:eastAsia="Calibri" w:hAnsi="Calibri" w:cs="Calibri"/>
    </w:rPr>
  </w:style>
  <w:style w:type="paragraph" w:customStyle="1" w:styleId="10">
    <w:name w:val="Без интервала1"/>
    <w:qFormat/>
    <w:rsid w:val="004A5B37"/>
    <w:pPr>
      <w:numPr>
        <w:ilvl w:val="1"/>
        <w:numId w:val="1"/>
      </w:numPr>
      <w:tabs>
        <w:tab w:val="clear" w:pos="2471"/>
      </w:tabs>
      <w:spacing w:after="0" w:line="240" w:lineRule="auto"/>
      <w:ind w:left="0" w:firstLine="0"/>
    </w:pPr>
    <w:rPr>
      <w:rFonts w:ascii="Calibri" w:eastAsia="Calibri" w:hAnsi="Calibri" w:cs="Calibri"/>
    </w:rPr>
  </w:style>
  <w:style w:type="paragraph" w:customStyle="1" w:styleId="-">
    <w:name w:val="Контракт-раздел"/>
    <w:basedOn w:val="a"/>
    <w:next w:val="-0"/>
    <w:rsid w:val="004A5B37"/>
    <w:pPr>
      <w:keepNext/>
      <w:numPr>
        <w:ilvl w:val="2"/>
        <w:numId w:val="1"/>
      </w:numPr>
      <w:tabs>
        <w:tab w:val="clear" w:pos="851"/>
        <w:tab w:val="num" w:pos="0"/>
        <w:tab w:val="left" w:pos="540"/>
      </w:tabs>
      <w:suppressAutoHyphens/>
      <w:spacing w:before="360" w:after="120" w:line="240" w:lineRule="auto"/>
      <w:ind w:left="0" w:firstLine="0"/>
      <w:jc w:val="center"/>
      <w:outlineLvl w:val="3"/>
    </w:pPr>
    <w:rPr>
      <w:rFonts w:ascii="Times New Roman" w:eastAsia="Calibri" w:hAnsi="Times New Roman" w:cs="Times New Roman"/>
      <w:b/>
      <w:bCs/>
      <w:caps/>
      <w:smallCaps/>
      <w:sz w:val="24"/>
      <w:szCs w:val="24"/>
    </w:rPr>
  </w:style>
  <w:style w:type="paragraph" w:customStyle="1" w:styleId="-0">
    <w:name w:val="Контракт-пункт"/>
    <w:basedOn w:val="a"/>
    <w:rsid w:val="004A5B37"/>
    <w:pPr>
      <w:numPr>
        <w:ilvl w:val="3"/>
        <w:numId w:val="1"/>
      </w:numPr>
      <w:tabs>
        <w:tab w:val="clear" w:pos="1418"/>
        <w:tab w:val="num" w:pos="1391"/>
      </w:tabs>
      <w:spacing w:after="0" w:line="240" w:lineRule="auto"/>
      <w:ind w:left="1391" w:hanging="851"/>
      <w:jc w:val="both"/>
    </w:pPr>
    <w:rPr>
      <w:rFonts w:ascii="Times New Roman" w:eastAsia="Calibri" w:hAnsi="Times New Roman" w:cs="Times New Roman"/>
      <w:sz w:val="24"/>
      <w:szCs w:val="24"/>
    </w:rPr>
  </w:style>
  <w:style w:type="paragraph" w:customStyle="1" w:styleId="2">
    <w:name w:val="Обычный2"/>
    <w:basedOn w:val="a"/>
    <w:rsid w:val="004A5B37"/>
    <w:pPr>
      <w:spacing w:before="100" w:beforeAutospacing="1" w:after="100" w:afterAutospacing="1" w:line="240" w:lineRule="auto"/>
    </w:pPr>
    <w:rPr>
      <w:rFonts w:ascii="Times New Roman" w:eastAsia="Calibri" w:hAnsi="Times New Roman" w:cs="Times New Roman"/>
      <w:sz w:val="24"/>
      <w:szCs w:val="24"/>
    </w:rPr>
  </w:style>
  <w:style w:type="paragraph" w:customStyle="1" w:styleId="31">
    <w:name w:val="Обычный3"/>
    <w:rsid w:val="004A5B37"/>
    <w:pPr>
      <w:widowControl w:val="0"/>
      <w:spacing w:after="0" w:line="300" w:lineRule="auto"/>
      <w:ind w:firstLine="720"/>
      <w:jc w:val="both"/>
    </w:pPr>
    <w:rPr>
      <w:rFonts w:ascii="Times New Roman" w:eastAsia="Times New Roman" w:hAnsi="Times New Roman" w:cs="Times New Roman"/>
      <w:snapToGrid w:val="0"/>
      <w:sz w:val="24"/>
      <w:szCs w:val="20"/>
    </w:rPr>
  </w:style>
  <w:style w:type="character" w:customStyle="1" w:styleId="CharChar">
    <w:name w:val="Обычный Char Char"/>
    <w:link w:val="13"/>
    <w:locked/>
    <w:rsid w:val="004A5B37"/>
    <w:rPr>
      <w:rFonts w:ascii="Times New Roman" w:eastAsia="Times New Roman" w:hAnsi="Times New Roman" w:cs="Times New Roman"/>
      <w:snapToGrid w:val="0"/>
      <w:sz w:val="24"/>
      <w:szCs w:val="20"/>
    </w:rPr>
  </w:style>
  <w:style w:type="character" w:customStyle="1" w:styleId="af0">
    <w:name w:val="Абзац списка Знак"/>
    <w:aliases w:val="Маркер Знак,Bullet List Знак,FooterText Знак,numbered Знак,Paragraphe de liste1 Знак,Bulletr List Paragraph Знак,lp1 Знак,Абзац маркированнный Знак,Bullet Number Знак,Нумерованый список Знак,Нумерованный список ГОСТ Знак,numbered1 Знак"/>
    <w:link w:val="af"/>
    <w:uiPriority w:val="34"/>
    <w:qFormat/>
    <w:locked/>
    <w:rsid w:val="004A5B37"/>
    <w:rPr>
      <w:rFonts w:ascii="Times New Roman" w:eastAsia="Times New Roman" w:hAnsi="Times New Roman" w:cs="Times New Roman"/>
      <w:sz w:val="20"/>
      <w:szCs w:val="20"/>
    </w:rPr>
  </w:style>
  <w:style w:type="paragraph" w:customStyle="1" w:styleId="14">
    <w:name w:val="Без интервала1"/>
    <w:qFormat/>
    <w:rsid w:val="004A5B37"/>
    <w:pPr>
      <w:spacing w:after="0" w:line="240" w:lineRule="auto"/>
    </w:pPr>
    <w:rPr>
      <w:rFonts w:ascii="Calibri" w:eastAsia="Calibri" w:hAnsi="Calibri" w:cs="Calibri"/>
    </w:rPr>
  </w:style>
  <w:style w:type="character" w:customStyle="1" w:styleId="af3">
    <w:name w:val="Основной текст_"/>
    <w:basedOn w:val="a0"/>
    <w:link w:val="15"/>
    <w:rsid w:val="00685E05"/>
    <w:rPr>
      <w:rFonts w:ascii="Times New Roman" w:eastAsia="Times New Roman" w:hAnsi="Times New Roman" w:cs="Times New Roman"/>
      <w:shd w:val="clear" w:color="auto" w:fill="FFFFFF"/>
    </w:rPr>
  </w:style>
  <w:style w:type="paragraph" w:customStyle="1" w:styleId="15">
    <w:name w:val="Основной текст1"/>
    <w:basedOn w:val="a"/>
    <w:link w:val="af3"/>
    <w:rsid w:val="00685E05"/>
    <w:pPr>
      <w:shd w:val="clear" w:color="auto" w:fill="FFFFFF"/>
      <w:spacing w:before="180" w:after="300" w:line="0" w:lineRule="atLeast"/>
      <w:jc w:val="both"/>
    </w:pPr>
    <w:rPr>
      <w:rFonts w:ascii="Times New Roman" w:eastAsia="Times New Roman" w:hAnsi="Times New Roman" w:cs="Times New Roman"/>
    </w:rPr>
  </w:style>
  <w:style w:type="table" w:styleId="af4">
    <w:name w:val="Table Grid"/>
    <w:basedOn w:val="a1"/>
    <w:uiPriority w:val="59"/>
    <w:rsid w:val="00093A9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1FB079AB93DA7152B9D8D80D2256A9AF1D4462C0245FCB59DB096D3C1F60991F7851B4306145EC72415D937089782830CD802371550CC04qCr1E" TargetMode="External"/><Relationship Id="rId13" Type="http://schemas.openxmlformats.org/officeDocument/2006/relationships/hyperlink" Target="consultantplus://offline/ref=33F0FE22A057525D2F380D6A0EBE74975C7029C5DA554150AFFBD1CDC717D7E05DA972694B057C3AC7AEDBC685484FB5F3B4AE2EAF1D5C9BACe3E"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normativ.kontur.ru/document?moduleid=1&amp;documentid=333706" TargetMode="External"/><Relationship Id="rId12" Type="http://schemas.openxmlformats.org/officeDocument/2006/relationships/hyperlink" Target="consultantplus://offline/ref=0463A26E38399AFAD7066D045585B74B56755B1E19D9F79610D70CCCAFB30E17B7E544DCFD1CA0EEA16A9501699982F0CD4CDD85RAd6E"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0463A26E38399AFAD7066D045585B74B56755B1E19D9F79610D70CCCAFB30E17B7E544DFF71CA0EEA16A9501699982F0CD4CDD85RAd6E" TargetMode="External"/><Relationship Id="rId5" Type="http://schemas.openxmlformats.org/officeDocument/2006/relationships/footnotes" Target="footnotes.xml"/><Relationship Id="rId15" Type="http://schemas.openxmlformats.org/officeDocument/2006/relationships/hyperlink" Target="consultantplus://offline/ref=D435EBBA3E66399271DD7A5462CD193ED46789C6D17DAC7276C71FA7F25C676AB3639AB9281BE3BC3750EEB582A35B2D47D21BEC34851AE3zFeFE" TargetMode="External"/><Relationship Id="rId10" Type="http://schemas.openxmlformats.org/officeDocument/2006/relationships/hyperlink" Target="consultantplus://offline/ref=0463A26E38399AFAD7066D045585B74B56755B1E19D9F79610D70CCCAFB30E17B7E544D8F543A5FBB03298087E878AE6D14EDCR8dDE"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consultantplus://offline/ref=7D867A7B8F9973F2F1DEAA82ABFEE31C356923EB116999831C555AD297201B4E19660DE1B96BAD6DA4826FC25320FE41E2304870C2D3A007s4q7E" TargetMode="External"/><Relationship Id="rId14" Type="http://schemas.openxmlformats.org/officeDocument/2006/relationships/hyperlink" Target="consultantplus://offline/ref=33F0FE22A057525D2F380D6A0EBE74975C7029C5DA554150AFFBD1CDC717D7E05DA972694B057C3CCDAEDBC685484FB5F3B4AE2EAF1D5C9BACe3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9</Pages>
  <Words>4713</Words>
  <Characters>26865</Characters>
  <Application>Microsoft Office Word</Application>
  <DocSecurity>0</DocSecurity>
  <Lines>223</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ОТЗС</dc:creator>
  <cp:lastModifiedBy>ПК-1</cp:lastModifiedBy>
  <cp:revision>10</cp:revision>
  <dcterms:created xsi:type="dcterms:W3CDTF">2025-04-02T21:40:00Z</dcterms:created>
  <dcterms:modified xsi:type="dcterms:W3CDTF">2026-08-27T01:01:00Z</dcterms:modified>
</cp:coreProperties>
</file>