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63" w:rsidRDefault="00D4707E" w:rsidP="009F4A63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Спецификация </w:t>
      </w:r>
    </w:p>
    <w:p w:rsidR="00D4707E" w:rsidRDefault="00D4707E" w:rsidP="009F4A63">
      <w:pPr>
        <w:ind w:firstLine="284"/>
        <w:jc w:val="center"/>
        <w:rPr>
          <w:b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456"/>
        <w:gridCol w:w="2440"/>
        <w:gridCol w:w="2911"/>
        <w:gridCol w:w="1418"/>
        <w:gridCol w:w="2409"/>
      </w:tblGrid>
      <w:tr w:rsidR="000033CD" w:rsidRPr="00A22495" w:rsidTr="00A22495">
        <w:trPr>
          <w:trHeight w:val="10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3CD" w:rsidRPr="00A22495" w:rsidRDefault="000033CD" w:rsidP="00377F14">
            <w:pPr>
              <w:jc w:val="center"/>
              <w:rPr>
                <w:sz w:val="28"/>
                <w:szCs w:val="28"/>
              </w:rPr>
            </w:pPr>
            <w:r w:rsidRPr="00A22495">
              <w:rPr>
                <w:sz w:val="28"/>
                <w:szCs w:val="28"/>
              </w:rPr>
              <w:t>№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33CD" w:rsidRPr="00A22495" w:rsidRDefault="000033CD" w:rsidP="00377F14">
            <w:pPr>
              <w:jc w:val="center"/>
              <w:rPr>
                <w:sz w:val="28"/>
                <w:szCs w:val="28"/>
              </w:rPr>
            </w:pPr>
            <w:r w:rsidRPr="00A22495">
              <w:rPr>
                <w:sz w:val="28"/>
                <w:szCs w:val="28"/>
              </w:rPr>
              <w:t>Наименование</w:t>
            </w:r>
            <w:r w:rsidRPr="00A22495">
              <w:rPr>
                <w:sz w:val="28"/>
                <w:szCs w:val="28"/>
              </w:rPr>
              <w:br/>
              <w:t>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033CD" w:rsidRPr="00A22495" w:rsidRDefault="000033CD" w:rsidP="00377F14">
            <w:pPr>
              <w:jc w:val="center"/>
              <w:rPr>
                <w:sz w:val="28"/>
                <w:szCs w:val="28"/>
              </w:rPr>
            </w:pPr>
            <w:r w:rsidRPr="00A22495">
              <w:rPr>
                <w:sz w:val="28"/>
                <w:szCs w:val="28"/>
              </w:rPr>
              <w:t>Единица</w:t>
            </w:r>
            <w:r w:rsidRPr="00A22495">
              <w:rPr>
                <w:sz w:val="28"/>
                <w:szCs w:val="28"/>
              </w:rPr>
              <w:br/>
            </w:r>
            <w:proofErr w:type="spellStart"/>
            <w:r w:rsidRPr="00A22495">
              <w:rPr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3CD" w:rsidRPr="00A22495" w:rsidRDefault="000033CD" w:rsidP="00377F14">
            <w:pPr>
              <w:jc w:val="center"/>
              <w:rPr>
                <w:sz w:val="28"/>
                <w:szCs w:val="28"/>
              </w:rPr>
            </w:pPr>
            <w:r w:rsidRPr="00A22495">
              <w:rPr>
                <w:sz w:val="28"/>
                <w:szCs w:val="28"/>
              </w:rPr>
              <w:t>Кол-</w:t>
            </w:r>
            <w:r w:rsidRPr="00A22495">
              <w:rPr>
                <w:sz w:val="28"/>
                <w:szCs w:val="28"/>
              </w:rPr>
              <w:br/>
              <w:t>во</w:t>
            </w:r>
          </w:p>
        </w:tc>
      </w:tr>
      <w:tr w:rsidR="00A22495" w:rsidRPr="00A22495" w:rsidTr="009B4724">
        <w:trPr>
          <w:trHeight w:val="48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2495" w:rsidRPr="00A22495" w:rsidRDefault="00A22495" w:rsidP="00A22495">
            <w:pPr>
              <w:jc w:val="right"/>
              <w:rPr>
                <w:sz w:val="28"/>
                <w:szCs w:val="28"/>
              </w:rPr>
            </w:pPr>
            <w:r w:rsidRPr="00A22495">
              <w:rPr>
                <w:sz w:val="28"/>
                <w:szCs w:val="28"/>
              </w:rPr>
              <w:t>1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22495" w:rsidRPr="00D4707E" w:rsidRDefault="00D4707E" w:rsidP="00A22495">
            <w:pPr>
              <w:pStyle w:val="a6"/>
              <w:rPr>
                <w:sz w:val="28"/>
                <w:szCs w:val="28"/>
                <w:lang w:val="en-US" w:eastAsia="en-US"/>
              </w:rPr>
            </w:pPr>
            <w:r w:rsidRPr="00D4707E">
              <w:rPr>
                <w:sz w:val="28"/>
                <w:szCs w:val="28"/>
              </w:rPr>
              <w:t>ПК</w:t>
            </w:r>
            <w:r w:rsidRPr="00D4707E">
              <w:rPr>
                <w:sz w:val="28"/>
                <w:szCs w:val="28"/>
                <w:lang w:val="en-US"/>
              </w:rPr>
              <w:t xml:space="preserve"> ARDOR GAMING RAGE H431 (AMD </w:t>
            </w:r>
            <w:proofErr w:type="spellStart"/>
            <w:r w:rsidRPr="00D4707E">
              <w:rPr>
                <w:sz w:val="28"/>
                <w:szCs w:val="28"/>
                <w:lang w:val="en-US"/>
              </w:rPr>
              <w:t>Ryzen</w:t>
            </w:r>
            <w:proofErr w:type="spellEnd"/>
            <w:r w:rsidRPr="00D4707E">
              <w:rPr>
                <w:sz w:val="28"/>
                <w:szCs w:val="28"/>
                <w:lang w:val="en-US"/>
              </w:rPr>
              <w:t xml:space="preserve"> 5 7500F, 32 </w:t>
            </w:r>
            <w:r w:rsidRPr="00D4707E">
              <w:rPr>
                <w:sz w:val="28"/>
                <w:szCs w:val="28"/>
              </w:rPr>
              <w:t>ГБ</w:t>
            </w:r>
            <w:r w:rsidRPr="00D4707E">
              <w:rPr>
                <w:sz w:val="28"/>
                <w:szCs w:val="28"/>
                <w:lang w:val="en-US"/>
              </w:rPr>
              <w:t xml:space="preserve"> DDR5, 1 TB M.2 </w:t>
            </w:r>
            <w:proofErr w:type="spellStart"/>
            <w:r w:rsidRPr="00D4707E">
              <w:rPr>
                <w:sz w:val="28"/>
                <w:szCs w:val="28"/>
                <w:lang w:val="en-US"/>
              </w:rPr>
              <w:t>PCIe</w:t>
            </w:r>
            <w:proofErr w:type="spellEnd"/>
            <w:r w:rsidRPr="00D4707E">
              <w:rPr>
                <w:sz w:val="28"/>
                <w:szCs w:val="28"/>
                <w:lang w:val="en-US"/>
              </w:rPr>
              <w:t xml:space="preserve">, GeForce RTX 5060 Ti 16 </w:t>
            </w:r>
            <w:r w:rsidRPr="00D4707E">
              <w:rPr>
                <w:sz w:val="28"/>
                <w:szCs w:val="28"/>
              </w:rPr>
              <w:t>ГБ</w:t>
            </w:r>
            <w:r w:rsidRPr="00D4707E">
              <w:rPr>
                <w:sz w:val="28"/>
                <w:szCs w:val="28"/>
                <w:lang w:val="en-US"/>
              </w:rPr>
              <w:t xml:space="preserve">, B650, 650 </w:t>
            </w:r>
            <w:r w:rsidRPr="00D4707E">
              <w:rPr>
                <w:sz w:val="28"/>
                <w:szCs w:val="28"/>
              </w:rPr>
              <w:t>Вт</w:t>
            </w:r>
            <w:r w:rsidRPr="00D4707E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22495" w:rsidRDefault="00A22495" w:rsidP="00A22495">
            <w:pPr>
              <w:pStyle w:val="a6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495" w:rsidRDefault="00A22495" w:rsidP="00A22495">
            <w:pPr>
              <w:pStyle w:val="a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0033CD" w:rsidRPr="00A22495" w:rsidTr="00A22495">
        <w:trPr>
          <w:trHeight w:val="315"/>
          <w:jc w:val="center"/>
        </w:trPr>
        <w:tc>
          <w:tcPr>
            <w:tcW w:w="456" w:type="dxa"/>
            <w:noWrap/>
            <w:vAlign w:val="center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noWrap/>
            <w:vAlign w:val="bottom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  <w:tc>
          <w:tcPr>
            <w:tcW w:w="2911" w:type="dxa"/>
            <w:noWrap/>
            <w:vAlign w:val="bottom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</w:tr>
    </w:tbl>
    <w:p w:rsidR="00CF445E" w:rsidRDefault="00CF445E" w:rsidP="00CF445E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Срок поставки – в течение </w:t>
      </w:r>
      <w:r w:rsidR="000033CD">
        <w:rPr>
          <w:sz w:val="28"/>
          <w:szCs w:val="28"/>
        </w:rPr>
        <w:t>15</w:t>
      </w:r>
      <w:r>
        <w:rPr>
          <w:sz w:val="28"/>
          <w:szCs w:val="28"/>
        </w:rPr>
        <w:t xml:space="preserve"> календарных дней с момента заключения контракта</w:t>
      </w:r>
      <w:r w:rsidR="00D4707E">
        <w:rPr>
          <w:sz w:val="28"/>
          <w:szCs w:val="28"/>
        </w:rPr>
        <w:t>.</w:t>
      </w:r>
    </w:p>
    <w:p w:rsidR="00CF445E" w:rsidRDefault="00B56098" w:rsidP="00CF44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гарантии </w:t>
      </w:r>
      <w:proofErr w:type="gramStart"/>
      <w:r>
        <w:rPr>
          <w:sz w:val="28"/>
          <w:szCs w:val="28"/>
        </w:rPr>
        <w:t>согласно завода</w:t>
      </w:r>
      <w:proofErr w:type="gramEnd"/>
      <w:r>
        <w:rPr>
          <w:sz w:val="28"/>
          <w:szCs w:val="28"/>
        </w:rPr>
        <w:t xml:space="preserve"> изготовителя</w:t>
      </w:r>
      <w:r w:rsidR="00CF445E">
        <w:rPr>
          <w:sz w:val="28"/>
          <w:szCs w:val="28"/>
        </w:rPr>
        <w:t>.</w:t>
      </w:r>
    </w:p>
    <w:p w:rsidR="00CF445E" w:rsidRPr="00C73906" w:rsidRDefault="00CF445E" w:rsidP="00CF445E">
      <w:pPr>
        <w:ind w:firstLine="708"/>
        <w:jc w:val="both"/>
        <w:rPr>
          <w:sz w:val="28"/>
          <w:szCs w:val="28"/>
        </w:rPr>
      </w:pPr>
      <w:r w:rsidRPr="00C73906">
        <w:rPr>
          <w:sz w:val="28"/>
          <w:szCs w:val="28"/>
          <w:shd w:val="clear" w:color="auto" w:fill="FFFFFF"/>
        </w:rPr>
        <w:t xml:space="preserve">Товар </w:t>
      </w:r>
      <w:r>
        <w:rPr>
          <w:sz w:val="28"/>
          <w:szCs w:val="28"/>
          <w:shd w:val="clear" w:color="auto" w:fill="FFFFFF"/>
        </w:rPr>
        <w:t xml:space="preserve">должен быть </w:t>
      </w:r>
      <w:r w:rsidRPr="00C73906">
        <w:rPr>
          <w:sz w:val="28"/>
          <w:szCs w:val="28"/>
          <w:shd w:val="clear" w:color="auto" w:fill="FFFFFF"/>
        </w:rPr>
        <w:t>новый (который не был в употреблении, в том числе который не был восстановлен, у которого не были восстановлены потребительские свойства).</w:t>
      </w:r>
    </w:p>
    <w:p w:rsidR="0004254C" w:rsidRDefault="0004254C" w:rsidP="009F4A63">
      <w:pPr>
        <w:jc w:val="both"/>
      </w:pPr>
    </w:p>
    <w:sectPr w:rsidR="0004254C" w:rsidSect="009F4A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A63"/>
    <w:rsid w:val="000033CD"/>
    <w:rsid w:val="0004254C"/>
    <w:rsid w:val="001704D7"/>
    <w:rsid w:val="00482BCA"/>
    <w:rsid w:val="00747058"/>
    <w:rsid w:val="00967C43"/>
    <w:rsid w:val="009F4A63"/>
    <w:rsid w:val="00A22495"/>
    <w:rsid w:val="00B56098"/>
    <w:rsid w:val="00CF445E"/>
    <w:rsid w:val="00D4707E"/>
    <w:rsid w:val="00FB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4A63"/>
    <w:rPr>
      <w:color w:val="0000FF"/>
      <w:u w:val="single"/>
    </w:rPr>
  </w:style>
  <w:style w:type="character" w:customStyle="1" w:styleId="typography5vy1f47">
    <w:name w:val="_typography_5vy1f_47"/>
    <w:rsid w:val="009F4A63"/>
  </w:style>
  <w:style w:type="paragraph" w:styleId="a4">
    <w:name w:val="Balloon Text"/>
    <w:basedOn w:val="a"/>
    <w:link w:val="a5"/>
    <w:uiPriority w:val="99"/>
    <w:semiHidden/>
    <w:unhideWhenUsed/>
    <w:rsid w:val="00967C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C4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224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4A63"/>
    <w:rPr>
      <w:color w:val="0000FF"/>
      <w:u w:val="single"/>
    </w:rPr>
  </w:style>
  <w:style w:type="character" w:customStyle="1" w:styleId="typography5vy1f47">
    <w:name w:val="_typography_5vy1f_47"/>
    <w:rsid w:val="009F4A63"/>
  </w:style>
  <w:style w:type="paragraph" w:styleId="a4">
    <w:name w:val="Balloon Text"/>
    <w:basedOn w:val="a"/>
    <w:link w:val="a5"/>
    <w:uiPriority w:val="99"/>
    <w:semiHidden/>
    <w:unhideWhenUsed/>
    <w:rsid w:val="00967C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C4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224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Лещева Татьяна Геннадьевна</dc:creator>
  <cp:lastModifiedBy>Лещева Татьяна Геннадьевна</cp:lastModifiedBy>
  <cp:revision>2</cp:revision>
  <cp:lastPrinted>2026-03-31T10:30:00Z</cp:lastPrinted>
  <dcterms:created xsi:type="dcterms:W3CDTF">2026-08-17T06:47:00Z</dcterms:created>
  <dcterms:modified xsi:type="dcterms:W3CDTF">2026-08-17T06:47:00Z</dcterms:modified>
</cp:coreProperties>
</file>