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871" w:rsidRPr="00C701EE" w:rsidRDefault="00032D16" w:rsidP="00C701EE">
      <w:pPr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b/>
          <w:sz w:val="28"/>
          <w:szCs w:val="28"/>
          <w:lang w:val="ru-RU"/>
        </w:rPr>
        <w:t>1. ОПИСАНИЕ ОБЪЕКТА ЗАКУПКИ</w:t>
      </w:r>
    </w:p>
    <w:p w:rsidR="00DF6871" w:rsidRPr="00C701EE" w:rsidRDefault="000F7CF4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  <w:t>Г</w:t>
      </w:r>
      <w:r w:rsidR="009D798E" w:rsidRPr="00C701EE">
        <w:rPr>
          <w:rFonts w:cs="Times New Roman"/>
          <w:sz w:val="28"/>
          <w:szCs w:val="28"/>
          <w:lang w:val="ru-RU"/>
        </w:rPr>
        <w:t>амаши высокие чёрного цвета,</w:t>
      </w:r>
      <w:r w:rsidR="00876A44" w:rsidRPr="00C701EE">
        <w:rPr>
          <w:rFonts w:cs="Times New Roman"/>
          <w:sz w:val="28"/>
          <w:szCs w:val="28"/>
          <w:lang w:val="ru-RU"/>
        </w:rPr>
        <w:t xml:space="preserve"> </w:t>
      </w:r>
      <w:r w:rsidR="0049572D" w:rsidRPr="00C701EE">
        <w:rPr>
          <w:rFonts w:cs="Times New Roman"/>
          <w:sz w:val="28"/>
          <w:szCs w:val="28"/>
          <w:lang w:val="ru-RU"/>
        </w:rPr>
        <w:t>н</w:t>
      </w:r>
      <w:r w:rsidR="009D798E" w:rsidRPr="00C701EE">
        <w:rPr>
          <w:rFonts w:cs="Times New Roman"/>
          <w:sz w:val="28"/>
          <w:szCs w:val="28"/>
          <w:lang w:val="ru-RU"/>
        </w:rPr>
        <w:t>адева</w:t>
      </w:r>
      <w:r w:rsidR="0049572D" w:rsidRPr="00C701EE">
        <w:rPr>
          <w:rFonts w:cs="Times New Roman"/>
          <w:sz w:val="28"/>
          <w:szCs w:val="28"/>
          <w:lang w:val="ru-RU"/>
        </w:rPr>
        <w:t>ются</w:t>
      </w:r>
      <w:r w:rsidR="009D798E" w:rsidRPr="00C701EE">
        <w:rPr>
          <w:rFonts w:cs="Times New Roman"/>
          <w:sz w:val="28"/>
          <w:szCs w:val="28"/>
          <w:lang w:val="ru-RU"/>
        </w:rPr>
        <w:t xml:space="preserve"> поверх обуви и нижней части </w:t>
      </w:r>
      <w:r w:rsidR="00876A44" w:rsidRPr="00C701EE">
        <w:rPr>
          <w:rFonts w:cs="Times New Roman"/>
          <w:sz w:val="28"/>
          <w:szCs w:val="28"/>
          <w:lang w:val="ru-RU"/>
        </w:rPr>
        <w:t>предмета одежды (брюк, комбинезона)</w:t>
      </w:r>
      <w:r w:rsidR="009D798E" w:rsidRPr="00C701EE">
        <w:rPr>
          <w:rFonts w:cs="Times New Roman"/>
          <w:sz w:val="28"/>
          <w:szCs w:val="28"/>
          <w:lang w:val="ru-RU"/>
        </w:rPr>
        <w:t>.</w:t>
      </w:r>
      <w:r w:rsidR="00876A44" w:rsidRPr="00C701EE">
        <w:rPr>
          <w:rFonts w:cs="Times New Roman"/>
          <w:sz w:val="28"/>
          <w:szCs w:val="28"/>
          <w:lang w:val="ru-RU"/>
        </w:rPr>
        <w:t xml:space="preserve"> Примерный вид</w:t>
      </w:r>
      <w:r w:rsidR="0049572D" w:rsidRPr="00C701EE">
        <w:rPr>
          <w:rFonts w:cs="Times New Roman"/>
          <w:sz w:val="28"/>
          <w:szCs w:val="28"/>
          <w:lang w:val="ru-RU"/>
        </w:rPr>
        <w:t xml:space="preserve"> указан на рисунке 1.</w:t>
      </w:r>
    </w:p>
    <w:p w:rsidR="000F7CF4" w:rsidRPr="00C701EE" w:rsidRDefault="000F7CF4" w:rsidP="00C701EE">
      <w:pPr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b/>
          <w:sz w:val="28"/>
          <w:szCs w:val="28"/>
          <w:lang w:val="ru-RU"/>
        </w:rPr>
        <w:t>Назначение</w:t>
      </w:r>
      <w:r w:rsidRPr="00C701EE">
        <w:rPr>
          <w:rFonts w:cs="Times New Roman"/>
          <w:b/>
          <w:sz w:val="28"/>
          <w:szCs w:val="28"/>
          <w:lang w:val="ru-RU"/>
        </w:rPr>
        <w:t>:</w:t>
      </w:r>
    </w:p>
    <w:p w:rsidR="00DF6871" w:rsidRPr="00C701EE" w:rsidRDefault="000F7CF4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  <w:t>З</w:t>
      </w:r>
      <w:r w:rsidR="00326433" w:rsidRPr="00C701EE">
        <w:rPr>
          <w:rFonts w:cs="Times New Roman"/>
          <w:sz w:val="28"/>
          <w:szCs w:val="28"/>
          <w:lang w:val="ru-RU"/>
        </w:rPr>
        <w:t>ащита нижней части ног и обуви от попадания грязи, влаги, снега и мелких камней при эксплуатации.</w:t>
      </w:r>
    </w:p>
    <w:p w:rsidR="009D798E" w:rsidRPr="00C701EE" w:rsidRDefault="009D798E" w:rsidP="00C701EE">
      <w:pPr>
        <w:spacing w:after="0" w:line="240" w:lineRule="auto"/>
        <w:jc w:val="center"/>
        <w:rPr>
          <w:rFonts w:cs="Times New Roman"/>
          <w:b/>
          <w:sz w:val="28"/>
          <w:szCs w:val="28"/>
          <w:lang w:val="ru-RU"/>
        </w:rPr>
      </w:pPr>
      <w:r w:rsidRPr="00C701EE">
        <w:rPr>
          <w:rFonts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906557" cy="4494178"/>
            <wp:effectExtent l="0" t="0" r="0" b="1905"/>
            <wp:docPr id="708196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19623" name="Рисунок 708196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7846" cy="454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01EE">
        <w:rPr>
          <w:rFonts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1484447" cy="4533089"/>
            <wp:effectExtent l="0" t="0" r="1905" b="1270"/>
            <wp:docPr id="9886646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64631" name="Рисунок 9886646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0732" cy="467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98E" w:rsidRPr="00C701EE" w:rsidRDefault="009D798E" w:rsidP="00C701EE">
      <w:pPr>
        <w:spacing w:after="0" w:line="240" w:lineRule="auto"/>
        <w:jc w:val="center"/>
        <w:rPr>
          <w:rFonts w:cs="Times New Roman"/>
          <w:bCs/>
          <w:sz w:val="28"/>
          <w:szCs w:val="28"/>
          <w:lang w:val="ru-RU"/>
        </w:rPr>
      </w:pPr>
      <w:r w:rsidRPr="00C701EE">
        <w:rPr>
          <w:rFonts w:cs="Times New Roman"/>
          <w:bCs/>
          <w:sz w:val="28"/>
          <w:szCs w:val="28"/>
          <w:lang w:val="ru-RU"/>
        </w:rPr>
        <w:t>Рисунок 1 — Примерный внешний вид изделия</w:t>
      </w:r>
    </w:p>
    <w:p w:rsidR="00DF6871" w:rsidRPr="00C701EE" w:rsidRDefault="000F7CF4" w:rsidP="00C701EE">
      <w:pPr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>Состав изделия: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</w:rPr>
      </w:pPr>
      <w:proofErr w:type="spellStart"/>
      <w:proofErr w:type="gramStart"/>
      <w:r w:rsidRPr="00C701EE">
        <w:rPr>
          <w:rFonts w:cs="Times New Roman"/>
          <w:sz w:val="28"/>
          <w:szCs w:val="28"/>
        </w:rPr>
        <w:t>гамаша</w:t>
      </w:r>
      <w:proofErr w:type="spellEnd"/>
      <w:proofErr w:type="gramEnd"/>
      <w:r w:rsidRPr="00C701EE">
        <w:rPr>
          <w:rFonts w:cs="Times New Roman"/>
          <w:sz w:val="28"/>
          <w:szCs w:val="28"/>
        </w:rPr>
        <w:t xml:space="preserve"> </w:t>
      </w:r>
      <w:proofErr w:type="spellStart"/>
      <w:r w:rsidRPr="00C701EE">
        <w:rPr>
          <w:rFonts w:cs="Times New Roman"/>
          <w:sz w:val="28"/>
          <w:szCs w:val="28"/>
        </w:rPr>
        <w:t>левая</w:t>
      </w:r>
      <w:proofErr w:type="spellEnd"/>
      <w:r w:rsidRPr="00C701EE">
        <w:rPr>
          <w:rFonts w:cs="Times New Roman"/>
          <w:sz w:val="28"/>
          <w:szCs w:val="28"/>
        </w:rPr>
        <w:t xml:space="preserve"> — 1 шт.;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</w:rPr>
      </w:pPr>
      <w:proofErr w:type="gramStart"/>
      <w:r w:rsidRPr="00C701EE">
        <w:rPr>
          <w:rFonts w:cs="Times New Roman"/>
          <w:sz w:val="28"/>
          <w:szCs w:val="28"/>
        </w:rPr>
        <w:t>гамаша</w:t>
      </w:r>
      <w:proofErr w:type="gramEnd"/>
      <w:r w:rsidRPr="00C701EE">
        <w:rPr>
          <w:rFonts w:cs="Times New Roman"/>
          <w:sz w:val="28"/>
          <w:szCs w:val="28"/>
        </w:rPr>
        <w:t xml:space="preserve"> правая — 1 шт.</w:t>
      </w:r>
    </w:p>
    <w:p w:rsidR="00DF6871" w:rsidRPr="00C701EE" w:rsidRDefault="000F7CF4" w:rsidP="00C701EE">
      <w:pPr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>Размер</w:t>
      </w:r>
      <w:r w:rsidRPr="00C701EE">
        <w:rPr>
          <w:rFonts w:cs="Times New Roman"/>
          <w:sz w:val="28"/>
          <w:szCs w:val="28"/>
          <w:lang w:val="ru-RU"/>
        </w:rPr>
        <w:t xml:space="preserve"> </w:t>
      </w:r>
      <w:r w:rsidR="008E177E" w:rsidRPr="00C701EE">
        <w:rPr>
          <w:rFonts w:cs="Times New Roman"/>
          <w:sz w:val="28"/>
          <w:szCs w:val="28"/>
          <w:lang w:val="ru-RU"/>
        </w:rPr>
        <w:t>гамаш —</w:t>
      </w:r>
      <w:r w:rsidR="00326433" w:rsidRPr="00C701EE">
        <w:rPr>
          <w:rFonts w:cs="Times New Roman"/>
          <w:sz w:val="28"/>
          <w:szCs w:val="28"/>
          <w:lang w:val="ru-RU"/>
        </w:rPr>
        <w:t xml:space="preserve"> универсальный.</w:t>
      </w:r>
    </w:p>
    <w:p w:rsidR="0049572D" w:rsidRPr="00C701EE" w:rsidRDefault="0049572D" w:rsidP="00C701EE">
      <w:pPr>
        <w:spacing w:after="0" w:line="240" w:lineRule="auto"/>
        <w:rPr>
          <w:rFonts w:cs="Times New Roman"/>
          <w:b/>
          <w:bCs/>
          <w:sz w:val="28"/>
          <w:szCs w:val="28"/>
          <w:lang w:val="ru-RU"/>
        </w:rPr>
      </w:pPr>
    </w:p>
    <w:p w:rsidR="00DF6871" w:rsidRPr="00C701EE" w:rsidRDefault="00326433" w:rsidP="00C701EE">
      <w:pPr>
        <w:spacing w:after="0" w:line="240" w:lineRule="auto"/>
        <w:rPr>
          <w:rFonts w:cs="Times New Roman"/>
          <w:b/>
          <w:bCs/>
          <w:sz w:val="28"/>
          <w:szCs w:val="28"/>
          <w:lang w:val="ru-RU"/>
        </w:rPr>
      </w:pPr>
      <w:r w:rsidRPr="00C701EE">
        <w:rPr>
          <w:rFonts w:cs="Times New Roman"/>
          <w:b/>
          <w:bCs/>
          <w:sz w:val="28"/>
          <w:szCs w:val="28"/>
          <w:lang w:val="ru-RU"/>
        </w:rPr>
        <w:t>Основные конструктивные элементы: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передняя застёжка в виде широкой текстильной застёжки типа «крючок-петля»;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металлический крючок для крепления к шнуровке ботинка;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стремя из узкой синтетической стропы, расположенное под подошвой обуви;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металлические двухщелевые пряжки, нашитые по бокам гамаши, для регулировки и крепления стремени</w:t>
      </w:r>
      <w:r w:rsidR="00906A8E" w:rsidRPr="00C701EE">
        <w:rPr>
          <w:rFonts w:cs="Times New Roman"/>
          <w:sz w:val="28"/>
          <w:szCs w:val="28"/>
          <w:lang w:val="ru-RU"/>
        </w:rPr>
        <w:t xml:space="preserve"> или пряжки из материалов аналогичной прочности</w:t>
      </w:r>
      <w:r w:rsidRPr="00C701EE">
        <w:rPr>
          <w:rFonts w:cs="Times New Roman"/>
          <w:sz w:val="28"/>
          <w:szCs w:val="28"/>
          <w:lang w:val="ru-RU"/>
        </w:rPr>
        <w:t>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lastRenderedPageBreak/>
        <w:t>боковые прорези в виде обметанных петель для свободных концов стропы;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верхняя вшитая нерегулируемая эластичная лента;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задняя утягивающая шнуровка из эластичного шнура с фиксатором;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нижняя часть из двух слоёв более плотной полиэстеровой ткани.</w:t>
      </w:r>
    </w:p>
    <w:p w:rsidR="00DF6871" w:rsidRPr="00C701EE" w:rsidRDefault="000F7CF4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  <w:t>Гамаши</w:t>
      </w:r>
      <w:r w:rsidR="00326433" w:rsidRPr="00C701EE">
        <w:rPr>
          <w:rFonts w:cs="Times New Roman"/>
          <w:sz w:val="28"/>
          <w:szCs w:val="28"/>
          <w:lang w:val="ru-RU"/>
        </w:rPr>
        <w:t xml:space="preserve"> не явля</w:t>
      </w:r>
      <w:r w:rsidRPr="00C701EE">
        <w:rPr>
          <w:rFonts w:cs="Times New Roman"/>
          <w:sz w:val="28"/>
          <w:szCs w:val="28"/>
          <w:lang w:val="ru-RU"/>
        </w:rPr>
        <w:t>ются</w:t>
      </w:r>
      <w:r w:rsidR="00326433" w:rsidRPr="00C701EE">
        <w:rPr>
          <w:rFonts w:cs="Times New Roman"/>
          <w:sz w:val="28"/>
          <w:szCs w:val="28"/>
          <w:lang w:val="ru-RU"/>
        </w:rPr>
        <w:t xml:space="preserve"> средством индивидуальной </w:t>
      </w:r>
      <w:r w:rsidRPr="00C701EE">
        <w:rPr>
          <w:rFonts w:cs="Times New Roman"/>
          <w:sz w:val="28"/>
          <w:szCs w:val="28"/>
          <w:lang w:val="ru-RU"/>
        </w:rPr>
        <w:t>защиты специального назначения: б</w:t>
      </w:r>
      <w:r w:rsidR="00326433" w:rsidRPr="00C701EE">
        <w:rPr>
          <w:rFonts w:cs="Times New Roman"/>
          <w:sz w:val="28"/>
          <w:szCs w:val="28"/>
          <w:lang w:val="ru-RU"/>
        </w:rPr>
        <w:t xml:space="preserve">аллистические, </w:t>
      </w:r>
      <w:proofErr w:type="spellStart"/>
      <w:r w:rsidR="00326433" w:rsidRPr="00C701EE">
        <w:rPr>
          <w:rFonts w:cs="Times New Roman"/>
          <w:sz w:val="28"/>
          <w:szCs w:val="28"/>
          <w:lang w:val="ru-RU"/>
        </w:rPr>
        <w:t>противорезные</w:t>
      </w:r>
      <w:proofErr w:type="spellEnd"/>
      <w:r w:rsidR="00326433" w:rsidRPr="00C701EE">
        <w:rPr>
          <w:rFonts w:cs="Times New Roman"/>
          <w:sz w:val="28"/>
          <w:szCs w:val="28"/>
          <w:lang w:val="ru-RU"/>
        </w:rPr>
        <w:t xml:space="preserve">, </w:t>
      </w:r>
      <w:proofErr w:type="spellStart"/>
      <w:r w:rsidR="00326433" w:rsidRPr="00C701EE">
        <w:rPr>
          <w:rFonts w:cs="Times New Roman"/>
          <w:sz w:val="28"/>
          <w:szCs w:val="28"/>
          <w:lang w:val="ru-RU"/>
        </w:rPr>
        <w:t>противопрокольные</w:t>
      </w:r>
      <w:proofErr w:type="spellEnd"/>
      <w:r w:rsidR="00326433" w:rsidRPr="00C701EE">
        <w:rPr>
          <w:rFonts w:cs="Times New Roman"/>
          <w:sz w:val="28"/>
          <w:szCs w:val="28"/>
          <w:lang w:val="ru-RU"/>
        </w:rPr>
        <w:t xml:space="preserve">, огнестойкие, химические, электроизоляционные, медицинские, спасательные и альпинистские защитные свойства настоящим </w:t>
      </w:r>
      <w:r w:rsidRPr="00C701EE">
        <w:rPr>
          <w:rFonts w:cs="Times New Roman"/>
          <w:sz w:val="28"/>
          <w:szCs w:val="28"/>
          <w:lang w:val="ru-RU"/>
        </w:rPr>
        <w:t>описанием</w:t>
      </w:r>
      <w:r w:rsidR="00326433" w:rsidRPr="00C701EE">
        <w:rPr>
          <w:rFonts w:cs="Times New Roman"/>
          <w:sz w:val="28"/>
          <w:szCs w:val="28"/>
          <w:lang w:val="ru-RU"/>
        </w:rPr>
        <w:t xml:space="preserve"> не устанавливаются.</w:t>
      </w:r>
    </w:p>
    <w:p w:rsidR="00DF6871" w:rsidRPr="00C701EE" w:rsidRDefault="00032D16" w:rsidP="00C701EE">
      <w:pPr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b/>
          <w:sz w:val="28"/>
          <w:szCs w:val="28"/>
          <w:lang w:val="ru-RU"/>
        </w:rPr>
        <w:t>2. ТРЕБОВАНИЯ К ИЗГОТОВЛЕНИЮ</w:t>
      </w:r>
    </w:p>
    <w:p w:rsidR="00DF6871" w:rsidRPr="00C701EE" w:rsidRDefault="000F7CF4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 xml:space="preserve">Основная часть гамаш изготавливается из мембранной ткани </w:t>
      </w:r>
      <w:r w:rsidR="00906A8E" w:rsidRPr="00C701EE">
        <w:rPr>
          <w:rFonts w:cs="Times New Roman"/>
          <w:sz w:val="28"/>
          <w:szCs w:val="28"/>
          <w:lang w:val="ru-RU"/>
        </w:rPr>
        <w:t>темного</w:t>
      </w:r>
      <w:r w:rsidR="00326433" w:rsidRPr="00C701EE">
        <w:rPr>
          <w:rFonts w:cs="Times New Roman"/>
          <w:sz w:val="28"/>
          <w:szCs w:val="28"/>
          <w:lang w:val="ru-RU"/>
        </w:rPr>
        <w:t xml:space="preserve"> цвета</w:t>
      </w:r>
      <w:r w:rsidR="00906A8E" w:rsidRPr="00C701EE">
        <w:rPr>
          <w:rFonts w:cs="Times New Roman"/>
          <w:sz w:val="28"/>
          <w:szCs w:val="28"/>
          <w:lang w:val="ru-RU"/>
        </w:rPr>
        <w:t xml:space="preserve"> – цвет согласовывается с Заказчиком</w:t>
      </w:r>
      <w:r w:rsidR="00326433" w:rsidRPr="00C701EE">
        <w:rPr>
          <w:rFonts w:cs="Times New Roman"/>
          <w:sz w:val="28"/>
          <w:szCs w:val="28"/>
          <w:lang w:val="ru-RU"/>
        </w:rPr>
        <w:t xml:space="preserve">. Мембрана — двухслойная, с водоупорностью более 5000 мм водного столба и </w:t>
      </w:r>
      <w:proofErr w:type="spellStart"/>
      <w:r w:rsidR="00326433" w:rsidRPr="00C701EE">
        <w:rPr>
          <w:rFonts w:cs="Times New Roman"/>
          <w:sz w:val="28"/>
          <w:szCs w:val="28"/>
          <w:lang w:val="ru-RU"/>
        </w:rPr>
        <w:t>паропроницаемостью</w:t>
      </w:r>
      <w:proofErr w:type="spellEnd"/>
      <w:r w:rsidR="00326433" w:rsidRPr="00C701EE">
        <w:rPr>
          <w:rFonts w:cs="Times New Roman"/>
          <w:sz w:val="28"/>
          <w:szCs w:val="28"/>
          <w:lang w:val="ru-RU"/>
        </w:rPr>
        <w:t xml:space="preserve"> 650 г/м²/24 часа</w:t>
      </w:r>
      <w:r w:rsidR="00906A8E" w:rsidRPr="00C701EE">
        <w:rPr>
          <w:rFonts w:cs="Times New Roman"/>
          <w:sz w:val="28"/>
          <w:szCs w:val="28"/>
          <w:lang w:val="ru-RU"/>
        </w:rPr>
        <w:t xml:space="preserve"> или аналогичный водоупорный, паропроницаемый материал</w:t>
      </w:r>
      <w:r w:rsidR="00326433" w:rsidRPr="00C701EE">
        <w:rPr>
          <w:rFonts w:cs="Times New Roman"/>
          <w:sz w:val="28"/>
          <w:szCs w:val="28"/>
          <w:lang w:val="ru-RU"/>
        </w:rPr>
        <w:t>.</w:t>
      </w:r>
    </w:p>
    <w:p w:rsidR="00DF6871" w:rsidRPr="00C701EE" w:rsidRDefault="000F7CF4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>Нижняя часть гамаш выполняется из двух слоёв более плотной полиэстеровой ткани чёрного цвета и соединяется с основной частью прочным швом.</w:t>
      </w:r>
    </w:p>
    <w:p w:rsidR="00DF6871" w:rsidRPr="00C701EE" w:rsidRDefault="000F7CF4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 xml:space="preserve">Передняя застёжка выполняется как широкая текстильная застёжка типа «крючок-петля», расположенная по всей длине переднего разреза гамаши. </w:t>
      </w:r>
    </w:p>
    <w:p w:rsidR="00DF6871" w:rsidRPr="00C701EE" w:rsidRDefault="00326433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  <w:t>Для фиксации переднего нижнего края гамаши к обуви применяется металлический крючок, закрепляемый за шнуровку ботинка. Место установки крючка усиливается.</w:t>
      </w:r>
    </w:p>
    <w:p w:rsidR="00DF6871" w:rsidRPr="00C701EE" w:rsidRDefault="00326433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  <w:t xml:space="preserve">Под подошвой обуви располагается стремя из узкой синтетической стропы. Регулировка длины и крепление стремени выполняются через металлические </w:t>
      </w:r>
      <w:proofErr w:type="spellStart"/>
      <w:r w:rsidRPr="00C701EE">
        <w:rPr>
          <w:rFonts w:cs="Times New Roman"/>
          <w:sz w:val="28"/>
          <w:szCs w:val="28"/>
          <w:lang w:val="ru-RU"/>
        </w:rPr>
        <w:t>двухщелевые</w:t>
      </w:r>
      <w:proofErr w:type="spellEnd"/>
      <w:r w:rsidRPr="00C701EE">
        <w:rPr>
          <w:rFonts w:cs="Times New Roman"/>
          <w:sz w:val="28"/>
          <w:szCs w:val="28"/>
          <w:lang w:val="ru-RU"/>
        </w:rPr>
        <w:t xml:space="preserve"> пряжки</w:t>
      </w:r>
      <w:r w:rsidR="00906A8E" w:rsidRPr="00C701EE">
        <w:rPr>
          <w:rFonts w:cs="Times New Roman"/>
          <w:sz w:val="28"/>
          <w:szCs w:val="28"/>
          <w:lang w:val="ru-RU"/>
        </w:rPr>
        <w:t xml:space="preserve"> (или из аналогичного материала по прочности)</w:t>
      </w:r>
      <w:r w:rsidRPr="00C701EE">
        <w:rPr>
          <w:rFonts w:cs="Times New Roman"/>
          <w:sz w:val="28"/>
          <w:szCs w:val="28"/>
          <w:lang w:val="ru-RU"/>
        </w:rPr>
        <w:t>, нашитые по бокам гамаши. Свободные концы стропы могут пропускаться через боковые прорези, выполненные в виде обметанных петель.</w:t>
      </w:r>
    </w:p>
    <w:p w:rsidR="008E177E" w:rsidRPr="00C701EE" w:rsidRDefault="00326433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  <w:t xml:space="preserve">По верхнему краю гамаши вшивается нерегулируемая эластичная лента для прилегания </w:t>
      </w:r>
    </w:p>
    <w:p w:rsidR="00DF6871" w:rsidRPr="00C701EE" w:rsidRDefault="00326433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к голени.</w:t>
      </w:r>
    </w:p>
    <w:p w:rsidR="00DF6871" w:rsidRPr="00C701EE" w:rsidRDefault="00326433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  <w:t xml:space="preserve">На задней стороне икры выполняется утягивающая шнуровка из эластичного шнура </w:t>
      </w:r>
      <w:r w:rsidR="008E177E" w:rsidRPr="00C701EE">
        <w:rPr>
          <w:rFonts w:cs="Times New Roman"/>
          <w:sz w:val="28"/>
          <w:szCs w:val="28"/>
          <w:lang w:val="ru-RU"/>
        </w:rPr>
        <w:br/>
      </w:r>
      <w:r w:rsidRPr="00C701EE">
        <w:rPr>
          <w:rFonts w:cs="Times New Roman"/>
          <w:sz w:val="28"/>
          <w:szCs w:val="28"/>
          <w:lang w:val="ru-RU"/>
        </w:rPr>
        <w:t>с фиксатором, обеспечивающая регулировку полноты по ноге.</w:t>
      </w:r>
    </w:p>
    <w:p w:rsidR="00DF6871" w:rsidRPr="00C701EE" w:rsidRDefault="00326433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  <w:t>Размер — универсальный. Ориентировочная масса пары — 210</w:t>
      </w:r>
      <w:r w:rsidR="00876A44" w:rsidRPr="00C701EE">
        <w:rPr>
          <w:rFonts w:cs="Times New Roman"/>
          <w:sz w:val="28"/>
          <w:szCs w:val="28"/>
          <w:lang w:val="ru-RU"/>
        </w:rPr>
        <w:t>±10</w:t>
      </w:r>
      <w:r w:rsidRPr="00C701EE">
        <w:rPr>
          <w:rFonts w:cs="Times New Roman"/>
          <w:sz w:val="28"/>
          <w:szCs w:val="28"/>
          <w:lang w:val="ru-RU"/>
        </w:rPr>
        <w:t xml:space="preserve"> г. Точная высота гамаш, ширина стропы, ширина текстильной застёжки и габариты пряжек </w:t>
      </w:r>
      <w:r w:rsidR="00876A44" w:rsidRPr="00C701EE">
        <w:rPr>
          <w:rFonts w:cs="Times New Roman"/>
          <w:sz w:val="28"/>
          <w:szCs w:val="28"/>
          <w:lang w:val="ru-RU"/>
        </w:rPr>
        <w:t>в соответствии с НТД производителя.</w:t>
      </w:r>
    </w:p>
    <w:p w:rsidR="00DF6871" w:rsidRPr="00C701EE" w:rsidRDefault="00326433" w:rsidP="00C701EE">
      <w:pPr>
        <w:spacing w:after="0" w:line="240" w:lineRule="auto"/>
        <w:rPr>
          <w:rFonts w:cs="Times New Roman"/>
          <w:sz w:val="28"/>
          <w:szCs w:val="28"/>
        </w:rPr>
      </w:pPr>
      <w:r w:rsidRPr="00C701EE">
        <w:rPr>
          <w:rFonts w:cs="Times New Roman"/>
          <w:b/>
          <w:sz w:val="28"/>
          <w:szCs w:val="28"/>
        </w:rPr>
        <w:t>Таблица 1 — Контролируемые параметры гамашей</w:t>
      </w:r>
    </w:p>
    <w:tbl>
      <w:tblPr>
        <w:tblStyle w:val="aff0"/>
        <w:tblW w:w="0" w:type="auto"/>
        <w:tblLook w:val="04A0"/>
      </w:tblPr>
      <w:tblGrid>
        <w:gridCol w:w="718"/>
        <w:gridCol w:w="2509"/>
        <w:gridCol w:w="2805"/>
        <w:gridCol w:w="1860"/>
        <w:gridCol w:w="2295"/>
      </w:tblGrid>
      <w:tr w:rsidR="00DF6871" w:rsidRPr="00C701EE" w:rsidTr="00906A8E">
        <w:tc>
          <w:tcPr>
            <w:tcW w:w="718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b/>
                <w:sz w:val="24"/>
                <w:szCs w:val="24"/>
              </w:rPr>
              <w:t>Поз.</w:t>
            </w:r>
          </w:p>
        </w:tc>
        <w:tc>
          <w:tcPr>
            <w:tcW w:w="2509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2805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1860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b/>
                <w:sz w:val="24"/>
                <w:szCs w:val="24"/>
              </w:rPr>
              <w:t>Допуск / примечание</w:t>
            </w:r>
          </w:p>
        </w:tc>
        <w:tc>
          <w:tcPr>
            <w:tcW w:w="2295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b/>
                <w:sz w:val="24"/>
                <w:szCs w:val="24"/>
              </w:rPr>
              <w:t>Метод контроля</w:t>
            </w:r>
          </w:p>
        </w:tc>
      </w:tr>
      <w:tr w:rsidR="00DF6871" w:rsidRPr="00C701EE" w:rsidTr="00906A8E">
        <w:tc>
          <w:tcPr>
            <w:tcW w:w="718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509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Тип изделия</w:t>
            </w:r>
          </w:p>
        </w:tc>
        <w:tc>
          <w:tcPr>
            <w:tcW w:w="2805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Гамаши высокие</w:t>
            </w:r>
          </w:p>
        </w:tc>
        <w:tc>
          <w:tcPr>
            <w:tcW w:w="1860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="008E177E"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2295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C701EE">
              <w:rPr>
                <w:rFonts w:cs="Times New Roman"/>
                <w:sz w:val="24"/>
                <w:szCs w:val="24"/>
              </w:rPr>
              <w:t>Визуальный</w:t>
            </w:r>
            <w:proofErr w:type="spellEnd"/>
          </w:p>
        </w:tc>
      </w:tr>
      <w:tr w:rsidR="00DF6871" w:rsidRPr="00C701EE" w:rsidTr="00906A8E">
        <w:tc>
          <w:tcPr>
            <w:tcW w:w="718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509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Комплектность</w:t>
            </w:r>
          </w:p>
        </w:tc>
        <w:tc>
          <w:tcPr>
            <w:tcW w:w="2805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  <w:lang w:val="ru-RU"/>
              </w:rPr>
              <w:t xml:space="preserve">Левая </w:t>
            </w:r>
            <w:proofErr w:type="spellStart"/>
            <w:r w:rsidRPr="00C701EE">
              <w:rPr>
                <w:rFonts w:cs="Times New Roman"/>
                <w:sz w:val="24"/>
                <w:szCs w:val="24"/>
                <w:lang w:val="ru-RU"/>
              </w:rPr>
              <w:t>гамаша</w:t>
            </w:r>
            <w:proofErr w:type="spellEnd"/>
            <w:r w:rsidRPr="00C701EE">
              <w:rPr>
                <w:rFonts w:cs="Times New Roman"/>
                <w:sz w:val="24"/>
                <w:szCs w:val="24"/>
                <w:lang w:val="ru-RU"/>
              </w:rPr>
              <w:t xml:space="preserve"> — 1 шт., правая </w:t>
            </w:r>
            <w:proofErr w:type="spellStart"/>
            <w:r w:rsidRPr="00C701EE">
              <w:rPr>
                <w:rFonts w:cs="Times New Roman"/>
                <w:sz w:val="24"/>
                <w:szCs w:val="24"/>
                <w:lang w:val="ru-RU"/>
              </w:rPr>
              <w:t>гамаша</w:t>
            </w:r>
            <w:proofErr w:type="spellEnd"/>
            <w:r w:rsidRPr="00C701EE">
              <w:rPr>
                <w:rFonts w:cs="Times New Roman"/>
                <w:sz w:val="24"/>
                <w:szCs w:val="24"/>
                <w:lang w:val="ru-RU"/>
              </w:rPr>
              <w:t xml:space="preserve"> — 1 шт.</w:t>
            </w:r>
          </w:p>
        </w:tc>
        <w:tc>
          <w:tcPr>
            <w:tcW w:w="1860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—</w:t>
            </w:r>
          </w:p>
        </w:tc>
        <w:tc>
          <w:tcPr>
            <w:tcW w:w="2295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Визуальный, подсчёт</w:t>
            </w:r>
          </w:p>
        </w:tc>
      </w:tr>
      <w:tr w:rsidR="00DF6871" w:rsidRPr="00C701EE" w:rsidTr="00906A8E">
        <w:tc>
          <w:tcPr>
            <w:tcW w:w="718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09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Цвет изделия</w:t>
            </w:r>
          </w:p>
        </w:tc>
        <w:tc>
          <w:tcPr>
            <w:tcW w:w="2805" w:type="dxa"/>
          </w:tcPr>
          <w:p w:rsidR="00DF6871" w:rsidRPr="00C701EE" w:rsidRDefault="00906A8E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  <w:lang w:val="ru-RU"/>
              </w:rPr>
              <w:t>Темный</w:t>
            </w:r>
          </w:p>
        </w:tc>
        <w:tc>
          <w:tcPr>
            <w:tcW w:w="1860" w:type="dxa"/>
          </w:tcPr>
          <w:p w:rsidR="00DF6871" w:rsidRPr="00C701EE" w:rsidRDefault="008E177E" w:rsidP="00C701EE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C701EE">
              <w:rPr>
                <w:rFonts w:cs="Times New Roman"/>
                <w:sz w:val="24"/>
                <w:szCs w:val="24"/>
              </w:rPr>
              <w:t>По</w:t>
            </w:r>
            <w:proofErr w:type="spellEnd"/>
            <w:r w:rsidRPr="00C701EE">
              <w:rPr>
                <w:rFonts w:cs="Times New Roman"/>
                <w:sz w:val="24"/>
                <w:szCs w:val="24"/>
              </w:rPr>
              <w:t xml:space="preserve">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2295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Визуальный</w:t>
            </w:r>
          </w:p>
        </w:tc>
      </w:tr>
      <w:tr w:rsidR="00DF6871" w:rsidRPr="00C701EE" w:rsidTr="00906A8E">
        <w:tc>
          <w:tcPr>
            <w:tcW w:w="718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509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Размер</w:t>
            </w:r>
          </w:p>
        </w:tc>
        <w:tc>
          <w:tcPr>
            <w:tcW w:w="2805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Универсальный</w:t>
            </w:r>
          </w:p>
        </w:tc>
        <w:tc>
          <w:tcPr>
            <w:tcW w:w="1860" w:type="dxa"/>
          </w:tcPr>
          <w:p w:rsidR="00DF6871" w:rsidRPr="00C701EE" w:rsidRDefault="008E177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2295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Визуальный</w:t>
            </w:r>
          </w:p>
        </w:tc>
      </w:tr>
      <w:tr w:rsidR="00DF6871" w:rsidRPr="00C701EE" w:rsidTr="00906A8E">
        <w:tc>
          <w:tcPr>
            <w:tcW w:w="718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509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Основной материал</w:t>
            </w:r>
          </w:p>
        </w:tc>
        <w:tc>
          <w:tcPr>
            <w:tcW w:w="2805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Мембранная ткань</w:t>
            </w:r>
          </w:p>
        </w:tc>
        <w:tc>
          <w:tcPr>
            <w:tcW w:w="1860" w:type="dxa"/>
          </w:tcPr>
          <w:p w:rsidR="00DF6871" w:rsidRPr="00C701EE" w:rsidRDefault="008E177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2295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Визуальный, сопроводительная документация</w:t>
            </w:r>
          </w:p>
        </w:tc>
      </w:tr>
      <w:tr w:rsidR="00906A8E" w:rsidRPr="00C701EE" w:rsidTr="00906A8E">
        <w:tc>
          <w:tcPr>
            <w:tcW w:w="7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509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Тип мембраны</w:t>
            </w:r>
          </w:p>
        </w:tc>
        <w:tc>
          <w:tcPr>
            <w:tcW w:w="280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Двухслойная</w:t>
            </w:r>
          </w:p>
        </w:tc>
        <w:tc>
          <w:tcPr>
            <w:tcW w:w="1860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  <w:lang w:val="ru-RU"/>
              </w:rPr>
              <w:t>аналог</w:t>
            </w:r>
          </w:p>
        </w:tc>
        <w:tc>
          <w:tcPr>
            <w:tcW w:w="229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C701EE">
              <w:rPr>
                <w:rFonts w:cs="Times New Roman"/>
                <w:sz w:val="24"/>
                <w:szCs w:val="24"/>
              </w:rPr>
              <w:t>Визуальный</w:t>
            </w:r>
            <w:proofErr w:type="spellEnd"/>
            <w:r w:rsidRPr="00C701EE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C701EE">
              <w:rPr>
                <w:rFonts w:cs="Times New Roman"/>
                <w:sz w:val="24"/>
                <w:szCs w:val="24"/>
              </w:rPr>
              <w:t>сопроводительная</w:t>
            </w:r>
            <w:proofErr w:type="spellEnd"/>
            <w:r w:rsidRPr="00C701E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C701EE">
              <w:rPr>
                <w:rFonts w:cs="Times New Roman"/>
                <w:sz w:val="24"/>
                <w:szCs w:val="24"/>
              </w:rPr>
              <w:t>документация</w:t>
            </w:r>
            <w:proofErr w:type="spellEnd"/>
          </w:p>
        </w:tc>
      </w:tr>
      <w:tr w:rsidR="00906A8E" w:rsidRPr="00C701EE" w:rsidTr="00906A8E">
        <w:tc>
          <w:tcPr>
            <w:tcW w:w="7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509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Водоупорность мембраны</w:t>
            </w:r>
          </w:p>
        </w:tc>
        <w:tc>
          <w:tcPr>
            <w:tcW w:w="280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Более 5000 мм вод. </w:t>
            </w:r>
            <w:proofErr w:type="gramStart"/>
            <w:r w:rsidRPr="00C701EE">
              <w:rPr>
                <w:rFonts w:cs="Times New Roman"/>
                <w:sz w:val="24"/>
                <w:szCs w:val="24"/>
              </w:rPr>
              <w:t>ст</w:t>
            </w:r>
            <w:proofErr w:type="gramEnd"/>
            <w:r w:rsidRPr="00C701EE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860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229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C701EE">
              <w:rPr>
                <w:rFonts w:cs="Times New Roman"/>
                <w:sz w:val="24"/>
                <w:szCs w:val="24"/>
              </w:rPr>
              <w:t>Визуальный</w:t>
            </w:r>
            <w:proofErr w:type="spellEnd"/>
            <w:r w:rsidRPr="00C701EE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C701EE">
              <w:rPr>
                <w:rFonts w:cs="Times New Roman"/>
                <w:sz w:val="24"/>
                <w:szCs w:val="24"/>
              </w:rPr>
              <w:t>сопроводительная</w:t>
            </w:r>
            <w:proofErr w:type="spellEnd"/>
            <w:r w:rsidRPr="00C701E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C701EE">
              <w:rPr>
                <w:rFonts w:cs="Times New Roman"/>
                <w:sz w:val="24"/>
                <w:szCs w:val="24"/>
              </w:rPr>
              <w:t>документация</w:t>
            </w:r>
            <w:proofErr w:type="spellEnd"/>
          </w:p>
        </w:tc>
      </w:tr>
      <w:tr w:rsidR="00906A8E" w:rsidRPr="00C701EE" w:rsidTr="00906A8E">
        <w:tc>
          <w:tcPr>
            <w:tcW w:w="7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509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Паропроницаемость мембраны</w:t>
            </w:r>
          </w:p>
        </w:tc>
        <w:tc>
          <w:tcPr>
            <w:tcW w:w="280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650 г/м²/24 часа</w:t>
            </w:r>
          </w:p>
        </w:tc>
        <w:tc>
          <w:tcPr>
            <w:tcW w:w="1860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229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C701EE">
              <w:rPr>
                <w:rFonts w:cs="Times New Roman"/>
                <w:sz w:val="24"/>
                <w:szCs w:val="24"/>
              </w:rPr>
              <w:t>Визуальный</w:t>
            </w:r>
            <w:proofErr w:type="spellEnd"/>
            <w:r w:rsidRPr="00C701EE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C701EE">
              <w:rPr>
                <w:rFonts w:cs="Times New Roman"/>
                <w:sz w:val="24"/>
                <w:szCs w:val="24"/>
              </w:rPr>
              <w:t>сопроводительная</w:t>
            </w:r>
            <w:proofErr w:type="spellEnd"/>
            <w:r w:rsidRPr="00C701E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C701EE">
              <w:rPr>
                <w:rFonts w:cs="Times New Roman"/>
                <w:sz w:val="24"/>
                <w:szCs w:val="24"/>
              </w:rPr>
              <w:t>документация</w:t>
            </w:r>
            <w:proofErr w:type="spellEnd"/>
          </w:p>
        </w:tc>
      </w:tr>
      <w:tr w:rsidR="00906A8E" w:rsidRPr="00C701EE" w:rsidTr="00906A8E">
        <w:tc>
          <w:tcPr>
            <w:tcW w:w="7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509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Нижняя часть гамашей</w:t>
            </w:r>
          </w:p>
        </w:tc>
        <w:tc>
          <w:tcPr>
            <w:tcW w:w="280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  <w:lang w:val="ru-RU"/>
              </w:rPr>
              <w:t>Два слоя более плотной полиэстеровой ткани</w:t>
            </w:r>
          </w:p>
        </w:tc>
        <w:tc>
          <w:tcPr>
            <w:tcW w:w="1860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229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Визуальный</w:t>
            </w:r>
          </w:p>
        </w:tc>
      </w:tr>
      <w:tr w:rsidR="00906A8E" w:rsidRPr="00C701EE" w:rsidTr="00906A8E">
        <w:tc>
          <w:tcPr>
            <w:tcW w:w="7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2509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Передняя застёжка</w:t>
            </w:r>
          </w:p>
        </w:tc>
        <w:tc>
          <w:tcPr>
            <w:tcW w:w="280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  <w:lang w:val="ru-RU"/>
              </w:rPr>
              <w:t>Текстильная застёжка типа «крючок-петля»</w:t>
            </w:r>
          </w:p>
        </w:tc>
        <w:tc>
          <w:tcPr>
            <w:tcW w:w="1860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229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Визуальный</w:t>
            </w:r>
          </w:p>
        </w:tc>
      </w:tr>
      <w:tr w:rsidR="00906A8E" w:rsidRPr="00C701EE" w:rsidTr="00906A8E">
        <w:tc>
          <w:tcPr>
            <w:tcW w:w="7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2509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Крепление к шнуровке ботинка</w:t>
            </w:r>
          </w:p>
        </w:tc>
        <w:tc>
          <w:tcPr>
            <w:tcW w:w="280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Металлический крючок</w:t>
            </w:r>
          </w:p>
        </w:tc>
        <w:tc>
          <w:tcPr>
            <w:tcW w:w="1860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229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Визуальный</w:t>
            </w:r>
          </w:p>
        </w:tc>
      </w:tr>
      <w:tr w:rsidR="00906A8E" w:rsidRPr="00C701EE" w:rsidTr="00906A8E">
        <w:tc>
          <w:tcPr>
            <w:tcW w:w="7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2509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Нижнее крепление к обуви</w:t>
            </w:r>
          </w:p>
        </w:tc>
        <w:tc>
          <w:tcPr>
            <w:tcW w:w="280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  <w:lang w:val="ru-RU"/>
              </w:rPr>
              <w:t>Стремя из узкой синтетической стропы</w:t>
            </w:r>
          </w:p>
        </w:tc>
        <w:tc>
          <w:tcPr>
            <w:tcW w:w="1860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229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Визуальный</w:t>
            </w:r>
          </w:p>
        </w:tc>
      </w:tr>
      <w:tr w:rsidR="00906A8E" w:rsidRPr="00C701EE" w:rsidTr="00906A8E">
        <w:tc>
          <w:tcPr>
            <w:tcW w:w="7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2509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Регулировка стремени</w:t>
            </w:r>
          </w:p>
        </w:tc>
        <w:tc>
          <w:tcPr>
            <w:tcW w:w="280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Металлические двухщелевые пряжки</w:t>
            </w:r>
          </w:p>
        </w:tc>
        <w:tc>
          <w:tcPr>
            <w:tcW w:w="1860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  <w:lang w:val="ru-RU"/>
              </w:rPr>
              <w:t>аналог</w:t>
            </w:r>
          </w:p>
        </w:tc>
        <w:tc>
          <w:tcPr>
            <w:tcW w:w="229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Визуальный</w:t>
            </w:r>
          </w:p>
        </w:tc>
      </w:tr>
      <w:tr w:rsidR="00906A8E" w:rsidRPr="00C701EE" w:rsidTr="00906A8E">
        <w:tc>
          <w:tcPr>
            <w:tcW w:w="7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2509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Верхняя фиксация</w:t>
            </w:r>
          </w:p>
        </w:tc>
        <w:tc>
          <w:tcPr>
            <w:tcW w:w="280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Вшитая нерегулируемая эластичная лента</w:t>
            </w:r>
          </w:p>
        </w:tc>
        <w:tc>
          <w:tcPr>
            <w:tcW w:w="1860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229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Визуальный</w:t>
            </w:r>
          </w:p>
        </w:tc>
      </w:tr>
      <w:tr w:rsidR="00906A8E" w:rsidRPr="00C701EE" w:rsidTr="00906A8E">
        <w:tc>
          <w:tcPr>
            <w:tcW w:w="7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2509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Регулировка полноты</w:t>
            </w:r>
          </w:p>
        </w:tc>
        <w:tc>
          <w:tcPr>
            <w:tcW w:w="280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Эластичный шнур с фиксатором</w:t>
            </w:r>
          </w:p>
        </w:tc>
        <w:tc>
          <w:tcPr>
            <w:tcW w:w="1860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229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Визуальный</w:t>
            </w:r>
          </w:p>
        </w:tc>
      </w:tr>
      <w:tr w:rsidR="00906A8E" w:rsidRPr="00C701EE" w:rsidTr="00906A8E">
        <w:tc>
          <w:tcPr>
            <w:tcW w:w="7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2509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Масса изделия</w:t>
            </w:r>
          </w:p>
        </w:tc>
        <w:tc>
          <w:tcPr>
            <w:tcW w:w="280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210 г</w:t>
            </w:r>
          </w:p>
        </w:tc>
        <w:tc>
          <w:tcPr>
            <w:tcW w:w="1860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  <w:lang w:val="ru-RU"/>
              </w:rPr>
              <w:t>± 10 г</w:t>
            </w:r>
          </w:p>
        </w:tc>
        <w:tc>
          <w:tcPr>
            <w:tcW w:w="2295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C701EE">
              <w:rPr>
                <w:rFonts w:cs="Times New Roman"/>
                <w:sz w:val="24"/>
                <w:szCs w:val="24"/>
              </w:rPr>
              <w:t>Взвешивание</w:t>
            </w:r>
            <w:proofErr w:type="spellEnd"/>
          </w:p>
        </w:tc>
      </w:tr>
    </w:tbl>
    <w:p w:rsidR="00906A8E" w:rsidRPr="00C701EE" w:rsidRDefault="00906A8E" w:rsidP="00C701EE">
      <w:pPr>
        <w:spacing w:after="0" w:line="240" w:lineRule="auto"/>
        <w:rPr>
          <w:rFonts w:cs="Times New Roman"/>
          <w:b/>
          <w:sz w:val="28"/>
          <w:szCs w:val="28"/>
          <w:lang w:val="ru-RU"/>
        </w:rPr>
      </w:pPr>
    </w:p>
    <w:p w:rsidR="00906A8E" w:rsidRPr="00C701EE" w:rsidRDefault="00906A8E" w:rsidP="00C701EE">
      <w:pPr>
        <w:spacing w:after="0" w:line="240" w:lineRule="auto"/>
        <w:rPr>
          <w:rFonts w:cs="Times New Roman"/>
          <w:b/>
          <w:sz w:val="28"/>
          <w:szCs w:val="28"/>
          <w:lang w:val="ru-RU"/>
        </w:rPr>
      </w:pPr>
    </w:p>
    <w:p w:rsidR="00DF6871" w:rsidRPr="00C701EE" w:rsidRDefault="00032D16" w:rsidP="00C701EE">
      <w:pPr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b/>
          <w:sz w:val="28"/>
          <w:szCs w:val="28"/>
          <w:lang w:val="ru-RU"/>
        </w:rPr>
        <w:t>3. ТРЕБОВАНИЯ К ВНЕШНЕМУ ВИДУ</w:t>
      </w:r>
    </w:p>
    <w:p w:rsidR="00DF6871" w:rsidRPr="00C701EE" w:rsidRDefault="0049572D" w:rsidP="00C701EE">
      <w:pPr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  <w:t xml:space="preserve">Изделие имеет </w:t>
      </w:r>
      <w:r w:rsidR="00906A8E" w:rsidRPr="00C701EE">
        <w:rPr>
          <w:rFonts w:cs="Times New Roman"/>
          <w:sz w:val="28"/>
          <w:szCs w:val="28"/>
          <w:lang w:val="ru-RU"/>
        </w:rPr>
        <w:t>темный</w:t>
      </w:r>
      <w:r w:rsidRPr="00C701EE">
        <w:rPr>
          <w:rFonts w:cs="Times New Roman"/>
          <w:sz w:val="28"/>
          <w:szCs w:val="28"/>
          <w:lang w:val="ru-RU"/>
        </w:rPr>
        <w:t xml:space="preserve"> цвет. </w:t>
      </w:r>
      <w:r w:rsidR="00326433" w:rsidRPr="00C701EE">
        <w:rPr>
          <w:rFonts w:cs="Times New Roman"/>
          <w:sz w:val="28"/>
          <w:szCs w:val="28"/>
          <w:lang w:val="ru-RU"/>
        </w:rPr>
        <w:t>Левая и правая гамаши должны быть симметричны.</w:t>
      </w:r>
    </w:p>
    <w:p w:rsidR="00DF6871" w:rsidRPr="00C701EE" w:rsidRDefault="0049572D" w:rsidP="00C701EE">
      <w:pPr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 xml:space="preserve">На поверхности </w:t>
      </w:r>
      <w:proofErr w:type="spellStart"/>
      <w:r w:rsidR="00326433" w:rsidRPr="00C701EE">
        <w:rPr>
          <w:rFonts w:cs="Times New Roman"/>
          <w:sz w:val="28"/>
          <w:szCs w:val="28"/>
          <w:lang w:val="ru-RU"/>
        </w:rPr>
        <w:t>гамашей</w:t>
      </w:r>
      <w:proofErr w:type="spellEnd"/>
      <w:r w:rsidR="00326433" w:rsidRPr="00C701EE">
        <w:rPr>
          <w:rFonts w:cs="Times New Roman"/>
          <w:sz w:val="28"/>
          <w:szCs w:val="28"/>
          <w:lang w:val="ru-RU"/>
        </w:rPr>
        <w:t xml:space="preserve"> не допускаются: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перекосы основных деталей и швов;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</w:rPr>
      </w:pPr>
      <w:proofErr w:type="spellStart"/>
      <w:r w:rsidRPr="00C701EE">
        <w:rPr>
          <w:rFonts w:cs="Times New Roman"/>
          <w:sz w:val="28"/>
          <w:szCs w:val="28"/>
        </w:rPr>
        <w:t>загрязнения</w:t>
      </w:r>
      <w:proofErr w:type="spellEnd"/>
      <w:r w:rsidRPr="00C701EE">
        <w:rPr>
          <w:rFonts w:cs="Times New Roman"/>
          <w:sz w:val="28"/>
          <w:szCs w:val="28"/>
        </w:rPr>
        <w:t xml:space="preserve">, </w:t>
      </w:r>
      <w:proofErr w:type="spellStart"/>
      <w:r w:rsidRPr="00C701EE">
        <w:rPr>
          <w:rFonts w:cs="Times New Roman"/>
          <w:sz w:val="28"/>
          <w:szCs w:val="28"/>
        </w:rPr>
        <w:t>пятна</w:t>
      </w:r>
      <w:proofErr w:type="spellEnd"/>
      <w:r w:rsidRPr="00C701EE">
        <w:rPr>
          <w:rFonts w:cs="Times New Roman"/>
          <w:sz w:val="28"/>
          <w:szCs w:val="28"/>
        </w:rPr>
        <w:t xml:space="preserve">, </w:t>
      </w:r>
      <w:proofErr w:type="spellStart"/>
      <w:r w:rsidRPr="00C701EE">
        <w:rPr>
          <w:rFonts w:cs="Times New Roman"/>
          <w:sz w:val="28"/>
          <w:szCs w:val="28"/>
        </w:rPr>
        <w:t>разводы</w:t>
      </w:r>
      <w:proofErr w:type="spellEnd"/>
      <w:r w:rsidRPr="00C701EE">
        <w:rPr>
          <w:rFonts w:cs="Times New Roman"/>
          <w:sz w:val="28"/>
          <w:szCs w:val="28"/>
        </w:rPr>
        <w:t>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повреждения ткани, разрывы, прожоги, проколы;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незакреплённые и выступающие концы нитей;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</w:rPr>
      </w:pPr>
      <w:proofErr w:type="spellStart"/>
      <w:r w:rsidRPr="00C701EE">
        <w:rPr>
          <w:rFonts w:cs="Times New Roman"/>
          <w:sz w:val="28"/>
          <w:szCs w:val="28"/>
        </w:rPr>
        <w:t>неровные</w:t>
      </w:r>
      <w:proofErr w:type="spellEnd"/>
      <w:r w:rsidRPr="00C701EE">
        <w:rPr>
          <w:rFonts w:cs="Times New Roman"/>
          <w:sz w:val="28"/>
          <w:szCs w:val="28"/>
        </w:rPr>
        <w:t xml:space="preserve"> и </w:t>
      </w:r>
      <w:proofErr w:type="spellStart"/>
      <w:r w:rsidRPr="00C701EE">
        <w:rPr>
          <w:rFonts w:cs="Times New Roman"/>
          <w:sz w:val="28"/>
          <w:szCs w:val="28"/>
        </w:rPr>
        <w:t>пропущенные</w:t>
      </w:r>
      <w:proofErr w:type="spellEnd"/>
      <w:r w:rsidRPr="00C701EE">
        <w:rPr>
          <w:rFonts w:cs="Times New Roman"/>
          <w:sz w:val="28"/>
          <w:szCs w:val="28"/>
        </w:rPr>
        <w:t xml:space="preserve"> </w:t>
      </w:r>
      <w:proofErr w:type="spellStart"/>
      <w:r w:rsidRPr="00C701EE">
        <w:rPr>
          <w:rFonts w:cs="Times New Roman"/>
          <w:sz w:val="28"/>
          <w:szCs w:val="28"/>
        </w:rPr>
        <w:t>строчки</w:t>
      </w:r>
      <w:proofErr w:type="spellEnd"/>
      <w:r w:rsidRPr="00C701EE">
        <w:rPr>
          <w:rFonts w:cs="Times New Roman"/>
          <w:sz w:val="28"/>
          <w:szCs w:val="28"/>
        </w:rPr>
        <w:t>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повреждения мембранной ткани и нижней усиленной части;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lastRenderedPageBreak/>
        <w:t>дефекты обметанных петель и боковых прорезей для свободных концов стропы.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 xml:space="preserve">Передняя текстильная застёжка типа «крючок-петля» устанавливается ровно, без складок и перекосов, обеспечивая </w:t>
      </w:r>
      <w:proofErr w:type="spellStart"/>
      <w:r w:rsidR="00326433" w:rsidRPr="00C701EE">
        <w:rPr>
          <w:rFonts w:cs="Times New Roman"/>
          <w:sz w:val="28"/>
          <w:szCs w:val="28"/>
          <w:lang w:val="ru-RU"/>
        </w:rPr>
        <w:t>сопрягаемость</w:t>
      </w:r>
      <w:proofErr w:type="spellEnd"/>
      <w:r w:rsidR="00326433" w:rsidRPr="00C701EE">
        <w:rPr>
          <w:rFonts w:cs="Times New Roman"/>
          <w:sz w:val="28"/>
          <w:szCs w:val="28"/>
          <w:lang w:val="ru-RU"/>
        </w:rPr>
        <w:t xml:space="preserve"> соответствующих полос застёжки.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 xml:space="preserve">Металлические крючки и </w:t>
      </w:r>
      <w:proofErr w:type="spellStart"/>
      <w:r w:rsidR="00326433" w:rsidRPr="00C701EE">
        <w:rPr>
          <w:rFonts w:cs="Times New Roman"/>
          <w:sz w:val="28"/>
          <w:szCs w:val="28"/>
          <w:lang w:val="ru-RU"/>
        </w:rPr>
        <w:t>двухщелевые</w:t>
      </w:r>
      <w:proofErr w:type="spellEnd"/>
      <w:r w:rsidR="00326433" w:rsidRPr="00C701EE">
        <w:rPr>
          <w:rFonts w:cs="Times New Roman"/>
          <w:sz w:val="28"/>
          <w:szCs w:val="28"/>
          <w:lang w:val="ru-RU"/>
        </w:rPr>
        <w:t xml:space="preserve"> пряжки не должны иметь деформаций, коррозии, заусенцев и повреждений покрытия. Эластичная лента, эластичный шнур и фиксатор шнура не должны иметь разрывов, потери упругости и повреждений, препятствующих работе.</w:t>
      </w:r>
    </w:p>
    <w:p w:rsidR="00DF6871" w:rsidRPr="00C701EE" w:rsidRDefault="00032D16" w:rsidP="00C701EE">
      <w:pPr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b/>
          <w:sz w:val="28"/>
          <w:szCs w:val="28"/>
          <w:lang w:val="ru-RU"/>
        </w:rPr>
        <w:t>4. ТЕХНОЛОГИЧЕСКИЕ ОСОБЕННОСТИ ОБРАБОТКИ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>Срезы тканей и концы строп обрабатываются способом, исключающим осыпание.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>На нагруженных участках выполняются закрепки. Зоны крепления металлического крючка и зоны крепления стремени из синтетической стропы усиливаются дополнительной строчкой или подкладочной деталью.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 xml:space="preserve">Металлические </w:t>
      </w:r>
      <w:proofErr w:type="spellStart"/>
      <w:r w:rsidR="00326433" w:rsidRPr="00C701EE">
        <w:rPr>
          <w:rFonts w:cs="Times New Roman"/>
          <w:sz w:val="28"/>
          <w:szCs w:val="28"/>
          <w:lang w:val="ru-RU"/>
        </w:rPr>
        <w:t>двухщелевые</w:t>
      </w:r>
      <w:proofErr w:type="spellEnd"/>
      <w:r w:rsidR="00326433" w:rsidRPr="00C701EE">
        <w:rPr>
          <w:rFonts w:cs="Times New Roman"/>
          <w:sz w:val="28"/>
          <w:szCs w:val="28"/>
          <w:lang w:val="ru-RU"/>
        </w:rPr>
        <w:t xml:space="preserve"> пряжки настрачиваются по бокам гамаши без перекосов, с обеспечением свободного прохождения стропы через прорези пряжки.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>Боковые прорези для свободных концов стропы выполняются как обметанные петли, исключающие осыпание краёв материала.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>Передняя текстильная застёжка типа «крючок-петля» устанавливается без складок и перекосов, с равномерной строчкой по периметру полос застёжки.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>Верхний край гамаши обрабатывается с вшитой нерегулируемой эластичной лентой, обеспечивающей равномерное натяжение по периметру.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>Задняя утягивающая шнуровка из эластичного шнура с фиксатором устанавливается с обеспечением свободного хода шнура и надёжной работы фиксатора.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>Нижняя часть из двух слоёв более плотной полиэстеровой ткани соединяется с основной частью швом, обеспечивающим прочность узла и целостность усиленной зоны.</w:t>
      </w:r>
    </w:p>
    <w:p w:rsidR="00F50530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>После швейных операций нити закрепляются и обрезаются.</w:t>
      </w:r>
    </w:p>
    <w:p w:rsidR="00DF6871" w:rsidRPr="00C701EE" w:rsidRDefault="00032D16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b/>
          <w:sz w:val="28"/>
          <w:szCs w:val="28"/>
          <w:lang w:val="ru-RU"/>
        </w:rPr>
        <w:t>5. ТРЕБОВАНИЯ К СЫРЬЮ, МАТЕРИАЛАМ И ПОКУПНЫМ ИЗДЕЛИЯМ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>Материалы и покупные изделия должны соответствовать утверждённому образцу. Замена на аналоги допускается при условии сохранения внешнего вида, заявленных характеристик и согласования с заказчиком. Брендовые наименования материалов и фурнитуры обязательными не являются.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 xml:space="preserve">Не допускается введение материалов и фурнитуры, не предусмотренных настоящим </w:t>
      </w:r>
      <w:r w:rsidR="00876A44" w:rsidRPr="00C701EE">
        <w:rPr>
          <w:rFonts w:cs="Times New Roman"/>
          <w:sz w:val="28"/>
          <w:szCs w:val="28"/>
          <w:lang w:val="ru-RU"/>
        </w:rPr>
        <w:t>описанием</w:t>
      </w:r>
      <w:r w:rsidR="00326433" w:rsidRPr="00C701EE">
        <w:rPr>
          <w:rFonts w:cs="Times New Roman"/>
          <w:sz w:val="28"/>
          <w:szCs w:val="28"/>
          <w:lang w:val="ru-RU"/>
        </w:rPr>
        <w:t>: молний, кнопок, карабинов, пряжек иных типов, шнуров иного типа и дополнительных застёжек.</w:t>
      </w:r>
    </w:p>
    <w:p w:rsidR="00DF6871" w:rsidRPr="00C701EE" w:rsidRDefault="00326433" w:rsidP="00C701EE">
      <w:pPr>
        <w:spacing w:after="0" w:line="240" w:lineRule="auto"/>
        <w:rPr>
          <w:rFonts w:cs="Times New Roman"/>
          <w:sz w:val="28"/>
          <w:szCs w:val="28"/>
        </w:rPr>
      </w:pPr>
      <w:proofErr w:type="spellStart"/>
      <w:r w:rsidRPr="00C701EE">
        <w:rPr>
          <w:rFonts w:cs="Times New Roman"/>
          <w:b/>
          <w:sz w:val="28"/>
          <w:szCs w:val="28"/>
        </w:rPr>
        <w:t>Таблица</w:t>
      </w:r>
      <w:proofErr w:type="spellEnd"/>
      <w:r w:rsidRPr="00C701EE">
        <w:rPr>
          <w:rFonts w:cs="Times New Roman"/>
          <w:b/>
          <w:sz w:val="28"/>
          <w:szCs w:val="28"/>
        </w:rPr>
        <w:t xml:space="preserve"> 2 — </w:t>
      </w:r>
      <w:proofErr w:type="spellStart"/>
      <w:r w:rsidRPr="00C701EE">
        <w:rPr>
          <w:rFonts w:cs="Times New Roman"/>
          <w:b/>
          <w:sz w:val="28"/>
          <w:szCs w:val="28"/>
        </w:rPr>
        <w:t>Материалы</w:t>
      </w:r>
      <w:proofErr w:type="spellEnd"/>
      <w:r w:rsidRPr="00C701EE">
        <w:rPr>
          <w:rFonts w:cs="Times New Roman"/>
          <w:b/>
          <w:sz w:val="28"/>
          <w:szCs w:val="28"/>
        </w:rPr>
        <w:t xml:space="preserve"> и </w:t>
      </w:r>
      <w:proofErr w:type="spellStart"/>
      <w:r w:rsidRPr="00C701EE">
        <w:rPr>
          <w:rFonts w:cs="Times New Roman"/>
          <w:b/>
          <w:sz w:val="28"/>
          <w:szCs w:val="28"/>
        </w:rPr>
        <w:t>покупные</w:t>
      </w:r>
      <w:proofErr w:type="spellEnd"/>
      <w:r w:rsidRPr="00C701EE">
        <w:rPr>
          <w:rFonts w:cs="Times New Roman"/>
          <w:b/>
          <w:sz w:val="28"/>
          <w:szCs w:val="28"/>
        </w:rPr>
        <w:t xml:space="preserve"> </w:t>
      </w:r>
      <w:proofErr w:type="spellStart"/>
      <w:r w:rsidRPr="00C701EE">
        <w:rPr>
          <w:rFonts w:cs="Times New Roman"/>
          <w:b/>
          <w:sz w:val="28"/>
          <w:szCs w:val="28"/>
        </w:rPr>
        <w:t>изделия</w:t>
      </w:r>
      <w:proofErr w:type="spellEnd"/>
    </w:p>
    <w:tbl>
      <w:tblPr>
        <w:tblStyle w:val="aff0"/>
        <w:tblW w:w="0" w:type="auto"/>
        <w:tblLayout w:type="fixed"/>
        <w:tblLook w:val="04A0"/>
      </w:tblPr>
      <w:tblGrid>
        <w:gridCol w:w="672"/>
        <w:gridCol w:w="1704"/>
        <w:gridCol w:w="1985"/>
        <w:gridCol w:w="1526"/>
        <w:gridCol w:w="2218"/>
        <w:gridCol w:w="2082"/>
      </w:tblGrid>
      <w:tr w:rsidR="00DF6871" w:rsidRPr="00C701EE" w:rsidTr="00C701EE">
        <w:tc>
          <w:tcPr>
            <w:tcW w:w="672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C701EE">
              <w:rPr>
                <w:rFonts w:cs="Times New Roman"/>
                <w:b/>
                <w:sz w:val="24"/>
                <w:szCs w:val="24"/>
              </w:rPr>
              <w:t>Поз</w:t>
            </w:r>
            <w:proofErr w:type="spellEnd"/>
            <w:r w:rsidRPr="00C701EE">
              <w:rPr>
                <w:rFonts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704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b/>
                <w:sz w:val="24"/>
                <w:szCs w:val="24"/>
              </w:rPr>
              <w:t xml:space="preserve">Материал / покупное </w:t>
            </w:r>
            <w:r w:rsidRPr="00C701EE">
              <w:rPr>
                <w:rFonts w:cs="Times New Roman"/>
                <w:b/>
                <w:sz w:val="24"/>
                <w:szCs w:val="24"/>
              </w:rPr>
              <w:lastRenderedPageBreak/>
              <w:t>изделие</w:t>
            </w:r>
          </w:p>
        </w:tc>
        <w:tc>
          <w:tcPr>
            <w:tcW w:w="1985" w:type="dxa"/>
          </w:tcPr>
          <w:p w:rsidR="00DF6871" w:rsidRPr="00C701EE" w:rsidRDefault="00326433" w:rsidP="00C701EE">
            <w:pPr>
              <w:ind w:right="-108"/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b/>
                <w:sz w:val="24"/>
                <w:szCs w:val="24"/>
              </w:rPr>
              <w:lastRenderedPageBreak/>
              <w:t>Цвет</w:t>
            </w:r>
          </w:p>
        </w:tc>
        <w:tc>
          <w:tcPr>
            <w:tcW w:w="1526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b/>
                <w:sz w:val="24"/>
                <w:szCs w:val="24"/>
              </w:rPr>
              <w:t>Где применяетс</w:t>
            </w:r>
            <w:r w:rsidRPr="00C701EE">
              <w:rPr>
                <w:rFonts w:cs="Times New Roman"/>
                <w:b/>
                <w:sz w:val="24"/>
                <w:szCs w:val="24"/>
              </w:rPr>
              <w:lastRenderedPageBreak/>
              <w:t>я</w:t>
            </w:r>
          </w:p>
        </w:tc>
        <w:tc>
          <w:tcPr>
            <w:tcW w:w="2218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b/>
                <w:sz w:val="24"/>
                <w:szCs w:val="24"/>
              </w:rPr>
              <w:lastRenderedPageBreak/>
              <w:t>Требование / описание</w:t>
            </w:r>
          </w:p>
        </w:tc>
        <w:tc>
          <w:tcPr>
            <w:tcW w:w="2082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F6871" w:rsidRPr="00C701EE" w:rsidTr="00C701EE">
        <w:tc>
          <w:tcPr>
            <w:tcW w:w="672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4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Мембранная ткань</w:t>
            </w:r>
          </w:p>
        </w:tc>
        <w:tc>
          <w:tcPr>
            <w:tcW w:w="1985" w:type="dxa"/>
          </w:tcPr>
          <w:p w:rsidR="00906A8E" w:rsidRPr="00C701EE" w:rsidRDefault="00906A8E" w:rsidP="00C701EE">
            <w:pPr>
              <w:ind w:right="-108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C701EE">
              <w:rPr>
                <w:rFonts w:cs="Times New Roman"/>
                <w:sz w:val="24"/>
                <w:szCs w:val="24"/>
                <w:lang w:val="ru-RU"/>
              </w:rPr>
              <w:t>темный</w:t>
            </w:r>
            <w:proofErr w:type="gramEnd"/>
            <w:r w:rsidRPr="00C701EE">
              <w:rPr>
                <w:rFonts w:cs="Times New Roman"/>
                <w:sz w:val="24"/>
                <w:szCs w:val="24"/>
                <w:lang w:val="ru-RU"/>
              </w:rPr>
              <w:t xml:space="preserve">, согласовывается Заказчиком </w:t>
            </w:r>
          </w:p>
        </w:tc>
        <w:tc>
          <w:tcPr>
            <w:tcW w:w="1526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C701EE">
              <w:rPr>
                <w:rFonts w:cs="Times New Roman"/>
                <w:sz w:val="24"/>
                <w:szCs w:val="24"/>
              </w:rPr>
              <w:t>Основная</w:t>
            </w:r>
            <w:proofErr w:type="spellEnd"/>
            <w:r w:rsidRPr="00C701E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C701EE">
              <w:rPr>
                <w:rFonts w:cs="Times New Roman"/>
                <w:sz w:val="24"/>
                <w:szCs w:val="24"/>
              </w:rPr>
              <w:t>часть</w:t>
            </w:r>
            <w:proofErr w:type="spellEnd"/>
            <w:r w:rsidRPr="00C701E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C701EE">
              <w:rPr>
                <w:rFonts w:cs="Times New Roman"/>
                <w:sz w:val="24"/>
                <w:szCs w:val="24"/>
              </w:rPr>
              <w:t>гамашей</w:t>
            </w:r>
            <w:proofErr w:type="spellEnd"/>
          </w:p>
        </w:tc>
        <w:tc>
          <w:tcPr>
            <w:tcW w:w="2218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  <w:lang w:val="ru-RU"/>
              </w:rPr>
              <w:t>Двухслойная мембрана, водоупорность более 5000 мм вод</w:t>
            </w:r>
            <w:proofErr w:type="gramStart"/>
            <w:r w:rsidRPr="00C701EE">
              <w:rPr>
                <w:rFonts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C701EE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701EE">
              <w:rPr>
                <w:rFonts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C701EE">
              <w:rPr>
                <w:rFonts w:cs="Times New Roman"/>
                <w:sz w:val="24"/>
                <w:szCs w:val="24"/>
                <w:lang w:val="ru-RU"/>
              </w:rPr>
              <w:t>т., паропроницаемость 650 г/м²/24 часа</w:t>
            </w:r>
          </w:p>
        </w:tc>
        <w:tc>
          <w:tcPr>
            <w:tcW w:w="2082" w:type="dxa"/>
          </w:tcPr>
          <w:p w:rsidR="00DF6871" w:rsidRPr="00C701EE" w:rsidRDefault="00326433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  <w:lang w:val="ru-RU"/>
              </w:rPr>
              <w:t>По сопроводительной документации изготовителя материала</w:t>
            </w:r>
          </w:p>
        </w:tc>
      </w:tr>
      <w:tr w:rsidR="00906A8E" w:rsidRPr="00C701EE" w:rsidTr="00C701EE">
        <w:tc>
          <w:tcPr>
            <w:tcW w:w="67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704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Более плотная полиэстеровая ткань</w:t>
            </w:r>
          </w:p>
        </w:tc>
        <w:tc>
          <w:tcPr>
            <w:tcW w:w="1985" w:type="dxa"/>
          </w:tcPr>
          <w:p w:rsidR="00906A8E" w:rsidRPr="00C701EE" w:rsidRDefault="00906A8E" w:rsidP="00C701EE">
            <w:pPr>
              <w:ind w:right="-108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C701EE">
              <w:rPr>
                <w:rFonts w:cs="Times New Roman"/>
                <w:sz w:val="24"/>
                <w:szCs w:val="24"/>
                <w:lang w:val="ru-RU"/>
              </w:rPr>
              <w:t>темный</w:t>
            </w:r>
            <w:proofErr w:type="gramEnd"/>
            <w:r w:rsidRPr="00C701EE">
              <w:rPr>
                <w:rFonts w:cs="Times New Roman"/>
                <w:sz w:val="24"/>
                <w:szCs w:val="24"/>
                <w:lang w:val="ru-RU"/>
              </w:rPr>
              <w:t xml:space="preserve">, согласовывается Заказчиком </w:t>
            </w:r>
          </w:p>
        </w:tc>
        <w:tc>
          <w:tcPr>
            <w:tcW w:w="1526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C701EE">
              <w:rPr>
                <w:rFonts w:cs="Times New Roman"/>
                <w:sz w:val="24"/>
                <w:szCs w:val="24"/>
              </w:rPr>
              <w:t>Нижняя</w:t>
            </w:r>
            <w:proofErr w:type="spellEnd"/>
            <w:r w:rsidRPr="00C701E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C701EE">
              <w:rPr>
                <w:rFonts w:cs="Times New Roman"/>
                <w:sz w:val="24"/>
                <w:szCs w:val="24"/>
              </w:rPr>
              <w:t>часть</w:t>
            </w:r>
            <w:proofErr w:type="spellEnd"/>
            <w:r w:rsidRPr="00C701E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C701EE">
              <w:rPr>
                <w:rFonts w:cs="Times New Roman"/>
                <w:sz w:val="24"/>
                <w:szCs w:val="24"/>
              </w:rPr>
              <w:t>гамашей</w:t>
            </w:r>
            <w:proofErr w:type="spellEnd"/>
          </w:p>
        </w:tc>
        <w:tc>
          <w:tcPr>
            <w:tcW w:w="22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Два слоя</w:t>
            </w:r>
          </w:p>
        </w:tc>
        <w:tc>
          <w:tcPr>
            <w:tcW w:w="208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  <w:tr w:rsidR="00906A8E" w:rsidRPr="00C701EE" w:rsidTr="00C701EE">
        <w:tc>
          <w:tcPr>
            <w:tcW w:w="67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704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  <w:lang w:val="ru-RU"/>
              </w:rPr>
              <w:t>Текстильная застёжка типа «крючок-петля»</w:t>
            </w:r>
          </w:p>
        </w:tc>
        <w:tc>
          <w:tcPr>
            <w:tcW w:w="1985" w:type="dxa"/>
          </w:tcPr>
          <w:p w:rsidR="00906A8E" w:rsidRPr="00C701EE" w:rsidRDefault="00906A8E" w:rsidP="00C701EE">
            <w:pPr>
              <w:ind w:right="-108"/>
              <w:rPr>
                <w:rFonts w:cs="Times New Roman"/>
                <w:sz w:val="24"/>
                <w:szCs w:val="24"/>
                <w:lang w:val="ru-RU"/>
              </w:rPr>
            </w:pPr>
            <w:proofErr w:type="gramStart"/>
            <w:r w:rsidRPr="00C701EE">
              <w:rPr>
                <w:rFonts w:cs="Times New Roman"/>
                <w:sz w:val="24"/>
                <w:szCs w:val="24"/>
                <w:lang w:val="ru-RU"/>
              </w:rPr>
              <w:t>темный</w:t>
            </w:r>
            <w:proofErr w:type="gramEnd"/>
            <w:r w:rsidRPr="00C701EE">
              <w:rPr>
                <w:rFonts w:cs="Times New Roman"/>
                <w:sz w:val="24"/>
                <w:szCs w:val="24"/>
                <w:lang w:val="ru-RU"/>
              </w:rPr>
              <w:t xml:space="preserve">, согласовывается Заказчиком </w:t>
            </w:r>
          </w:p>
        </w:tc>
        <w:tc>
          <w:tcPr>
            <w:tcW w:w="1526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C701EE">
              <w:rPr>
                <w:rFonts w:cs="Times New Roman"/>
                <w:sz w:val="24"/>
                <w:szCs w:val="24"/>
              </w:rPr>
              <w:t>Передняя</w:t>
            </w:r>
            <w:proofErr w:type="spellEnd"/>
            <w:r w:rsidRPr="00C701E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C701EE">
              <w:rPr>
                <w:rFonts w:cs="Times New Roman"/>
                <w:sz w:val="24"/>
                <w:szCs w:val="24"/>
              </w:rPr>
              <w:t>застёжка</w:t>
            </w:r>
            <w:proofErr w:type="spellEnd"/>
          </w:p>
        </w:tc>
        <w:tc>
          <w:tcPr>
            <w:tcW w:w="22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  <w:lang w:val="ru-RU"/>
              </w:rPr>
              <w:t>Широкая застёжка по передней части гамаши</w:t>
            </w:r>
          </w:p>
        </w:tc>
        <w:tc>
          <w:tcPr>
            <w:tcW w:w="208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</w:p>
        </w:tc>
      </w:tr>
      <w:tr w:rsidR="00C701EE" w:rsidRPr="00C701EE" w:rsidTr="00C701EE">
        <w:tc>
          <w:tcPr>
            <w:tcW w:w="672" w:type="dxa"/>
          </w:tcPr>
          <w:p w:rsidR="00C701EE" w:rsidRPr="00C701EE" w:rsidRDefault="00C701E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704" w:type="dxa"/>
          </w:tcPr>
          <w:p w:rsidR="00C701EE" w:rsidRPr="00C701EE" w:rsidRDefault="00C701E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Металлический крючок</w:t>
            </w:r>
          </w:p>
        </w:tc>
        <w:tc>
          <w:tcPr>
            <w:tcW w:w="1985" w:type="dxa"/>
          </w:tcPr>
          <w:p w:rsidR="00C701EE" w:rsidRPr="00C701EE" w:rsidRDefault="00C701EE" w:rsidP="00C701EE">
            <w:pPr>
              <w:ind w:right="-108"/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1526" w:type="dxa"/>
          </w:tcPr>
          <w:p w:rsidR="00C701EE" w:rsidRPr="00C701EE" w:rsidRDefault="00C701EE" w:rsidP="00C701EE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C701EE">
              <w:rPr>
                <w:rFonts w:cs="Times New Roman"/>
                <w:sz w:val="24"/>
                <w:szCs w:val="24"/>
              </w:rPr>
              <w:t>Крепление</w:t>
            </w:r>
            <w:proofErr w:type="spellEnd"/>
            <w:r w:rsidRPr="00C701EE">
              <w:rPr>
                <w:rFonts w:cs="Times New Roman"/>
                <w:sz w:val="24"/>
                <w:szCs w:val="24"/>
              </w:rPr>
              <w:t xml:space="preserve"> к </w:t>
            </w:r>
            <w:proofErr w:type="spellStart"/>
            <w:r w:rsidRPr="00C701EE">
              <w:rPr>
                <w:rFonts w:cs="Times New Roman"/>
                <w:sz w:val="24"/>
                <w:szCs w:val="24"/>
              </w:rPr>
              <w:t>шнуровке</w:t>
            </w:r>
            <w:proofErr w:type="spellEnd"/>
            <w:r w:rsidRPr="00C701E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C701EE">
              <w:rPr>
                <w:rFonts w:cs="Times New Roman"/>
                <w:sz w:val="24"/>
                <w:szCs w:val="24"/>
              </w:rPr>
              <w:t>ботинка</w:t>
            </w:r>
            <w:proofErr w:type="spellEnd"/>
          </w:p>
        </w:tc>
        <w:tc>
          <w:tcPr>
            <w:tcW w:w="2218" w:type="dxa"/>
          </w:tcPr>
          <w:p w:rsidR="00C701EE" w:rsidRPr="00C701EE" w:rsidRDefault="00C701E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Металл с защитным покрытием</w:t>
            </w:r>
          </w:p>
        </w:tc>
        <w:tc>
          <w:tcPr>
            <w:tcW w:w="2082" w:type="dxa"/>
          </w:tcPr>
          <w:p w:rsidR="00C701EE" w:rsidRPr="00C701EE" w:rsidRDefault="00C701EE" w:rsidP="006619C7">
            <w:pPr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C701EE">
              <w:rPr>
                <w:rFonts w:cs="Times New Roman"/>
                <w:sz w:val="24"/>
                <w:szCs w:val="24"/>
              </w:rPr>
              <w:t>Цвет</w:t>
            </w:r>
            <w:proofErr w:type="spellEnd"/>
            <w:r w:rsidRPr="00C701EE">
              <w:rPr>
                <w:rFonts w:cs="Times New Roman"/>
                <w:sz w:val="24"/>
                <w:szCs w:val="24"/>
              </w:rPr>
              <w:t xml:space="preserve">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темный</w:t>
            </w:r>
          </w:p>
        </w:tc>
      </w:tr>
      <w:tr w:rsidR="00906A8E" w:rsidRPr="00C701EE" w:rsidTr="00C701EE">
        <w:tc>
          <w:tcPr>
            <w:tcW w:w="67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704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Синтетическая стропа узкая</w:t>
            </w:r>
          </w:p>
        </w:tc>
        <w:tc>
          <w:tcPr>
            <w:tcW w:w="1985" w:type="dxa"/>
          </w:tcPr>
          <w:p w:rsidR="00906A8E" w:rsidRPr="00C701EE" w:rsidRDefault="00906A8E" w:rsidP="00C701EE">
            <w:pPr>
              <w:ind w:right="-108"/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1526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Стремя под обувью</w:t>
            </w:r>
          </w:p>
        </w:tc>
        <w:tc>
          <w:tcPr>
            <w:tcW w:w="22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Износостойкая, обработанные срезы</w:t>
            </w:r>
          </w:p>
        </w:tc>
        <w:tc>
          <w:tcPr>
            <w:tcW w:w="208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906A8E" w:rsidRPr="00C701EE" w:rsidTr="00C701EE">
        <w:tc>
          <w:tcPr>
            <w:tcW w:w="67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704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Металлическая двухщелевая пряжка</w:t>
            </w:r>
          </w:p>
        </w:tc>
        <w:tc>
          <w:tcPr>
            <w:tcW w:w="1985" w:type="dxa"/>
          </w:tcPr>
          <w:p w:rsidR="00906A8E" w:rsidRPr="00C701EE" w:rsidRDefault="00906A8E" w:rsidP="00C701EE">
            <w:pPr>
              <w:ind w:right="-108"/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1526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  <w:lang w:val="ru-RU"/>
              </w:rPr>
              <w:t>Боковая регулировка и крепление стремени</w:t>
            </w:r>
          </w:p>
        </w:tc>
        <w:tc>
          <w:tcPr>
            <w:tcW w:w="22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  <w:lang w:val="ru-RU"/>
              </w:rPr>
              <w:t>Металл с защитным покрытием</w:t>
            </w:r>
            <w:r w:rsidR="00C701EE" w:rsidRPr="00C701EE">
              <w:rPr>
                <w:rFonts w:cs="Times New Roman"/>
                <w:sz w:val="24"/>
                <w:szCs w:val="24"/>
                <w:lang w:val="ru-RU"/>
              </w:rPr>
              <w:t xml:space="preserve"> / защитное покрытие</w:t>
            </w:r>
          </w:p>
        </w:tc>
        <w:tc>
          <w:tcPr>
            <w:tcW w:w="208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proofErr w:type="spellStart"/>
            <w:r w:rsidRPr="00C701EE">
              <w:rPr>
                <w:rFonts w:cs="Times New Roman"/>
                <w:sz w:val="24"/>
                <w:szCs w:val="24"/>
              </w:rPr>
              <w:t>Цв</w:t>
            </w:r>
            <w:bookmarkStart w:id="0" w:name="_GoBack"/>
            <w:bookmarkEnd w:id="0"/>
            <w:r w:rsidRPr="00C701EE">
              <w:rPr>
                <w:rFonts w:cs="Times New Roman"/>
                <w:sz w:val="24"/>
                <w:szCs w:val="24"/>
              </w:rPr>
              <w:t>ет</w:t>
            </w:r>
            <w:proofErr w:type="spellEnd"/>
            <w:r w:rsidRPr="00C701EE">
              <w:rPr>
                <w:rFonts w:cs="Times New Roman"/>
                <w:sz w:val="24"/>
                <w:szCs w:val="24"/>
              </w:rPr>
              <w:t xml:space="preserve"> </w:t>
            </w:r>
            <w:r w:rsidR="00C701EE" w:rsidRPr="00C701EE">
              <w:rPr>
                <w:rFonts w:cs="Times New Roman"/>
                <w:sz w:val="24"/>
                <w:szCs w:val="24"/>
                <w:lang w:val="ru-RU"/>
              </w:rPr>
              <w:t>темный</w:t>
            </w:r>
          </w:p>
        </w:tc>
      </w:tr>
      <w:tr w:rsidR="00906A8E" w:rsidRPr="00C701EE" w:rsidTr="00C701EE">
        <w:tc>
          <w:tcPr>
            <w:tcW w:w="67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704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Эластичная лента</w:t>
            </w:r>
          </w:p>
        </w:tc>
        <w:tc>
          <w:tcPr>
            <w:tcW w:w="1985" w:type="dxa"/>
          </w:tcPr>
          <w:p w:rsidR="00906A8E" w:rsidRPr="00C701EE" w:rsidRDefault="00906A8E" w:rsidP="00C701EE">
            <w:pPr>
              <w:ind w:right="-108"/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1526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Верхний край гамаши</w:t>
            </w:r>
          </w:p>
        </w:tc>
        <w:tc>
          <w:tcPr>
            <w:tcW w:w="22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Вшитая, нерегулируемая</w:t>
            </w:r>
          </w:p>
        </w:tc>
        <w:tc>
          <w:tcPr>
            <w:tcW w:w="208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—</w:t>
            </w:r>
          </w:p>
        </w:tc>
      </w:tr>
      <w:tr w:rsidR="00906A8E" w:rsidRPr="00C701EE" w:rsidTr="00C701EE">
        <w:tc>
          <w:tcPr>
            <w:tcW w:w="67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704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Эластичный шнур</w:t>
            </w:r>
          </w:p>
        </w:tc>
        <w:tc>
          <w:tcPr>
            <w:tcW w:w="1985" w:type="dxa"/>
          </w:tcPr>
          <w:p w:rsidR="00906A8E" w:rsidRPr="00C701EE" w:rsidRDefault="00906A8E" w:rsidP="00C701EE">
            <w:pPr>
              <w:ind w:right="-108"/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1526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Задняя утягивающая шнуровка</w:t>
            </w:r>
          </w:p>
        </w:tc>
        <w:tc>
          <w:tcPr>
            <w:tcW w:w="22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  <w:lang w:val="ru-RU"/>
              </w:rPr>
              <w:t>Эластичный шнур для регулировки полноты</w:t>
            </w:r>
          </w:p>
        </w:tc>
        <w:tc>
          <w:tcPr>
            <w:tcW w:w="208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—</w:t>
            </w:r>
          </w:p>
        </w:tc>
      </w:tr>
      <w:tr w:rsidR="00906A8E" w:rsidRPr="00C701EE" w:rsidTr="00C701EE">
        <w:tc>
          <w:tcPr>
            <w:tcW w:w="67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704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Фиксатор шнура</w:t>
            </w:r>
          </w:p>
        </w:tc>
        <w:tc>
          <w:tcPr>
            <w:tcW w:w="1985" w:type="dxa"/>
          </w:tcPr>
          <w:p w:rsidR="00906A8E" w:rsidRPr="00C701EE" w:rsidRDefault="00906A8E" w:rsidP="00C701EE">
            <w:pPr>
              <w:ind w:right="-108"/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1526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Регулировка полноты по ноге</w:t>
            </w:r>
          </w:p>
        </w:tc>
        <w:tc>
          <w:tcPr>
            <w:tcW w:w="22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C701EE">
              <w:rPr>
                <w:rFonts w:cs="Times New Roman"/>
                <w:sz w:val="24"/>
                <w:szCs w:val="24"/>
                <w:lang w:val="ru-RU"/>
              </w:rPr>
              <w:t>Обеспечивает удержание шнура в выбранном положении</w:t>
            </w:r>
          </w:p>
        </w:tc>
        <w:tc>
          <w:tcPr>
            <w:tcW w:w="208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—</w:t>
            </w:r>
          </w:p>
        </w:tc>
      </w:tr>
      <w:tr w:rsidR="00906A8E" w:rsidRPr="00C701EE" w:rsidTr="00C701EE">
        <w:tc>
          <w:tcPr>
            <w:tcW w:w="67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704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Нити швейные синтетические</w:t>
            </w:r>
          </w:p>
        </w:tc>
        <w:tc>
          <w:tcPr>
            <w:tcW w:w="1985" w:type="dxa"/>
          </w:tcPr>
          <w:p w:rsidR="00906A8E" w:rsidRPr="00C701EE" w:rsidRDefault="00906A8E" w:rsidP="00C701EE">
            <w:pPr>
              <w:ind w:right="-108"/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 xml:space="preserve">По </w:t>
            </w:r>
            <w:r w:rsidRPr="00C701EE">
              <w:rPr>
                <w:rFonts w:cs="Times New Roman"/>
                <w:sz w:val="24"/>
                <w:szCs w:val="24"/>
                <w:lang w:val="ru-RU"/>
              </w:rPr>
              <w:t>НТД производителя</w:t>
            </w:r>
          </w:p>
        </w:tc>
        <w:tc>
          <w:tcPr>
            <w:tcW w:w="1526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Все швейные соединения</w:t>
            </w:r>
          </w:p>
        </w:tc>
        <w:tc>
          <w:tcPr>
            <w:tcW w:w="22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Прочность, устойчивость окраски</w:t>
            </w:r>
          </w:p>
        </w:tc>
        <w:tc>
          <w:tcPr>
            <w:tcW w:w="208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—</w:t>
            </w:r>
          </w:p>
        </w:tc>
      </w:tr>
      <w:tr w:rsidR="00906A8E" w:rsidRPr="00C701EE" w:rsidTr="00C701EE">
        <w:tc>
          <w:tcPr>
            <w:tcW w:w="67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704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Маркировочная этикетка</w:t>
            </w:r>
          </w:p>
        </w:tc>
        <w:tc>
          <w:tcPr>
            <w:tcW w:w="1985" w:type="dxa"/>
          </w:tcPr>
          <w:p w:rsidR="00906A8E" w:rsidRPr="00C701EE" w:rsidRDefault="00906A8E" w:rsidP="00C701EE">
            <w:pPr>
              <w:ind w:right="-108"/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Не нормируется</w:t>
            </w:r>
          </w:p>
        </w:tc>
        <w:tc>
          <w:tcPr>
            <w:tcW w:w="1526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Маркировка изделия</w:t>
            </w:r>
          </w:p>
        </w:tc>
        <w:tc>
          <w:tcPr>
            <w:tcW w:w="2218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Текстильная или тканевая этикетка</w:t>
            </w:r>
          </w:p>
        </w:tc>
        <w:tc>
          <w:tcPr>
            <w:tcW w:w="2082" w:type="dxa"/>
          </w:tcPr>
          <w:p w:rsidR="00906A8E" w:rsidRPr="00C701EE" w:rsidRDefault="00906A8E" w:rsidP="00C701EE">
            <w:pPr>
              <w:rPr>
                <w:rFonts w:cs="Times New Roman"/>
                <w:sz w:val="24"/>
                <w:szCs w:val="24"/>
              </w:rPr>
            </w:pPr>
            <w:r w:rsidRPr="00C701EE">
              <w:rPr>
                <w:rFonts w:cs="Times New Roman"/>
                <w:sz w:val="24"/>
                <w:szCs w:val="24"/>
              </w:rPr>
              <w:t>—</w:t>
            </w:r>
          </w:p>
        </w:tc>
      </w:tr>
    </w:tbl>
    <w:p w:rsidR="009D798E" w:rsidRPr="00C701EE" w:rsidRDefault="009D798E" w:rsidP="00C701EE">
      <w:pPr>
        <w:spacing w:after="0" w:line="240" w:lineRule="auto"/>
        <w:rPr>
          <w:rFonts w:cs="Times New Roman"/>
          <w:b/>
          <w:sz w:val="28"/>
          <w:szCs w:val="28"/>
          <w:lang w:val="ru-RU"/>
        </w:rPr>
      </w:pPr>
    </w:p>
    <w:p w:rsidR="00DF6871" w:rsidRPr="00C701EE" w:rsidRDefault="00032D16" w:rsidP="00C701EE">
      <w:pPr>
        <w:spacing w:after="0" w:line="240" w:lineRule="auto"/>
        <w:rPr>
          <w:rFonts w:cs="Times New Roman"/>
          <w:sz w:val="28"/>
          <w:szCs w:val="28"/>
        </w:rPr>
      </w:pPr>
      <w:r w:rsidRPr="00C701EE">
        <w:rPr>
          <w:rFonts w:cs="Times New Roman"/>
          <w:b/>
          <w:sz w:val="28"/>
          <w:szCs w:val="28"/>
        </w:rPr>
        <w:t>6. МАРКИРОВКА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>Маркировка выполняется на вшивной этикетке, навесном ярлыке или упаковочной маркировке.</w:t>
      </w:r>
    </w:p>
    <w:p w:rsidR="00DF6871" w:rsidRPr="00C701EE" w:rsidRDefault="0049572D" w:rsidP="00C701EE">
      <w:pPr>
        <w:spacing w:after="0" w:line="240" w:lineRule="auto"/>
        <w:rPr>
          <w:rFonts w:cs="Times New Roman"/>
          <w:sz w:val="28"/>
          <w:szCs w:val="28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proofErr w:type="spellStart"/>
      <w:r w:rsidR="00326433" w:rsidRPr="00C701EE">
        <w:rPr>
          <w:rFonts w:cs="Times New Roman"/>
          <w:sz w:val="28"/>
          <w:szCs w:val="28"/>
        </w:rPr>
        <w:t>Состав</w:t>
      </w:r>
      <w:proofErr w:type="spellEnd"/>
      <w:r w:rsidR="00326433" w:rsidRPr="00C701EE">
        <w:rPr>
          <w:rFonts w:cs="Times New Roman"/>
          <w:sz w:val="28"/>
          <w:szCs w:val="28"/>
        </w:rPr>
        <w:t xml:space="preserve"> </w:t>
      </w:r>
      <w:proofErr w:type="spellStart"/>
      <w:r w:rsidR="00326433" w:rsidRPr="00C701EE">
        <w:rPr>
          <w:rFonts w:cs="Times New Roman"/>
          <w:sz w:val="28"/>
          <w:szCs w:val="28"/>
        </w:rPr>
        <w:t>маркировки</w:t>
      </w:r>
      <w:proofErr w:type="spellEnd"/>
      <w:r w:rsidR="00326433" w:rsidRPr="00C701EE">
        <w:rPr>
          <w:rFonts w:cs="Times New Roman"/>
          <w:sz w:val="28"/>
          <w:szCs w:val="28"/>
        </w:rPr>
        <w:t>: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</w:rPr>
      </w:pPr>
      <w:r w:rsidRPr="00C701EE">
        <w:rPr>
          <w:rFonts w:cs="Times New Roman"/>
          <w:sz w:val="28"/>
          <w:szCs w:val="28"/>
        </w:rPr>
        <w:t>наименование изделия — «Гамаши»;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</w:rPr>
      </w:pPr>
      <w:r w:rsidRPr="00C701EE">
        <w:rPr>
          <w:rFonts w:cs="Times New Roman"/>
          <w:sz w:val="28"/>
          <w:szCs w:val="28"/>
        </w:rPr>
        <w:lastRenderedPageBreak/>
        <w:t>цвет — чёрный;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</w:rPr>
      </w:pPr>
      <w:r w:rsidRPr="00C701EE">
        <w:rPr>
          <w:rFonts w:cs="Times New Roman"/>
          <w:sz w:val="28"/>
          <w:szCs w:val="28"/>
        </w:rPr>
        <w:t>размер — универсальный;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состав материала основной части и нижней части;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наименование изготовителя и (или) поставщика;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дата изготовления или номер партии — при необходимости;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</w:rPr>
      </w:pPr>
      <w:proofErr w:type="spellStart"/>
      <w:r w:rsidRPr="00C701EE">
        <w:rPr>
          <w:rFonts w:cs="Times New Roman"/>
          <w:sz w:val="28"/>
          <w:szCs w:val="28"/>
        </w:rPr>
        <w:t>условия</w:t>
      </w:r>
      <w:proofErr w:type="spellEnd"/>
      <w:r w:rsidRPr="00C701EE">
        <w:rPr>
          <w:rFonts w:cs="Times New Roman"/>
          <w:sz w:val="28"/>
          <w:szCs w:val="28"/>
        </w:rPr>
        <w:t xml:space="preserve"> </w:t>
      </w:r>
      <w:proofErr w:type="spellStart"/>
      <w:r w:rsidRPr="00C701EE">
        <w:rPr>
          <w:rFonts w:cs="Times New Roman"/>
          <w:sz w:val="28"/>
          <w:szCs w:val="28"/>
        </w:rPr>
        <w:t>ухода</w:t>
      </w:r>
      <w:proofErr w:type="spellEnd"/>
      <w:r w:rsidRPr="00C701EE">
        <w:rPr>
          <w:rFonts w:cs="Times New Roman"/>
          <w:sz w:val="28"/>
          <w:szCs w:val="28"/>
        </w:rPr>
        <w:t xml:space="preserve"> </w:t>
      </w:r>
      <w:proofErr w:type="spellStart"/>
      <w:r w:rsidRPr="00C701EE">
        <w:rPr>
          <w:rFonts w:cs="Times New Roman"/>
          <w:sz w:val="28"/>
          <w:szCs w:val="28"/>
        </w:rPr>
        <w:t>за</w:t>
      </w:r>
      <w:proofErr w:type="spellEnd"/>
      <w:r w:rsidRPr="00C701EE">
        <w:rPr>
          <w:rFonts w:cs="Times New Roman"/>
          <w:sz w:val="28"/>
          <w:szCs w:val="28"/>
        </w:rPr>
        <w:t xml:space="preserve"> </w:t>
      </w:r>
      <w:proofErr w:type="spellStart"/>
      <w:r w:rsidRPr="00C701EE">
        <w:rPr>
          <w:rFonts w:cs="Times New Roman"/>
          <w:sz w:val="28"/>
          <w:szCs w:val="28"/>
        </w:rPr>
        <w:t>изделием</w:t>
      </w:r>
      <w:proofErr w:type="spellEnd"/>
      <w:r w:rsidRPr="00C701EE">
        <w:rPr>
          <w:rFonts w:cs="Times New Roman"/>
          <w:sz w:val="28"/>
          <w:szCs w:val="28"/>
        </w:rPr>
        <w:t>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 xml:space="preserve">комплектность: левая </w:t>
      </w:r>
      <w:proofErr w:type="spellStart"/>
      <w:r w:rsidRPr="00C701EE">
        <w:rPr>
          <w:rFonts w:cs="Times New Roman"/>
          <w:sz w:val="28"/>
          <w:szCs w:val="28"/>
          <w:lang w:val="ru-RU"/>
        </w:rPr>
        <w:t>гамаша</w:t>
      </w:r>
      <w:proofErr w:type="spellEnd"/>
      <w:r w:rsidRPr="00C701EE">
        <w:rPr>
          <w:rFonts w:cs="Times New Roman"/>
          <w:sz w:val="28"/>
          <w:szCs w:val="28"/>
          <w:lang w:val="ru-RU"/>
        </w:rPr>
        <w:t xml:space="preserve"> — 1 шт., правая </w:t>
      </w:r>
      <w:proofErr w:type="spellStart"/>
      <w:r w:rsidRPr="00C701EE">
        <w:rPr>
          <w:rFonts w:cs="Times New Roman"/>
          <w:sz w:val="28"/>
          <w:szCs w:val="28"/>
          <w:lang w:val="ru-RU"/>
        </w:rPr>
        <w:t>гамаша</w:t>
      </w:r>
      <w:proofErr w:type="spellEnd"/>
      <w:r w:rsidRPr="00C701EE">
        <w:rPr>
          <w:rFonts w:cs="Times New Roman"/>
          <w:sz w:val="28"/>
          <w:szCs w:val="28"/>
          <w:lang w:val="ru-RU"/>
        </w:rPr>
        <w:t xml:space="preserve"> — 1 шт.;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показатели мембранной ткани (водоупорность, паропроницаемость) — при вынесении в маркировку или сопроводительную документацию.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</w:p>
    <w:p w:rsidR="00DF6871" w:rsidRPr="00C701EE" w:rsidRDefault="00032D16" w:rsidP="00C701EE">
      <w:pPr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b/>
          <w:sz w:val="28"/>
          <w:szCs w:val="28"/>
          <w:lang w:val="ru-RU"/>
        </w:rPr>
        <w:t>7. УПАКОВКА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 xml:space="preserve">Каждая пара </w:t>
      </w:r>
      <w:proofErr w:type="spellStart"/>
      <w:r w:rsidR="00326433" w:rsidRPr="00C701EE">
        <w:rPr>
          <w:rFonts w:cs="Times New Roman"/>
          <w:sz w:val="28"/>
          <w:szCs w:val="28"/>
          <w:lang w:val="ru-RU"/>
        </w:rPr>
        <w:t>гамашей</w:t>
      </w:r>
      <w:proofErr w:type="spellEnd"/>
      <w:r w:rsidR="00326433" w:rsidRPr="00C701EE">
        <w:rPr>
          <w:rFonts w:cs="Times New Roman"/>
          <w:sz w:val="28"/>
          <w:szCs w:val="28"/>
          <w:lang w:val="ru-RU"/>
        </w:rPr>
        <w:t xml:space="preserve"> укладывается парой и упаковывается в индивидуальный полиэтиленовый пакет. Несколько индивидуально упакованных пар могут упаковываться в картонный короб. Количество пар в коробе и размеры короба уточняются отдельно.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>Упаковка должна защищать изделия от загрязнения, увлажнения и механических повреждений при транспортировании и хранении.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>Перед упаковкой свободные элементы (стропы, эластичный шнур с фиксатором, полосы текстильной застёжки) укладываются так, чтобы исключить деформацию изделия и зацепление за материал. Металлические крючки, двухщелевые пряжки, стропы, эластичные шнуры, фиксаторы и текстильная застёжка не должны повреждаться при упаковке и получать повреждения при снятии упаковки.</w:t>
      </w:r>
    </w:p>
    <w:p w:rsidR="00DF6871" w:rsidRPr="00C701EE" w:rsidRDefault="00032D16" w:rsidP="00C701EE">
      <w:pPr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b/>
          <w:sz w:val="28"/>
          <w:szCs w:val="28"/>
          <w:lang w:val="ru-RU"/>
        </w:rPr>
        <w:t>8. ГАРАНТИЯ ПОСТАВЩИКА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 xml:space="preserve">Поставщик гарантирует соответствие поставляемых изделий настоящему </w:t>
      </w:r>
      <w:r w:rsidRPr="00C701EE">
        <w:rPr>
          <w:rFonts w:cs="Times New Roman"/>
          <w:sz w:val="28"/>
          <w:szCs w:val="28"/>
          <w:lang w:val="ru-RU"/>
        </w:rPr>
        <w:t>описанию</w:t>
      </w:r>
      <w:r w:rsidR="00326433" w:rsidRPr="00C701EE">
        <w:rPr>
          <w:rFonts w:cs="Times New Roman"/>
          <w:sz w:val="28"/>
          <w:szCs w:val="28"/>
          <w:lang w:val="ru-RU"/>
        </w:rPr>
        <w:t>.</w:t>
      </w:r>
    </w:p>
    <w:p w:rsidR="00DF6871" w:rsidRPr="00C701EE" w:rsidRDefault="0049572D" w:rsidP="00C701EE">
      <w:pPr>
        <w:spacing w:after="0" w:line="240" w:lineRule="auto"/>
        <w:rPr>
          <w:rFonts w:cs="Times New Roman"/>
          <w:sz w:val="28"/>
          <w:szCs w:val="28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proofErr w:type="spellStart"/>
      <w:r w:rsidR="00326433" w:rsidRPr="00C701EE">
        <w:rPr>
          <w:rFonts w:cs="Times New Roman"/>
          <w:sz w:val="28"/>
          <w:szCs w:val="28"/>
        </w:rPr>
        <w:t>Гарантия</w:t>
      </w:r>
      <w:proofErr w:type="spellEnd"/>
      <w:r w:rsidR="00326433" w:rsidRPr="00C701EE">
        <w:rPr>
          <w:rFonts w:cs="Times New Roman"/>
          <w:sz w:val="28"/>
          <w:szCs w:val="28"/>
        </w:rPr>
        <w:t xml:space="preserve"> </w:t>
      </w:r>
      <w:proofErr w:type="spellStart"/>
      <w:r w:rsidR="00326433" w:rsidRPr="00C701EE">
        <w:rPr>
          <w:rFonts w:cs="Times New Roman"/>
          <w:sz w:val="28"/>
          <w:szCs w:val="28"/>
        </w:rPr>
        <w:t>распространяется</w:t>
      </w:r>
      <w:proofErr w:type="spellEnd"/>
      <w:r w:rsidR="00326433" w:rsidRPr="00C701EE">
        <w:rPr>
          <w:rFonts w:cs="Times New Roman"/>
          <w:sz w:val="28"/>
          <w:szCs w:val="28"/>
        </w:rPr>
        <w:t xml:space="preserve"> </w:t>
      </w:r>
      <w:proofErr w:type="spellStart"/>
      <w:r w:rsidR="00326433" w:rsidRPr="00C701EE">
        <w:rPr>
          <w:rFonts w:cs="Times New Roman"/>
          <w:sz w:val="28"/>
          <w:szCs w:val="28"/>
        </w:rPr>
        <w:t>на</w:t>
      </w:r>
      <w:proofErr w:type="spellEnd"/>
      <w:r w:rsidR="00326433" w:rsidRPr="00C701EE">
        <w:rPr>
          <w:rFonts w:cs="Times New Roman"/>
          <w:sz w:val="28"/>
          <w:szCs w:val="28"/>
        </w:rPr>
        <w:t>: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</w:rPr>
      </w:pPr>
      <w:r w:rsidRPr="00C701EE">
        <w:rPr>
          <w:rFonts w:cs="Times New Roman"/>
          <w:sz w:val="28"/>
          <w:szCs w:val="28"/>
        </w:rPr>
        <w:t>основной материал (мембранную ткань);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нижнюю усиленную часть из двух слоёв полиэстеровой ткани;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</w:rPr>
      </w:pPr>
      <w:proofErr w:type="spellStart"/>
      <w:r w:rsidRPr="00C701EE">
        <w:rPr>
          <w:rFonts w:cs="Times New Roman"/>
          <w:sz w:val="28"/>
          <w:szCs w:val="28"/>
        </w:rPr>
        <w:t>швейные</w:t>
      </w:r>
      <w:proofErr w:type="spellEnd"/>
      <w:r w:rsidRPr="00C701EE">
        <w:rPr>
          <w:rFonts w:cs="Times New Roman"/>
          <w:sz w:val="28"/>
          <w:szCs w:val="28"/>
        </w:rPr>
        <w:t xml:space="preserve"> </w:t>
      </w:r>
      <w:proofErr w:type="spellStart"/>
      <w:r w:rsidRPr="00C701EE">
        <w:rPr>
          <w:rFonts w:cs="Times New Roman"/>
          <w:sz w:val="28"/>
          <w:szCs w:val="28"/>
        </w:rPr>
        <w:t>соединения</w:t>
      </w:r>
      <w:proofErr w:type="spellEnd"/>
      <w:r w:rsidRPr="00C701EE">
        <w:rPr>
          <w:rFonts w:cs="Times New Roman"/>
          <w:sz w:val="28"/>
          <w:szCs w:val="28"/>
        </w:rPr>
        <w:t>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переднюю текстильную застёжку типа «крючок-петля»;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металлический крючок для крепления к шнуровке ботинка;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</w:rPr>
      </w:pPr>
      <w:proofErr w:type="spellStart"/>
      <w:r w:rsidRPr="00C701EE">
        <w:rPr>
          <w:rFonts w:cs="Times New Roman"/>
          <w:sz w:val="28"/>
          <w:szCs w:val="28"/>
        </w:rPr>
        <w:t>стремя</w:t>
      </w:r>
      <w:proofErr w:type="spellEnd"/>
      <w:r w:rsidRPr="00C701EE">
        <w:rPr>
          <w:rFonts w:cs="Times New Roman"/>
          <w:sz w:val="28"/>
          <w:szCs w:val="28"/>
        </w:rPr>
        <w:t xml:space="preserve"> </w:t>
      </w:r>
      <w:proofErr w:type="spellStart"/>
      <w:r w:rsidRPr="00C701EE">
        <w:rPr>
          <w:rFonts w:cs="Times New Roman"/>
          <w:sz w:val="28"/>
          <w:szCs w:val="28"/>
        </w:rPr>
        <w:t>из</w:t>
      </w:r>
      <w:proofErr w:type="spellEnd"/>
      <w:r w:rsidRPr="00C701EE">
        <w:rPr>
          <w:rFonts w:cs="Times New Roman"/>
          <w:sz w:val="28"/>
          <w:szCs w:val="28"/>
        </w:rPr>
        <w:t xml:space="preserve"> </w:t>
      </w:r>
      <w:proofErr w:type="spellStart"/>
      <w:r w:rsidRPr="00C701EE">
        <w:rPr>
          <w:rFonts w:cs="Times New Roman"/>
          <w:sz w:val="28"/>
          <w:szCs w:val="28"/>
        </w:rPr>
        <w:t>синтетической</w:t>
      </w:r>
      <w:proofErr w:type="spellEnd"/>
      <w:r w:rsidRPr="00C701EE">
        <w:rPr>
          <w:rFonts w:cs="Times New Roman"/>
          <w:sz w:val="28"/>
          <w:szCs w:val="28"/>
        </w:rPr>
        <w:t xml:space="preserve"> </w:t>
      </w:r>
      <w:proofErr w:type="spellStart"/>
      <w:r w:rsidRPr="00C701EE">
        <w:rPr>
          <w:rFonts w:cs="Times New Roman"/>
          <w:sz w:val="28"/>
          <w:szCs w:val="28"/>
        </w:rPr>
        <w:t>стропы</w:t>
      </w:r>
      <w:proofErr w:type="spellEnd"/>
      <w:r w:rsidRPr="00C701EE">
        <w:rPr>
          <w:rFonts w:cs="Times New Roman"/>
          <w:sz w:val="28"/>
          <w:szCs w:val="28"/>
        </w:rPr>
        <w:t>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</w:rPr>
      </w:pPr>
      <w:r w:rsidRPr="00C701EE">
        <w:rPr>
          <w:rFonts w:cs="Times New Roman"/>
          <w:sz w:val="28"/>
          <w:szCs w:val="28"/>
        </w:rPr>
        <w:t>металлические двухщелевые пряжки;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</w:rPr>
      </w:pPr>
      <w:r w:rsidRPr="00C701EE">
        <w:rPr>
          <w:rFonts w:cs="Times New Roman"/>
          <w:sz w:val="28"/>
          <w:szCs w:val="28"/>
        </w:rPr>
        <w:t>верхнюю эластичную ленту;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эластичный шнур и фиксатор шнура задней утягивающей шнуровки;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</w:rPr>
      </w:pPr>
      <w:proofErr w:type="spellStart"/>
      <w:proofErr w:type="gramStart"/>
      <w:r w:rsidRPr="00C701EE">
        <w:rPr>
          <w:rFonts w:cs="Times New Roman"/>
          <w:sz w:val="28"/>
          <w:szCs w:val="28"/>
        </w:rPr>
        <w:t>маркировку</w:t>
      </w:r>
      <w:proofErr w:type="spellEnd"/>
      <w:proofErr w:type="gramEnd"/>
      <w:r w:rsidRPr="00C701EE">
        <w:rPr>
          <w:rFonts w:cs="Times New Roman"/>
          <w:sz w:val="28"/>
          <w:szCs w:val="28"/>
        </w:rPr>
        <w:t>.</w:t>
      </w:r>
    </w:p>
    <w:p w:rsidR="00DF6871" w:rsidRPr="00C701EE" w:rsidRDefault="0049572D" w:rsidP="00C701EE">
      <w:pPr>
        <w:spacing w:after="0" w:line="240" w:lineRule="auto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326433" w:rsidRPr="00C701EE">
        <w:rPr>
          <w:rFonts w:cs="Times New Roman"/>
          <w:sz w:val="28"/>
          <w:szCs w:val="28"/>
          <w:lang w:val="ru-RU"/>
        </w:rPr>
        <w:t>Гарантия распространяется на заявленные показатели мембранной ткани (водоупорность более 5000 мм вод</w:t>
      </w:r>
      <w:proofErr w:type="gramStart"/>
      <w:r w:rsidR="00326433" w:rsidRPr="00C701EE">
        <w:rPr>
          <w:rFonts w:cs="Times New Roman"/>
          <w:sz w:val="28"/>
          <w:szCs w:val="28"/>
          <w:lang w:val="ru-RU"/>
        </w:rPr>
        <w:t>.</w:t>
      </w:r>
      <w:proofErr w:type="gramEnd"/>
      <w:r w:rsidR="00326433" w:rsidRPr="00C701EE">
        <w:rPr>
          <w:rFonts w:cs="Times New Roman"/>
          <w:sz w:val="28"/>
          <w:szCs w:val="28"/>
          <w:lang w:val="ru-RU"/>
        </w:rPr>
        <w:t xml:space="preserve"> </w:t>
      </w:r>
      <w:proofErr w:type="gramStart"/>
      <w:r w:rsidR="00326433" w:rsidRPr="00C701EE">
        <w:rPr>
          <w:rFonts w:cs="Times New Roman"/>
          <w:sz w:val="28"/>
          <w:szCs w:val="28"/>
          <w:lang w:val="ru-RU"/>
        </w:rPr>
        <w:t>с</w:t>
      </w:r>
      <w:proofErr w:type="gramEnd"/>
      <w:r w:rsidR="00326433" w:rsidRPr="00C701EE">
        <w:rPr>
          <w:rFonts w:cs="Times New Roman"/>
          <w:sz w:val="28"/>
          <w:szCs w:val="28"/>
          <w:lang w:val="ru-RU"/>
        </w:rPr>
        <w:t xml:space="preserve">т., паропроницаемость 650 г/м²/24 часа) </w:t>
      </w:r>
      <w:r w:rsidRPr="00C701EE">
        <w:rPr>
          <w:rFonts w:cs="Times New Roman"/>
          <w:sz w:val="28"/>
          <w:szCs w:val="28"/>
          <w:lang w:val="ru-RU"/>
        </w:rPr>
        <w:tab/>
        <w:t xml:space="preserve"> и </w:t>
      </w:r>
      <w:r w:rsidR="00326433" w:rsidRPr="00C701EE">
        <w:rPr>
          <w:rFonts w:cs="Times New Roman"/>
          <w:sz w:val="28"/>
          <w:szCs w:val="28"/>
          <w:lang w:val="ru-RU"/>
        </w:rPr>
        <w:t xml:space="preserve">подтверждающих документов </w:t>
      </w:r>
      <w:r w:rsidRPr="00C701EE">
        <w:rPr>
          <w:rFonts w:cs="Times New Roman"/>
          <w:sz w:val="28"/>
          <w:szCs w:val="28"/>
          <w:lang w:val="ru-RU"/>
        </w:rPr>
        <w:t>производителя</w:t>
      </w:r>
      <w:r w:rsidR="00326433" w:rsidRPr="00C701EE">
        <w:rPr>
          <w:rFonts w:cs="Times New Roman"/>
          <w:sz w:val="28"/>
          <w:szCs w:val="28"/>
          <w:lang w:val="ru-RU"/>
        </w:rPr>
        <w:t xml:space="preserve"> материала.</w:t>
      </w:r>
    </w:p>
    <w:p w:rsidR="00DF6871" w:rsidRPr="00C701EE" w:rsidRDefault="0049572D" w:rsidP="00C701EE">
      <w:pPr>
        <w:spacing w:after="0" w:line="240" w:lineRule="auto"/>
        <w:rPr>
          <w:rFonts w:cs="Times New Roman"/>
          <w:sz w:val="28"/>
          <w:szCs w:val="28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proofErr w:type="spellStart"/>
      <w:r w:rsidR="00326433" w:rsidRPr="00C701EE">
        <w:rPr>
          <w:rFonts w:cs="Times New Roman"/>
          <w:sz w:val="28"/>
          <w:szCs w:val="28"/>
        </w:rPr>
        <w:t>Гарантия</w:t>
      </w:r>
      <w:proofErr w:type="spellEnd"/>
      <w:r w:rsidR="00326433" w:rsidRPr="00C701EE">
        <w:rPr>
          <w:rFonts w:cs="Times New Roman"/>
          <w:sz w:val="28"/>
          <w:szCs w:val="28"/>
        </w:rPr>
        <w:t xml:space="preserve"> </w:t>
      </w:r>
      <w:proofErr w:type="spellStart"/>
      <w:r w:rsidR="00326433" w:rsidRPr="00C701EE">
        <w:rPr>
          <w:rFonts w:cs="Times New Roman"/>
          <w:sz w:val="28"/>
          <w:szCs w:val="28"/>
        </w:rPr>
        <w:t>не</w:t>
      </w:r>
      <w:proofErr w:type="spellEnd"/>
      <w:r w:rsidR="00326433" w:rsidRPr="00C701EE">
        <w:rPr>
          <w:rFonts w:cs="Times New Roman"/>
          <w:sz w:val="28"/>
          <w:szCs w:val="28"/>
        </w:rPr>
        <w:t xml:space="preserve"> </w:t>
      </w:r>
      <w:proofErr w:type="spellStart"/>
      <w:r w:rsidR="00326433" w:rsidRPr="00C701EE">
        <w:rPr>
          <w:rFonts w:cs="Times New Roman"/>
          <w:sz w:val="28"/>
          <w:szCs w:val="28"/>
        </w:rPr>
        <w:t>распространяется</w:t>
      </w:r>
      <w:proofErr w:type="spellEnd"/>
      <w:r w:rsidR="00326433" w:rsidRPr="00C701EE">
        <w:rPr>
          <w:rFonts w:cs="Times New Roman"/>
          <w:sz w:val="28"/>
          <w:szCs w:val="28"/>
        </w:rPr>
        <w:t xml:space="preserve"> </w:t>
      </w:r>
      <w:proofErr w:type="spellStart"/>
      <w:r w:rsidR="00326433" w:rsidRPr="00C701EE">
        <w:rPr>
          <w:rFonts w:cs="Times New Roman"/>
          <w:sz w:val="28"/>
          <w:szCs w:val="28"/>
        </w:rPr>
        <w:t>на</w:t>
      </w:r>
      <w:proofErr w:type="spellEnd"/>
      <w:r w:rsidR="00326433" w:rsidRPr="00C701EE">
        <w:rPr>
          <w:rFonts w:cs="Times New Roman"/>
          <w:sz w:val="28"/>
          <w:szCs w:val="28"/>
        </w:rPr>
        <w:t>: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</w:rPr>
      </w:pPr>
      <w:r w:rsidRPr="00C701EE">
        <w:rPr>
          <w:rFonts w:cs="Times New Roman"/>
          <w:sz w:val="28"/>
          <w:szCs w:val="28"/>
        </w:rPr>
        <w:lastRenderedPageBreak/>
        <w:t>естественный износ изделия;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неправильную эксплуатацию и использование не по назначению;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порезы, прожоги, проколы, истирание при контакте с острыми кромками;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самостоятельный ремонт и модификацию изделия;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</w:rPr>
      </w:pPr>
      <w:proofErr w:type="spellStart"/>
      <w:r w:rsidRPr="00C701EE">
        <w:rPr>
          <w:rFonts w:cs="Times New Roman"/>
          <w:sz w:val="28"/>
          <w:szCs w:val="28"/>
        </w:rPr>
        <w:t>воздействие</w:t>
      </w:r>
      <w:proofErr w:type="spellEnd"/>
      <w:r w:rsidRPr="00C701EE">
        <w:rPr>
          <w:rFonts w:cs="Times New Roman"/>
          <w:sz w:val="28"/>
          <w:szCs w:val="28"/>
        </w:rPr>
        <w:t xml:space="preserve"> </w:t>
      </w:r>
      <w:proofErr w:type="spellStart"/>
      <w:r w:rsidRPr="00C701EE">
        <w:rPr>
          <w:rFonts w:cs="Times New Roman"/>
          <w:sz w:val="28"/>
          <w:szCs w:val="28"/>
        </w:rPr>
        <w:t>агрессивных</w:t>
      </w:r>
      <w:proofErr w:type="spellEnd"/>
      <w:r w:rsidRPr="00C701EE">
        <w:rPr>
          <w:rFonts w:cs="Times New Roman"/>
          <w:sz w:val="28"/>
          <w:szCs w:val="28"/>
        </w:rPr>
        <w:t xml:space="preserve"> </w:t>
      </w:r>
      <w:proofErr w:type="spellStart"/>
      <w:r w:rsidRPr="00C701EE">
        <w:rPr>
          <w:rFonts w:cs="Times New Roman"/>
          <w:sz w:val="28"/>
          <w:szCs w:val="28"/>
        </w:rPr>
        <w:t>химических</w:t>
      </w:r>
      <w:proofErr w:type="spellEnd"/>
      <w:r w:rsidRPr="00C701EE">
        <w:rPr>
          <w:rFonts w:cs="Times New Roman"/>
          <w:sz w:val="28"/>
          <w:szCs w:val="28"/>
        </w:rPr>
        <w:t xml:space="preserve"> </w:t>
      </w:r>
      <w:proofErr w:type="spellStart"/>
      <w:r w:rsidRPr="00C701EE">
        <w:rPr>
          <w:rFonts w:cs="Times New Roman"/>
          <w:sz w:val="28"/>
          <w:szCs w:val="28"/>
        </w:rPr>
        <w:t>веществ</w:t>
      </w:r>
      <w:proofErr w:type="spellEnd"/>
      <w:r w:rsidRPr="00C701EE">
        <w:rPr>
          <w:rFonts w:cs="Times New Roman"/>
          <w:sz w:val="28"/>
          <w:szCs w:val="28"/>
        </w:rPr>
        <w:t>;</w:t>
      </w:r>
    </w:p>
    <w:p w:rsidR="00DF6871" w:rsidRPr="00C701EE" w:rsidRDefault="00326433" w:rsidP="00C701EE">
      <w:pPr>
        <w:pStyle w:val="a0"/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повреждения, возникшие при эксплуатации с несовместимой обувью или снаряжением.</w:t>
      </w:r>
    </w:p>
    <w:p w:rsidR="00DF6871" w:rsidRPr="00C701EE" w:rsidRDefault="0049572D" w:rsidP="00C701EE">
      <w:pPr>
        <w:spacing w:after="0" w:line="240" w:lineRule="auto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ab/>
      </w:r>
      <w:r w:rsidR="000F7CF4" w:rsidRPr="00C701EE">
        <w:rPr>
          <w:rFonts w:cs="Times New Roman"/>
          <w:sz w:val="28"/>
          <w:szCs w:val="28"/>
          <w:lang w:val="ru-RU"/>
        </w:rPr>
        <w:t>Гарантийный срок эксплуатации 1 (один) год</w:t>
      </w:r>
      <w:r w:rsidR="00326433" w:rsidRPr="00C701EE">
        <w:rPr>
          <w:rFonts w:cs="Times New Roman"/>
          <w:sz w:val="28"/>
          <w:szCs w:val="28"/>
          <w:lang w:val="ru-RU"/>
        </w:rPr>
        <w:t>.</w:t>
      </w:r>
    </w:p>
    <w:p w:rsidR="00666FB6" w:rsidRPr="00C701EE" w:rsidRDefault="00666FB6" w:rsidP="00C701EE">
      <w:pPr>
        <w:spacing w:after="0" w:line="240" w:lineRule="auto"/>
        <w:jc w:val="both"/>
        <w:rPr>
          <w:rFonts w:cs="Times New Roman"/>
          <w:color w:val="000000"/>
          <w:sz w:val="28"/>
          <w:szCs w:val="28"/>
          <w:lang w:val="ru-RU"/>
        </w:rPr>
      </w:pPr>
    </w:p>
    <w:p w:rsidR="00666FB6" w:rsidRPr="00C701EE" w:rsidRDefault="00C701EE" w:rsidP="00C701EE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C701EE">
        <w:rPr>
          <w:rFonts w:cs="Times New Roman"/>
          <w:b/>
          <w:sz w:val="28"/>
          <w:szCs w:val="28"/>
          <w:lang w:val="ru-RU"/>
        </w:rPr>
        <w:t>9</w:t>
      </w:r>
      <w:r w:rsidRPr="00C701EE">
        <w:rPr>
          <w:rFonts w:cs="Times New Roman"/>
          <w:b/>
          <w:sz w:val="28"/>
          <w:szCs w:val="28"/>
        </w:rPr>
        <w:t>. ОСОБЫЕ УСЛОВИЯ</w:t>
      </w:r>
    </w:p>
    <w:p w:rsidR="00666FB6" w:rsidRPr="00C701EE" w:rsidRDefault="00666FB6" w:rsidP="00C701EE">
      <w:pPr>
        <w:spacing w:after="0" w:line="240" w:lineRule="auto"/>
        <w:jc w:val="center"/>
        <w:rPr>
          <w:rFonts w:cs="Times New Roman"/>
          <w:b/>
          <w:i/>
          <w:sz w:val="28"/>
          <w:szCs w:val="28"/>
        </w:rPr>
      </w:pPr>
    </w:p>
    <w:p w:rsidR="00666FB6" w:rsidRPr="00C701EE" w:rsidRDefault="00666FB6" w:rsidP="00C701EE">
      <w:pPr>
        <w:tabs>
          <w:tab w:val="num" w:pos="709"/>
        </w:tabs>
        <w:spacing w:after="0" w:line="240" w:lineRule="auto"/>
        <w:ind w:firstLine="720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 xml:space="preserve">Поставщик в течение 5 (пяти) календарных дней </w:t>
      </w:r>
      <w:proofErr w:type="gramStart"/>
      <w:r w:rsidRPr="00C701EE">
        <w:rPr>
          <w:rFonts w:cs="Times New Roman"/>
          <w:sz w:val="28"/>
          <w:szCs w:val="28"/>
          <w:lang w:val="ru-RU"/>
        </w:rPr>
        <w:t>с даты подписания</w:t>
      </w:r>
      <w:proofErr w:type="gramEnd"/>
      <w:r w:rsidRPr="00C701EE">
        <w:rPr>
          <w:rFonts w:cs="Times New Roman"/>
          <w:sz w:val="28"/>
          <w:szCs w:val="28"/>
          <w:lang w:val="ru-RU"/>
        </w:rPr>
        <w:t xml:space="preserve"> государственного контракта направляет образцы товара в количестве 1 (одной) штуки по дополнительно определенному с Заказчиком размерному ряду для согласования.</w:t>
      </w:r>
    </w:p>
    <w:p w:rsidR="00666FB6" w:rsidRPr="00C701EE" w:rsidRDefault="00666FB6" w:rsidP="00C701EE">
      <w:pPr>
        <w:tabs>
          <w:tab w:val="num" w:pos="709"/>
        </w:tabs>
        <w:spacing w:after="0" w:line="240" w:lineRule="auto"/>
        <w:ind w:firstLine="720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В процессе проведения экспертизы предоставленный образец может быть неисправимо испорчен или уничтожен. Стоимость предоставленного образца должна быть учтена Поставщиком в общей цене договора. Образцы не входят в учёт общего количества поставляемой продукции, оплате не подлежат.</w:t>
      </w:r>
    </w:p>
    <w:p w:rsidR="00666FB6" w:rsidRPr="00C701EE" w:rsidRDefault="00666FB6" w:rsidP="00C701EE">
      <w:pPr>
        <w:tabs>
          <w:tab w:val="num" w:pos="709"/>
        </w:tabs>
        <w:spacing w:after="0" w:line="240" w:lineRule="auto"/>
        <w:ind w:firstLine="720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 xml:space="preserve">Образец-эталон поставляется с документами, подтверждающими качество товара, швейной фурнитуры, используемых материалов. В случае несоответствия образца, он отправляется Поставщику за его счет с целью дальнейшей доработки и согласования. </w:t>
      </w:r>
    </w:p>
    <w:p w:rsidR="00666FB6" w:rsidRPr="00C701EE" w:rsidRDefault="00666FB6" w:rsidP="00C701EE">
      <w:pPr>
        <w:spacing w:after="0" w:line="240" w:lineRule="auto"/>
        <w:ind w:firstLine="720"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После утверждения Заказчиком опытных образцов Исполнитель вправе приступить к изготовлению Товара.</w:t>
      </w:r>
    </w:p>
    <w:p w:rsidR="00666FB6" w:rsidRPr="00C701EE" w:rsidRDefault="00666FB6" w:rsidP="00C701EE">
      <w:pPr>
        <w:spacing w:after="0" w:line="240" w:lineRule="auto"/>
        <w:jc w:val="center"/>
        <w:rPr>
          <w:rFonts w:cs="Times New Roman"/>
          <w:sz w:val="28"/>
          <w:szCs w:val="28"/>
          <w:lang w:val="ru-RU"/>
        </w:rPr>
      </w:pPr>
    </w:p>
    <w:p w:rsidR="00666FB6" w:rsidRPr="00C701EE" w:rsidRDefault="00C701EE" w:rsidP="00C701EE">
      <w:pPr>
        <w:spacing w:after="0" w:line="240" w:lineRule="auto"/>
        <w:jc w:val="center"/>
        <w:rPr>
          <w:rFonts w:cs="Times New Roman"/>
          <w:b/>
          <w:sz w:val="28"/>
          <w:szCs w:val="28"/>
          <w:lang w:val="ru-RU"/>
        </w:rPr>
      </w:pPr>
      <w:r w:rsidRPr="00C701EE">
        <w:rPr>
          <w:rFonts w:cs="Times New Roman"/>
          <w:b/>
          <w:sz w:val="28"/>
          <w:szCs w:val="28"/>
          <w:lang w:val="ru-RU"/>
        </w:rPr>
        <w:t>10.</w:t>
      </w:r>
      <w:r w:rsidRPr="00C701EE">
        <w:rPr>
          <w:rFonts w:cs="Times New Roman"/>
          <w:b/>
          <w:sz w:val="28"/>
          <w:szCs w:val="28"/>
        </w:rPr>
        <w:t> </w:t>
      </w:r>
      <w:r w:rsidRPr="00C701EE">
        <w:rPr>
          <w:rFonts w:cs="Times New Roman"/>
          <w:b/>
          <w:sz w:val="28"/>
          <w:szCs w:val="28"/>
          <w:lang w:val="ru-RU"/>
        </w:rPr>
        <w:t>ЗАКЛЮЧИТЕЛЬНЫЕ ПОЛОЖЕНИЯ</w:t>
      </w:r>
    </w:p>
    <w:p w:rsidR="00666FB6" w:rsidRPr="00C701EE" w:rsidRDefault="00666FB6" w:rsidP="00C701EE">
      <w:pPr>
        <w:spacing w:after="0" w:line="240" w:lineRule="auto"/>
        <w:ind w:firstLine="709"/>
        <w:jc w:val="both"/>
        <w:rPr>
          <w:rFonts w:cs="Times New Roman"/>
          <w:sz w:val="28"/>
          <w:szCs w:val="28"/>
          <w:lang w:val="ru-RU"/>
        </w:rPr>
      </w:pPr>
    </w:p>
    <w:p w:rsidR="00666FB6" w:rsidRPr="00C701EE" w:rsidRDefault="00666FB6" w:rsidP="00C701EE">
      <w:pPr>
        <w:tabs>
          <w:tab w:val="left" w:pos="6942"/>
        </w:tabs>
        <w:spacing w:after="0" w:line="240" w:lineRule="auto"/>
        <w:ind w:firstLine="720"/>
        <w:jc w:val="both"/>
        <w:rPr>
          <w:rFonts w:cs="Times New Roman"/>
          <w:b/>
          <w:sz w:val="28"/>
          <w:szCs w:val="28"/>
          <w:lang w:val="ru-RU"/>
        </w:rPr>
      </w:pPr>
      <w:r w:rsidRPr="00C701EE">
        <w:rPr>
          <w:rFonts w:cs="Times New Roman"/>
          <w:b/>
          <w:sz w:val="28"/>
          <w:szCs w:val="28"/>
          <w:lang w:val="ru-RU"/>
        </w:rPr>
        <w:t xml:space="preserve">Количество закупаемых </w:t>
      </w:r>
      <w:r w:rsidRPr="00C701EE">
        <w:rPr>
          <w:rFonts w:cs="Times New Roman"/>
          <w:b/>
          <w:bCs/>
          <w:sz w:val="28"/>
          <w:szCs w:val="28"/>
          <w:lang w:val="ru-RU"/>
        </w:rPr>
        <w:t>гамаш</w:t>
      </w:r>
      <w:r w:rsidRPr="00C701EE">
        <w:rPr>
          <w:rFonts w:cs="Times New Roman"/>
          <w:b/>
          <w:sz w:val="28"/>
          <w:szCs w:val="28"/>
          <w:lang w:val="ru-RU"/>
        </w:rPr>
        <w:t xml:space="preserve"> – 39 (тридцать девять) штук</w:t>
      </w:r>
    </w:p>
    <w:p w:rsidR="00666FB6" w:rsidRPr="00C701EE" w:rsidRDefault="00666FB6" w:rsidP="00C701EE">
      <w:pPr>
        <w:tabs>
          <w:tab w:val="left" w:pos="6942"/>
        </w:tabs>
        <w:spacing w:after="0" w:line="240" w:lineRule="auto"/>
        <w:ind w:firstLine="720"/>
        <w:jc w:val="both"/>
        <w:rPr>
          <w:rFonts w:cs="Times New Roman"/>
          <w:i/>
          <w:sz w:val="28"/>
          <w:szCs w:val="28"/>
          <w:lang w:val="ru-RU"/>
        </w:rPr>
      </w:pPr>
    </w:p>
    <w:p w:rsidR="00666FB6" w:rsidRPr="00C701EE" w:rsidRDefault="00666FB6" w:rsidP="00C701EE">
      <w:pPr>
        <w:tabs>
          <w:tab w:val="left" w:pos="6942"/>
        </w:tabs>
        <w:spacing w:after="0" w:line="240" w:lineRule="auto"/>
        <w:ind w:firstLine="720"/>
        <w:jc w:val="both"/>
        <w:rPr>
          <w:rFonts w:cs="Times New Roman"/>
          <w:b/>
          <w:sz w:val="28"/>
          <w:szCs w:val="28"/>
          <w:lang w:val="ru-RU"/>
        </w:rPr>
      </w:pPr>
      <w:r w:rsidRPr="00C701EE">
        <w:rPr>
          <w:rFonts w:cs="Times New Roman"/>
          <w:sz w:val="28"/>
          <w:szCs w:val="28"/>
          <w:lang w:val="ru-RU"/>
        </w:rPr>
        <w:t>Поставляемые гамаши должны быть новыми (в том числе, которые не были в употреблении, в ремонте, у которых не была осуществлена замена составных частей, не были восстановлены потребительские свойства).</w:t>
      </w:r>
    </w:p>
    <w:p w:rsidR="00666FB6" w:rsidRPr="00C701EE" w:rsidRDefault="00666FB6" w:rsidP="00C701EE">
      <w:pPr>
        <w:pStyle w:val="aff3"/>
        <w:tabs>
          <w:tab w:val="left" w:pos="709"/>
        </w:tabs>
        <w:spacing w:after="0" w:line="240" w:lineRule="auto"/>
        <w:ind w:left="0" w:firstLine="720"/>
        <w:contextualSpacing/>
        <w:jc w:val="both"/>
        <w:rPr>
          <w:rFonts w:cs="Times New Roman"/>
          <w:sz w:val="28"/>
          <w:szCs w:val="28"/>
          <w:lang w:val="ru-RU"/>
        </w:rPr>
      </w:pPr>
      <w:r w:rsidRPr="00C701EE">
        <w:rPr>
          <w:sz w:val="28"/>
          <w:szCs w:val="28"/>
          <w:lang w:val="ru-RU"/>
        </w:rPr>
        <w:t xml:space="preserve">Вся партия гамаш поставляется единовременно в полном объеме после заключения контракта в адрес Заказчика (в рабочие дни и рабочее время). Доставка гамаш осуществляется силами и за счёт Поставщика по адресу: Российская Федерация, Республика Крым, </w:t>
      </w:r>
      <w:proofErr w:type="gramStart"/>
      <w:r w:rsidRPr="00C701EE">
        <w:rPr>
          <w:sz w:val="28"/>
          <w:szCs w:val="28"/>
          <w:lang w:val="ru-RU"/>
        </w:rPr>
        <w:t>г</w:t>
      </w:r>
      <w:proofErr w:type="gramEnd"/>
      <w:r w:rsidRPr="00C701EE">
        <w:rPr>
          <w:sz w:val="28"/>
          <w:szCs w:val="28"/>
          <w:lang w:val="ru-RU"/>
        </w:rPr>
        <w:t>. Симферополь ул. Кечкеметская 103.</w:t>
      </w:r>
    </w:p>
    <w:p w:rsidR="00DF6871" w:rsidRPr="00C701EE" w:rsidRDefault="00DF6871" w:rsidP="00C701EE">
      <w:pPr>
        <w:spacing w:after="0" w:line="240" w:lineRule="auto"/>
        <w:rPr>
          <w:rFonts w:cs="Times New Roman"/>
          <w:sz w:val="28"/>
          <w:szCs w:val="28"/>
          <w:lang w:val="ru-RU"/>
        </w:rPr>
      </w:pPr>
    </w:p>
    <w:sectPr w:rsidR="00DF6871" w:rsidRPr="00C701EE" w:rsidSect="00032D16">
      <w:pgSz w:w="12240" w:h="15840"/>
      <w:pgMar w:top="1134" w:right="851" w:bottom="1134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47730"/>
    <w:rsid w:val="000247EA"/>
    <w:rsid w:val="00032D16"/>
    <w:rsid w:val="00034616"/>
    <w:rsid w:val="0006063C"/>
    <w:rsid w:val="00066079"/>
    <w:rsid w:val="000F7CF4"/>
    <w:rsid w:val="0015074B"/>
    <w:rsid w:val="00167C38"/>
    <w:rsid w:val="0029639D"/>
    <w:rsid w:val="00326433"/>
    <w:rsid w:val="00326F90"/>
    <w:rsid w:val="0049572D"/>
    <w:rsid w:val="00666FB6"/>
    <w:rsid w:val="006E746D"/>
    <w:rsid w:val="00876A44"/>
    <w:rsid w:val="008E177E"/>
    <w:rsid w:val="00906A8E"/>
    <w:rsid w:val="009D798E"/>
    <w:rsid w:val="00AA1D8D"/>
    <w:rsid w:val="00B47730"/>
    <w:rsid w:val="00B665F8"/>
    <w:rsid w:val="00C701EE"/>
    <w:rsid w:val="00CB0664"/>
    <w:rsid w:val="00DE58AE"/>
    <w:rsid w:val="00DF6871"/>
    <w:rsid w:val="00F50530"/>
    <w:rsid w:val="00FC6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  <w:rPr>
      <w:rFonts w:ascii="Times New Roman" w:hAnsi="Times New Roman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12">
    <w:name w:val="Светлый список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0">
    <w:name w:val="Светлый список - Акцент 1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13">
    <w:name w:val="Светлая сетка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1">
    <w:name w:val="Светлая сетка - Акцент 1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110">
    <w:name w:val="Средняя заливка 1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Средняя заливка 2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Средний список 1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0">
    <w:name w:val="Средний список 1 - Акцент 1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211">
    <w:name w:val="Средний список 2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сетка 1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212">
    <w:name w:val="Средняя сетка 2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14">
    <w:name w:val="Темный список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15">
    <w:name w:val="Цветная заливка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6">
    <w:name w:val="Цветной список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2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7">
    <w:name w:val="Цветная сетка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3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1">
    <w:name w:val="Balloon Text"/>
    <w:basedOn w:val="a1"/>
    <w:link w:val="aff2"/>
    <w:uiPriority w:val="99"/>
    <w:semiHidden/>
    <w:unhideWhenUsed/>
    <w:rsid w:val="00666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2"/>
    <w:link w:val="aff1"/>
    <w:uiPriority w:val="99"/>
    <w:semiHidden/>
    <w:rsid w:val="00666FB6"/>
    <w:rPr>
      <w:rFonts w:ascii="Tahoma" w:hAnsi="Tahoma" w:cs="Tahoma"/>
      <w:sz w:val="16"/>
      <w:szCs w:val="16"/>
    </w:rPr>
  </w:style>
  <w:style w:type="paragraph" w:styleId="aff3">
    <w:name w:val="Body Text Indent"/>
    <w:basedOn w:val="a1"/>
    <w:link w:val="aff4"/>
    <w:uiPriority w:val="99"/>
    <w:unhideWhenUsed/>
    <w:rsid w:val="00666FB6"/>
    <w:pPr>
      <w:spacing w:after="120"/>
      <w:ind w:left="283"/>
    </w:pPr>
  </w:style>
  <w:style w:type="character" w:customStyle="1" w:styleId="aff4">
    <w:name w:val="Основной текст с отступом Знак"/>
    <w:basedOn w:val="a2"/>
    <w:link w:val="aff3"/>
    <w:uiPriority w:val="99"/>
    <w:rsid w:val="00666FB6"/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7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F2C288-8DDB-4DDD-BE8D-D7B0C4419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1819</Words>
  <Characters>10372</Characters>
  <Application>Microsoft Office Word</Application>
  <DocSecurity>0</DocSecurity>
  <Lines>86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12167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</cp:lastModifiedBy>
  <cp:revision>9</cp:revision>
  <dcterms:created xsi:type="dcterms:W3CDTF">2013-12-23T23:15:00Z</dcterms:created>
  <dcterms:modified xsi:type="dcterms:W3CDTF">2026-06-30T13:20:00Z</dcterms:modified>
  <cp:category/>
</cp:coreProperties>
</file>