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15" w:rsidRPr="00393915" w:rsidRDefault="00393915" w:rsidP="00393915">
      <w:pPr>
        <w:widowControl w:val="0"/>
        <w:autoSpaceDE w:val="0"/>
        <w:autoSpaceDN w:val="0"/>
        <w:adjustRightInd w:val="0"/>
        <w:spacing w:line="240" w:lineRule="auto"/>
        <w:jc w:val="right"/>
        <w:rPr>
          <w:rFonts w:eastAsia="Times New Roman" w:cs="Arial"/>
          <w:b/>
          <w:sz w:val="24"/>
          <w:szCs w:val="24"/>
          <w:lang w:eastAsia="ru-RU"/>
        </w:rPr>
      </w:pPr>
      <w:r w:rsidRPr="00393915">
        <w:rPr>
          <w:rFonts w:eastAsia="Times New Roman" w:cs="Arial"/>
          <w:b/>
          <w:sz w:val="24"/>
          <w:szCs w:val="24"/>
          <w:lang w:eastAsia="ru-RU"/>
        </w:rPr>
        <w:t xml:space="preserve">Приложение №4 к извещению </w:t>
      </w:r>
    </w:p>
    <w:p w:rsidR="00393915" w:rsidRPr="00393915" w:rsidRDefault="00393915" w:rsidP="00393915">
      <w:pPr>
        <w:widowControl w:val="0"/>
        <w:autoSpaceDE w:val="0"/>
        <w:autoSpaceDN w:val="0"/>
        <w:adjustRightInd w:val="0"/>
        <w:spacing w:line="240" w:lineRule="auto"/>
        <w:ind w:firstLine="720"/>
        <w:jc w:val="right"/>
        <w:rPr>
          <w:rFonts w:eastAsia="Times New Roman" w:cs="Arial"/>
          <w:b/>
          <w:sz w:val="24"/>
          <w:szCs w:val="24"/>
          <w:lang w:eastAsia="ru-RU"/>
        </w:rPr>
      </w:pPr>
      <w:r w:rsidRPr="00393915">
        <w:rPr>
          <w:rFonts w:eastAsia="Times New Roman" w:cs="Arial"/>
          <w:b/>
          <w:sz w:val="24"/>
          <w:szCs w:val="24"/>
          <w:lang w:eastAsia="ru-RU"/>
        </w:rPr>
        <w:t>о проведении электронного аукциона</w:t>
      </w:r>
    </w:p>
    <w:p w:rsidR="00393915" w:rsidRPr="00393915" w:rsidRDefault="00393915" w:rsidP="00393915">
      <w:pPr>
        <w:spacing w:line="240" w:lineRule="auto"/>
        <w:rPr>
          <w:rFonts w:eastAsia="Times New Roman" w:cs="Times New Roman"/>
          <w:sz w:val="24"/>
          <w:szCs w:val="24"/>
          <w:lang w:eastAsia="ru-RU"/>
        </w:rPr>
      </w:pPr>
    </w:p>
    <w:p w:rsidR="00393915" w:rsidRPr="00393915" w:rsidRDefault="00393915" w:rsidP="00393915">
      <w:pPr>
        <w:spacing w:line="240" w:lineRule="auto"/>
        <w:rPr>
          <w:rFonts w:ascii="Tahoma" w:eastAsia="Times New Roman" w:hAnsi="Tahoma" w:cs="Tahoma"/>
          <w:color w:val="000000"/>
          <w:sz w:val="18"/>
          <w:szCs w:val="18"/>
          <w:lang w:eastAsia="ru-RU"/>
        </w:rPr>
      </w:pPr>
      <w:r w:rsidRPr="00393915">
        <w:rPr>
          <w:rFonts w:eastAsia="Times New Roman" w:cs="Times New Roman"/>
          <w:sz w:val="24"/>
          <w:szCs w:val="24"/>
          <w:lang w:eastAsia="ru-RU"/>
        </w:rPr>
        <w:t xml:space="preserve">Идентификационный код закупки: </w:t>
      </w:r>
      <w:r w:rsidRPr="00393915">
        <w:rPr>
          <w:rFonts w:ascii="Tahoma" w:eastAsia="Times New Roman" w:hAnsi="Tahoma" w:cs="Tahoma"/>
          <w:color w:val="000000"/>
          <w:sz w:val="18"/>
          <w:szCs w:val="18"/>
          <w:shd w:val="clear" w:color="auto" w:fill="FFFFFF"/>
          <w:lang w:eastAsia="ru-RU"/>
        </w:rPr>
        <w:t xml:space="preserve">  </w:t>
      </w:r>
      <w:r w:rsidR="0083520B" w:rsidRPr="00D52A14">
        <w:rPr>
          <w:sz w:val="20"/>
          <w:szCs w:val="20"/>
        </w:rPr>
        <w:t>261251000129125100100100090000000244</w:t>
      </w:r>
      <w:r w:rsidRPr="00393915">
        <w:rPr>
          <w:rFonts w:ascii="Tahoma" w:eastAsia="Times New Roman" w:hAnsi="Tahoma" w:cs="Tahoma"/>
          <w:color w:val="000000"/>
          <w:sz w:val="18"/>
          <w:szCs w:val="18"/>
          <w:lang w:eastAsia="ru-RU"/>
        </w:rPr>
        <w:br/>
      </w:r>
    </w:p>
    <w:p w:rsidR="00393915" w:rsidRPr="00393915" w:rsidRDefault="00393915" w:rsidP="00393915">
      <w:pPr>
        <w:spacing w:line="240" w:lineRule="auto"/>
        <w:rPr>
          <w:rFonts w:eastAsia="Times New Roman" w:cs="Times New Roman"/>
          <w:sz w:val="24"/>
          <w:szCs w:val="24"/>
          <w:lang w:eastAsia="ru-RU"/>
        </w:rPr>
      </w:pPr>
    </w:p>
    <w:p w:rsidR="00393915" w:rsidRPr="00393915" w:rsidRDefault="00393915" w:rsidP="00393915">
      <w:pPr>
        <w:spacing w:line="240" w:lineRule="auto"/>
        <w:jc w:val="center"/>
        <w:rPr>
          <w:rFonts w:eastAsia="Times New Roman" w:cs="Times New Roman"/>
          <w:b/>
          <w:sz w:val="24"/>
          <w:szCs w:val="24"/>
          <w:lang w:eastAsia="ru-RU"/>
        </w:rPr>
      </w:pPr>
      <w:r w:rsidRPr="00393915">
        <w:rPr>
          <w:rFonts w:eastAsia="Times New Roman" w:cs="Times New Roman"/>
          <w:b/>
          <w:sz w:val="24"/>
          <w:szCs w:val="24"/>
          <w:lang w:eastAsia="ru-RU"/>
        </w:rPr>
        <w:t>Проект Государственного контракта</w:t>
      </w:r>
    </w:p>
    <w:p w:rsidR="00393915" w:rsidRPr="00393915" w:rsidRDefault="00393915" w:rsidP="00393915">
      <w:pPr>
        <w:spacing w:line="240" w:lineRule="auto"/>
        <w:jc w:val="center"/>
        <w:rPr>
          <w:rFonts w:eastAsia="Times New Roman" w:cs="Times New Roman"/>
          <w:sz w:val="26"/>
          <w:szCs w:val="26"/>
          <w:lang w:eastAsia="ru-RU"/>
        </w:rPr>
      </w:pPr>
      <w:r w:rsidRPr="00393915">
        <w:rPr>
          <w:rFonts w:eastAsia="Times New Roman" w:cs="Times New Roman"/>
          <w:sz w:val="26"/>
          <w:szCs w:val="26"/>
          <w:lang w:eastAsia="ru-RU"/>
        </w:rPr>
        <w:t xml:space="preserve">на перезарядку </w:t>
      </w:r>
      <w:r w:rsidR="00A81DCE">
        <w:rPr>
          <w:rFonts w:eastAsia="Times New Roman" w:cs="Times New Roman"/>
          <w:sz w:val="26"/>
          <w:szCs w:val="26"/>
          <w:lang w:eastAsia="ru-RU"/>
        </w:rPr>
        <w:t>и списание</w:t>
      </w:r>
      <w:r w:rsidR="00BD4BE5">
        <w:rPr>
          <w:rFonts w:eastAsia="Times New Roman" w:cs="Times New Roman"/>
          <w:sz w:val="26"/>
          <w:szCs w:val="26"/>
          <w:lang w:eastAsia="ru-RU"/>
        </w:rPr>
        <w:t xml:space="preserve"> ( выбраковку)</w:t>
      </w:r>
      <w:r w:rsidR="00A81DCE">
        <w:rPr>
          <w:rFonts w:eastAsia="Times New Roman" w:cs="Times New Roman"/>
          <w:sz w:val="26"/>
          <w:szCs w:val="26"/>
          <w:lang w:eastAsia="ru-RU"/>
        </w:rPr>
        <w:t xml:space="preserve"> </w:t>
      </w:r>
      <w:r w:rsidRPr="00393915">
        <w:rPr>
          <w:rFonts w:eastAsia="Times New Roman" w:cs="Times New Roman"/>
          <w:sz w:val="26"/>
          <w:szCs w:val="26"/>
          <w:lang w:eastAsia="ru-RU"/>
        </w:rPr>
        <w:t>огнетушителей порошковых</w:t>
      </w:r>
    </w:p>
    <w:p w:rsidR="00393915" w:rsidRPr="00393915" w:rsidRDefault="00393915" w:rsidP="00393915">
      <w:pPr>
        <w:spacing w:line="240" w:lineRule="auto"/>
        <w:jc w:val="center"/>
        <w:rPr>
          <w:rFonts w:eastAsia="Times New Roman" w:cs="Times New Roman"/>
          <w:b/>
          <w:sz w:val="24"/>
          <w:szCs w:val="24"/>
          <w:lang w:eastAsia="ru-RU"/>
        </w:rPr>
      </w:pPr>
      <w:r w:rsidRPr="00393915">
        <w:rPr>
          <w:rFonts w:eastAsia="Times New Roman" w:cs="Times New Roman"/>
          <w:b/>
          <w:sz w:val="24"/>
          <w:szCs w:val="24"/>
          <w:lang w:eastAsia="ru-RU"/>
        </w:rPr>
        <w:t>№ _______________________</w:t>
      </w:r>
    </w:p>
    <w:p w:rsidR="00393915" w:rsidRPr="00393915" w:rsidRDefault="00393915" w:rsidP="00393915">
      <w:pPr>
        <w:spacing w:line="240" w:lineRule="auto"/>
        <w:jc w:val="center"/>
        <w:rPr>
          <w:rFonts w:eastAsia="Times New Roman" w:cs="Times New Roman"/>
          <w:b/>
          <w:sz w:val="24"/>
          <w:szCs w:val="24"/>
          <w:lang w:eastAsia="ru-RU"/>
        </w:rPr>
      </w:pPr>
    </w:p>
    <w:tbl>
      <w:tblPr>
        <w:tblW w:w="0" w:type="auto"/>
        <w:tblLook w:val="04A0"/>
      </w:tblPr>
      <w:tblGrid>
        <w:gridCol w:w="4597"/>
        <w:gridCol w:w="5117"/>
      </w:tblGrid>
      <w:tr w:rsidR="00393915" w:rsidRPr="00393915" w:rsidTr="00393915">
        <w:tc>
          <w:tcPr>
            <w:tcW w:w="4927" w:type="dxa"/>
          </w:tcPr>
          <w:p w:rsidR="00393915" w:rsidRPr="00393915" w:rsidRDefault="00393915" w:rsidP="00393915">
            <w:pPr>
              <w:spacing w:line="240" w:lineRule="auto"/>
              <w:rPr>
                <w:rFonts w:eastAsia="Times New Roman" w:cs="Times New Roman"/>
                <w:sz w:val="24"/>
                <w:szCs w:val="24"/>
                <w:lang w:eastAsia="ru-RU"/>
              </w:rPr>
            </w:pPr>
            <w:r w:rsidRPr="00393915">
              <w:rPr>
                <w:rFonts w:eastAsia="Times New Roman" w:cs="Times New Roman"/>
                <w:sz w:val="24"/>
                <w:szCs w:val="24"/>
                <w:lang w:eastAsia="ru-RU"/>
              </w:rPr>
              <w:t xml:space="preserve">г. Спасск – Дальний                                                       </w:t>
            </w:r>
          </w:p>
        </w:tc>
        <w:tc>
          <w:tcPr>
            <w:tcW w:w="5387" w:type="dxa"/>
          </w:tcPr>
          <w:p w:rsidR="00393915" w:rsidRPr="00393915" w:rsidRDefault="00393915" w:rsidP="00393915">
            <w:pPr>
              <w:spacing w:line="240" w:lineRule="auto"/>
              <w:jc w:val="right"/>
              <w:rPr>
                <w:rFonts w:eastAsia="Times New Roman" w:cs="Times New Roman"/>
                <w:sz w:val="24"/>
                <w:szCs w:val="24"/>
                <w:lang w:eastAsia="ru-RU"/>
              </w:rPr>
            </w:pPr>
            <w:r w:rsidRPr="00393915">
              <w:rPr>
                <w:rFonts w:eastAsia="Courier New" w:cs="Times New Roman"/>
                <w:sz w:val="24"/>
                <w:szCs w:val="24"/>
                <w:lang w:eastAsia="ru-RU"/>
              </w:rPr>
              <w:t xml:space="preserve">            «</w:t>
            </w:r>
            <w:r w:rsidRPr="00393915">
              <w:rPr>
                <w:rFonts w:eastAsia="Times New Roman" w:cs="Times New Roman"/>
                <w:sz w:val="24"/>
                <w:szCs w:val="24"/>
                <w:lang w:eastAsia="ru-RU"/>
              </w:rPr>
              <w:t>___»____________ 2026 г.</w:t>
            </w:r>
          </w:p>
        </w:tc>
      </w:tr>
    </w:tbl>
    <w:p w:rsidR="00393915" w:rsidRPr="00393915" w:rsidRDefault="00393915" w:rsidP="00393915">
      <w:pPr>
        <w:spacing w:line="240" w:lineRule="auto"/>
        <w:jc w:val="center"/>
        <w:rPr>
          <w:rFonts w:eastAsia="Times New Roman" w:cs="Times New Roman"/>
          <w:b/>
          <w:sz w:val="24"/>
          <w:szCs w:val="24"/>
          <w:lang w:eastAsia="ru-RU"/>
        </w:rPr>
      </w:pPr>
    </w:p>
    <w:p w:rsidR="00393915" w:rsidRPr="00A4129A" w:rsidRDefault="00393915" w:rsidP="00A4129A">
      <w:pPr>
        <w:widowControl w:val="0"/>
        <w:spacing w:line="240" w:lineRule="auto"/>
        <w:ind w:firstLine="709"/>
        <w:jc w:val="both"/>
        <w:rPr>
          <w:rFonts w:eastAsia="Times New Roman" w:cs="Times New Roman"/>
          <w:sz w:val="24"/>
          <w:szCs w:val="24"/>
          <w:lang w:eastAsia="ru-RU"/>
        </w:rPr>
      </w:pPr>
      <w:proofErr w:type="gramStart"/>
      <w:r w:rsidRPr="00A4129A">
        <w:rPr>
          <w:rFonts w:eastAsia="Times New Roman" w:cs="Times New Roman"/>
          <w:b/>
          <w:bCs/>
          <w:sz w:val="24"/>
          <w:szCs w:val="24"/>
          <w:lang w:eastAsia="ru-RU"/>
        </w:rPr>
        <w:t>Федеральное казенное учреждение «Исправительная колония № 6 Главного управления Федеральной службы исполнения наказаний по Приморскому краю»</w:t>
      </w:r>
      <w:r w:rsidRPr="00A4129A">
        <w:rPr>
          <w:rFonts w:eastAsia="Times New Roman" w:cs="Times New Roman"/>
          <w:bCs/>
          <w:sz w:val="24"/>
          <w:szCs w:val="24"/>
          <w:lang w:eastAsia="ru-RU"/>
        </w:rPr>
        <w:t>, именуемое в дальнейшем «Государственный заказчик», выступая от имени Российской Федерации, в целях обеспечения  государственных нужд,  в лице  _______________, действующего на основании Устава, приказа ФСИН России от 27.04.2022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с одной</w:t>
      </w:r>
      <w:proofErr w:type="gramEnd"/>
      <w:r w:rsidRPr="00A4129A">
        <w:rPr>
          <w:rFonts w:eastAsia="Times New Roman" w:cs="Times New Roman"/>
          <w:bCs/>
          <w:sz w:val="24"/>
          <w:szCs w:val="24"/>
          <w:lang w:eastAsia="ru-RU"/>
        </w:rPr>
        <w:t xml:space="preserve"> стороны, и </w:t>
      </w:r>
      <w:r w:rsidRPr="00A4129A">
        <w:rPr>
          <w:rFonts w:eastAsia="Times New Roman" w:cs="Times New Roman"/>
          <w:b/>
          <w:bCs/>
          <w:sz w:val="24"/>
          <w:szCs w:val="24"/>
          <w:lang w:eastAsia="ru-RU"/>
        </w:rPr>
        <w:t>______________________</w:t>
      </w:r>
      <w:r w:rsidRPr="00A4129A">
        <w:rPr>
          <w:rFonts w:eastAsia="Times New Roman" w:cs="Times New Roman"/>
          <w:bCs/>
          <w:sz w:val="24"/>
          <w:szCs w:val="24"/>
          <w:lang w:eastAsia="ru-RU"/>
        </w:rPr>
        <w:t xml:space="preserve">, </w:t>
      </w:r>
      <w:proofErr w:type="gramStart"/>
      <w:r w:rsidRPr="00A4129A">
        <w:rPr>
          <w:rFonts w:eastAsia="Times New Roman" w:cs="Times New Roman"/>
          <w:bCs/>
          <w:sz w:val="24"/>
          <w:szCs w:val="24"/>
          <w:lang w:eastAsia="ru-RU"/>
        </w:rPr>
        <w:t>именуемое</w:t>
      </w:r>
      <w:proofErr w:type="gramEnd"/>
      <w:r w:rsidRPr="00A4129A">
        <w:rPr>
          <w:rFonts w:eastAsia="Times New Roman" w:cs="Times New Roman"/>
          <w:bCs/>
          <w:sz w:val="24"/>
          <w:szCs w:val="24"/>
          <w:lang w:eastAsia="ru-RU"/>
        </w:rPr>
        <w:t xml:space="preserve"> в дальнейшем </w:t>
      </w:r>
      <w:r w:rsidR="005E0E30" w:rsidRPr="00A4129A">
        <w:rPr>
          <w:rFonts w:eastAsia="Times New Roman" w:cs="Times New Roman"/>
          <w:bCs/>
          <w:sz w:val="24"/>
          <w:szCs w:val="24"/>
          <w:lang w:eastAsia="ru-RU"/>
        </w:rPr>
        <w:t>Исполнитель</w:t>
      </w:r>
      <w:r w:rsidRPr="00A4129A">
        <w:rPr>
          <w:rFonts w:eastAsia="Times New Roman" w:cs="Times New Roman"/>
          <w:bCs/>
          <w:sz w:val="24"/>
          <w:szCs w:val="24"/>
          <w:lang w:eastAsia="ru-RU"/>
        </w:rPr>
        <w:t>, в лице _________,  действующей на основании _________,</w:t>
      </w:r>
      <w:r w:rsidRPr="00A4129A">
        <w:rPr>
          <w:rFonts w:eastAsia="Times New Roman" w:cs="Times New Roman"/>
          <w:b/>
          <w:bCs/>
          <w:sz w:val="24"/>
          <w:szCs w:val="24"/>
          <w:lang w:eastAsia="ru-RU"/>
        </w:rPr>
        <w:t xml:space="preserve"> </w:t>
      </w:r>
      <w:r w:rsidRPr="00A4129A">
        <w:rPr>
          <w:rFonts w:eastAsia="Times New Roman" w:cs="Times New Roman"/>
          <w:bCs/>
          <w:sz w:val="24"/>
          <w:szCs w:val="24"/>
          <w:lang w:eastAsia="ru-RU"/>
        </w:rPr>
        <w:t xml:space="preserve">со второй стороны, именуемые в дальнейшем Стороны, руководствуясь Федеральным законом от 05.04.2013 № 44-ФЗ «О контрактной системе в сфере закупок», </w:t>
      </w:r>
      <w:r w:rsidRPr="00A4129A">
        <w:rPr>
          <w:rFonts w:eastAsia="Times New Roman" w:cs="Times New Roman"/>
          <w:sz w:val="24"/>
          <w:szCs w:val="24"/>
          <w:lang w:eastAsia="ru-RU"/>
        </w:rPr>
        <w:t xml:space="preserve">на основании протокола электронного аукциона  </w:t>
      </w:r>
      <w:r w:rsidRPr="00A4129A">
        <w:rPr>
          <w:rFonts w:eastAsia="Times New Roman" w:cs="Times New Roman"/>
          <w:sz w:val="24"/>
          <w:szCs w:val="24"/>
          <w:lang w:eastAsia="ru-RU"/>
        </w:rPr>
        <w:br/>
        <w:t xml:space="preserve">№ __________________________________________________ от «_____» __________ </w:t>
      </w:r>
      <w:r w:rsidRPr="00A4129A">
        <w:rPr>
          <w:rFonts w:eastAsia="Times New Roman" w:cs="Times New Roman"/>
          <w:sz w:val="24"/>
          <w:szCs w:val="24"/>
          <w:u w:val="single"/>
          <w:lang w:eastAsia="ru-RU"/>
        </w:rPr>
        <w:t>2026</w:t>
      </w:r>
      <w:r w:rsidRPr="00A4129A">
        <w:rPr>
          <w:rFonts w:eastAsia="Times New Roman" w:cs="Times New Roman"/>
          <w:sz w:val="24"/>
          <w:szCs w:val="24"/>
          <w:lang w:eastAsia="ru-RU"/>
        </w:rPr>
        <w:t>г.,</w:t>
      </w:r>
    </w:p>
    <w:p w:rsidR="00393915" w:rsidRPr="00A4129A" w:rsidRDefault="00393915" w:rsidP="00A4129A">
      <w:pPr>
        <w:widowControl w:val="0"/>
        <w:spacing w:line="240" w:lineRule="auto"/>
        <w:jc w:val="both"/>
        <w:rPr>
          <w:rFonts w:eastAsia="Times New Roman" w:cs="Times New Roman"/>
          <w:bCs/>
          <w:sz w:val="24"/>
          <w:szCs w:val="24"/>
          <w:lang w:eastAsia="ru-RU"/>
        </w:rPr>
      </w:pPr>
      <w:r w:rsidRPr="00A4129A">
        <w:rPr>
          <w:rFonts w:eastAsia="Times New Roman" w:cs="Times New Roman"/>
          <w:bCs/>
          <w:sz w:val="24"/>
          <w:szCs w:val="24"/>
          <w:lang w:eastAsia="ru-RU"/>
        </w:rPr>
        <w:t>заключили настоящий Государственный контракт (далее - Контракт)</w:t>
      </w:r>
      <w:r w:rsidRPr="00A4129A">
        <w:rPr>
          <w:rFonts w:eastAsia="Times New Roman" w:cs="Times New Roman"/>
          <w:bCs/>
          <w:sz w:val="24"/>
          <w:szCs w:val="24"/>
          <w:lang w:eastAsia="ru-RU"/>
        </w:rPr>
        <w:br/>
        <w:t xml:space="preserve"> о нижеследующем:</w:t>
      </w:r>
    </w:p>
    <w:p w:rsidR="00393915" w:rsidRPr="00A4129A" w:rsidRDefault="00393915" w:rsidP="00A4129A">
      <w:pPr>
        <w:widowControl w:val="0"/>
        <w:suppressAutoHyphens/>
        <w:snapToGrid w:val="0"/>
        <w:spacing w:line="240" w:lineRule="auto"/>
        <w:ind w:firstLine="709"/>
        <w:jc w:val="center"/>
        <w:rPr>
          <w:rFonts w:eastAsia="Arial Unicode MS" w:cs="Times New Roman"/>
          <w:sz w:val="24"/>
          <w:szCs w:val="24"/>
          <w:lang w:eastAsia="ar-SA"/>
        </w:rPr>
      </w:pP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r w:rsidRPr="00A4129A">
        <w:rPr>
          <w:rFonts w:eastAsia="Arial Unicode MS" w:cs="Times New Roman"/>
          <w:b/>
          <w:sz w:val="24"/>
          <w:szCs w:val="24"/>
          <w:lang w:eastAsia="ar-SA"/>
        </w:rPr>
        <w:t>1. Предмет контракта</w:t>
      </w:r>
    </w:p>
    <w:p w:rsidR="00393915" w:rsidRPr="00A4129A" w:rsidRDefault="00393915" w:rsidP="00A4129A">
      <w:pPr>
        <w:widowControl w:val="0"/>
        <w:suppressAutoHyphens/>
        <w:snapToGrid w:val="0"/>
        <w:spacing w:line="240" w:lineRule="auto"/>
        <w:ind w:firstLine="709"/>
        <w:jc w:val="both"/>
        <w:rPr>
          <w:rFonts w:eastAsia="Arial Unicode MS" w:cs="Times New Roman"/>
          <w:b/>
          <w:bCs/>
          <w:sz w:val="24"/>
          <w:szCs w:val="24"/>
          <w:lang w:eastAsia="ar-SA"/>
        </w:rPr>
      </w:pPr>
      <w:r w:rsidRPr="00A4129A">
        <w:rPr>
          <w:rFonts w:eastAsia="Arial Unicode MS" w:cs="Times New Roman"/>
          <w:sz w:val="24"/>
          <w:szCs w:val="24"/>
          <w:lang w:eastAsia="ar-SA"/>
        </w:rPr>
        <w:t xml:space="preserve">1.1. </w:t>
      </w:r>
      <w:r w:rsidR="005E0E30" w:rsidRPr="00A4129A">
        <w:rPr>
          <w:rFonts w:eastAsia="Arial Unicode MS" w:cs="Times New Roman"/>
          <w:sz w:val="24"/>
          <w:szCs w:val="24"/>
          <w:lang w:eastAsia="ar-SA"/>
        </w:rPr>
        <w:t>Исполнитель</w:t>
      </w:r>
      <w:r w:rsidRPr="00A4129A">
        <w:rPr>
          <w:rFonts w:eastAsia="Arial Unicode MS" w:cs="Times New Roman"/>
          <w:sz w:val="24"/>
          <w:szCs w:val="24"/>
          <w:lang w:eastAsia="ar-SA"/>
        </w:rPr>
        <w:t xml:space="preserve"> обязуется оказать услуги по </w:t>
      </w:r>
      <w:r w:rsidRPr="00A4129A">
        <w:rPr>
          <w:rFonts w:eastAsia="Arial Unicode MS" w:cs="Times New Roman"/>
          <w:b/>
          <w:bCs/>
          <w:sz w:val="24"/>
          <w:szCs w:val="24"/>
          <w:lang w:eastAsia="ar-SA"/>
        </w:rPr>
        <w:t xml:space="preserve">перезарядке </w:t>
      </w:r>
      <w:r w:rsidR="00A81DCE" w:rsidRPr="00A4129A">
        <w:rPr>
          <w:rFonts w:eastAsia="Arial Unicode MS" w:cs="Times New Roman"/>
          <w:b/>
          <w:bCs/>
          <w:sz w:val="24"/>
          <w:szCs w:val="24"/>
          <w:lang w:eastAsia="ar-SA"/>
        </w:rPr>
        <w:t>и списанию</w:t>
      </w:r>
      <w:r w:rsidR="00A4129A">
        <w:rPr>
          <w:rFonts w:eastAsia="Arial Unicode MS" w:cs="Times New Roman"/>
          <w:b/>
          <w:bCs/>
          <w:sz w:val="24"/>
          <w:szCs w:val="24"/>
          <w:lang w:eastAsia="ar-SA"/>
        </w:rPr>
        <w:t xml:space="preserve">                                 </w:t>
      </w:r>
      <w:r w:rsidR="00A81DCE" w:rsidRPr="00A4129A">
        <w:rPr>
          <w:rFonts w:eastAsia="Arial Unicode MS" w:cs="Times New Roman"/>
          <w:b/>
          <w:bCs/>
          <w:sz w:val="24"/>
          <w:szCs w:val="24"/>
          <w:lang w:eastAsia="ar-SA"/>
        </w:rPr>
        <w:t xml:space="preserve"> </w:t>
      </w:r>
      <w:proofErr w:type="gramStart"/>
      <w:r w:rsidR="00A4129A">
        <w:rPr>
          <w:rFonts w:eastAsia="Arial Unicode MS" w:cs="Times New Roman"/>
          <w:b/>
          <w:bCs/>
          <w:sz w:val="24"/>
          <w:szCs w:val="24"/>
          <w:lang w:eastAsia="ar-SA"/>
        </w:rPr>
        <w:t xml:space="preserve">( </w:t>
      </w:r>
      <w:proofErr w:type="gramEnd"/>
      <w:r w:rsidR="00A4129A">
        <w:rPr>
          <w:rFonts w:eastAsia="Arial Unicode MS" w:cs="Times New Roman"/>
          <w:b/>
          <w:bCs/>
          <w:sz w:val="24"/>
          <w:szCs w:val="24"/>
          <w:lang w:eastAsia="ar-SA"/>
        </w:rPr>
        <w:t xml:space="preserve">выбраковке) </w:t>
      </w:r>
      <w:r w:rsidRPr="00A4129A">
        <w:rPr>
          <w:rFonts w:eastAsia="Arial Unicode MS" w:cs="Times New Roman"/>
          <w:b/>
          <w:bCs/>
          <w:sz w:val="24"/>
          <w:szCs w:val="24"/>
          <w:lang w:eastAsia="ar-SA"/>
        </w:rPr>
        <w:t>огнетушителей</w:t>
      </w:r>
      <w:r w:rsidR="00A81DCE" w:rsidRPr="00A4129A">
        <w:rPr>
          <w:rFonts w:eastAsia="Arial Unicode MS" w:cs="Times New Roman"/>
          <w:b/>
          <w:bCs/>
          <w:sz w:val="24"/>
          <w:szCs w:val="24"/>
          <w:lang w:eastAsia="ar-SA"/>
        </w:rPr>
        <w:t xml:space="preserve"> порошковых</w:t>
      </w:r>
      <w:r w:rsidRPr="00A4129A">
        <w:rPr>
          <w:rFonts w:eastAsia="Arial Unicode MS" w:cs="Times New Roman"/>
          <w:b/>
          <w:bCs/>
          <w:sz w:val="24"/>
          <w:szCs w:val="24"/>
          <w:lang w:eastAsia="ar-SA"/>
        </w:rPr>
        <w:t xml:space="preserve"> </w:t>
      </w:r>
      <w:r w:rsidR="00737B16" w:rsidRPr="00A4129A">
        <w:rPr>
          <w:rFonts w:eastAsia="Arial Unicode MS" w:cs="Times New Roman"/>
          <w:sz w:val="24"/>
          <w:szCs w:val="24"/>
          <w:lang w:eastAsia="ar-SA"/>
        </w:rPr>
        <w:t xml:space="preserve">(далее – услуги) </w:t>
      </w:r>
      <w:r w:rsidRPr="00A4129A">
        <w:rPr>
          <w:rFonts w:eastAsia="Arial Unicode MS" w:cs="Times New Roman"/>
          <w:sz w:val="24"/>
          <w:szCs w:val="24"/>
          <w:lang w:eastAsia="ar-SA"/>
        </w:rPr>
        <w:t xml:space="preserve">согласно </w:t>
      </w:r>
      <w:r w:rsidR="00A4129A">
        <w:rPr>
          <w:rFonts w:eastAsia="Arial Unicode MS" w:cs="Times New Roman"/>
          <w:sz w:val="24"/>
          <w:szCs w:val="24"/>
          <w:lang w:eastAsia="ar-SA"/>
        </w:rPr>
        <w:t xml:space="preserve"> спецификации (</w:t>
      </w:r>
      <w:r w:rsidR="00A4129A" w:rsidRPr="00A4129A">
        <w:rPr>
          <w:rFonts w:eastAsia="Arial Unicode MS" w:cs="Times New Roman"/>
          <w:sz w:val="24"/>
          <w:szCs w:val="24"/>
          <w:lang w:eastAsia="ar-SA"/>
        </w:rPr>
        <w:t xml:space="preserve">Приложение № </w:t>
      </w:r>
      <w:r w:rsidR="00A4129A">
        <w:rPr>
          <w:rFonts w:eastAsia="Arial Unicode MS" w:cs="Times New Roman"/>
          <w:sz w:val="24"/>
          <w:szCs w:val="24"/>
          <w:lang w:eastAsia="ar-SA"/>
        </w:rPr>
        <w:t>1</w:t>
      </w:r>
      <w:r w:rsidR="00A4129A" w:rsidRPr="00A4129A">
        <w:rPr>
          <w:rFonts w:eastAsia="Arial Unicode MS" w:cs="Times New Roman"/>
          <w:sz w:val="24"/>
          <w:szCs w:val="24"/>
          <w:lang w:eastAsia="ar-SA"/>
        </w:rPr>
        <w:t xml:space="preserve"> к настоящему Контракту</w:t>
      </w:r>
      <w:r w:rsidR="008B3509">
        <w:rPr>
          <w:rFonts w:eastAsia="Arial Unicode MS" w:cs="Times New Roman"/>
          <w:sz w:val="24"/>
          <w:szCs w:val="24"/>
          <w:lang w:eastAsia="ar-SA"/>
        </w:rPr>
        <w:t xml:space="preserve">) и </w:t>
      </w:r>
      <w:r w:rsidR="00A4129A">
        <w:rPr>
          <w:rFonts w:eastAsia="Arial Unicode MS" w:cs="Times New Roman"/>
          <w:sz w:val="24"/>
          <w:szCs w:val="24"/>
          <w:lang w:eastAsia="ar-SA"/>
        </w:rPr>
        <w:t xml:space="preserve"> техническому заданию</w:t>
      </w:r>
      <w:r w:rsidR="008B3509">
        <w:rPr>
          <w:rFonts w:eastAsia="Arial Unicode MS" w:cs="Times New Roman"/>
          <w:sz w:val="24"/>
          <w:szCs w:val="24"/>
          <w:lang w:eastAsia="ar-SA"/>
        </w:rPr>
        <w:t xml:space="preserve"> </w:t>
      </w:r>
      <w:r w:rsidRPr="00A4129A">
        <w:rPr>
          <w:rFonts w:eastAsia="Arial Unicode MS" w:cs="Times New Roman"/>
          <w:sz w:val="24"/>
          <w:szCs w:val="24"/>
          <w:lang w:eastAsia="ar-SA"/>
        </w:rPr>
        <w:t xml:space="preserve"> (Приложение № 2 к настоящему Контракту), а Заказчик обязуется принять и оплатить исполненное по Контракту.</w:t>
      </w:r>
    </w:p>
    <w:p w:rsidR="00393915" w:rsidRPr="00A4129A" w:rsidRDefault="00393915" w:rsidP="00A4129A">
      <w:pPr>
        <w:widowControl w:val="0"/>
        <w:suppressAutoHyphens/>
        <w:snapToGrid w:val="0"/>
        <w:spacing w:line="240" w:lineRule="auto"/>
        <w:ind w:firstLine="709"/>
        <w:jc w:val="both"/>
        <w:rPr>
          <w:rFonts w:eastAsia="Arial Unicode MS" w:cs="Times New Roman"/>
          <w:sz w:val="24"/>
          <w:szCs w:val="24"/>
          <w:lang w:eastAsia="ar-SA"/>
        </w:rPr>
      </w:pPr>
      <w:r w:rsidRPr="00A4129A">
        <w:rPr>
          <w:rFonts w:eastAsia="Arial Unicode MS" w:cs="Times New Roman"/>
          <w:sz w:val="24"/>
          <w:szCs w:val="24"/>
          <w:lang w:eastAsia="ar-SA"/>
        </w:rPr>
        <w:t>1.</w:t>
      </w:r>
      <w:r w:rsidR="008B3509">
        <w:rPr>
          <w:rFonts w:eastAsia="Arial Unicode MS" w:cs="Times New Roman"/>
          <w:sz w:val="24"/>
          <w:szCs w:val="24"/>
          <w:lang w:eastAsia="ar-SA"/>
        </w:rPr>
        <w:t>2</w:t>
      </w:r>
      <w:r w:rsidRPr="00A4129A">
        <w:rPr>
          <w:rFonts w:eastAsia="Arial Unicode MS" w:cs="Times New Roman"/>
          <w:sz w:val="24"/>
          <w:szCs w:val="24"/>
          <w:lang w:eastAsia="ar-SA"/>
        </w:rPr>
        <w:t xml:space="preserve">. Услуги оказываются </w:t>
      </w:r>
      <w:r w:rsidR="005E0E30" w:rsidRPr="00A4129A">
        <w:rPr>
          <w:rFonts w:eastAsia="Arial Unicode MS" w:cs="Times New Roman"/>
          <w:sz w:val="24"/>
          <w:szCs w:val="24"/>
          <w:lang w:eastAsia="ar-SA"/>
        </w:rPr>
        <w:t>Исполнителем</w:t>
      </w:r>
      <w:r w:rsidRPr="00A4129A">
        <w:rPr>
          <w:rFonts w:eastAsia="Arial Unicode MS" w:cs="Times New Roman"/>
          <w:sz w:val="24"/>
          <w:szCs w:val="24"/>
          <w:lang w:eastAsia="ar-SA"/>
        </w:rPr>
        <w:t xml:space="preserve"> самостоятельно, своими силами и средствами без привлечения третьих лиц.</w:t>
      </w:r>
    </w:p>
    <w:p w:rsidR="00737B16" w:rsidRPr="00A4129A" w:rsidRDefault="00393915" w:rsidP="00A4129A">
      <w:pPr>
        <w:spacing w:line="240" w:lineRule="auto"/>
        <w:rPr>
          <w:rFonts w:eastAsia="Calibri" w:cs="Times New Roman"/>
          <w:sz w:val="24"/>
          <w:szCs w:val="24"/>
        </w:rPr>
      </w:pPr>
      <w:r w:rsidRPr="00A4129A">
        <w:rPr>
          <w:rFonts w:eastAsia="Arial Unicode MS" w:cs="Times New Roman"/>
          <w:sz w:val="24"/>
          <w:szCs w:val="24"/>
          <w:lang w:eastAsia="ar-SA"/>
        </w:rPr>
        <w:t>1.4. Срок оказания услуг:</w:t>
      </w:r>
      <w:r w:rsidR="00737B16" w:rsidRPr="00A4129A">
        <w:rPr>
          <w:rFonts w:cs="Times New Roman"/>
          <w:sz w:val="24"/>
          <w:szCs w:val="24"/>
        </w:rPr>
        <w:t xml:space="preserve"> </w:t>
      </w:r>
      <w:proofErr w:type="gramStart"/>
      <w:r w:rsidR="00737B16" w:rsidRPr="00A4129A">
        <w:rPr>
          <w:rFonts w:eastAsia="Calibri" w:cs="Times New Roman"/>
          <w:sz w:val="24"/>
          <w:szCs w:val="24"/>
        </w:rPr>
        <w:t>с даты заключения</w:t>
      </w:r>
      <w:proofErr w:type="gramEnd"/>
      <w:r w:rsidR="00737B16" w:rsidRPr="00A4129A">
        <w:rPr>
          <w:rFonts w:eastAsia="Calibri" w:cs="Times New Roman"/>
          <w:sz w:val="24"/>
          <w:szCs w:val="24"/>
        </w:rPr>
        <w:t xml:space="preserve"> контракта по</w:t>
      </w:r>
      <w:r w:rsidR="00737B16" w:rsidRPr="00A4129A">
        <w:rPr>
          <w:rFonts w:cs="Times New Roman"/>
          <w:sz w:val="24"/>
          <w:szCs w:val="24"/>
        </w:rPr>
        <w:t xml:space="preserve"> 10.07.</w:t>
      </w:r>
      <w:r w:rsidR="00737B16" w:rsidRPr="00A4129A">
        <w:rPr>
          <w:rFonts w:eastAsia="Calibri" w:cs="Times New Roman"/>
          <w:sz w:val="24"/>
          <w:szCs w:val="24"/>
        </w:rPr>
        <w:t>2026</w:t>
      </w:r>
    </w:p>
    <w:p w:rsidR="00393915" w:rsidRPr="00A4129A" w:rsidRDefault="00393915" w:rsidP="00A4129A">
      <w:pPr>
        <w:widowControl w:val="0"/>
        <w:suppressAutoHyphens/>
        <w:snapToGrid w:val="0"/>
        <w:spacing w:line="240" w:lineRule="auto"/>
        <w:ind w:left="568" w:firstLine="141"/>
        <w:jc w:val="both"/>
        <w:rPr>
          <w:rFonts w:eastAsia="Arial Unicode MS" w:cs="Times New Roman"/>
          <w:sz w:val="24"/>
          <w:szCs w:val="24"/>
          <w:lang w:eastAsia="ar-SA"/>
        </w:rPr>
      </w:pP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r w:rsidRPr="00A4129A">
        <w:rPr>
          <w:rFonts w:eastAsia="Arial Unicode MS" w:cs="Times New Roman"/>
          <w:b/>
          <w:sz w:val="24"/>
          <w:szCs w:val="24"/>
          <w:lang w:eastAsia="ar-SA"/>
        </w:rPr>
        <w:t>2. Права и обязанности сторон</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2.1. </w:t>
      </w:r>
      <w:r w:rsidRPr="00A4129A">
        <w:rPr>
          <w:rFonts w:eastAsia="Arial" w:cs="Times New Roman"/>
          <w:sz w:val="24"/>
          <w:szCs w:val="24"/>
          <w:u w:val="single"/>
          <w:lang w:eastAsia="ar-SA"/>
        </w:rPr>
        <w:t>Заказчик вправе:</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2.1.1. Требовать от </w:t>
      </w:r>
      <w:r w:rsidR="005E0E30" w:rsidRPr="00A4129A">
        <w:rPr>
          <w:rFonts w:eastAsia="Arial" w:cs="Times New Roman"/>
          <w:sz w:val="24"/>
          <w:szCs w:val="24"/>
          <w:lang w:eastAsia="ar-SA"/>
        </w:rPr>
        <w:t>Исполнителя</w:t>
      </w:r>
      <w:r w:rsidRPr="00A4129A">
        <w:rPr>
          <w:rFonts w:eastAsia="Arial" w:cs="Times New Roman"/>
          <w:sz w:val="24"/>
          <w:szCs w:val="24"/>
          <w:lang w:eastAsia="ar-SA"/>
        </w:rPr>
        <w:t>, надлежащего исполнения обязательств в соответствии с контрактом, а также требовать своевременного устранения выявленных недостатков.</w:t>
      </w:r>
    </w:p>
    <w:p w:rsidR="00393915" w:rsidRPr="00A4129A" w:rsidRDefault="00393915" w:rsidP="00A4129A">
      <w:pPr>
        <w:widowControl w:val="0"/>
        <w:suppressAutoHyphens/>
        <w:snapToGrid w:val="0"/>
        <w:spacing w:line="240" w:lineRule="auto"/>
        <w:ind w:firstLine="709"/>
        <w:jc w:val="both"/>
        <w:rPr>
          <w:rFonts w:eastAsia="Arial" w:cs="Times New Roman"/>
          <w:sz w:val="24"/>
          <w:szCs w:val="24"/>
          <w:lang w:eastAsia="ar-SA"/>
        </w:rPr>
      </w:pPr>
      <w:r w:rsidRPr="00A4129A">
        <w:rPr>
          <w:rFonts w:eastAsia="Arial" w:cs="Times New Roman"/>
          <w:sz w:val="24"/>
          <w:szCs w:val="24"/>
          <w:lang w:eastAsia="ar-SA"/>
        </w:rPr>
        <w:t xml:space="preserve">2.1.2. Требовать от </w:t>
      </w:r>
      <w:r w:rsidR="005E0E30" w:rsidRPr="00A4129A">
        <w:rPr>
          <w:rFonts w:eastAsia="Arial" w:cs="Times New Roman"/>
          <w:sz w:val="24"/>
          <w:szCs w:val="24"/>
          <w:lang w:eastAsia="ar-SA"/>
        </w:rPr>
        <w:t>Исполнителя</w:t>
      </w:r>
      <w:r w:rsidRPr="00A4129A">
        <w:rPr>
          <w:rFonts w:eastAsia="Arial" w:cs="Times New Roman"/>
          <w:sz w:val="24"/>
          <w:szCs w:val="24"/>
          <w:lang w:eastAsia="ar-SA"/>
        </w:rPr>
        <w:t xml:space="preserve"> представления надлежащим образом оформленной отчетной документации, подтверждающей исполнение обязательств, </w:t>
      </w:r>
      <w:r w:rsidRPr="00A4129A">
        <w:rPr>
          <w:rFonts w:eastAsia="Times New Roman" w:cs="Times New Roman"/>
          <w:sz w:val="24"/>
          <w:szCs w:val="24"/>
          <w:lang w:eastAsia="ar-SA"/>
        </w:rPr>
        <w:t>актов</w:t>
      </w:r>
      <w:r w:rsidRPr="00A4129A">
        <w:rPr>
          <w:rFonts w:eastAsia="PMingLiU-ExtB" w:cs="Times New Roman"/>
          <w:sz w:val="24"/>
          <w:szCs w:val="24"/>
          <w:lang w:eastAsia="ar-SA"/>
        </w:rPr>
        <w:t xml:space="preserve"> </w:t>
      </w:r>
      <w:r w:rsidRPr="00A4129A">
        <w:rPr>
          <w:rFonts w:eastAsia="Times New Roman" w:cs="Times New Roman"/>
          <w:sz w:val="24"/>
          <w:szCs w:val="24"/>
          <w:lang w:eastAsia="ar-SA"/>
        </w:rPr>
        <w:t>оказанных услуг.</w:t>
      </w:r>
      <w:r w:rsidRPr="00A4129A">
        <w:rPr>
          <w:rFonts w:eastAsia="Arial" w:cs="Times New Roman"/>
          <w:sz w:val="24"/>
          <w:szCs w:val="24"/>
          <w:lang w:eastAsia="ar-SA"/>
        </w:rPr>
        <w:t xml:space="preserve">                                                                               </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2.1.3. Запрашивать у </w:t>
      </w:r>
      <w:r w:rsidR="005E0E30" w:rsidRPr="00A4129A">
        <w:rPr>
          <w:rFonts w:eastAsia="Arial" w:cs="Times New Roman"/>
          <w:sz w:val="24"/>
          <w:szCs w:val="24"/>
          <w:lang w:eastAsia="ar-SA"/>
        </w:rPr>
        <w:t>Исполнителя</w:t>
      </w:r>
      <w:r w:rsidRPr="00A4129A">
        <w:rPr>
          <w:rFonts w:eastAsia="Arial" w:cs="Times New Roman"/>
          <w:sz w:val="24"/>
          <w:szCs w:val="24"/>
          <w:lang w:eastAsia="ar-SA"/>
        </w:rPr>
        <w:t xml:space="preserve"> информацию о ходе и состоянии оказываемых услуг</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2.1.4.  Осуществлять технический надзор и </w:t>
      </w:r>
      <w:proofErr w:type="gramStart"/>
      <w:r w:rsidRPr="00A4129A">
        <w:rPr>
          <w:rFonts w:eastAsia="Arial" w:cs="Times New Roman"/>
          <w:sz w:val="24"/>
          <w:szCs w:val="24"/>
          <w:lang w:eastAsia="ar-SA"/>
        </w:rPr>
        <w:t>контроль за</w:t>
      </w:r>
      <w:proofErr w:type="gramEnd"/>
      <w:r w:rsidRPr="00A4129A">
        <w:rPr>
          <w:rFonts w:eastAsia="Arial" w:cs="Times New Roman"/>
          <w:sz w:val="24"/>
          <w:szCs w:val="24"/>
          <w:lang w:eastAsia="ar-SA"/>
        </w:rPr>
        <w:t xml:space="preserve"> ходом и качеством оказываемых услуг, соблюдением сроков.</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2.1.5. Сообщать в письменной форме (возможно электронной почтой/факсом, по телефону либо в устной форме) </w:t>
      </w:r>
      <w:r w:rsidR="005E0E30" w:rsidRPr="00A4129A">
        <w:rPr>
          <w:rFonts w:eastAsia="Arial" w:cs="Times New Roman"/>
          <w:sz w:val="24"/>
          <w:szCs w:val="24"/>
          <w:lang w:eastAsia="ar-SA"/>
        </w:rPr>
        <w:t>Исполнителю</w:t>
      </w:r>
      <w:r w:rsidRPr="00A4129A">
        <w:rPr>
          <w:rFonts w:eastAsia="Arial" w:cs="Times New Roman"/>
          <w:sz w:val="24"/>
          <w:szCs w:val="24"/>
          <w:lang w:eastAsia="ar-SA"/>
        </w:rPr>
        <w:t xml:space="preserve"> о недостатках, обнаруженных в ходе оказания услуг, в течение 2 (двух) рабочих дней после обнаружения таких недостатков.</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u w:val="single"/>
          <w:lang w:eastAsia="ar-SA"/>
        </w:rPr>
        <w:t>2.2. Заказчик обязан:</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2.2.1. Произвести приемку и оплату оказываемых услуг в порядке, предусмотренном настоящим контрактом.</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2.2.2. Предоставлять </w:t>
      </w:r>
      <w:r w:rsidR="005E0E30" w:rsidRPr="00A4129A">
        <w:rPr>
          <w:rFonts w:eastAsia="Arial" w:cs="Times New Roman"/>
          <w:sz w:val="24"/>
          <w:szCs w:val="24"/>
          <w:lang w:eastAsia="ar-SA"/>
        </w:rPr>
        <w:t>Исполнителю</w:t>
      </w:r>
      <w:r w:rsidRPr="00A4129A">
        <w:rPr>
          <w:rFonts w:eastAsia="Arial" w:cs="Times New Roman"/>
          <w:sz w:val="24"/>
          <w:szCs w:val="24"/>
          <w:lang w:eastAsia="ar-SA"/>
        </w:rPr>
        <w:t xml:space="preserve"> документацию и информацию, необходимые последнему для исполнения взятых на себя обязательств, постоянно в период действия </w:t>
      </w:r>
      <w:r w:rsidRPr="00A4129A">
        <w:rPr>
          <w:rFonts w:eastAsia="Arial" w:cs="Times New Roman"/>
          <w:sz w:val="24"/>
          <w:szCs w:val="24"/>
          <w:lang w:eastAsia="ar-SA"/>
        </w:rPr>
        <w:lastRenderedPageBreak/>
        <w:t>настоящего контракта.</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2.2.3. Уведомлять </w:t>
      </w:r>
      <w:r w:rsidR="005E0E30" w:rsidRPr="00A4129A">
        <w:rPr>
          <w:rFonts w:eastAsia="Arial" w:cs="Times New Roman"/>
          <w:sz w:val="24"/>
          <w:szCs w:val="24"/>
          <w:lang w:eastAsia="ar-SA"/>
        </w:rPr>
        <w:t>Исполнителя</w:t>
      </w:r>
      <w:r w:rsidRPr="00A4129A">
        <w:rPr>
          <w:rFonts w:eastAsia="Arial" w:cs="Times New Roman"/>
          <w:sz w:val="24"/>
          <w:szCs w:val="24"/>
          <w:lang w:eastAsia="ar-SA"/>
        </w:rPr>
        <w:t xml:space="preserve"> в письменной (возможно электронной почтой/факсом, по телефону либо устной форме) о возникших сбоях и других нештатных ситуациях, связанных с оказанием услуг.</w:t>
      </w:r>
      <w:r w:rsidRPr="00A4129A">
        <w:rPr>
          <w:rFonts w:eastAsia="Arial" w:cs="Times New Roman"/>
          <w:sz w:val="24"/>
          <w:szCs w:val="24"/>
          <w:lang w:eastAsia="ar-SA"/>
        </w:rPr>
        <w:tab/>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2.2.4. Выполнить в полном объеме все свои обязательства, предусмотренные Контрактом.</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u w:val="single"/>
          <w:lang w:eastAsia="ar-SA"/>
        </w:rPr>
        <w:t xml:space="preserve">2.3. </w:t>
      </w:r>
      <w:r w:rsidR="005E0E30" w:rsidRPr="00A4129A">
        <w:rPr>
          <w:rFonts w:eastAsia="Arial" w:cs="Times New Roman"/>
          <w:sz w:val="24"/>
          <w:szCs w:val="24"/>
          <w:u w:val="single"/>
          <w:lang w:eastAsia="ar-SA"/>
        </w:rPr>
        <w:t>Исполнитель</w:t>
      </w:r>
      <w:r w:rsidRPr="00A4129A">
        <w:rPr>
          <w:rFonts w:eastAsia="Arial" w:cs="Times New Roman"/>
          <w:sz w:val="24"/>
          <w:szCs w:val="24"/>
          <w:u w:val="single"/>
          <w:lang w:eastAsia="ar-SA"/>
        </w:rPr>
        <w:t xml:space="preserve"> вправе:</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2.3.1. Запрашивать у Заказчика разъяснения и </w:t>
      </w:r>
      <w:proofErr w:type="gramStart"/>
      <w:r w:rsidRPr="00A4129A">
        <w:rPr>
          <w:rFonts w:eastAsia="Arial" w:cs="Times New Roman"/>
          <w:sz w:val="24"/>
          <w:szCs w:val="24"/>
          <w:lang w:eastAsia="ar-SA"/>
        </w:rPr>
        <w:t>уточнения</w:t>
      </w:r>
      <w:proofErr w:type="gramEnd"/>
      <w:r w:rsidRPr="00A4129A">
        <w:rPr>
          <w:rFonts w:eastAsia="Arial" w:cs="Times New Roman"/>
          <w:sz w:val="24"/>
          <w:szCs w:val="24"/>
          <w:lang w:eastAsia="ar-SA"/>
        </w:rPr>
        <w:t xml:space="preserve"> относительно оказываемых услуг в рамках контракта.</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2.3.2. Получать от Заказчика содействие при оказании услуг в соответствии с условиями контракта.</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u w:val="single"/>
          <w:lang w:eastAsia="ar-SA"/>
        </w:rPr>
        <w:t xml:space="preserve">2.4. </w:t>
      </w:r>
      <w:r w:rsidR="005E0E30" w:rsidRPr="00A4129A">
        <w:rPr>
          <w:rFonts w:eastAsia="Arial" w:cs="Times New Roman"/>
          <w:sz w:val="24"/>
          <w:szCs w:val="24"/>
          <w:u w:val="single"/>
          <w:lang w:eastAsia="ar-SA"/>
        </w:rPr>
        <w:t>Исполнитель</w:t>
      </w:r>
      <w:r w:rsidRPr="00A4129A">
        <w:rPr>
          <w:rFonts w:eastAsia="Arial" w:cs="Times New Roman"/>
          <w:sz w:val="24"/>
          <w:szCs w:val="24"/>
          <w:u w:val="single"/>
          <w:lang w:eastAsia="ar-SA"/>
        </w:rPr>
        <w:t xml:space="preserve"> обязан:</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 xml:space="preserve">2.4.1. Оказывать услуги в соответствии с требованиями действующего законодательства РФ. </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2.4.2. Оказать все услуги с надлежащим качеством, в объеме и в сроки, предусмотренные настоящим контрактом.</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2.4.3. В случае</w:t>
      </w:r>
      <w:proofErr w:type="gramStart"/>
      <w:r w:rsidRPr="00A4129A">
        <w:rPr>
          <w:rFonts w:eastAsia="Arial" w:cs="Times New Roman"/>
          <w:sz w:val="24"/>
          <w:szCs w:val="24"/>
          <w:lang w:eastAsia="ar-SA"/>
        </w:rPr>
        <w:t>,</w:t>
      </w:r>
      <w:proofErr w:type="gramEnd"/>
      <w:r w:rsidRPr="00A4129A">
        <w:rPr>
          <w:rFonts w:eastAsia="Arial" w:cs="Times New Roman"/>
          <w:sz w:val="24"/>
          <w:szCs w:val="24"/>
          <w:lang w:eastAsia="ar-SA"/>
        </w:rPr>
        <w:t xml:space="preserve"> если Заказчиком в процессе оказания услуг будут обнаружены некачественно оказанные услуги, </w:t>
      </w:r>
      <w:r w:rsidR="005E0E30" w:rsidRPr="00A4129A">
        <w:rPr>
          <w:rFonts w:eastAsia="Arial" w:cs="Times New Roman"/>
          <w:sz w:val="24"/>
          <w:szCs w:val="24"/>
          <w:lang w:eastAsia="ar-SA"/>
        </w:rPr>
        <w:t>Исполнитель</w:t>
      </w:r>
      <w:r w:rsidRPr="00A4129A">
        <w:rPr>
          <w:rFonts w:eastAsia="Arial" w:cs="Times New Roman"/>
          <w:sz w:val="24"/>
          <w:szCs w:val="24"/>
          <w:lang w:eastAsia="ar-SA"/>
        </w:rPr>
        <w:t xml:space="preserve"> обязан в течение суток по вызову Заказчика явится для составления совместного акта, а также своими силами и без увеличения стоимости в согласованный сторонами срок, исправить недостатки для обеспечения их надлежащего качества.</w:t>
      </w:r>
    </w:p>
    <w:p w:rsidR="00393915" w:rsidRPr="00A4129A" w:rsidRDefault="00393915" w:rsidP="00A4129A">
      <w:pPr>
        <w:widowControl w:val="0"/>
        <w:suppressAutoHyphens/>
        <w:snapToGrid w:val="0"/>
        <w:spacing w:line="240" w:lineRule="auto"/>
        <w:ind w:firstLine="709"/>
        <w:jc w:val="both"/>
        <w:rPr>
          <w:rFonts w:eastAsia="Calibri" w:cs="Times New Roman"/>
          <w:sz w:val="24"/>
          <w:szCs w:val="24"/>
        </w:rPr>
      </w:pPr>
      <w:r w:rsidRPr="00A4129A">
        <w:rPr>
          <w:rFonts w:eastAsia="Arial" w:cs="Times New Roman"/>
          <w:sz w:val="24"/>
          <w:szCs w:val="24"/>
          <w:lang w:eastAsia="ar-SA"/>
        </w:rPr>
        <w:t>2.4.4. Обеспечить осуществление необходимых противопожарных мероприятий, мероприятий по технике безопасности и охране труда.</w:t>
      </w:r>
    </w:p>
    <w:p w:rsidR="00393915" w:rsidRPr="00A4129A" w:rsidRDefault="00393915" w:rsidP="00A4129A">
      <w:pPr>
        <w:widowControl w:val="0"/>
        <w:suppressAutoHyphens/>
        <w:snapToGrid w:val="0"/>
        <w:spacing w:line="240" w:lineRule="auto"/>
        <w:ind w:firstLine="709"/>
        <w:jc w:val="both"/>
        <w:rPr>
          <w:rFonts w:eastAsia="Arial" w:cs="Times New Roman"/>
          <w:sz w:val="24"/>
          <w:szCs w:val="24"/>
          <w:lang w:eastAsia="ar-SA"/>
        </w:rPr>
      </w:pPr>
      <w:r w:rsidRPr="00A4129A">
        <w:rPr>
          <w:rFonts w:eastAsia="Arial" w:cs="Times New Roman"/>
          <w:sz w:val="24"/>
          <w:szCs w:val="24"/>
          <w:lang w:eastAsia="ar-SA"/>
        </w:rPr>
        <w:t>2.4.5. Исправить недостатки оказанных услуг в течение 1 дня с момента уведомления Заказчиком.</w:t>
      </w:r>
    </w:p>
    <w:p w:rsidR="00393915" w:rsidRPr="00A4129A" w:rsidRDefault="00393915" w:rsidP="00A4129A">
      <w:pPr>
        <w:widowControl w:val="0"/>
        <w:suppressAutoHyphens/>
        <w:snapToGrid w:val="0"/>
        <w:spacing w:line="240" w:lineRule="auto"/>
        <w:ind w:firstLine="709"/>
        <w:jc w:val="both"/>
        <w:rPr>
          <w:rFonts w:eastAsia="Arial" w:cs="Times New Roman"/>
          <w:sz w:val="24"/>
          <w:szCs w:val="24"/>
          <w:lang w:eastAsia="ar-SA"/>
        </w:rPr>
      </w:pPr>
      <w:r w:rsidRPr="00A4129A">
        <w:rPr>
          <w:rFonts w:eastAsia="Arial" w:cs="Times New Roman"/>
          <w:sz w:val="24"/>
          <w:szCs w:val="24"/>
          <w:lang w:eastAsia="ar-SA"/>
        </w:rPr>
        <w:t>2.4.6. Исполнять иные обязательства, предусмотренные действующим законодательством и контрактом.</w:t>
      </w:r>
    </w:p>
    <w:p w:rsidR="00737B16" w:rsidRDefault="00737B16" w:rsidP="00A4129A">
      <w:pPr>
        <w:tabs>
          <w:tab w:val="left" w:pos="1276"/>
        </w:tabs>
        <w:suppressAutoHyphens/>
        <w:autoSpaceDE w:val="0"/>
        <w:autoSpaceDN w:val="0"/>
        <w:adjustRightInd w:val="0"/>
        <w:spacing w:line="240" w:lineRule="auto"/>
        <w:ind w:firstLine="708"/>
        <w:jc w:val="both"/>
        <w:rPr>
          <w:rFonts w:cs="Times New Roman"/>
          <w:sz w:val="24"/>
          <w:szCs w:val="24"/>
        </w:rPr>
      </w:pPr>
      <w:r w:rsidRPr="00A4129A">
        <w:rPr>
          <w:rFonts w:eastAsia="Calibri" w:cs="Times New Roman"/>
          <w:sz w:val="24"/>
          <w:szCs w:val="24"/>
        </w:rPr>
        <w:t>2.4.7.</w:t>
      </w:r>
      <w:r w:rsidRPr="00A4129A">
        <w:rPr>
          <w:rFonts w:cs="Times New Roman"/>
          <w:sz w:val="24"/>
          <w:szCs w:val="24"/>
        </w:rPr>
        <w:t xml:space="preserve"> 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r w:rsidR="008B3509">
        <w:rPr>
          <w:rFonts w:cs="Times New Roman"/>
          <w:sz w:val="24"/>
          <w:szCs w:val="24"/>
        </w:rPr>
        <w:t>.</w:t>
      </w:r>
    </w:p>
    <w:p w:rsidR="008B3509" w:rsidRDefault="008B3509" w:rsidP="008B3509">
      <w:pPr>
        <w:tabs>
          <w:tab w:val="left" w:pos="1358"/>
        </w:tabs>
        <w:ind w:firstLine="709"/>
        <w:jc w:val="both"/>
        <w:rPr>
          <w:sz w:val="24"/>
          <w:szCs w:val="24"/>
        </w:rPr>
      </w:pPr>
      <w:r>
        <w:rPr>
          <w:rFonts w:cs="Times New Roman"/>
          <w:sz w:val="24"/>
          <w:szCs w:val="24"/>
        </w:rPr>
        <w:t>2.4.8.</w:t>
      </w:r>
      <w:r w:rsidRPr="008B3509">
        <w:rPr>
          <w:sz w:val="24"/>
          <w:szCs w:val="24"/>
        </w:rPr>
        <w:t xml:space="preserve"> </w:t>
      </w:r>
      <w:r>
        <w:rPr>
          <w:sz w:val="24"/>
          <w:szCs w:val="24"/>
        </w:rPr>
        <w:t>И</w:t>
      </w:r>
      <w:r w:rsidRPr="003A42DD">
        <w:rPr>
          <w:sz w:val="24"/>
          <w:szCs w:val="24"/>
        </w:rPr>
        <w:t>меть действующую лицензию для оказания данных услуг</w:t>
      </w:r>
      <w:r>
        <w:rPr>
          <w:sz w:val="24"/>
          <w:szCs w:val="24"/>
        </w:rPr>
        <w:t xml:space="preserve"> в соответствии с требованиями</w:t>
      </w:r>
      <w:r w:rsidRPr="003A42DD">
        <w:rPr>
          <w:sz w:val="24"/>
          <w:szCs w:val="24"/>
        </w:rPr>
        <w:t xml:space="preserve"> Постановлени</w:t>
      </w:r>
      <w:r>
        <w:rPr>
          <w:sz w:val="24"/>
          <w:szCs w:val="24"/>
        </w:rPr>
        <w:t>я</w:t>
      </w:r>
      <w:r w:rsidRPr="003A42DD">
        <w:rPr>
          <w:sz w:val="24"/>
          <w:szCs w:val="24"/>
        </w:rPr>
        <w:t xml:space="preserve"> Правительства РФ от 28.07.2020 </w:t>
      </w:r>
      <w:r>
        <w:rPr>
          <w:sz w:val="24"/>
          <w:szCs w:val="24"/>
        </w:rPr>
        <w:t>№</w:t>
      </w:r>
      <w:r w:rsidRPr="003A42DD">
        <w:rPr>
          <w:sz w:val="24"/>
          <w:szCs w:val="24"/>
        </w:rPr>
        <w:t xml:space="preserve">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sz w:val="24"/>
          <w:szCs w:val="24"/>
        </w:rPr>
        <w:t>;</w:t>
      </w:r>
    </w:p>
    <w:p w:rsidR="008B3509" w:rsidRPr="00A4129A" w:rsidRDefault="008B3509" w:rsidP="008B3509">
      <w:pPr>
        <w:tabs>
          <w:tab w:val="left" w:pos="1358"/>
        </w:tabs>
        <w:ind w:firstLine="709"/>
        <w:jc w:val="both"/>
        <w:rPr>
          <w:rFonts w:cs="Times New Roman"/>
          <w:sz w:val="24"/>
          <w:szCs w:val="24"/>
        </w:rPr>
      </w:pPr>
      <w:r>
        <w:rPr>
          <w:sz w:val="24"/>
          <w:szCs w:val="24"/>
        </w:rPr>
        <w:t>2.4.9.</w:t>
      </w:r>
      <w:r w:rsidRPr="008B3509">
        <w:rPr>
          <w:iCs/>
          <w:sz w:val="24"/>
          <w:szCs w:val="24"/>
        </w:rPr>
        <w:t xml:space="preserve"> </w:t>
      </w:r>
      <w:r>
        <w:rPr>
          <w:iCs/>
          <w:sz w:val="24"/>
          <w:szCs w:val="24"/>
        </w:rPr>
        <w:t>С</w:t>
      </w:r>
      <w:r w:rsidRPr="003A42DD">
        <w:rPr>
          <w:iCs/>
          <w:sz w:val="24"/>
          <w:szCs w:val="24"/>
        </w:rPr>
        <w:t>воими силами и средствами организ</w:t>
      </w:r>
      <w:r>
        <w:rPr>
          <w:iCs/>
          <w:sz w:val="24"/>
          <w:szCs w:val="24"/>
        </w:rPr>
        <w:t>овать</w:t>
      </w:r>
      <w:r w:rsidRPr="003A42DD">
        <w:rPr>
          <w:iCs/>
          <w:sz w:val="24"/>
          <w:szCs w:val="24"/>
        </w:rPr>
        <w:t xml:space="preserve"> транспортировку огнетушителей от Заказчика, расположенного по адресу </w:t>
      </w:r>
      <w:r>
        <w:rPr>
          <w:sz w:val="24"/>
          <w:szCs w:val="24"/>
        </w:rPr>
        <w:t xml:space="preserve">г. </w:t>
      </w:r>
      <w:proofErr w:type="spellStart"/>
      <w:r>
        <w:rPr>
          <w:sz w:val="24"/>
          <w:szCs w:val="24"/>
        </w:rPr>
        <w:t>Спасск-Дальний</w:t>
      </w:r>
      <w:proofErr w:type="spellEnd"/>
      <w:r>
        <w:rPr>
          <w:sz w:val="24"/>
          <w:szCs w:val="24"/>
        </w:rPr>
        <w:t xml:space="preserve">, ул. </w:t>
      </w:r>
      <w:proofErr w:type="gramStart"/>
      <w:r>
        <w:rPr>
          <w:sz w:val="24"/>
          <w:szCs w:val="24"/>
        </w:rPr>
        <w:t>Планерная</w:t>
      </w:r>
      <w:proofErr w:type="gramEnd"/>
      <w:r>
        <w:rPr>
          <w:sz w:val="24"/>
          <w:szCs w:val="24"/>
        </w:rPr>
        <w:t xml:space="preserve">,15 ,  </w:t>
      </w:r>
      <w:r w:rsidRPr="003A42DD">
        <w:rPr>
          <w:iCs/>
          <w:sz w:val="24"/>
          <w:szCs w:val="24"/>
        </w:rPr>
        <w:t>до места проведения работ по перезарядке заявленного количества огнетушителей и после оказания услуг достав</w:t>
      </w:r>
      <w:r>
        <w:rPr>
          <w:iCs/>
          <w:sz w:val="24"/>
          <w:szCs w:val="24"/>
        </w:rPr>
        <w:t>ить</w:t>
      </w:r>
      <w:r w:rsidRPr="003A42DD">
        <w:rPr>
          <w:iCs/>
          <w:sz w:val="24"/>
          <w:szCs w:val="24"/>
        </w:rPr>
        <w:t xml:space="preserve"> огнетушители обратно по адресу </w:t>
      </w:r>
      <w:r>
        <w:rPr>
          <w:sz w:val="24"/>
          <w:szCs w:val="24"/>
        </w:rPr>
        <w:t xml:space="preserve"> </w:t>
      </w:r>
      <w:proofErr w:type="spellStart"/>
      <w:r>
        <w:rPr>
          <w:sz w:val="24"/>
          <w:szCs w:val="24"/>
        </w:rPr>
        <w:t>г</w:t>
      </w:r>
      <w:proofErr w:type="spellEnd"/>
      <w:r>
        <w:rPr>
          <w:sz w:val="24"/>
          <w:szCs w:val="24"/>
        </w:rPr>
        <w:t xml:space="preserve">. </w:t>
      </w:r>
      <w:proofErr w:type="spellStart"/>
      <w:r>
        <w:rPr>
          <w:sz w:val="24"/>
          <w:szCs w:val="24"/>
        </w:rPr>
        <w:t>Спасск-Дальний</w:t>
      </w:r>
      <w:proofErr w:type="spellEnd"/>
      <w:r>
        <w:rPr>
          <w:sz w:val="24"/>
          <w:szCs w:val="24"/>
        </w:rPr>
        <w:t>, ул. Планерная,15.</w:t>
      </w:r>
    </w:p>
    <w:p w:rsidR="00737B16" w:rsidRPr="00A4129A" w:rsidRDefault="00737B16" w:rsidP="00A4129A">
      <w:pPr>
        <w:widowControl w:val="0"/>
        <w:suppressAutoHyphens/>
        <w:snapToGrid w:val="0"/>
        <w:spacing w:line="240" w:lineRule="auto"/>
        <w:ind w:firstLine="709"/>
        <w:jc w:val="both"/>
        <w:rPr>
          <w:rFonts w:eastAsia="Calibri" w:cs="Times New Roman"/>
          <w:sz w:val="24"/>
          <w:szCs w:val="24"/>
        </w:rPr>
      </w:pPr>
    </w:p>
    <w:p w:rsidR="00393915" w:rsidRPr="00A4129A" w:rsidRDefault="00393915" w:rsidP="00A4129A">
      <w:pPr>
        <w:spacing w:line="240" w:lineRule="auto"/>
        <w:ind w:firstLine="709"/>
        <w:jc w:val="both"/>
        <w:rPr>
          <w:rFonts w:eastAsia="Calibri" w:cs="Times New Roman"/>
          <w:sz w:val="24"/>
          <w:szCs w:val="24"/>
        </w:rPr>
      </w:pP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r w:rsidRPr="00A4129A">
        <w:rPr>
          <w:rFonts w:eastAsia="Arial Unicode MS" w:cs="Times New Roman"/>
          <w:b/>
          <w:sz w:val="24"/>
          <w:szCs w:val="24"/>
          <w:lang w:eastAsia="ar-SA"/>
        </w:rPr>
        <w:t>3. Цена Контракта и порядок расчетов</w:t>
      </w:r>
    </w:p>
    <w:p w:rsidR="00393915" w:rsidRPr="00A4129A" w:rsidRDefault="00393915" w:rsidP="00A4129A">
      <w:pPr>
        <w:spacing w:line="240" w:lineRule="auto"/>
        <w:ind w:firstLine="709"/>
        <w:jc w:val="both"/>
        <w:rPr>
          <w:rFonts w:eastAsia="Calibri" w:cs="Times New Roman"/>
          <w:sz w:val="24"/>
          <w:szCs w:val="24"/>
        </w:rPr>
      </w:pPr>
      <w:r w:rsidRPr="00A4129A">
        <w:rPr>
          <w:rFonts w:eastAsia="Calibri" w:cs="Times New Roman"/>
          <w:sz w:val="24"/>
          <w:szCs w:val="24"/>
        </w:rPr>
        <w:t>3.1. Цена контракта составляет</w:t>
      </w:r>
      <w:proofErr w:type="gramStart"/>
      <w:r w:rsidRPr="00A4129A">
        <w:rPr>
          <w:rFonts w:eastAsia="Calibri" w:cs="Times New Roman"/>
          <w:b/>
          <w:sz w:val="24"/>
          <w:szCs w:val="24"/>
        </w:rPr>
        <w:t xml:space="preserve"> </w:t>
      </w:r>
      <w:r w:rsidRPr="00A4129A">
        <w:rPr>
          <w:rFonts w:eastAsia="Calibri" w:cs="Times New Roman"/>
          <w:b/>
          <w:sz w:val="24"/>
          <w:szCs w:val="24"/>
          <w:u w:val="single"/>
        </w:rPr>
        <w:t xml:space="preserve">                 </w:t>
      </w:r>
      <w:r w:rsidRPr="00A4129A">
        <w:rPr>
          <w:rFonts w:eastAsia="Calibri" w:cs="Times New Roman"/>
          <w:b/>
          <w:sz w:val="24"/>
          <w:szCs w:val="24"/>
        </w:rPr>
        <w:t xml:space="preserve"> </w:t>
      </w:r>
      <w:r w:rsidRPr="00A4129A">
        <w:rPr>
          <w:rFonts w:eastAsia="Calibri" w:cs="Times New Roman"/>
          <w:sz w:val="24"/>
          <w:szCs w:val="24"/>
        </w:rPr>
        <w:t>(</w:t>
      </w:r>
      <w:r w:rsidRPr="00A4129A">
        <w:rPr>
          <w:rFonts w:eastAsia="Calibri" w:cs="Times New Roman"/>
          <w:b/>
          <w:sz w:val="24"/>
          <w:szCs w:val="24"/>
          <w:u w:val="single"/>
        </w:rPr>
        <w:t xml:space="preserve">                 </w:t>
      </w:r>
      <w:r w:rsidRPr="00A4129A">
        <w:rPr>
          <w:rFonts w:eastAsia="Calibri" w:cs="Times New Roman"/>
          <w:b/>
          <w:sz w:val="24"/>
          <w:szCs w:val="24"/>
        </w:rPr>
        <w:t xml:space="preserve">) </w:t>
      </w:r>
      <w:proofErr w:type="gramEnd"/>
      <w:r w:rsidRPr="00A4129A">
        <w:rPr>
          <w:rFonts w:eastAsia="Calibri" w:cs="Times New Roman"/>
          <w:b/>
          <w:sz w:val="24"/>
          <w:szCs w:val="24"/>
        </w:rPr>
        <w:t xml:space="preserve">рублей </w:t>
      </w:r>
      <w:r w:rsidRPr="00A4129A">
        <w:rPr>
          <w:rFonts w:eastAsia="Calibri" w:cs="Times New Roman"/>
          <w:b/>
          <w:sz w:val="24"/>
          <w:szCs w:val="24"/>
          <w:u w:val="single"/>
        </w:rPr>
        <w:t xml:space="preserve"> __  </w:t>
      </w:r>
      <w:r w:rsidRPr="00A4129A">
        <w:rPr>
          <w:rFonts w:eastAsia="Calibri" w:cs="Times New Roman"/>
          <w:b/>
          <w:sz w:val="24"/>
          <w:szCs w:val="24"/>
        </w:rPr>
        <w:t xml:space="preserve"> копеек, в т.ч. </w:t>
      </w:r>
      <w:r w:rsidRPr="00A4129A">
        <w:rPr>
          <w:rFonts w:eastAsia="Times New Roman" w:cs="Times New Roman"/>
          <w:sz w:val="24"/>
          <w:szCs w:val="24"/>
          <w:lang w:eastAsia="ru-RU"/>
        </w:rPr>
        <w:t>НДС __%/ (не предусмотрен)</w:t>
      </w:r>
      <w:r w:rsidRPr="00A4129A">
        <w:rPr>
          <w:rFonts w:eastAsia="Calibri" w:cs="Times New Roman"/>
          <w:b/>
          <w:sz w:val="24"/>
          <w:szCs w:val="24"/>
        </w:rPr>
        <w:t xml:space="preserve"> </w:t>
      </w:r>
      <w:r w:rsidRPr="00A4129A">
        <w:rPr>
          <w:rFonts w:eastAsia="Calibri" w:cs="Times New Roman"/>
          <w:sz w:val="24"/>
          <w:szCs w:val="24"/>
        </w:rPr>
        <w:t xml:space="preserve">и включает в себя все затраты и расходы, связанные с оказанием услуг, транспортные расходы, а также стоимость расходов по уплате пошлин, налогов, сборов и других обязательных платежей, бремя уплаты которых в соответствии с законодательством РФ возлагается на </w:t>
      </w:r>
      <w:r w:rsidR="005E0E30" w:rsidRPr="00A4129A">
        <w:rPr>
          <w:rFonts w:eastAsia="Calibri" w:cs="Times New Roman"/>
          <w:sz w:val="24"/>
          <w:szCs w:val="24"/>
        </w:rPr>
        <w:t>Исполнителя</w:t>
      </w:r>
      <w:r w:rsidRPr="00A4129A">
        <w:rPr>
          <w:rFonts w:eastAsia="Calibri" w:cs="Times New Roman"/>
          <w:sz w:val="24"/>
          <w:szCs w:val="24"/>
        </w:rPr>
        <w:t>.</w:t>
      </w:r>
    </w:p>
    <w:p w:rsidR="00393915" w:rsidRPr="00A4129A" w:rsidRDefault="00393915" w:rsidP="00A4129A">
      <w:pPr>
        <w:spacing w:line="240" w:lineRule="auto"/>
        <w:ind w:firstLine="709"/>
        <w:jc w:val="both"/>
        <w:rPr>
          <w:rFonts w:eastAsia="Calibri" w:cs="Times New Roman"/>
          <w:sz w:val="24"/>
          <w:szCs w:val="24"/>
        </w:rPr>
      </w:pPr>
      <w:r w:rsidRPr="00A4129A">
        <w:rPr>
          <w:rFonts w:eastAsia="Calibri" w:cs="Times New Roman"/>
          <w:sz w:val="24"/>
          <w:szCs w:val="24"/>
        </w:rPr>
        <w:t xml:space="preserve">3.2. </w:t>
      </w:r>
      <w:proofErr w:type="gramStart"/>
      <w:r w:rsidRPr="00A4129A">
        <w:rPr>
          <w:rFonts w:eastAsia="Calibri" w:cs="Times New Roman"/>
          <w:sz w:val="24"/>
          <w:szCs w:val="24"/>
        </w:rPr>
        <w:t xml:space="preserve">Сумма, подлежащая уплате Заказчиком </w:t>
      </w:r>
      <w:r w:rsidR="005E0E30" w:rsidRPr="00A4129A">
        <w:rPr>
          <w:rFonts w:eastAsia="Calibri" w:cs="Times New Roman"/>
          <w:sz w:val="24"/>
          <w:szCs w:val="24"/>
        </w:rPr>
        <w:t>Исполнителю</w:t>
      </w:r>
      <w:r w:rsidRPr="00A4129A">
        <w:rPr>
          <w:rFonts w:eastAsia="Calibri"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20003" w:history="1">
        <w:r w:rsidRPr="00A4129A">
          <w:rPr>
            <w:rFonts w:eastAsia="Calibri" w:cs="Times New Roman"/>
            <w:color w:val="0563C1"/>
            <w:sz w:val="24"/>
            <w:szCs w:val="24"/>
            <w:u w:val="single"/>
          </w:rPr>
          <w:t>законодательством</w:t>
        </w:r>
      </w:hyperlink>
      <w:r w:rsidRPr="00A4129A">
        <w:rPr>
          <w:rFonts w:eastAsia="Calibri" w:cs="Times New Roman"/>
          <w:sz w:val="24"/>
          <w:szCs w:val="24"/>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93915" w:rsidRPr="00A4129A" w:rsidRDefault="00393915" w:rsidP="00A4129A">
      <w:pPr>
        <w:spacing w:line="240" w:lineRule="auto"/>
        <w:ind w:firstLine="709"/>
        <w:jc w:val="both"/>
        <w:rPr>
          <w:rFonts w:eastAsia="Calibri" w:cs="Times New Roman"/>
          <w:sz w:val="24"/>
          <w:szCs w:val="24"/>
        </w:rPr>
      </w:pPr>
      <w:r w:rsidRPr="00A4129A">
        <w:rPr>
          <w:rFonts w:eastAsia="Calibri" w:cs="Times New Roman"/>
          <w:sz w:val="24"/>
          <w:szCs w:val="24"/>
        </w:rPr>
        <w:t xml:space="preserve">3.3. Цена контракта является твердой и определяется на весь срок исполнения контракта </w:t>
      </w:r>
      <w:r w:rsidRPr="00A4129A">
        <w:rPr>
          <w:rFonts w:eastAsia="Calibri" w:cs="Times New Roman"/>
          <w:spacing w:val="-1"/>
          <w:sz w:val="24"/>
          <w:szCs w:val="24"/>
        </w:rPr>
        <w:t>и изменению не подлежит.</w:t>
      </w:r>
    </w:p>
    <w:p w:rsidR="00393915" w:rsidRPr="00A4129A" w:rsidRDefault="00393915" w:rsidP="00A4129A">
      <w:pPr>
        <w:spacing w:line="240" w:lineRule="auto"/>
        <w:ind w:firstLine="709"/>
        <w:jc w:val="both"/>
        <w:rPr>
          <w:rFonts w:eastAsia="Calibri" w:cs="Times New Roman"/>
          <w:sz w:val="24"/>
          <w:szCs w:val="24"/>
        </w:rPr>
      </w:pPr>
      <w:r w:rsidRPr="00A4129A">
        <w:rPr>
          <w:rFonts w:eastAsia="Calibri" w:cs="Times New Roman"/>
          <w:sz w:val="24"/>
          <w:szCs w:val="24"/>
        </w:rPr>
        <w:lastRenderedPageBreak/>
        <w:t>Изменение условий контракта при его исполнении не допускается, за исключением их изменения по соглашению сторон в следующих случаях:</w:t>
      </w:r>
    </w:p>
    <w:p w:rsidR="00393915" w:rsidRPr="00A4129A" w:rsidRDefault="00393915" w:rsidP="00A4129A">
      <w:pPr>
        <w:autoSpaceDE w:val="0"/>
        <w:autoSpaceDN w:val="0"/>
        <w:adjustRightInd w:val="0"/>
        <w:spacing w:line="240" w:lineRule="auto"/>
        <w:ind w:firstLine="709"/>
        <w:jc w:val="both"/>
        <w:rPr>
          <w:rFonts w:eastAsia="Calibri" w:cs="Times New Roman"/>
          <w:sz w:val="24"/>
          <w:szCs w:val="24"/>
        </w:rPr>
      </w:pPr>
      <w:r w:rsidRPr="00A4129A">
        <w:rPr>
          <w:rFonts w:eastAsia="Calibri" w:cs="Times New Roman"/>
          <w:sz w:val="24"/>
          <w:szCs w:val="24"/>
        </w:rPr>
        <w:t xml:space="preserve">- </w:t>
      </w:r>
      <w:r w:rsidRPr="00A4129A">
        <w:rPr>
          <w:rFonts w:eastAsia="Times New Roman" w:cs="Times New Roman"/>
          <w:sz w:val="24"/>
          <w:szCs w:val="24"/>
          <w:lang w:eastAsia="ru-RU"/>
        </w:rPr>
        <w:t>при снижении цены контракта без изменения, предусмотренных контрактом объема услуг, качества оказываемых услуг и иных условий Контракта</w:t>
      </w:r>
      <w:r w:rsidRPr="00A4129A">
        <w:rPr>
          <w:rFonts w:eastAsia="Calibri" w:cs="Times New Roman"/>
          <w:sz w:val="24"/>
          <w:szCs w:val="24"/>
        </w:rPr>
        <w:t>;</w:t>
      </w:r>
    </w:p>
    <w:p w:rsidR="00393915" w:rsidRPr="00A4129A" w:rsidRDefault="00393915" w:rsidP="00A4129A">
      <w:pPr>
        <w:autoSpaceDE w:val="0"/>
        <w:autoSpaceDN w:val="0"/>
        <w:adjustRightInd w:val="0"/>
        <w:spacing w:line="240" w:lineRule="auto"/>
        <w:ind w:firstLine="709"/>
        <w:jc w:val="both"/>
        <w:rPr>
          <w:rFonts w:eastAsia="Calibri" w:cs="Times New Roman"/>
          <w:sz w:val="24"/>
          <w:szCs w:val="24"/>
        </w:rPr>
      </w:pPr>
      <w:r w:rsidRPr="00A4129A">
        <w:rPr>
          <w:rFonts w:eastAsia="Calibri" w:cs="Times New Roman"/>
          <w:sz w:val="24"/>
          <w:szCs w:val="24"/>
        </w:rPr>
        <w:t xml:space="preserve">- </w:t>
      </w:r>
      <w:r w:rsidRPr="00A4129A">
        <w:rPr>
          <w:rFonts w:eastAsia="Times New Roman" w:cs="Times New Roman"/>
          <w:bCs/>
          <w:sz w:val="24"/>
          <w:szCs w:val="24"/>
          <w:lang w:eastAsia="ru-RU"/>
        </w:rPr>
        <w:t xml:space="preserve">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A4129A">
        <w:rPr>
          <w:rFonts w:eastAsia="Times New Roman" w:cs="Times New Roman"/>
          <w:bCs/>
          <w:sz w:val="24"/>
          <w:szCs w:val="24"/>
          <w:lang w:eastAsia="ru-RU"/>
        </w:rPr>
        <w:t>положений бюджетного законодательства Российской Федерации цены контракта</w:t>
      </w:r>
      <w:proofErr w:type="gramEnd"/>
      <w:r w:rsidRPr="00A4129A">
        <w:rPr>
          <w:rFonts w:eastAsia="Times New Roman" w:cs="Times New Roman"/>
          <w:bCs/>
          <w:sz w:val="24"/>
          <w:szCs w:val="24"/>
          <w:lang w:eastAsia="ru-RU"/>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A4129A">
        <w:rPr>
          <w:rFonts w:eastAsia="Times New Roman" w:cs="Times New Roman"/>
          <w:bCs/>
          <w:sz w:val="24"/>
          <w:szCs w:val="24"/>
          <w:lang w:eastAsia="ru-RU"/>
        </w:rPr>
        <w:t>предусмотренных</w:t>
      </w:r>
      <w:proofErr w:type="gramEnd"/>
      <w:r w:rsidRPr="00A4129A">
        <w:rPr>
          <w:rFonts w:eastAsia="Times New Roman" w:cs="Times New Roman"/>
          <w:bCs/>
          <w:sz w:val="24"/>
          <w:szCs w:val="24"/>
          <w:lang w:eastAsia="ru-RU"/>
        </w:rPr>
        <w:t xml:space="preserve"> контрактом объема услуги Стороны обязаны уменьшить цену контракта исходя из цены единицы услуги</w:t>
      </w:r>
      <w:r w:rsidRPr="00A4129A">
        <w:rPr>
          <w:rFonts w:eastAsia="Calibri" w:cs="Times New Roman"/>
          <w:sz w:val="24"/>
          <w:szCs w:val="24"/>
        </w:rPr>
        <w:t xml:space="preserve">. </w:t>
      </w:r>
    </w:p>
    <w:p w:rsidR="008B3509" w:rsidRDefault="00393915" w:rsidP="00A4129A">
      <w:pPr>
        <w:tabs>
          <w:tab w:val="left" w:pos="1276"/>
        </w:tabs>
        <w:suppressAutoHyphens/>
        <w:spacing w:line="240" w:lineRule="auto"/>
        <w:ind w:left="567"/>
        <w:jc w:val="both"/>
        <w:rPr>
          <w:rFonts w:cs="Times New Roman"/>
          <w:sz w:val="24"/>
          <w:szCs w:val="24"/>
        </w:rPr>
      </w:pPr>
      <w:r w:rsidRPr="00A4129A">
        <w:rPr>
          <w:rFonts w:eastAsia="Calibri" w:cs="Times New Roman"/>
          <w:sz w:val="24"/>
          <w:szCs w:val="24"/>
        </w:rPr>
        <w:t>3.4</w:t>
      </w:r>
      <w:r w:rsidRPr="00A4129A">
        <w:rPr>
          <w:rFonts w:eastAsia="Times New Roman" w:cs="Times New Roman"/>
          <w:sz w:val="24"/>
          <w:szCs w:val="24"/>
          <w:lang w:eastAsia="ru-RU"/>
        </w:rPr>
        <w:t xml:space="preserve"> </w:t>
      </w:r>
      <w:r w:rsidR="005E0E30" w:rsidRPr="00A4129A">
        <w:rPr>
          <w:rFonts w:eastAsia="Calibri" w:cs="Times New Roman"/>
          <w:sz w:val="24"/>
          <w:szCs w:val="24"/>
        </w:rPr>
        <w:t xml:space="preserve"> </w:t>
      </w:r>
      <w:r w:rsidR="005E0E30" w:rsidRPr="00A4129A">
        <w:rPr>
          <w:rFonts w:cs="Times New Roman"/>
          <w:sz w:val="24"/>
          <w:szCs w:val="24"/>
        </w:rPr>
        <w:t xml:space="preserve">Заказчик производит расчет за оказанные ему услуги в течение 7 (семи) рабочих </w:t>
      </w:r>
    </w:p>
    <w:p w:rsidR="00737B16" w:rsidRPr="00A4129A" w:rsidRDefault="005E0E30" w:rsidP="008B3509">
      <w:pPr>
        <w:tabs>
          <w:tab w:val="left" w:pos="1276"/>
        </w:tabs>
        <w:suppressAutoHyphens/>
        <w:spacing w:line="240" w:lineRule="auto"/>
        <w:jc w:val="both"/>
        <w:rPr>
          <w:rFonts w:cs="Times New Roman"/>
          <w:sz w:val="24"/>
          <w:szCs w:val="24"/>
        </w:rPr>
      </w:pPr>
      <w:r w:rsidRPr="00A4129A">
        <w:rPr>
          <w:rFonts w:cs="Times New Roman"/>
          <w:sz w:val="24"/>
          <w:szCs w:val="24"/>
        </w:rPr>
        <w:t xml:space="preserve">дней </w:t>
      </w:r>
      <w:proofErr w:type="gramStart"/>
      <w:r w:rsidRPr="00A4129A">
        <w:rPr>
          <w:rFonts w:cs="Times New Roman"/>
          <w:sz w:val="24"/>
          <w:szCs w:val="24"/>
        </w:rPr>
        <w:t>с даты подписания</w:t>
      </w:r>
      <w:proofErr w:type="gramEnd"/>
      <w:r w:rsidRPr="00A4129A">
        <w:rPr>
          <w:rFonts w:cs="Times New Roman"/>
          <w:sz w:val="24"/>
          <w:szCs w:val="24"/>
        </w:rPr>
        <w:t xml:space="preserve"> документа о приёмке фактически оказанных услуг на основании счёта и акта приёмки оказанных услуг, безналичным платежом путем перечисления денежных средств на расчетный счет Исполнителя.</w:t>
      </w:r>
    </w:p>
    <w:p w:rsidR="00393915" w:rsidRPr="00A4129A" w:rsidRDefault="00393915" w:rsidP="00A4129A">
      <w:pPr>
        <w:spacing w:line="240" w:lineRule="auto"/>
        <w:ind w:firstLine="709"/>
        <w:jc w:val="both"/>
        <w:rPr>
          <w:rFonts w:eastAsia="Arial Unicode MS" w:cs="Times New Roman"/>
          <w:sz w:val="24"/>
          <w:szCs w:val="24"/>
          <w:lang w:eastAsia="ar-SA"/>
        </w:rPr>
      </w:pPr>
      <w:r w:rsidRPr="00A4129A">
        <w:rPr>
          <w:rFonts w:eastAsia="Arial Unicode MS" w:cs="Times New Roman"/>
          <w:sz w:val="24"/>
          <w:szCs w:val="24"/>
          <w:lang w:eastAsia="ar-SA"/>
        </w:rPr>
        <w:t>3.</w:t>
      </w:r>
      <w:r w:rsidR="00A4129A" w:rsidRPr="00A4129A">
        <w:rPr>
          <w:rFonts w:eastAsia="Arial Unicode MS" w:cs="Times New Roman"/>
          <w:sz w:val="24"/>
          <w:szCs w:val="24"/>
          <w:lang w:eastAsia="ar-SA"/>
        </w:rPr>
        <w:t>5</w:t>
      </w:r>
      <w:r w:rsidRPr="00A4129A">
        <w:rPr>
          <w:rFonts w:eastAsia="Arial Unicode MS" w:cs="Times New Roman"/>
          <w:sz w:val="24"/>
          <w:szCs w:val="24"/>
          <w:lang w:eastAsia="ar-SA"/>
        </w:rPr>
        <w:t>. Оплата стоимости услуг, оказываемых по настоящему контракту, осуществляется в рублях Российской Федерации.</w:t>
      </w:r>
    </w:p>
    <w:p w:rsidR="00393915" w:rsidRPr="00A4129A" w:rsidRDefault="00A4129A" w:rsidP="00A4129A">
      <w:pPr>
        <w:spacing w:line="240" w:lineRule="auto"/>
        <w:ind w:firstLine="709"/>
        <w:jc w:val="both"/>
        <w:rPr>
          <w:rFonts w:eastAsia="Calibri" w:cs="Times New Roman"/>
          <w:sz w:val="24"/>
          <w:szCs w:val="24"/>
        </w:rPr>
      </w:pPr>
      <w:r w:rsidRPr="00A4129A">
        <w:rPr>
          <w:rFonts w:eastAsia="Arial Unicode MS" w:cs="Times New Roman"/>
          <w:sz w:val="24"/>
          <w:szCs w:val="24"/>
          <w:lang w:eastAsia="ar-SA"/>
        </w:rPr>
        <w:t>3.6</w:t>
      </w:r>
      <w:r w:rsidR="00393915" w:rsidRPr="00A4129A">
        <w:rPr>
          <w:rFonts w:eastAsia="Arial Unicode MS" w:cs="Times New Roman"/>
          <w:sz w:val="24"/>
          <w:szCs w:val="24"/>
          <w:lang w:eastAsia="ar-SA"/>
        </w:rPr>
        <w:t>. Обязательства Заказчика по оплате оказанных услуг считаются исполненными с момента списания денежных сре</w:t>
      </w:r>
      <w:proofErr w:type="gramStart"/>
      <w:r w:rsidR="00393915" w:rsidRPr="00A4129A">
        <w:rPr>
          <w:rFonts w:eastAsia="Arial Unicode MS" w:cs="Times New Roman"/>
          <w:sz w:val="24"/>
          <w:szCs w:val="24"/>
          <w:lang w:eastAsia="ar-SA"/>
        </w:rPr>
        <w:t>дств с р</w:t>
      </w:r>
      <w:proofErr w:type="gramEnd"/>
      <w:r w:rsidR="00393915" w:rsidRPr="00A4129A">
        <w:rPr>
          <w:rFonts w:eastAsia="Arial Unicode MS" w:cs="Times New Roman"/>
          <w:sz w:val="24"/>
          <w:szCs w:val="24"/>
          <w:lang w:eastAsia="ar-SA"/>
        </w:rPr>
        <w:t>асчетного счета Заказчика</w:t>
      </w:r>
    </w:p>
    <w:p w:rsidR="00393915" w:rsidRPr="00A4129A" w:rsidRDefault="00393915" w:rsidP="00A4129A">
      <w:pPr>
        <w:spacing w:line="240" w:lineRule="auto"/>
        <w:ind w:firstLine="709"/>
        <w:jc w:val="both"/>
        <w:rPr>
          <w:rFonts w:eastAsia="Calibri" w:cs="Times New Roman"/>
          <w:sz w:val="24"/>
          <w:szCs w:val="24"/>
        </w:rPr>
      </w:pPr>
      <w:r w:rsidRPr="00A4129A">
        <w:rPr>
          <w:rFonts w:eastAsia="Calibri" w:cs="Times New Roman"/>
          <w:sz w:val="24"/>
          <w:szCs w:val="24"/>
        </w:rPr>
        <w:t>3.</w:t>
      </w:r>
      <w:r w:rsidR="00A4129A" w:rsidRPr="00A4129A">
        <w:rPr>
          <w:rFonts w:eastAsia="Calibri" w:cs="Times New Roman"/>
          <w:sz w:val="24"/>
          <w:szCs w:val="24"/>
        </w:rPr>
        <w:t>7</w:t>
      </w:r>
      <w:r w:rsidRPr="00A4129A">
        <w:rPr>
          <w:rFonts w:eastAsia="Calibri" w:cs="Times New Roman"/>
          <w:sz w:val="24"/>
          <w:szCs w:val="24"/>
        </w:rPr>
        <w:t xml:space="preserve">. Заказчик удерживает суммы неустойки (штрафов, пеней), начисленных </w:t>
      </w:r>
      <w:proofErr w:type="spellStart"/>
      <w:r w:rsidR="005E0E30" w:rsidRPr="00A4129A">
        <w:rPr>
          <w:rFonts w:eastAsia="Calibri" w:cs="Times New Roman"/>
          <w:sz w:val="24"/>
          <w:szCs w:val="24"/>
        </w:rPr>
        <w:t>Исполнитель</w:t>
      </w:r>
      <w:r w:rsidRPr="00A4129A">
        <w:rPr>
          <w:rFonts w:eastAsia="Calibri" w:cs="Times New Roman"/>
          <w:sz w:val="24"/>
          <w:szCs w:val="24"/>
        </w:rPr>
        <w:t>у</w:t>
      </w:r>
      <w:proofErr w:type="spellEnd"/>
      <w:r w:rsidRPr="00A4129A">
        <w:rPr>
          <w:rFonts w:eastAsia="Calibri" w:cs="Times New Roman"/>
          <w:sz w:val="24"/>
          <w:szCs w:val="24"/>
        </w:rPr>
        <w:t xml:space="preserve"> в случаях неисполнения или ненадлежащего исполнения обязательств, предусмотренных контрактом, в том числе в части сроков оказания услуги, при осуществлении расчетов за оказанные услуги.</w:t>
      </w:r>
    </w:p>
    <w:p w:rsidR="00393915" w:rsidRPr="00A4129A" w:rsidRDefault="00393915" w:rsidP="00A4129A">
      <w:pPr>
        <w:spacing w:line="240" w:lineRule="auto"/>
        <w:ind w:firstLine="709"/>
        <w:jc w:val="both"/>
        <w:rPr>
          <w:rFonts w:eastAsia="Calibri" w:cs="Times New Roman"/>
          <w:sz w:val="24"/>
          <w:szCs w:val="24"/>
        </w:rPr>
      </w:pPr>
      <w:r w:rsidRPr="00A4129A">
        <w:rPr>
          <w:rFonts w:eastAsia="Arial Unicode MS" w:cs="Times New Roman"/>
          <w:sz w:val="24"/>
          <w:szCs w:val="24"/>
          <w:lang w:eastAsia="ar-SA"/>
        </w:rPr>
        <w:t>3.</w:t>
      </w:r>
      <w:r w:rsidR="00A4129A" w:rsidRPr="00A4129A">
        <w:rPr>
          <w:rFonts w:eastAsia="Arial Unicode MS" w:cs="Times New Roman"/>
          <w:sz w:val="24"/>
          <w:szCs w:val="24"/>
          <w:lang w:eastAsia="ar-SA"/>
        </w:rPr>
        <w:t>8</w:t>
      </w:r>
      <w:r w:rsidRPr="00A4129A">
        <w:rPr>
          <w:rFonts w:eastAsia="Arial Unicode MS" w:cs="Times New Roman"/>
          <w:sz w:val="24"/>
          <w:szCs w:val="24"/>
          <w:lang w:eastAsia="ar-SA"/>
        </w:rPr>
        <w:t xml:space="preserve">. При задержке предоставления </w:t>
      </w:r>
      <w:r w:rsidR="005E0E30" w:rsidRPr="00A4129A">
        <w:rPr>
          <w:rFonts w:eastAsia="Arial Unicode MS" w:cs="Times New Roman"/>
          <w:sz w:val="24"/>
          <w:szCs w:val="24"/>
          <w:lang w:eastAsia="ar-SA"/>
        </w:rPr>
        <w:t>Исполнител</w:t>
      </w:r>
      <w:r w:rsidR="00A4129A" w:rsidRPr="00A4129A">
        <w:rPr>
          <w:rFonts w:eastAsia="Arial Unicode MS" w:cs="Times New Roman"/>
          <w:sz w:val="24"/>
          <w:szCs w:val="24"/>
          <w:lang w:eastAsia="ar-SA"/>
        </w:rPr>
        <w:t>ем</w:t>
      </w:r>
      <w:r w:rsidRPr="00A4129A">
        <w:rPr>
          <w:rFonts w:eastAsia="Arial Unicode MS" w:cs="Times New Roman"/>
          <w:sz w:val="24"/>
          <w:szCs w:val="24"/>
          <w:lang w:eastAsia="ar-SA"/>
        </w:rPr>
        <w:t xml:space="preserve"> документов на оказание услуг, предоставлении недостоверной или недостаточной информации, содержащейся в представленных документах, а также в случаях оказания услуг не полном объеме, Заказчик вправе не производить либо приостановить оплату услуг по контракту до устранения </w:t>
      </w:r>
      <w:r w:rsidR="00A4129A" w:rsidRPr="00A4129A">
        <w:rPr>
          <w:rFonts w:eastAsia="Arial Unicode MS" w:cs="Times New Roman"/>
          <w:sz w:val="24"/>
          <w:szCs w:val="24"/>
          <w:lang w:eastAsia="ar-SA"/>
        </w:rPr>
        <w:t>Исполнителем</w:t>
      </w:r>
      <w:r w:rsidRPr="00A4129A">
        <w:rPr>
          <w:rFonts w:eastAsia="Arial Unicode MS" w:cs="Times New Roman"/>
          <w:sz w:val="24"/>
          <w:szCs w:val="24"/>
          <w:lang w:eastAsia="ar-SA"/>
        </w:rPr>
        <w:t xml:space="preserve"> допущенных нарушений.</w:t>
      </w: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r w:rsidRPr="00A4129A">
        <w:rPr>
          <w:rFonts w:eastAsia="Arial Unicode MS" w:cs="Times New Roman"/>
          <w:b/>
          <w:sz w:val="24"/>
          <w:szCs w:val="24"/>
          <w:lang w:eastAsia="ar-SA"/>
        </w:rPr>
        <w:t>4. Порядок сдачи и приемки услуг</w:t>
      </w:r>
    </w:p>
    <w:p w:rsidR="005E0E30" w:rsidRPr="00A4129A" w:rsidRDefault="005E0E30" w:rsidP="00A4129A">
      <w:pPr>
        <w:spacing w:line="240" w:lineRule="auto"/>
        <w:ind w:firstLine="709"/>
        <w:jc w:val="both"/>
        <w:rPr>
          <w:rFonts w:cs="Times New Roman"/>
          <w:sz w:val="24"/>
          <w:szCs w:val="24"/>
        </w:rPr>
      </w:pPr>
      <w:r w:rsidRPr="00A4129A">
        <w:rPr>
          <w:rFonts w:cs="Times New Roman"/>
          <w:sz w:val="24"/>
          <w:szCs w:val="24"/>
        </w:rPr>
        <w:t>4.1. Для проверки оказанных услуг Исполнител</w:t>
      </w:r>
      <w:r w:rsidR="00A4129A" w:rsidRPr="00A4129A">
        <w:rPr>
          <w:rFonts w:cs="Times New Roman"/>
          <w:sz w:val="24"/>
          <w:szCs w:val="24"/>
        </w:rPr>
        <w:t>ем</w:t>
      </w:r>
      <w:r w:rsidRPr="00A4129A">
        <w:rPr>
          <w:rFonts w:cs="Times New Roman"/>
          <w:sz w:val="24"/>
          <w:szCs w:val="24"/>
        </w:rPr>
        <w:t xml:space="preserve">, предусмотренных Контрактом, в части их соответствия условиям Контракта Заказчик проводит экспертизу. Экспертиза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5E0E30" w:rsidRPr="00A4129A" w:rsidRDefault="005E0E30" w:rsidP="00A4129A">
      <w:pPr>
        <w:spacing w:line="240" w:lineRule="auto"/>
        <w:ind w:firstLine="709"/>
        <w:jc w:val="both"/>
        <w:rPr>
          <w:rFonts w:cs="Times New Roman"/>
          <w:sz w:val="24"/>
          <w:szCs w:val="24"/>
        </w:rPr>
      </w:pPr>
      <w:r w:rsidRPr="00A4129A">
        <w:rPr>
          <w:rFonts w:cs="Times New Roman"/>
          <w:sz w:val="24"/>
          <w:szCs w:val="24"/>
        </w:rPr>
        <w:t>4.2. Заказчик проводит экспертизу в течение 5 рабочих дней со дня получения счета и акта оказанных услуг.</w:t>
      </w:r>
    </w:p>
    <w:p w:rsidR="005E0E30" w:rsidRPr="00A4129A" w:rsidRDefault="005E0E30" w:rsidP="00A4129A">
      <w:pPr>
        <w:spacing w:line="240" w:lineRule="auto"/>
        <w:ind w:firstLine="709"/>
        <w:jc w:val="both"/>
        <w:rPr>
          <w:rFonts w:cs="Times New Roman"/>
          <w:sz w:val="24"/>
          <w:szCs w:val="24"/>
        </w:rPr>
      </w:pPr>
      <w:r w:rsidRPr="00A4129A">
        <w:rPr>
          <w:rFonts w:cs="Times New Roman"/>
          <w:sz w:val="24"/>
          <w:szCs w:val="24"/>
        </w:rPr>
        <w:t>4.3.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A4129A">
        <w:rPr>
          <w:rFonts w:cs="Times New Roman"/>
          <w:sz w:val="24"/>
          <w:szCs w:val="24"/>
        </w:rPr>
        <w:t>и</w:t>
      </w:r>
      <w:proofErr w:type="gramEnd"/>
      <w:r w:rsidRPr="00A4129A">
        <w:rPr>
          <w:rFonts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5E0E30" w:rsidRPr="00A4129A" w:rsidRDefault="005E0E30" w:rsidP="00A4129A">
      <w:pPr>
        <w:spacing w:line="240" w:lineRule="auto"/>
        <w:ind w:firstLine="709"/>
        <w:jc w:val="both"/>
        <w:rPr>
          <w:rFonts w:cs="Times New Roman"/>
          <w:sz w:val="24"/>
          <w:szCs w:val="24"/>
        </w:rPr>
      </w:pPr>
      <w:r w:rsidRPr="00A4129A">
        <w:rPr>
          <w:rFonts w:cs="Times New Roman"/>
          <w:sz w:val="24"/>
          <w:szCs w:val="24"/>
        </w:rPr>
        <w:t>4.4. Заказчик, принявший услуги без проверки, не лишается права ссылаться на недостатки оказания услуг, которые могут быть установлены при приёмке.</w:t>
      </w:r>
    </w:p>
    <w:p w:rsidR="005E0E30" w:rsidRPr="00A4129A" w:rsidRDefault="005E0E30" w:rsidP="00A4129A">
      <w:pPr>
        <w:spacing w:line="240" w:lineRule="auto"/>
        <w:ind w:firstLine="709"/>
        <w:jc w:val="both"/>
        <w:rPr>
          <w:rFonts w:cs="Times New Roman"/>
          <w:sz w:val="24"/>
          <w:szCs w:val="24"/>
        </w:rPr>
      </w:pPr>
      <w:r w:rsidRPr="00A4129A">
        <w:rPr>
          <w:rFonts w:cs="Times New Roman"/>
          <w:sz w:val="24"/>
          <w:szCs w:val="24"/>
        </w:rPr>
        <w:t>4.5. Устранение Исполнителем недостатков в установленные сроки, выявленных Заказчиком, не освобождает его от уплаты неустойки, предусмотренной настоящим Контрактом.</w:t>
      </w:r>
    </w:p>
    <w:p w:rsidR="005E0E30" w:rsidRPr="00A4129A" w:rsidRDefault="005E0E30" w:rsidP="00A4129A">
      <w:pPr>
        <w:spacing w:line="240" w:lineRule="auto"/>
        <w:ind w:firstLine="709"/>
        <w:jc w:val="both"/>
        <w:rPr>
          <w:rFonts w:cs="Times New Roman"/>
          <w:bCs/>
          <w:sz w:val="24"/>
          <w:szCs w:val="24"/>
        </w:rPr>
      </w:pPr>
      <w:r w:rsidRPr="00A4129A">
        <w:rPr>
          <w:rFonts w:cs="Times New Roman"/>
          <w:bCs/>
          <w:sz w:val="24"/>
          <w:szCs w:val="24"/>
        </w:rPr>
        <w:t xml:space="preserve">4.6. Оформление документа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w:t>
      </w:r>
      <w:r w:rsidRPr="00A4129A">
        <w:rPr>
          <w:rFonts w:cs="Times New Roman"/>
          <w:bCs/>
          <w:sz w:val="24"/>
          <w:szCs w:val="24"/>
        </w:rPr>
        <w:lastRenderedPageBreak/>
        <w:t>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93915" w:rsidRPr="00A4129A" w:rsidRDefault="00393915" w:rsidP="00A4129A">
      <w:pPr>
        <w:widowControl w:val="0"/>
        <w:suppressAutoHyphens/>
        <w:snapToGrid w:val="0"/>
        <w:spacing w:line="240" w:lineRule="auto"/>
        <w:ind w:firstLine="709"/>
        <w:jc w:val="center"/>
        <w:rPr>
          <w:rFonts w:eastAsia="Arial Unicode MS" w:cs="Times New Roman"/>
          <w:b/>
          <w:sz w:val="24"/>
          <w:szCs w:val="24"/>
          <w:lang w:eastAsia="ar-SA"/>
        </w:rPr>
      </w:pPr>
    </w:p>
    <w:p w:rsidR="00393915" w:rsidRPr="00A4129A" w:rsidRDefault="00393915" w:rsidP="00A4129A">
      <w:pPr>
        <w:suppressAutoHyphens/>
        <w:autoSpaceDE w:val="0"/>
        <w:spacing w:line="240" w:lineRule="auto"/>
        <w:jc w:val="both"/>
        <w:rPr>
          <w:rFonts w:eastAsia="Calibri" w:cs="Times New Roman"/>
          <w:sz w:val="24"/>
          <w:szCs w:val="24"/>
        </w:rPr>
      </w:pPr>
    </w:p>
    <w:p w:rsidR="00393915" w:rsidRPr="00A4129A" w:rsidRDefault="00A4129A" w:rsidP="00A4129A">
      <w:pPr>
        <w:tabs>
          <w:tab w:val="left" w:pos="284"/>
          <w:tab w:val="left" w:pos="4395"/>
        </w:tabs>
        <w:spacing w:line="240" w:lineRule="auto"/>
        <w:ind w:left="360"/>
        <w:contextualSpacing/>
        <w:jc w:val="center"/>
        <w:rPr>
          <w:rFonts w:eastAsia="Calibri" w:cs="Times New Roman"/>
          <w:b/>
          <w:sz w:val="24"/>
          <w:szCs w:val="24"/>
        </w:rPr>
      </w:pPr>
      <w:r w:rsidRPr="00A4129A">
        <w:rPr>
          <w:rFonts w:eastAsia="Calibri" w:cs="Times New Roman"/>
          <w:b/>
          <w:sz w:val="24"/>
          <w:szCs w:val="24"/>
        </w:rPr>
        <w:t>5.</w:t>
      </w:r>
      <w:r w:rsidR="00393915" w:rsidRPr="00A4129A">
        <w:rPr>
          <w:rFonts w:eastAsia="Calibri" w:cs="Times New Roman"/>
          <w:b/>
          <w:sz w:val="24"/>
          <w:szCs w:val="24"/>
        </w:rPr>
        <w:t>Ответственность сторон</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A4129A">
        <w:rPr>
          <w:rFonts w:cs="Times New Roman"/>
          <w:sz w:val="24"/>
          <w:szCs w:val="24"/>
        </w:rPr>
        <w:t>Размер штрафа устанавливается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w:t>
      </w:r>
      <w:proofErr w:type="gramEnd"/>
      <w:r w:rsidRPr="00A4129A">
        <w:rPr>
          <w:rFonts w:cs="Times New Roman"/>
          <w:sz w:val="24"/>
          <w:szCs w:val="24"/>
        </w:rPr>
        <w:t xml:space="preserve"> силу постановления Правительства Российской Федерации от 25 ноября 2013 г. № 1063» (далее - Постановление Правительства РФ от 30.08.2017 № 1042) и настоящим Контрактом.</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 xml:space="preserve">5.5. </w:t>
      </w:r>
      <w:proofErr w:type="gramStart"/>
      <w:r w:rsidRPr="00A4129A">
        <w:rPr>
          <w:rFonts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r w:rsidRPr="00A4129A">
        <w:rPr>
          <w:rFonts w:cs="Times New Roman"/>
          <w:sz w:val="24"/>
          <w:szCs w:val="24"/>
        </w:rPr>
        <w:t>, за исключением случаев, если законодательством Российской Федерации установлен иной порядок начисления пени.</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 xml:space="preserve">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A4129A">
        <w:rPr>
          <w:rFonts w:cs="Times New Roman"/>
          <w:sz w:val="24"/>
          <w:szCs w:val="24"/>
        </w:rPr>
        <w:lastRenderedPageBreak/>
        <w:t>размер штрафа устанавливается в размере 10 процентов цены контракта (этапа), что составляет ______ рублей.</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5.11. Оплата штрафных санкций Исполнителем производится по реквизитам, указанным в разделе 10 настоящего Контракта.</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4129A" w:rsidRPr="00A4129A" w:rsidRDefault="00A4129A" w:rsidP="00A4129A">
      <w:pPr>
        <w:shd w:val="clear" w:color="auto" w:fill="FFFFFF"/>
        <w:spacing w:line="240" w:lineRule="auto"/>
        <w:ind w:firstLine="709"/>
        <w:jc w:val="both"/>
        <w:rPr>
          <w:rFonts w:cs="Times New Roman"/>
          <w:sz w:val="24"/>
          <w:szCs w:val="24"/>
        </w:rPr>
      </w:pPr>
      <w:r w:rsidRPr="00A4129A">
        <w:rPr>
          <w:rFonts w:cs="Times New Roman"/>
          <w:sz w:val="24"/>
          <w:szCs w:val="24"/>
        </w:rPr>
        <w:t>5.13. Уплата штрафных санкций не освобождает Исполнителя от выполнения обязательств по настоящему Контракту.</w:t>
      </w:r>
    </w:p>
    <w:p w:rsidR="008B3509" w:rsidRDefault="00A4129A" w:rsidP="008B3509">
      <w:pPr>
        <w:spacing w:line="240" w:lineRule="auto"/>
        <w:jc w:val="center"/>
        <w:rPr>
          <w:rFonts w:cs="Times New Roman"/>
          <w:sz w:val="24"/>
          <w:szCs w:val="24"/>
        </w:rPr>
      </w:pPr>
      <w:r w:rsidRPr="00A4129A">
        <w:rPr>
          <w:rFonts w:cs="Times New Roman"/>
          <w:sz w:val="24"/>
          <w:szCs w:val="24"/>
        </w:rPr>
        <w:t xml:space="preserve">5.14. Окончание срока действия Контракта не освобождает Стороны от ответственности </w:t>
      </w:r>
      <w:proofErr w:type="gramStart"/>
      <w:r w:rsidRPr="00A4129A">
        <w:rPr>
          <w:rFonts w:cs="Times New Roman"/>
          <w:sz w:val="24"/>
          <w:szCs w:val="24"/>
        </w:rPr>
        <w:t>за</w:t>
      </w:r>
      <w:proofErr w:type="gramEnd"/>
      <w:r w:rsidRPr="00A4129A">
        <w:rPr>
          <w:rFonts w:cs="Times New Roman"/>
          <w:sz w:val="24"/>
          <w:szCs w:val="24"/>
        </w:rPr>
        <w:t xml:space="preserve"> </w:t>
      </w:r>
    </w:p>
    <w:p w:rsidR="0033471C" w:rsidRPr="008B3509" w:rsidRDefault="00A4129A" w:rsidP="008B3509">
      <w:pPr>
        <w:spacing w:line="240" w:lineRule="auto"/>
        <w:rPr>
          <w:rFonts w:cs="Times New Roman"/>
          <w:sz w:val="24"/>
          <w:szCs w:val="24"/>
        </w:rPr>
      </w:pPr>
      <w:r w:rsidRPr="00A4129A">
        <w:rPr>
          <w:rFonts w:cs="Times New Roman"/>
          <w:sz w:val="24"/>
          <w:szCs w:val="24"/>
        </w:rPr>
        <w:t>нарушение его условий в период его действия</w:t>
      </w:r>
    </w:p>
    <w:p w:rsidR="00393915" w:rsidRPr="00A4129A" w:rsidRDefault="008B3509" w:rsidP="00A4129A">
      <w:pPr>
        <w:spacing w:line="240" w:lineRule="auto"/>
        <w:jc w:val="center"/>
        <w:rPr>
          <w:rFonts w:eastAsia="Calibri" w:cs="Times New Roman"/>
          <w:b/>
          <w:sz w:val="24"/>
          <w:szCs w:val="24"/>
        </w:rPr>
      </w:pPr>
      <w:r>
        <w:rPr>
          <w:rFonts w:eastAsia="Calibri" w:cs="Times New Roman"/>
          <w:b/>
          <w:sz w:val="24"/>
          <w:szCs w:val="24"/>
        </w:rPr>
        <w:t>6</w:t>
      </w:r>
      <w:r w:rsidR="00393915" w:rsidRPr="00A4129A">
        <w:rPr>
          <w:rFonts w:eastAsia="Calibri" w:cs="Times New Roman"/>
          <w:b/>
          <w:sz w:val="24"/>
          <w:szCs w:val="24"/>
        </w:rPr>
        <w:t>. Порядок изменения и расторжения контракта</w:t>
      </w:r>
    </w:p>
    <w:p w:rsidR="00393915" w:rsidRPr="00A4129A" w:rsidRDefault="00393915" w:rsidP="00A4129A">
      <w:pPr>
        <w:spacing w:line="240" w:lineRule="auto"/>
        <w:jc w:val="center"/>
        <w:rPr>
          <w:rFonts w:eastAsia="Calibri" w:cs="Times New Roman"/>
          <w:b/>
          <w:sz w:val="24"/>
          <w:szCs w:val="24"/>
        </w:rPr>
      </w:pPr>
    </w:p>
    <w:p w:rsidR="00A4129A" w:rsidRPr="00A4129A" w:rsidRDefault="008B3509" w:rsidP="00A4129A">
      <w:pPr>
        <w:spacing w:line="240" w:lineRule="auto"/>
        <w:ind w:firstLine="709"/>
        <w:jc w:val="both"/>
        <w:rPr>
          <w:rFonts w:cs="Times New Roman"/>
          <w:sz w:val="24"/>
          <w:szCs w:val="24"/>
        </w:rPr>
      </w:pPr>
      <w:r>
        <w:rPr>
          <w:rFonts w:cs="Times New Roman"/>
          <w:sz w:val="24"/>
          <w:szCs w:val="24"/>
        </w:rPr>
        <w:t>6</w:t>
      </w:r>
      <w:r w:rsidR="00A4129A" w:rsidRPr="00A4129A">
        <w:rPr>
          <w:rFonts w:cs="Times New Roman"/>
          <w:sz w:val="24"/>
          <w:szCs w:val="24"/>
        </w:rPr>
        <w:t>.1. Любые изменения и дополнения к настоящему Контракту, оформляются дополнительными соглашениями Сторон в письменной форме.</w:t>
      </w:r>
    </w:p>
    <w:p w:rsidR="00A4129A" w:rsidRPr="00A4129A" w:rsidRDefault="008B3509" w:rsidP="00A4129A">
      <w:pPr>
        <w:spacing w:line="240" w:lineRule="auto"/>
        <w:ind w:firstLine="709"/>
        <w:jc w:val="both"/>
        <w:rPr>
          <w:rFonts w:eastAsia="SimSun" w:cs="Times New Roman"/>
          <w:kern w:val="3"/>
          <w:sz w:val="24"/>
          <w:szCs w:val="24"/>
        </w:rPr>
      </w:pPr>
      <w:r>
        <w:rPr>
          <w:rFonts w:cs="Times New Roman"/>
          <w:sz w:val="24"/>
          <w:szCs w:val="24"/>
        </w:rPr>
        <w:t>6</w:t>
      </w:r>
      <w:r w:rsidR="00A4129A" w:rsidRPr="00A4129A">
        <w:rPr>
          <w:rFonts w:cs="Times New Roman"/>
          <w:sz w:val="24"/>
          <w:szCs w:val="24"/>
        </w:rPr>
        <w:t xml:space="preserve">.2. </w:t>
      </w:r>
      <w:r w:rsidR="00A4129A" w:rsidRPr="00A4129A">
        <w:rPr>
          <w:rFonts w:eastAsia="SimSun" w:cs="Times New Roman"/>
          <w:kern w:val="3"/>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соответствии с положениями частей 8 - 11, 13 - 19, 21 - 23 и 25 статьи 95 Федерального закона от 05.04.2013 № 44-ФЗ.</w:t>
      </w:r>
    </w:p>
    <w:p w:rsidR="00393915" w:rsidRPr="00A4129A" w:rsidRDefault="00393915" w:rsidP="00A4129A">
      <w:pPr>
        <w:autoSpaceDE w:val="0"/>
        <w:autoSpaceDN w:val="0"/>
        <w:spacing w:line="240" w:lineRule="auto"/>
        <w:jc w:val="both"/>
        <w:rPr>
          <w:rFonts w:eastAsia="Calibri" w:cs="Times New Roman"/>
          <w:sz w:val="24"/>
          <w:szCs w:val="24"/>
        </w:rPr>
      </w:pPr>
    </w:p>
    <w:p w:rsidR="00393915" w:rsidRPr="00A4129A" w:rsidRDefault="008B3509" w:rsidP="00A4129A">
      <w:pPr>
        <w:spacing w:line="240" w:lineRule="auto"/>
        <w:jc w:val="center"/>
        <w:rPr>
          <w:rFonts w:eastAsia="Calibri" w:cs="Times New Roman"/>
          <w:b/>
          <w:sz w:val="24"/>
          <w:szCs w:val="24"/>
        </w:rPr>
      </w:pPr>
      <w:r>
        <w:rPr>
          <w:rFonts w:eastAsia="Calibri" w:cs="Times New Roman"/>
          <w:b/>
          <w:sz w:val="24"/>
          <w:szCs w:val="24"/>
        </w:rPr>
        <w:t>7</w:t>
      </w:r>
      <w:r w:rsidR="00393915" w:rsidRPr="00A4129A">
        <w:rPr>
          <w:rFonts w:eastAsia="Calibri" w:cs="Times New Roman"/>
          <w:b/>
          <w:sz w:val="24"/>
          <w:szCs w:val="24"/>
        </w:rPr>
        <w:t>. Срок действия контракта</w:t>
      </w:r>
    </w:p>
    <w:p w:rsidR="00A4129A" w:rsidRPr="00A4129A" w:rsidRDefault="00A4129A" w:rsidP="00A4129A">
      <w:pPr>
        <w:shd w:val="clear" w:color="auto" w:fill="FFFFFF"/>
        <w:tabs>
          <w:tab w:val="left" w:pos="1276"/>
        </w:tabs>
        <w:suppressAutoHyphens/>
        <w:spacing w:line="240" w:lineRule="auto"/>
        <w:ind w:firstLine="568"/>
        <w:jc w:val="both"/>
        <w:rPr>
          <w:rFonts w:cs="Times New Roman"/>
          <w:sz w:val="24"/>
          <w:szCs w:val="24"/>
        </w:rPr>
      </w:pPr>
      <w:r w:rsidRPr="00A4129A">
        <w:rPr>
          <w:rFonts w:cs="Times New Roman"/>
          <w:sz w:val="24"/>
          <w:szCs w:val="24"/>
        </w:rPr>
        <w:t xml:space="preserve">     </w:t>
      </w:r>
      <w:r w:rsidR="008B3509">
        <w:rPr>
          <w:rFonts w:cs="Times New Roman"/>
          <w:sz w:val="24"/>
          <w:szCs w:val="24"/>
        </w:rPr>
        <w:t>7</w:t>
      </w:r>
      <w:r w:rsidRPr="00A4129A">
        <w:rPr>
          <w:rFonts w:cs="Times New Roman"/>
          <w:sz w:val="24"/>
          <w:szCs w:val="24"/>
        </w:rPr>
        <w:t>.1. Контра</w:t>
      </w:r>
      <w:proofErr w:type="gramStart"/>
      <w:r w:rsidRPr="00A4129A">
        <w:rPr>
          <w:rFonts w:cs="Times New Roman"/>
          <w:sz w:val="24"/>
          <w:szCs w:val="24"/>
        </w:rPr>
        <w:t>кт вст</w:t>
      </w:r>
      <w:proofErr w:type="gramEnd"/>
      <w:r w:rsidRPr="00A4129A">
        <w:rPr>
          <w:rFonts w:cs="Times New Roman"/>
          <w:sz w:val="24"/>
          <w:szCs w:val="24"/>
        </w:rPr>
        <w:t>упает в силу с момента его подписания Сторонами и действует до 30 декабря 2026 года, а в части осуществления оплаты и гарантийных обязательств – до их полного исполнения.</w:t>
      </w:r>
    </w:p>
    <w:p w:rsidR="00393915" w:rsidRPr="00A4129A" w:rsidRDefault="00393915" w:rsidP="00A4129A">
      <w:pPr>
        <w:spacing w:line="240" w:lineRule="auto"/>
        <w:ind w:firstLine="709"/>
        <w:jc w:val="both"/>
        <w:rPr>
          <w:rFonts w:eastAsia="Calibri" w:cs="Times New Roman"/>
          <w:sz w:val="24"/>
          <w:szCs w:val="24"/>
        </w:rPr>
      </w:pPr>
    </w:p>
    <w:p w:rsidR="00393915" w:rsidRPr="00A4129A" w:rsidRDefault="008B3509" w:rsidP="00A4129A">
      <w:pPr>
        <w:spacing w:line="240" w:lineRule="auto"/>
        <w:ind w:firstLine="709"/>
        <w:jc w:val="center"/>
        <w:rPr>
          <w:rFonts w:eastAsia="MS Mincho" w:cs="Times New Roman"/>
          <w:b/>
          <w:bCs/>
          <w:sz w:val="24"/>
          <w:szCs w:val="24"/>
        </w:rPr>
      </w:pPr>
      <w:r>
        <w:rPr>
          <w:rFonts w:eastAsia="Calibri" w:cs="Times New Roman"/>
          <w:b/>
          <w:sz w:val="24"/>
          <w:szCs w:val="24"/>
        </w:rPr>
        <w:t>8</w:t>
      </w:r>
      <w:r w:rsidR="00393915" w:rsidRPr="00A4129A">
        <w:rPr>
          <w:rFonts w:eastAsia="Calibri" w:cs="Times New Roman"/>
          <w:b/>
          <w:sz w:val="24"/>
          <w:szCs w:val="24"/>
        </w:rPr>
        <w:t xml:space="preserve">. </w:t>
      </w:r>
      <w:r w:rsidR="00393915" w:rsidRPr="00A4129A">
        <w:rPr>
          <w:rFonts w:eastAsia="MS Mincho" w:cs="Times New Roman"/>
          <w:b/>
          <w:bCs/>
          <w:sz w:val="24"/>
          <w:szCs w:val="24"/>
        </w:rPr>
        <w:t>Порядок урегулирования споров</w:t>
      </w:r>
    </w:p>
    <w:p w:rsidR="00A4129A" w:rsidRPr="00A4129A" w:rsidRDefault="00393915" w:rsidP="00A4129A">
      <w:pPr>
        <w:spacing w:line="240" w:lineRule="auto"/>
        <w:ind w:firstLine="709"/>
        <w:jc w:val="both"/>
        <w:rPr>
          <w:rFonts w:cs="Times New Roman"/>
          <w:sz w:val="24"/>
          <w:szCs w:val="24"/>
        </w:rPr>
      </w:pPr>
      <w:r w:rsidRPr="00A4129A">
        <w:rPr>
          <w:rFonts w:eastAsia="Calibri" w:cs="Times New Roman"/>
          <w:sz w:val="24"/>
          <w:szCs w:val="24"/>
        </w:rPr>
        <w:t xml:space="preserve"> </w:t>
      </w:r>
      <w:r w:rsidR="00A4129A" w:rsidRPr="00A4129A">
        <w:rPr>
          <w:rFonts w:eastAsia="Times New Roman" w:cs="Times New Roman"/>
          <w:kern w:val="3"/>
          <w:sz w:val="24"/>
          <w:szCs w:val="24"/>
          <w:lang w:eastAsia="ru-RU"/>
        </w:rPr>
        <w:t xml:space="preserve"> </w:t>
      </w:r>
      <w:r w:rsidR="008B3509">
        <w:rPr>
          <w:rFonts w:cs="Times New Roman"/>
          <w:sz w:val="24"/>
          <w:szCs w:val="24"/>
        </w:rPr>
        <w:t>8</w:t>
      </w:r>
      <w:r w:rsidR="00A4129A" w:rsidRPr="00A4129A">
        <w:rPr>
          <w:rFonts w:cs="Times New Roman"/>
          <w:sz w:val="24"/>
          <w:szCs w:val="24"/>
        </w:rPr>
        <w:t xml:space="preserve">.1. Стороны принимают все меры к тому, чтобы любые спорные вопросы, разногласия, касающиеся исполнения Контракта, были урегулированы путем переговоров, которые проводятся, в том числе, направлением претензий в письменной форме почтой или факсимильной связью с последующим предоставлением оригинала (срок рассмотрения претензий 10 (десять) рабочих дней). </w:t>
      </w:r>
    </w:p>
    <w:p w:rsidR="00A4129A" w:rsidRPr="00A4129A" w:rsidRDefault="008B3509" w:rsidP="00A4129A">
      <w:pPr>
        <w:spacing w:line="240" w:lineRule="auto"/>
        <w:ind w:firstLine="709"/>
        <w:jc w:val="both"/>
        <w:rPr>
          <w:rFonts w:cs="Times New Roman"/>
          <w:sz w:val="24"/>
          <w:szCs w:val="24"/>
        </w:rPr>
      </w:pPr>
      <w:r>
        <w:rPr>
          <w:rFonts w:cs="Times New Roman"/>
          <w:sz w:val="24"/>
          <w:szCs w:val="24"/>
        </w:rPr>
        <w:t>8</w:t>
      </w:r>
      <w:r w:rsidR="00A4129A" w:rsidRPr="00A4129A">
        <w:rPr>
          <w:rFonts w:cs="Times New Roman"/>
          <w:sz w:val="24"/>
          <w:szCs w:val="24"/>
        </w:rPr>
        <w:t>.2. Любые споры, не урегулированные путём переговоров, разрешаются судом по месту нахождения Заказчика.</w:t>
      </w:r>
    </w:p>
    <w:p w:rsidR="008C35AA" w:rsidRPr="00A4129A" w:rsidRDefault="008B3509" w:rsidP="00A4129A">
      <w:pPr>
        <w:spacing w:line="240" w:lineRule="auto"/>
        <w:ind w:firstLine="709"/>
        <w:jc w:val="both"/>
        <w:rPr>
          <w:rFonts w:eastAsia="Times New Roman" w:cs="Times New Roman"/>
          <w:kern w:val="3"/>
          <w:sz w:val="24"/>
          <w:szCs w:val="24"/>
          <w:lang w:eastAsia="ru-RU"/>
        </w:rPr>
      </w:pPr>
      <w:r>
        <w:rPr>
          <w:rFonts w:eastAsia="Times New Roman" w:cs="Times New Roman"/>
          <w:kern w:val="3"/>
          <w:sz w:val="24"/>
          <w:szCs w:val="24"/>
          <w:lang w:eastAsia="ru-RU"/>
        </w:rPr>
        <w:t>8</w:t>
      </w:r>
      <w:r w:rsidR="00393915" w:rsidRPr="00A4129A">
        <w:rPr>
          <w:rFonts w:eastAsia="Times New Roman" w:cs="Times New Roman"/>
          <w:kern w:val="3"/>
          <w:sz w:val="24"/>
          <w:szCs w:val="24"/>
          <w:lang w:eastAsia="ru-RU"/>
        </w:rPr>
        <w:t xml:space="preserve">.3. </w:t>
      </w:r>
      <w:r w:rsidR="008C35AA" w:rsidRPr="00A4129A">
        <w:rPr>
          <w:rFonts w:eastAsia="Times New Roman" w:cs="Times New Roman"/>
          <w:sz w:val="24"/>
          <w:szCs w:val="24"/>
          <w:lang w:eastAsia="ru-RU"/>
        </w:rPr>
        <w:t>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w:t>
      </w:r>
      <w:proofErr w:type="gramStart"/>
      <w:r w:rsidR="008C35AA" w:rsidRPr="00A4129A">
        <w:rPr>
          <w:rFonts w:eastAsia="Times New Roman" w:cs="Times New Roman"/>
          <w:sz w:val="24"/>
          <w:szCs w:val="24"/>
          <w:lang w:eastAsia="ru-RU"/>
        </w:rPr>
        <w:t>г</w:t>
      </w:r>
      <w:proofErr w:type="gramEnd"/>
      <w:r w:rsidR="008C35AA" w:rsidRPr="00A4129A">
        <w:rPr>
          <w:rFonts w:eastAsia="Times New Roman" w:cs="Times New Roman"/>
          <w:sz w:val="24"/>
          <w:szCs w:val="24"/>
          <w:lang w:eastAsia="ru-RU"/>
        </w:rPr>
        <w:t xml:space="preserve">. Владивосток) </w:t>
      </w:r>
      <w:r w:rsidR="008C35AA" w:rsidRPr="00A4129A">
        <w:rPr>
          <w:rFonts w:eastAsia="Times New Roman" w:cs="Times New Roman"/>
          <w:sz w:val="24"/>
          <w:szCs w:val="24"/>
          <w:shd w:val="clear" w:color="auto" w:fill="FFFFFF"/>
          <w:lang w:eastAsia="ru-RU"/>
        </w:rPr>
        <w:t xml:space="preserve">в </w:t>
      </w:r>
      <w:r w:rsidR="008C35AA" w:rsidRPr="00A4129A">
        <w:rPr>
          <w:rFonts w:eastAsia="Times New Roman" w:cs="Times New Roman"/>
          <w:sz w:val="24"/>
          <w:szCs w:val="24"/>
          <w:lang w:eastAsia="ru-RU"/>
        </w:rPr>
        <w:t>порядке, предусмотренном действующим законодательством Российской Федерации.</w:t>
      </w:r>
    </w:p>
    <w:p w:rsidR="00393915" w:rsidRPr="00A4129A" w:rsidRDefault="00393915" w:rsidP="00A4129A">
      <w:pPr>
        <w:autoSpaceDE w:val="0"/>
        <w:autoSpaceDN w:val="0"/>
        <w:adjustRightInd w:val="0"/>
        <w:spacing w:line="240" w:lineRule="auto"/>
        <w:jc w:val="both"/>
        <w:rPr>
          <w:rFonts w:eastAsia="Times New Roman" w:cs="Times New Roman"/>
          <w:kern w:val="3"/>
          <w:sz w:val="24"/>
          <w:szCs w:val="24"/>
          <w:lang w:eastAsia="ru-RU"/>
        </w:rPr>
      </w:pPr>
    </w:p>
    <w:p w:rsidR="00393915" w:rsidRPr="00A4129A" w:rsidRDefault="008B3509" w:rsidP="00A4129A">
      <w:pPr>
        <w:autoSpaceDE w:val="0"/>
        <w:autoSpaceDN w:val="0"/>
        <w:adjustRightInd w:val="0"/>
        <w:spacing w:line="240" w:lineRule="auto"/>
        <w:jc w:val="center"/>
        <w:rPr>
          <w:rFonts w:eastAsia="Calibri" w:cs="Times New Roman"/>
          <w:bCs/>
          <w:sz w:val="24"/>
          <w:szCs w:val="24"/>
        </w:rPr>
      </w:pPr>
      <w:r>
        <w:rPr>
          <w:rFonts w:eastAsia="Calibri" w:cs="Times New Roman"/>
          <w:b/>
          <w:sz w:val="24"/>
          <w:szCs w:val="24"/>
        </w:rPr>
        <w:t>9</w:t>
      </w:r>
      <w:r w:rsidR="00393915" w:rsidRPr="00A4129A">
        <w:rPr>
          <w:rFonts w:eastAsia="Calibri" w:cs="Times New Roman"/>
          <w:b/>
          <w:sz w:val="24"/>
          <w:szCs w:val="24"/>
        </w:rPr>
        <w:t>. Прочие условия</w:t>
      </w:r>
    </w:p>
    <w:p w:rsidR="00A4129A" w:rsidRPr="00A4129A" w:rsidRDefault="00A4129A" w:rsidP="00A4129A">
      <w:pPr>
        <w:spacing w:line="240" w:lineRule="auto"/>
        <w:ind w:firstLine="709"/>
        <w:jc w:val="both"/>
        <w:rPr>
          <w:rFonts w:cs="Times New Roman"/>
          <w:sz w:val="24"/>
          <w:szCs w:val="24"/>
        </w:rPr>
      </w:pPr>
      <w:r w:rsidRPr="00A4129A">
        <w:rPr>
          <w:rFonts w:eastAsia="Calibri" w:cs="Times New Roman"/>
          <w:snapToGrid w:val="0"/>
          <w:sz w:val="24"/>
          <w:szCs w:val="24"/>
        </w:rPr>
        <w:t xml:space="preserve"> </w:t>
      </w:r>
      <w:r w:rsidRPr="00A4129A">
        <w:rPr>
          <w:rFonts w:cs="Times New Roman"/>
          <w:sz w:val="24"/>
          <w:szCs w:val="24"/>
        </w:rPr>
        <w:t xml:space="preserve">9.1. Настоящий Контракт действует </w:t>
      </w:r>
      <w:proofErr w:type="gramStart"/>
      <w:r w:rsidRPr="00A4129A">
        <w:rPr>
          <w:rFonts w:cs="Times New Roman"/>
          <w:sz w:val="24"/>
          <w:szCs w:val="24"/>
        </w:rPr>
        <w:t>с даты</w:t>
      </w:r>
      <w:proofErr w:type="gramEnd"/>
      <w:r w:rsidRPr="00A4129A">
        <w:rPr>
          <w:rFonts w:cs="Times New Roman"/>
          <w:sz w:val="24"/>
          <w:szCs w:val="24"/>
        </w:rPr>
        <w:t xml:space="preserve"> его подписания обеими Сторонами до 30.12.2026 г., а в части оплаты - до полного исполнения Сторонами своих обязательств.</w:t>
      </w:r>
    </w:p>
    <w:p w:rsidR="00A4129A" w:rsidRPr="00A4129A" w:rsidRDefault="00A4129A" w:rsidP="00A4129A">
      <w:pPr>
        <w:spacing w:line="240" w:lineRule="auto"/>
        <w:ind w:firstLine="709"/>
        <w:jc w:val="both"/>
        <w:rPr>
          <w:rFonts w:cs="Times New Roman"/>
          <w:sz w:val="24"/>
          <w:szCs w:val="24"/>
        </w:rPr>
      </w:pPr>
      <w:r w:rsidRPr="00A4129A">
        <w:rPr>
          <w:rFonts w:cs="Times New Roman"/>
          <w:sz w:val="24"/>
          <w:szCs w:val="24"/>
        </w:rPr>
        <w:t xml:space="preserve">9.2.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предоставлением оригинала. </w:t>
      </w:r>
    </w:p>
    <w:p w:rsidR="00A4129A" w:rsidRPr="00A4129A" w:rsidRDefault="00A4129A" w:rsidP="00A4129A">
      <w:pPr>
        <w:spacing w:line="240" w:lineRule="auto"/>
        <w:ind w:firstLine="709"/>
        <w:jc w:val="both"/>
        <w:rPr>
          <w:rFonts w:cs="Times New Roman"/>
          <w:sz w:val="24"/>
          <w:szCs w:val="24"/>
        </w:rPr>
      </w:pPr>
      <w:r w:rsidRPr="00A4129A">
        <w:rPr>
          <w:rFonts w:cs="Times New Roman"/>
          <w:sz w:val="24"/>
          <w:szCs w:val="24"/>
        </w:rPr>
        <w:t>9.3. Во всем, что не предусмотрено Контрактом, Стороны руководствуются действующим законодательством Российской Федерации.</w:t>
      </w:r>
    </w:p>
    <w:p w:rsidR="00A4129A" w:rsidRPr="00A4129A" w:rsidRDefault="00A4129A" w:rsidP="00A4129A">
      <w:pPr>
        <w:spacing w:line="240" w:lineRule="auto"/>
        <w:ind w:firstLine="709"/>
        <w:jc w:val="both"/>
        <w:rPr>
          <w:rFonts w:cs="Times New Roman"/>
          <w:sz w:val="24"/>
          <w:szCs w:val="24"/>
        </w:rPr>
      </w:pPr>
      <w:r w:rsidRPr="00A4129A">
        <w:rPr>
          <w:rFonts w:cs="Times New Roman"/>
          <w:sz w:val="24"/>
          <w:szCs w:val="24"/>
        </w:rPr>
        <w:lastRenderedPageBreak/>
        <w:t>9.4. Настоящий Контракт составлен в форме электронного документа и подписан посредством усиленной электронной подписью.</w:t>
      </w:r>
    </w:p>
    <w:p w:rsidR="00393915" w:rsidRPr="00A4129A" w:rsidRDefault="00393915" w:rsidP="00A4129A">
      <w:pPr>
        <w:spacing w:line="240" w:lineRule="auto"/>
        <w:ind w:firstLine="709"/>
        <w:jc w:val="both"/>
        <w:rPr>
          <w:rFonts w:eastAsia="Calibri" w:cs="Times New Roman"/>
          <w:snapToGrid w:val="0"/>
          <w:sz w:val="24"/>
          <w:szCs w:val="24"/>
        </w:rPr>
      </w:pPr>
    </w:p>
    <w:p w:rsidR="00393915" w:rsidRPr="00A4129A" w:rsidRDefault="00A4129A" w:rsidP="00A4129A">
      <w:pPr>
        <w:autoSpaceDE w:val="0"/>
        <w:autoSpaceDN w:val="0"/>
        <w:adjustRightInd w:val="0"/>
        <w:spacing w:line="240" w:lineRule="auto"/>
        <w:ind w:firstLine="709"/>
        <w:jc w:val="both"/>
        <w:rPr>
          <w:rFonts w:eastAsia="Calibri" w:cs="Times New Roman"/>
          <w:snapToGrid w:val="0"/>
          <w:sz w:val="24"/>
          <w:szCs w:val="24"/>
        </w:rPr>
      </w:pPr>
      <w:r w:rsidRPr="00A4129A">
        <w:rPr>
          <w:rFonts w:eastAsia="Calibri" w:cs="Times New Roman"/>
          <w:snapToGrid w:val="0"/>
          <w:sz w:val="24"/>
          <w:szCs w:val="24"/>
        </w:rPr>
        <w:t>9.5</w:t>
      </w:r>
      <w:r w:rsidR="00393915" w:rsidRPr="00A4129A">
        <w:rPr>
          <w:rFonts w:eastAsia="Calibri" w:cs="Times New Roman"/>
          <w:snapToGrid w:val="0"/>
          <w:sz w:val="24"/>
          <w:szCs w:val="24"/>
        </w:rPr>
        <w:t>. Все приложения к настоящему контракту являются его неотъемлемой частью.</w:t>
      </w:r>
    </w:p>
    <w:p w:rsidR="00393915" w:rsidRPr="00A4129A" w:rsidRDefault="00393915" w:rsidP="00A4129A">
      <w:pPr>
        <w:autoSpaceDE w:val="0"/>
        <w:autoSpaceDN w:val="0"/>
        <w:adjustRightInd w:val="0"/>
        <w:spacing w:line="240" w:lineRule="auto"/>
        <w:jc w:val="both"/>
        <w:rPr>
          <w:rFonts w:eastAsia="Calibri" w:cs="Times New Roman"/>
          <w:bCs/>
          <w:sz w:val="24"/>
          <w:szCs w:val="24"/>
        </w:rPr>
      </w:pPr>
      <w:r w:rsidRPr="00A4129A">
        <w:rPr>
          <w:rFonts w:eastAsia="Calibri" w:cs="Times New Roman"/>
          <w:sz w:val="24"/>
          <w:szCs w:val="24"/>
        </w:rPr>
        <w:t>Приложением к настоящему контракту является:</w:t>
      </w:r>
    </w:p>
    <w:p w:rsidR="00393915" w:rsidRPr="00A4129A" w:rsidRDefault="00393915" w:rsidP="00A4129A">
      <w:pPr>
        <w:autoSpaceDE w:val="0"/>
        <w:autoSpaceDN w:val="0"/>
        <w:adjustRightInd w:val="0"/>
        <w:spacing w:line="240" w:lineRule="auto"/>
        <w:jc w:val="both"/>
        <w:rPr>
          <w:rFonts w:eastAsia="Calibri" w:cs="Times New Roman"/>
          <w:sz w:val="24"/>
          <w:szCs w:val="24"/>
        </w:rPr>
      </w:pPr>
      <w:r w:rsidRPr="00A4129A">
        <w:rPr>
          <w:rFonts w:eastAsia="Calibri" w:cs="Times New Roman"/>
          <w:sz w:val="24"/>
          <w:szCs w:val="24"/>
        </w:rPr>
        <w:t>- Спецификация (приложение № 1);</w:t>
      </w:r>
    </w:p>
    <w:p w:rsidR="00393915" w:rsidRPr="00A4129A" w:rsidRDefault="00393915" w:rsidP="00A4129A">
      <w:pPr>
        <w:autoSpaceDE w:val="0"/>
        <w:autoSpaceDN w:val="0"/>
        <w:adjustRightInd w:val="0"/>
        <w:spacing w:line="240" w:lineRule="auto"/>
        <w:jc w:val="both"/>
        <w:rPr>
          <w:rFonts w:eastAsia="Calibri" w:cs="Times New Roman"/>
          <w:sz w:val="24"/>
          <w:szCs w:val="24"/>
        </w:rPr>
      </w:pPr>
      <w:r w:rsidRPr="00A4129A">
        <w:rPr>
          <w:rFonts w:eastAsia="Calibri" w:cs="Times New Roman"/>
          <w:sz w:val="24"/>
          <w:szCs w:val="24"/>
        </w:rPr>
        <w:t xml:space="preserve">- </w:t>
      </w:r>
      <w:r w:rsidR="008B3509">
        <w:rPr>
          <w:rFonts w:eastAsia="Calibri" w:cs="Times New Roman"/>
          <w:sz w:val="24"/>
          <w:szCs w:val="24"/>
        </w:rPr>
        <w:t>Техническое задание</w:t>
      </w:r>
      <w:r w:rsidRPr="00A4129A">
        <w:rPr>
          <w:rFonts w:eastAsia="Calibri" w:cs="Times New Roman"/>
          <w:sz w:val="24"/>
          <w:szCs w:val="24"/>
        </w:rPr>
        <w:t xml:space="preserve"> (приложение № 2);</w:t>
      </w:r>
    </w:p>
    <w:p w:rsidR="00393915" w:rsidRPr="00A4129A" w:rsidRDefault="00393915" w:rsidP="00A4129A">
      <w:pPr>
        <w:autoSpaceDE w:val="0"/>
        <w:autoSpaceDN w:val="0"/>
        <w:adjustRightInd w:val="0"/>
        <w:spacing w:line="240" w:lineRule="auto"/>
        <w:jc w:val="both"/>
        <w:rPr>
          <w:rFonts w:eastAsia="Calibri" w:cs="Times New Roman"/>
          <w:sz w:val="24"/>
          <w:szCs w:val="24"/>
        </w:rPr>
      </w:pPr>
    </w:p>
    <w:p w:rsidR="00393915" w:rsidRPr="00A4129A" w:rsidRDefault="00393915" w:rsidP="00A4129A">
      <w:pPr>
        <w:spacing w:line="240" w:lineRule="auto"/>
        <w:jc w:val="center"/>
        <w:rPr>
          <w:rFonts w:eastAsia="MS Mincho" w:cs="Times New Roman"/>
          <w:b/>
          <w:bCs/>
          <w:sz w:val="24"/>
          <w:szCs w:val="24"/>
        </w:rPr>
      </w:pPr>
      <w:r w:rsidRPr="00A4129A">
        <w:rPr>
          <w:rFonts w:eastAsia="MS Mincho" w:cs="Times New Roman"/>
          <w:b/>
          <w:bCs/>
          <w:sz w:val="24"/>
          <w:szCs w:val="24"/>
        </w:rPr>
        <w:t xml:space="preserve">12. Реквизиты Сторон </w:t>
      </w:r>
    </w:p>
    <w:p w:rsidR="00C02560" w:rsidRPr="00A4129A" w:rsidRDefault="00C02560" w:rsidP="00A4129A">
      <w:pPr>
        <w:spacing w:line="240" w:lineRule="auto"/>
        <w:jc w:val="center"/>
        <w:rPr>
          <w:rFonts w:eastAsia="MS Mincho" w:cs="Times New Roman"/>
          <w:b/>
          <w:bCs/>
          <w:sz w:val="24"/>
          <w:szCs w:val="24"/>
        </w:rPr>
      </w:pPr>
    </w:p>
    <w:tbl>
      <w:tblPr>
        <w:tblStyle w:val="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283"/>
        <w:gridCol w:w="4773"/>
      </w:tblGrid>
      <w:tr w:rsidR="00C02560" w:rsidRPr="00A4129A" w:rsidTr="00265227">
        <w:tc>
          <w:tcPr>
            <w:tcW w:w="4395" w:type="dxa"/>
          </w:tcPr>
          <w:p w:rsidR="00C02560" w:rsidRPr="00A4129A" w:rsidRDefault="00C02560" w:rsidP="00A4129A">
            <w:pPr>
              <w:spacing w:line="240" w:lineRule="auto"/>
              <w:ind w:firstLine="851"/>
              <w:contextualSpacing/>
              <w:rPr>
                <w:rFonts w:eastAsia="Times New Roman"/>
                <w:sz w:val="24"/>
                <w:szCs w:val="24"/>
              </w:rPr>
            </w:pPr>
            <w:r w:rsidRPr="00A4129A">
              <w:rPr>
                <w:rFonts w:eastAsia="Times New Roman"/>
                <w:b/>
                <w:sz w:val="24"/>
                <w:szCs w:val="24"/>
              </w:rPr>
              <w:t>Государственный заказчик:</w:t>
            </w:r>
          </w:p>
          <w:p w:rsidR="00C02560" w:rsidRPr="00A4129A" w:rsidRDefault="00C02560" w:rsidP="00A4129A">
            <w:pPr>
              <w:spacing w:line="240" w:lineRule="auto"/>
              <w:ind w:firstLine="851"/>
              <w:contextualSpacing/>
              <w:jc w:val="both"/>
              <w:rPr>
                <w:rFonts w:eastAsia="Times New Roman"/>
                <w:sz w:val="24"/>
                <w:szCs w:val="24"/>
              </w:rPr>
            </w:pPr>
          </w:p>
          <w:p w:rsidR="00A4129A" w:rsidRPr="00A4129A" w:rsidRDefault="00A4129A" w:rsidP="00A4129A">
            <w:pPr>
              <w:tabs>
                <w:tab w:val="left" w:pos="5640"/>
              </w:tabs>
              <w:spacing w:line="240" w:lineRule="auto"/>
              <w:rPr>
                <w:b/>
                <w:sz w:val="24"/>
                <w:szCs w:val="24"/>
              </w:rPr>
            </w:pPr>
            <w:r w:rsidRPr="00A4129A">
              <w:rPr>
                <w:rFonts w:eastAsia="Times New Roman"/>
                <w:sz w:val="24"/>
                <w:szCs w:val="24"/>
              </w:rPr>
              <w:t xml:space="preserve"> </w:t>
            </w:r>
            <w:r w:rsidRPr="00A4129A">
              <w:rPr>
                <w:b/>
                <w:sz w:val="24"/>
                <w:szCs w:val="24"/>
              </w:rPr>
              <w:t>ФКУ ИК-6 ГУФСИН России по Приморскому краю</w:t>
            </w:r>
          </w:p>
          <w:p w:rsidR="00A4129A" w:rsidRPr="00A4129A" w:rsidRDefault="00A4129A" w:rsidP="00A4129A">
            <w:pPr>
              <w:tabs>
                <w:tab w:val="left" w:pos="5640"/>
              </w:tabs>
              <w:spacing w:line="240" w:lineRule="auto"/>
              <w:rPr>
                <w:sz w:val="24"/>
                <w:szCs w:val="24"/>
              </w:rPr>
            </w:pPr>
            <w:proofErr w:type="gramStart"/>
            <w:r w:rsidRPr="00A4129A">
              <w:rPr>
                <w:sz w:val="24"/>
                <w:szCs w:val="24"/>
              </w:rPr>
              <w:t xml:space="preserve">Юридический адрес: 692239, Приморский край,  г. Спасск - Дальний, ул. Планерная, 15 </w:t>
            </w:r>
            <w:proofErr w:type="gramEnd"/>
          </w:p>
          <w:p w:rsidR="00A4129A" w:rsidRPr="00A4129A" w:rsidRDefault="00A4129A" w:rsidP="00A4129A">
            <w:pPr>
              <w:tabs>
                <w:tab w:val="left" w:pos="5640"/>
              </w:tabs>
              <w:spacing w:line="240" w:lineRule="auto"/>
              <w:rPr>
                <w:sz w:val="24"/>
                <w:szCs w:val="24"/>
              </w:rPr>
            </w:pPr>
            <w:r w:rsidRPr="00A4129A">
              <w:rPr>
                <w:sz w:val="24"/>
                <w:szCs w:val="24"/>
              </w:rPr>
              <w:t>тел. 8 (42352)  3-34-62</w:t>
            </w:r>
          </w:p>
          <w:p w:rsidR="00A4129A" w:rsidRPr="00A4129A" w:rsidRDefault="00A4129A" w:rsidP="00A4129A">
            <w:pPr>
              <w:spacing w:line="240" w:lineRule="auto"/>
              <w:rPr>
                <w:sz w:val="24"/>
                <w:szCs w:val="24"/>
              </w:rPr>
            </w:pPr>
            <w:r w:rsidRPr="00A4129A">
              <w:rPr>
                <w:sz w:val="24"/>
                <w:szCs w:val="24"/>
              </w:rPr>
              <w:t xml:space="preserve">ИНН 2510001291,     КПП 251001001,    </w:t>
            </w:r>
          </w:p>
          <w:p w:rsidR="00A4129A" w:rsidRPr="00A4129A" w:rsidRDefault="00A4129A" w:rsidP="00A4129A">
            <w:pPr>
              <w:spacing w:line="240" w:lineRule="auto"/>
              <w:rPr>
                <w:sz w:val="24"/>
                <w:szCs w:val="24"/>
              </w:rPr>
            </w:pPr>
            <w:r w:rsidRPr="00A4129A">
              <w:rPr>
                <w:sz w:val="24"/>
                <w:szCs w:val="24"/>
              </w:rPr>
              <w:t xml:space="preserve">ОКТМО 05720000,   БИК 010507002, </w:t>
            </w:r>
          </w:p>
          <w:p w:rsidR="00A4129A" w:rsidRPr="00A4129A" w:rsidRDefault="00A4129A" w:rsidP="00A4129A">
            <w:pPr>
              <w:spacing w:line="240" w:lineRule="auto"/>
              <w:rPr>
                <w:sz w:val="24"/>
                <w:szCs w:val="24"/>
              </w:rPr>
            </w:pPr>
            <w:proofErr w:type="gramStart"/>
            <w:r w:rsidRPr="00A4129A">
              <w:rPr>
                <w:sz w:val="24"/>
                <w:szCs w:val="24"/>
              </w:rPr>
              <w:t xml:space="preserve">УФК по Приморскому краю (ФКУ ИК-6 ГУФСИН России по Приморскому краю  </w:t>
            </w:r>
            <w:proofErr w:type="gramEnd"/>
          </w:p>
          <w:p w:rsidR="00A4129A" w:rsidRPr="00A4129A" w:rsidRDefault="00A4129A" w:rsidP="00A4129A">
            <w:pPr>
              <w:spacing w:line="240" w:lineRule="auto"/>
              <w:rPr>
                <w:sz w:val="24"/>
                <w:szCs w:val="24"/>
              </w:rPr>
            </w:pPr>
            <w:proofErr w:type="gramStart"/>
            <w:r w:rsidRPr="00A4129A">
              <w:rPr>
                <w:sz w:val="24"/>
                <w:szCs w:val="24"/>
              </w:rPr>
              <w:t>л</w:t>
            </w:r>
            <w:proofErr w:type="gramEnd"/>
            <w:r w:rsidRPr="00A4129A">
              <w:rPr>
                <w:sz w:val="24"/>
                <w:szCs w:val="24"/>
              </w:rPr>
              <w:t xml:space="preserve">/с  03201441390)   </w:t>
            </w:r>
          </w:p>
          <w:p w:rsidR="00A4129A" w:rsidRPr="00A4129A" w:rsidRDefault="00A4129A" w:rsidP="00A4129A">
            <w:pPr>
              <w:spacing w:line="240" w:lineRule="auto"/>
              <w:rPr>
                <w:sz w:val="24"/>
                <w:szCs w:val="24"/>
              </w:rPr>
            </w:pPr>
            <w:r w:rsidRPr="00A4129A">
              <w:rPr>
                <w:sz w:val="24"/>
                <w:szCs w:val="24"/>
              </w:rPr>
              <w:t xml:space="preserve"> </w:t>
            </w:r>
            <w:proofErr w:type="spellStart"/>
            <w:proofErr w:type="gramStart"/>
            <w:r w:rsidRPr="00A4129A">
              <w:rPr>
                <w:sz w:val="24"/>
                <w:szCs w:val="24"/>
              </w:rPr>
              <w:t>р</w:t>
            </w:r>
            <w:proofErr w:type="spellEnd"/>
            <w:proofErr w:type="gramEnd"/>
            <w:r w:rsidRPr="00A4129A">
              <w:rPr>
                <w:sz w:val="24"/>
                <w:szCs w:val="24"/>
              </w:rPr>
              <w:t>/с 03211643000000012000</w:t>
            </w:r>
          </w:p>
          <w:p w:rsidR="00A4129A" w:rsidRPr="00A4129A" w:rsidRDefault="00A4129A" w:rsidP="00A4129A">
            <w:pPr>
              <w:spacing w:line="240" w:lineRule="auto"/>
              <w:rPr>
                <w:sz w:val="24"/>
                <w:szCs w:val="24"/>
              </w:rPr>
            </w:pPr>
            <w:r w:rsidRPr="00A4129A">
              <w:rPr>
                <w:sz w:val="24"/>
                <w:szCs w:val="24"/>
              </w:rPr>
              <w:t xml:space="preserve">ОКЦ № 1 ДГУ Банка России // УФК по Приморскому краю </w:t>
            </w:r>
            <w:proofErr w:type="gramStart"/>
            <w:r w:rsidRPr="00A4129A">
              <w:rPr>
                <w:sz w:val="24"/>
                <w:szCs w:val="24"/>
              </w:rPr>
              <w:t>г</w:t>
            </w:r>
            <w:proofErr w:type="gramEnd"/>
            <w:r w:rsidRPr="00A4129A">
              <w:rPr>
                <w:sz w:val="24"/>
                <w:szCs w:val="24"/>
              </w:rPr>
              <w:t xml:space="preserve">. Владивосток </w:t>
            </w:r>
          </w:p>
          <w:p w:rsidR="00A4129A" w:rsidRPr="00A4129A" w:rsidRDefault="00A4129A" w:rsidP="00A4129A">
            <w:pPr>
              <w:spacing w:line="240" w:lineRule="auto"/>
              <w:jc w:val="both"/>
              <w:rPr>
                <w:sz w:val="24"/>
                <w:szCs w:val="24"/>
              </w:rPr>
            </w:pPr>
            <w:proofErr w:type="spellStart"/>
            <w:r w:rsidRPr="00A4129A">
              <w:rPr>
                <w:sz w:val="24"/>
                <w:szCs w:val="24"/>
              </w:rPr>
              <w:t>кор</w:t>
            </w:r>
            <w:proofErr w:type="spellEnd"/>
            <w:r w:rsidRPr="00A4129A">
              <w:rPr>
                <w:sz w:val="24"/>
                <w:szCs w:val="24"/>
              </w:rPr>
              <w:t>./</w:t>
            </w:r>
            <w:proofErr w:type="spellStart"/>
            <w:r w:rsidRPr="00A4129A">
              <w:rPr>
                <w:sz w:val="24"/>
                <w:szCs w:val="24"/>
              </w:rPr>
              <w:t>сч</w:t>
            </w:r>
            <w:proofErr w:type="spellEnd"/>
            <w:r w:rsidRPr="00A4129A">
              <w:rPr>
                <w:sz w:val="24"/>
                <w:szCs w:val="24"/>
              </w:rPr>
              <w:t>. 40102810545370000012</w:t>
            </w:r>
          </w:p>
          <w:p w:rsidR="00C02560" w:rsidRPr="00A4129A" w:rsidRDefault="00C02560" w:rsidP="00A4129A">
            <w:pPr>
              <w:spacing w:line="240" w:lineRule="auto"/>
              <w:rPr>
                <w:rFonts w:eastAsia="Times New Roman"/>
                <w:sz w:val="24"/>
                <w:szCs w:val="24"/>
              </w:rPr>
            </w:pPr>
          </w:p>
          <w:p w:rsidR="00C02560" w:rsidRPr="00A4129A" w:rsidRDefault="00C02560" w:rsidP="00A4129A">
            <w:pPr>
              <w:spacing w:line="240" w:lineRule="auto"/>
              <w:rPr>
                <w:rFonts w:eastAsia="Times New Roman"/>
                <w:sz w:val="24"/>
                <w:szCs w:val="24"/>
              </w:rPr>
            </w:pPr>
          </w:p>
          <w:p w:rsidR="00C02560" w:rsidRPr="00A4129A" w:rsidRDefault="00C02560" w:rsidP="00A4129A">
            <w:pPr>
              <w:spacing w:line="240" w:lineRule="auto"/>
              <w:rPr>
                <w:rFonts w:eastAsia="Times New Roman"/>
                <w:sz w:val="24"/>
                <w:szCs w:val="24"/>
              </w:rPr>
            </w:pPr>
          </w:p>
          <w:p w:rsidR="00C02560" w:rsidRPr="00A4129A" w:rsidRDefault="00C02560" w:rsidP="00A4129A">
            <w:pPr>
              <w:spacing w:line="240" w:lineRule="auto"/>
              <w:contextualSpacing/>
              <w:rPr>
                <w:rFonts w:eastAsia="Times New Roman"/>
                <w:b/>
                <w:bCs/>
                <w:sz w:val="24"/>
                <w:szCs w:val="24"/>
              </w:rPr>
            </w:pPr>
            <w:r w:rsidRPr="00A4129A">
              <w:rPr>
                <w:rFonts w:eastAsia="Times New Roman"/>
                <w:sz w:val="24"/>
                <w:szCs w:val="24"/>
              </w:rPr>
              <w:t xml:space="preserve">___________________/________________/ </w:t>
            </w:r>
          </w:p>
        </w:tc>
        <w:tc>
          <w:tcPr>
            <w:tcW w:w="283" w:type="dxa"/>
          </w:tcPr>
          <w:p w:rsidR="00C02560" w:rsidRPr="00A4129A" w:rsidRDefault="00C02560" w:rsidP="00A4129A">
            <w:pPr>
              <w:spacing w:line="240" w:lineRule="auto"/>
              <w:contextualSpacing/>
              <w:jc w:val="center"/>
              <w:rPr>
                <w:rFonts w:eastAsia="Times New Roman"/>
                <w:b/>
                <w:bCs/>
                <w:sz w:val="24"/>
                <w:szCs w:val="24"/>
              </w:rPr>
            </w:pPr>
          </w:p>
        </w:tc>
        <w:tc>
          <w:tcPr>
            <w:tcW w:w="4785" w:type="dxa"/>
          </w:tcPr>
          <w:p w:rsidR="00C02560" w:rsidRPr="00A4129A" w:rsidRDefault="008B3509" w:rsidP="00A4129A">
            <w:pPr>
              <w:spacing w:line="240" w:lineRule="auto"/>
              <w:contextualSpacing/>
              <w:jc w:val="center"/>
              <w:rPr>
                <w:rFonts w:eastAsia="Times New Roman"/>
                <w:b/>
                <w:sz w:val="24"/>
                <w:szCs w:val="24"/>
              </w:rPr>
            </w:pPr>
            <w:r>
              <w:rPr>
                <w:rFonts w:eastAsia="Times New Roman"/>
                <w:b/>
                <w:sz w:val="24"/>
                <w:szCs w:val="24"/>
              </w:rPr>
              <w:t>Исполнитель</w:t>
            </w:r>
            <w:r w:rsidR="00C02560" w:rsidRPr="00A4129A">
              <w:rPr>
                <w:rFonts w:eastAsia="Times New Roman"/>
                <w:b/>
                <w:sz w:val="24"/>
                <w:szCs w:val="24"/>
              </w:rPr>
              <w:t>:</w:t>
            </w: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r w:rsidRPr="00A4129A">
              <w:rPr>
                <w:rFonts w:eastAsia="Times New Roman"/>
                <w:b/>
                <w:sz w:val="24"/>
                <w:szCs w:val="24"/>
              </w:rPr>
              <w:t xml:space="preserve"> </w:t>
            </w: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b/>
                <w:sz w:val="24"/>
                <w:szCs w:val="24"/>
              </w:rPr>
            </w:pPr>
          </w:p>
          <w:p w:rsidR="00C02560" w:rsidRPr="00A4129A" w:rsidRDefault="00C02560" w:rsidP="00A4129A">
            <w:pPr>
              <w:spacing w:line="240" w:lineRule="auto"/>
              <w:contextualSpacing/>
              <w:rPr>
                <w:rFonts w:eastAsia="Times New Roman"/>
                <w:sz w:val="24"/>
                <w:szCs w:val="24"/>
              </w:rPr>
            </w:pPr>
            <w:r w:rsidRPr="00A4129A">
              <w:rPr>
                <w:rFonts w:eastAsia="Times New Roman"/>
                <w:sz w:val="24"/>
                <w:szCs w:val="24"/>
              </w:rPr>
              <w:t xml:space="preserve">               ________________/</w:t>
            </w:r>
            <w:r w:rsidRPr="00A4129A">
              <w:rPr>
                <w:rFonts w:eastAsia="Times New Roman"/>
                <w:sz w:val="24"/>
                <w:szCs w:val="24"/>
                <w:u w:val="single"/>
              </w:rPr>
              <w:t xml:space="preserve">                          </w:t>
            </w:r>
            <w:r w:rsidRPr="00A4129A">
              <w:rPr>
                <w:rFonts w:eastAsia="Times New Roman"/>
                <w:sz w:val="24"/>
                <w:szCs w:val="24"/>
              </w:rPr>
              <w:t>/</w:t>
            </w:r>
          </w:p>
          <w:p w:rsidR="00C02560" w:rsidRPr="00A4129A" w:rsidRDefault="00C02560" w:rsidP="00A4129A">
            <w:pPr>
              <w:spacing w:line="240" w:lineRule="auto"/>
              <w:ind w:left="1168" w:hanging="743"/>
              <w:contextualSpacing/>
              <w:rPr>
                <w:rFonts w:eastAsia="Times New Roman"/>
                <w:b/>
                <w:bCs/>
                <w:sz w:val="24"/>
                <w:szCs w:val="24"/>
              </w:rPr>
            </w:pPr>
          </w:p>
        </w:tc>
      </w:tr>
    </w:tbl>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3471C" w:rsidRDefault="0033471C" w:rsidP="00A43149">
      <w:pPr>
        <w:widowControl w:val="0"/>
        <w:suppressAutoHyphens/>
        <w:snapToGrid w:val="0"/>
        <w:spacing w:line="240" w:lineRule="auto"/>
        <w:ind w:left="5529"/>
        <w:rPr>
          <w:rFonts w:eastAsia="Arial Unicode MS" w:cs="Times New Roman"/>
          <w:lang w:eastAsia="ar-SA"/>
        </w:rPr>
      </w:pPr>
    </w:p>
    <w:p w:rsidR="00393915" w:rsidRPr="00393915" w:rsidRDefault="00393915" w:rsidP="00A43149">
      <w:pPr>
        <w:widowControl w:val="0"/>
        <w:suppressAutoHyphens/>
        <w:snapToGrid w:val="0"/>
        <w:spacing w:line="240" w:lineRule="auto"/>
        <w:ind w:left="5529"/>
        <w:rPr>
          <w:rFonts w:eastAsia="Arial Unicode MS" w:cs="Times New Roman"/>
          <w:b/>
          <w:lang w:eastAsia="ar-SA"/>
        </w:rPr>
      </w:pPr>
      <w:r w:rsidRPr="00393915">
        <w:rPr>
          <w:rFonts w:eastAsia="Arial Unicode MS" w:cs="Times New Roman"/>
          <w:lang w:eastAsia="ar-SA"/>
        </w:rPr>
        <w:t xml:space="preserve">Приложение № 1 </w:t>
      </w:r>
    </w:p>
    <w:p w:rsidR="00393915" w:rsidRPr="00393915" w:rsidRDefault="00393915" w:rsidP="00A43149">
      <w:pPr>
        <w:widowControl w:val="0"/>
        <w:suppressAutoHyphens/>
        <w:snapToGrid w:val="0"/>
        <w:spacing w:line="240" w:lineRule="auto"/>
        <w:ind w:left="5529"/>
        <w:rPr>
          <w:rFonts w:eastAsia="Arial Unicode MS" w:cs="Times New Roman"/>
          <w:kern w:val="2"/>
          <w:lang w:eastAsia="ar-SA"/>
        </w:rPr>
      </w:pPr>
      <w:r w:rsidRPr="00393915">
        <w:rPr>
          <w:rFonts w:eastAsia="Arial Unicode MS" w:cs="Times New Roman"/>
          <w:kern w:val="2"/>
          <w:lang w:eastAsia="ar-SA"/>
        </w:rPr>
        <w:t>к государственному контракту №</w:t>
      </w:r>
      <w:r w:rsidR="00A43149">
        <w:rPr>
          <w:rFonts w:eastAsia="Arial Unicode MS" w:cs="Times New Roman"/>
          <w:kern w:val="2"/>
          <w:lang w:eastAsia="ar-SA"/>
        </w:rPr>
        <w:t>_______</w:t>
      </w:r>
      <w:r w:rsidRPr="00393915">
        <w:rPr>
          <w:rFonts w:eastAsia="Arial Unicode MS" w:cs="Times New Roman"/>
          <w:kern w:val="2"/>
          <w:lang w:eastAsia="ar-SA"/>
        </w:rPr>
        <w:t xml:space="preserve"> </w:t>
      </w:r>
    </w:p>
    <w:p w:rsidR="00393915" w:rsidRPr="00393915" w:rsidRDefault="00393915" w:rsidP="00A43149">
      <w:pPr>
        <w:widowControl w:val="0"/>
        <w:suppressAutoHyphens/>
        <w:snapToGrid w:val="0"/>
        <w:spacing w:line="240" w:lineRule="auto"/>
        <w:ind w:left="5529"/>
        <w:rPr>
          <w:rFonts w:eastAsia="Arial Unicode MS" w:cs="Times New Roman"/>
          <w:kern w:val="2"/>
          <w:lang w:eastAsia="ar-SA"/>
        </w:rPr>
      </w:pPr>
      <w:r w:rsidRPr="00393915">
        <w:rPr>
          <w:rFonts w:eastAsia="Arial Unicode MS" w:cs="Times New Roman"/>
          <w:kern w:val="2"/>
          <w:lang w:eastAsia="ar-SA"/>
        </w:rPr>
        <w:t>от «</w:t>
      </w:r>
      <w:r w:rsidRPr="00393915">
        <w:rPr>
          <w:rFonts w:eastAsia="Arial Unicode MS" w:cs="Times New Roman"/>
          <w:kern w:val="2"/>
          <w:u w:val="single"/>
          <w:lang w:eastAsia="ar-SA"/>
        </w:rPr>
        <w:t xml:space="preserve">    </w:t>
      </w:r>
      <w:r w:rsidRPr="00393915">
        <w:rPr>
          <w:rFonts w:eastAsia="Arial Unicode MS" w:cs="Times New Roman"/>
          <w:kern w:val="2"/>
          <w:lang w:eastAsia="ar-SA"/>
        </w:rPr>
        <w:t xml:space="preserve">» </w:t>
      </w:r>
      <w:r w:rsidRPr="00393915">
        <w:rPr>
          <w:rFonts w:eastAsia="Arial Unicode MS" w:cs="Times New Roman"/>
          <w:kern w:val="2"/>
          <w:u w:val="single"/>
          <w:lang w:eastAsia="ar-SA"/>
        </w:rPr>
        <w:t xml:space="preserve">                  </w:t>
      </w:r>
      <w:r w:rsidRPr="00393915">
        <w:rPr>
          <w:rFonts w:eastAsia="Arial Unicode MS" w:cs="Times New Roman"/>
          <w:kern w:val="2"/>
          <w:lang w:eastAsia="ar-SA"/>
        </w:rPr>
        <w:t xml:space="preserve"> 2026 года</w:t>
      </w: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p>
    <w:p w:rsidR="00393915" w:rsidRPr="00393915" w:rsidRDefault="00393915" w:rsidP="00393915">
      <w:pPr>
        <w:keepNext/>
        <w:keepLines/>
        <w:suppressAutoHyphens/>
        <w:spacing w:line="240" w:lineRule="auto"/>
        <w:jc w:val="center"/>
        <w:rPr>
          <w:rFonts w:eastAsia="Times New Roman" w:cs="Times New Roman"/>
          <w:lang w:eastAsia="zh-CN"/>
        </w:rPr>
      </w:pPr>
      <w:r w:rsidRPr="00393915">
        <w:rPr>
          <w:rFonts w:eastAsia="Times New Roman" w:cs="Times New Roman"/>
          <w:b/>
          <w:lang w:eastAsia="zh-CN"/>
        </w:rPr>
        <w:t>Спецификация</w:t>
      </w:r>
    </w:p>
    <w:p w:rsidR="00393915" w:rsidRPr="00393915" w:rsidRDefault="00393915" w:rsidP="00393915">
      <w:pPr>
        <w:jc w:val="center"/>
        <w:rPr>
          <w:rFonts w:eastAsia="Calibri" w:cs="Times New Roman"/>
          <w:b/>
        </w:rPr>
      </w:pPr>
    </w:p>
    <w:tbl>
      <w:tblPr>
        <w:tblW w:w="9807" w:type="dxa"/>
        <w:jc w:val="center"/>
        <w:tblLayout w:type="fixed"/>
        <w:tblCellMar>
          <w:left w:w="113" w:type="dxa"/>
        </w:tblCellMar>
        <w:tblLook w:val="0000"/>
      </w:tblPr>
      <w:tblGrid>
        <w:gridCol w:w="567"/>
        <w:gridCol w:w="3397"/>
        <w:gridCol w:w="1423"/>
        <w:gridCol w:w="1276"/>
        <w:gridCol w:w="1559"/>
        <w:gridCol w:w="1585"/>
      </w:tblGrid>
      <w:tr w:rsidR="00393915" w:rsidRPr="00393915" w:rsidTr="00393915">
        <w:trPr>
          <w:trHeight w:val="134"/>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Calibri" w:hAnsi="PT Astra Serif" w:cs="Times New Roman"/>
                <w:b/>
              </w:rPr>
            </w:pPr>
            <w:r w:rsidRPr="00393915">
              <w:rPr>
                <w:rFonts w:ascii="PT Astra Serif" w:eastAsia="Times New Roman" w:hAnsi="PT Astra Serif" w:cs="Times New Roman"/>
                <w:b/>
                <w:iCs/>
                <w:color w:val="000000"/>
                <w:lang w:eastAsia="ar-SA"/>
              </w:rPr>
              <w:t>№</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b/>
                <w:iCs/>
                <w:color w:val="000000"/>
                <w:lang w:eastAsia="ar-SA"/>
              </w:rPr>
            </w:pPr>
            <w:r w:rsidRPr="00393915">
              <w:rPr>
                <w:rFonts w:ascii="PT Astra Serif" w:eastAsia="Times New Roman" w:hAnsi="PT Astra Serif" w:cs="Times New Roman"/>
                <w:b/>
                <w:iCs/>
                <w:color w:val="000000"/>
                <w:lang w:eastAsia="ar-SA"/>
              </w:rPr>
              <w:t>Наименование услуги</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Calibri" w:hAnsi="PT Astra Serif" w:cs="Times New Roman"/>
                <w:b/>
              </w:rPr>
            </w:pPr>
            <w:r w:rsidRPr="00393915">
              <w:rPr>
                <w:rFonts w:ascii="PT Astra Serif" w:eastAsia="Times New Roman" w:hAnsi="PT Astra Serif" w:cs="Times New Roman"/>
                <w:b/>
                <w:iCs/>
                <w:color w:val="000000"/>
                <w:lang w:eastAsia="ar-SA"/>
              </w:rPr>
              <w:t>Количество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b/>
                <w:iCs/>
                <w:color w:val="000000"/>
                <w:lang w:eastAsia="ar-SA"/>
              </w:rPr>
            </w:pPr>
            <w:r w:rsidRPr="00393915">
              <w:rPr>
                <w:rFonts w:ascii="PT Astra Serif" w:eastAsia="Times New Roman" w:hAnsi="PT Astra Serif" w:cs="Times New Roman"/>
                <w:b/>
                <w:iCs/>
                <w:color w:val="000000"/>
                <w:lang w:eastAsia="ar-SA"/>
              </w:rPr>
              <w:t>Ед. изм.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b/>
                <w:iCs/>
                <w:color w:val="000000"/>
                <w:lang w:eastAsia="ar-SA"/>
              </w:rPr>
            </w:pPr>
            <w:r w:rsidRPr="00393915">
              <w:rPr>
                <w:rFonts w:ascii="PT Astra Serif" w:eastAsia="Times New Roman" w:hAnsi="PT Astra Serif" w:cs="Times New Roman"/>
                <w:b/>
                <w:iCs/>
                <w:color w:val="000000"/>
                <w:lang w:eastAsia="ar-SA"/>
              </w:rPr>
              <w:t>Цена за ед.,</w:t>
            </w:r>
          </w:p>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Calibri" w:hAnsi="PT Astra Serif" w:cs="Times New Roman"/>
                <w:b/>
              </w:rPr>
            </w:pPr>
            <w:r w:rsidRPr="00393915">
              <w:rPr>
                <w:rFonts w:ascii="PT Astra Serif" w:eastAsia="Times New Roman" w:hAnsi="PT Astra Serif" w:cs="Times New Roman"/>
                <w:b/>
                <w:iCs/>
                <w:color w:val="000000"/>
                <w:lang w:eastAsia="ar-SA"/>
              </w:rPr>
              <w:t>руб.</w:t>
            </w: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Calibri" w:hAnsi="PT Astra Serif" w:cs="Times New Roman"/>
                <w:b/>
              </w:rPr>
            </w:pPr>
            <w:r w:rsidRPr="00393915">
              <w:rPr>
                <w:rFonts w:ascii="PT Astra Serif" w:eastAsia="Times New Roman" w:hAnsi="PT Astra Serif" w:cs="Times New Roman"/>
                <w:b/>
                <w:iCs/>
                <w:color w:val="000000"/>
                <w:lang w:eastAsia="ar-SA"/>
              </w:rPr>
              <w:t>Сумма, руб.</w:t>
            </w:r>
          </w:p>
        </w:tc>
      </w:tr>
      <w:tr w:rsidR="00393915" w:rsidRPr="00393915" w:rsidTr="00393915">
        <w:trPr>
          <w:trHeight w:val="68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r w:rsidRPr="00393915">
              <w:rPr>
                <w:rFonts w:ascii="PT Astra Serif" w:eastAsia="Times New Roman" w:hAnsi="PT Astra Serif" w:cs="Times New Roman"/>
                <w:iCs/>
                <w:color w:val="000000"/>
                <w:lang w:eastAsia="ar-SA"/>
              </w:rPr>
              <w:t>1.</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E55F7E" w:rsidP="00393915">
            <w:pPr>
              <w:jc w:val="center"/>
              <w:rPr>
                <w:rFonts w:ascii="PT Astra Serif" w:eastAsia="Calibri" w:hAnsi="PT Astra Serif" w:cs="Times New Roman"/>
              </w:rPr>
            </w:pPr>
            <w:r>
              <w:rPr>
                <w:rFonts w:ascii="PT Astra Serif" w:eastAsia="Calibri" w:hAnsi="PT Astra Serif" w:cs="Times New Roman"/>
                <w:sz w:val="20"/>
                <w:szCs w:val="20"/>
              </w:rPr>
              <w:t>Перезарядка огнетушителя порошкового</w:t>
            </w:r>
            <w:r w:rsidR="00393915" w:rsidRPr="00393915">
              <w:rPr>
                <w:rFonts w:ascii="PT Astra Serif" w:eastAsia="Calibri" w:hAnsi="PT Astra Serif" w:cs="Times New Roman"/>
                <w:sz w:val="20"/>
                <w:szCs w:val="20"/>
              </w:rPr>
              <w:t xml:space="preserve"> ОП-4</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E55F7E" w:rsidP="00393915">
            <w:pPr>
              <w:jc w:val="center"/>
              <w:rPr>
                <w:rFonts w:ascii="PT Astra Serif" w:eastAsia="Calibri" w:hAnsi="PT Astra Serif" w:cs="Times New Roman"/>
              </w:rPr>
            </w:pPr>
            <w:r>
              <w:rPr>
                <w:rFonts w:ascii="PT Astra Serif" w:eastAsia="Calibri" w:hAnsi="PT Astra Serif" w:cs="Times New Roman"/>
              </w:rPr>
              <w:t>23</w:t>
            </w:r>
          </w:p>
        </w:tc>
        <w:tc>
          <w:tcPr>
            <w:tcW w:w="1276" w:type="dxa"/>
            <w:tcBorders>
              <w:top w:val="single" w:sz="4" w:space="0" w:color="00000A"/>
              <w:left w:val="single" w:sz="4" w:space="0" w:color="00000A"/>
              <w:bottom w:val="single" w:sz="4" w:space="0" w:color="00000A"/>
              <w:right w:val="single" w:sz="4" w:space="0" w:color="00000A"/>
            </w:tcBorders>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roofErr w:type="spellStart"/>
            <w:r w:rsidRPr="00393915">
              <w:rPr>
                <w:rFonts w:ascii="PT Astra Serif" w:eastAsia="Times New Roman" w:hAnsi="PT Astra Serif" w:cs="Times New Roman"/>
                <w:iCs/>
                <w:color w:val="000000"/>
                <w:lang w:eastAsia="ar-SA"/>
              </w:rPr>
              <w:t>шт</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r>
      <w:tr w:rsidR="00393915" w:rsidRPr="00393915" w:rsidTr="00393915">
        <w:trPr>
          <w:trHeight w:val="68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r w:rsidRPr="00393915">
              <w:rPr>
                <w:rFonts w:ascii="PT Astra Serif" w:eastAsia="Times New Roman" w:hAnsi="PT Astra Serif" w:cs="Times New Roman"/>
                <w:iCs/>
                <w:color w:val="000000"/>
                <w:lang w:eastAsia="ar-SA"/>
              </w:rPr>
              <w:t>2</w:t>
            </w:r>
            <w:r w:rsidR="00E55F7E">
              <w:rPr>
                <w:rFonts w:ascii="PT Astra Serif" w:eastAsia="Times New Roman" w:hAnsi="PT Astra Serif" w:cs="Times New Roman"/>
                <w:iCs/>
                <w:color w:val="000000"/>
                <w:lang w:eastAsia="ar-SA"/>
              </w:rPr>
              <w:t>.</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E55F7E" w:rsidP="00393915">
            <w:pPr>
              <w:jc w:val="center"/>
              <w:rPr>
                <w:rFonts w:ascii="PT Astra Serif" w:eastAsia="Calibri" w:hAnsi="PT Astra Serif" w:cs="Times New Roman"/>
              </w:rPr>
            </w:pPr>
            <w:r>
              <w:rPr>
                <w:rFonts w:ascii="PT Astra Serif" w:eastAsia="Calibri" w:hAnsi="PT Astra Serif" w:cs="Times New Roman"/>
                <w:sz w:val="20"/>
                <w:szCs w:val="20"/>
              </w:rPr>
              <w:t>Перезарядка огнетушителя порошкового ОП-8</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jc w:val="center"/>
              <w:rPr>
                <w:rFonts w:ascii="PT Astra Serif" w:eastAsia="Calibri" w:hAnsi="PT Astra Serif" w:cs="Times New Roman"/>
              </w:rPr>
            </w:pPr>
            <w:r w:rsidRPr="00393915">
              <w:rPr>
                <w:rFonts w:ascii="PT Astra Serif" w:eastAsia="Calibri" w:hAnsi="PT Astra Serif" w:cs="Times New Roman"/>
              </w:rPr>
              <w:t>3</w:t>
            </w:r>
          </w:p>
        </w:tc>
        <w:tc>
          <w:tcPr>
            <w:tcW w:w="1276" w:type="dxa"/>
            <w:tcBorders>
              <w:top w:val="single" w:sz="4" w:space="0" w:color="00000A"/>
              <w:left w:val="single" w:sz="4" w:space="0" w:color="00000A"/>
              <w:bottom w:val="single" w:sz="4" w:space="0" w:color="00000A"/>
              <w:right w:val="single" w:sz="4" w:space="0" w:color="00000A"/>
            </w:tcBorders>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roofErr w:type="spellStart"/>
            <w:r w:rsidRPr="00393915">
              <w:rPr>
                <w:rFonts w:ascii="PT Astra Serif" w:eastAsia="Times New Roman" w:hAnsi="PT Astra Serif" w:cs="Times New Roman"/>
                <w:iCs/>
                <w:color w:val="000000"/>
                <w:lang w:eastAsia="ar-SA"/>
              </w:rPr>
              <w:t>шт</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r>
      <w:tr w:rsidR="00E55F7E" w:rsidRPr="00393915" w:rsidTr="00393915">
        <w:trPr>
          <w:trHeight w:val="68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r>
              <w:rPr>
                <w:rFonts w:ascii="PT Astra Serif" w:eastAsia="Times New Roman" w:hAnsi="PT Astra Serif" w:cs="Times New Roman"/>
                <w:iCs/>
                <w:color w:val="000000"/>
                <w:lang w:eastAsia="ar-SA"/>
              </w:rPr>
              <w:t>3.</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Default="00E55F7E" w:rsidP="00393915">
            <w:pPr>
              <w:jc w:val="center"/>
              <w:rPr>
                <w:rFonts w:ascii="PT Astra Serif" w:eastAsia="Calibri" w:hAnsi="PT Astra Serif" w:cs="Times New Roman"/>
                <w:sz w:val="20"/>
                <w:szCs w:val="20"/>
              </w:rPr>
            </w:pPr>
            <w:r w:rsidRPr="007756C2">
              <w:t xml:space="preserve">Списание </w:t>
            </w:r>
            <w:proofErr w:type="gramStart"/>
            <w:r w:rsidR="008B3509">
              <w:t xml:space="preserve">( </w:t>
            </w:r>
            <w:proofErr w:type="gramEnd"/>
            <w:r w:rsidR="008B3509">
              <w:t>выбраковка)</w:t>
            </w:r>
            <w:r w:rsidR="008B3509" w:rsidRPr="007756C2">
              <w:t xml:space="preserve"> </w:t>
            </w:r>
            <w:r w:rsidRPr="007756C2">
              <w:t>порошкового огнетушителя ОП-4</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jc w:val="center"/>
              <w:rPr>
                <w:rFonts w:ascii="PT Astra Serif" w:eastAsia="Calibri" w:hAnsi="PT Astra Serif" w:cs="Times New Roman"/>
              </w:rPr>
            </w:pPr>
            <w:r>
              <w:rPr>
                <w:rFonts w:ascii="PT Astra Serif" w:eastAsia="Calibri" w:hAnsi="PT Astra Serif" w:cs="Times New Roman"/>
              </w:rPr>
              <w:t>25</w:t>
            </w:r>
          </w:p>
        </w:tc>
        <w:tc>
          <w:tcPr>
            <w:tcW w:w="1276" w:type="dxa"/>
            <w:tcBorders>
              <w:top w:val="single" w:sz="4" w:space="0" w:color="00000A"/>
              <w:left w:val="single" w:sz="4" w:space="0" w:color="00000A"/>
              <w:bottom w:val="single" w:sz="4" w:space="0" w:color="00000A"/>
              <w:right w:val="single" w:sz="4" w:space="0" w:color="00000A"/>
            </w:tcBorders>
            <w:vAlign w:val="center"/>
          </w:tcPr>
          <w:p w:rsidR="00E55F7E" w:rsidRPr="00393915" w:rsidRDefault="00E55F7E" w:rsidP="001C3BFE">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roofErr w:type="spellStart"/>
            <w:r w:rsidRPr="00393915">
              <w:rPr>
                <w:rFonts w:ascii="PT Astra Serif" w:eastAsia="Times New Roman" w:hAnsi="PT Astra Serif" w:cs="Times New Roman"/>
                <w:iCs/>
                <w:color w:val="000000"/>
                <w:lang w:eastAsia="ar-SA"/>
              </w:rPr>
              <w:t>шт</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r>
      <w:tr w:rsidR="00E55F7E" w:rsidRPr="00393915" w:rsidTr="00393915">
        <w:trPr>
          <w:trHeight w:val="68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r>
              <w:rPr>
                <w:rFonts w:ascii="PT Astra Serif" w:eastAsia="Times New Roman" w:hAnsi="PT Astra Serif" w:cs="Times New Roman"/>
                <w:iCs/>
                <w:color w:val="000000"/>
                <w:lang w:eastAsia="ar-SA"/>
              </w:rPr>
              <w:t>4.</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Default="00E55F7E" w:rsidP="00393915">
            <w:pPr>
              <w:jc w:val="center"/>
              <w:rPr>
                <w:rFonts w:ascii="PT Astra Serif" w:eastAsia="Calibri" w:hAnsi="PT Astra Serif" w:cs="Times New Roman"/>
                <w:sz w:val="20"/>
                <w:szCs w:val="20"/>
              </w:rPr>
            </w:pPr>
            <w:r w:rsidRPr="007756C2">
              <w:t>Списан</w:t>
            </w:r>
            <w:r>
              <w:t xml:space="preserve">ие </w:t>
            </w:r>
            <w:proofErr w:type="gramStart"/>
            <w:r w:rsidR="008B3509">
              <w:t xml:space="preserve">( </w:t>
            </w:r>
            <w:proofErr w:type="gramEnd"/>
            <w:r w:rsidR="008B3509">
              <w:t>выбраковка)</w:t>
            </w:r>
            <w:r w:rsidR="008B3509" w:rsidRPr="007756C2">
              <w:t xml:space="preserve"> </w:t>
            </w:r>
            <w:r>
              <w:t>порошкового огнетушителя ОП-8</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jc w:val="center"/>
              <w:rPr>
                <w:rFonts w:ascii="PT Astra Serif" w:eastAsia="Calibri" w:hAnsi="PT Astra Serif" w:cs="Times New Roman"/>
              </w:rPr>
            </w:pPr>
            <w:r>
              <w:rPr>
                <w:rFonts w:ascii="PT Astra Serif" w:eastAsia="Calibri" w:hAnsi="PT Astra Serif" w:cs="Times New Roman"/>
              </w:rPr>
              <w:t>12</w:t>
            </w:r>
          </w:p>
        </w:tc>
        <w:tc>
          <w:tcPr>
            <w:tcW w:w="1276" w:type="dxa"/>
            <w:tcBorders>
              <w:top w:val="single" w:sz="4" w:space="0" w:color="00000A"/>
              <w:left w:val="single" w:sz="4" w:space="0" w:color="00000A"/>
              <w:bottom w:val="single" w:sz="4" w:space="0" w:color="00000A"/>
              <w:right w:val="single" w:sz="4" w:space="0" w:color="00000A"/>
            </w:tcBorders>
            <w:vAlign w:val="center"/>
          </w:tcPr>
          <w:p w:rsidR="00E55F7E" w:rsidRPr="00393915" w:rsidRDefault="00E55F7E" w:rsidP="001C3BFE">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roofErr w:type="spellStart"/>
            <w:r w:rsidRPr="00393915">
              <w:rPr>
                <w:rFonts w:ascii="PT Astra Serif" w:eastAsia="Times New Roman" w:hAnsi="PT Astra Serif" w:cs="Times New Roman"/>
                <w:iCs/>
                <w:color w:val="000000"/>
                <w:lang w:eastAsia="ar-SA"/>
              </w:rPr>
              <w:t>шт</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r>
      <w:tr w:rsidR="00E55F7E" w:rsidRPr="00393915" w:rsidTr="00393915">
        <w:trPr>
          <w:trHeight w:val="68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r>
              <w:rPr>
                <w:rFonts w:ascii="PT Astra Serif" w:eastAsia="Times New Roman" w:hAnsi="PT Astra Serif" w:cs="Times New Roman"/>
                <w:iCs/>
                <w:color w:val="000000"/>
                <w:lang w:eastAsia="ar-SA"/>
              </w:rPr>
              <w:t>5.</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Default="00E55F7E" w:rsidP="00393915">
            <w:pPr>
              <w:jc w:val="center"/>
              <w:rPr>
                <w:rFonts w:ascii="PT Astra Serif" w:eastAsia="Calibri" w:hAnsi="PT Astra Serif" w:cs="Times New Roman"/>
                <w:sz w:val="20"/>
                <w:szCs w:val="20"/>
              </w:rPr>
            </w:pPr>
            <w:r w:rsidRPr="007756C2">
              <w:t>Списан</w:t>
            </w:r>
            <w:r>
              <w:t>и</w:t>
            </w:r>
            <w:proofErr w:type="gramStart"/>
            <w:r>
              <w:t>е</w:t>
            </w:r>
            <w:r w:rsidR="008B3509">
              <w:t>(</w:t>
            </w:r>
            <w:proofErr w:type="gramEnd"/>
            <w:r w:rsidR="008B3509">
              <w:t xml:space="preserve"> выбраковка)</w:t>
            </w:r>
            <w:r w:rsidR="008B3509" w:rsidRPr="007756C2">
              <w:t xml:space="preserve"> </w:t>
            </w:r>
            <w:r>
              <w:t xml:space="preserve"> порошкового огнетушителя ОП-35</w:t>
            </w:r>
          </w:p>
        </w:tc>
        <w:tc>
          <w:tcPr>
            <w:tcW w:w="14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jc w:val="center"/>
              <w:rPr>
                <w:rFonts w:ascii="PT Astra Serif" w:eastAsia="Calibri" w:hAnsi="PT Astra Serif" w:cs="Times New Roman"/>
              </w:rPr>
            </w:pPr>
            <w:r>
              <w:rPr>
                <w:rFonts w:ascii="PT Astra Serif" w:eastAsia="Calibri" w:hAnsi="PT Astra Serif" w:cs="Times New Roman"/>
              </w:rPr>
              <w:t>3</w:t>
            </w:r>
          </w:p>
        </w:tc>
        <w:tc>
          <w:tcPr>
            <w:tcW w:w="1276" w:type="dxa"/>
            <w:tcBorders>
              <w:top w:val="single" w:sz="4" w:space="0" w:color="00000A"/>
              <w:left w:val="single" w:sz="4" w:space="0" w:color="00000A"/>
              <w:bottom w:val="single" w:sz="4" w:space="0" w:color="00000A"/>
              <w:right w:val="single" w:sz="4" w:space="0" w:color="00000A"/>
            </w:tcBorders>
            <w:vAlign w:val="center"/>
          </w:tcPr>
          <w:p w:rsidR="00E55F7E" w:rsidRPr="00393915" w:rsidRDefault="00E55F7E" w:rsidP="001C3BFE">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roofErr w:type="spellStart"/>
            <w:r w:rsidRPr="00393915">
              <w:rPr>
                <w:rFonts w:ascii="PT Astra Serif" w:eastAsia="Times New Roman" w:hAnsi="PT Astra Serif" w:cs="Times New Roman"/>
                <w:iCs/>
                <w:color w:val="000000"/>
                <w:lang w:eastAsia="ar-SA"/>
              </w:rPr>
              <w:t>шт</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55F7E" w:rsidRPr="00393915" w:rsidRDefault="00E55F7E"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iCs/>
                <w:color w:val="000000"/>
                <w:lang w:eastAsia="ar-SA"/>
              </w:rPr>
            </w:pPr>
          </w:p>
        </w:tc>
      </w:tr>
      <w:tr w:rsidR="00393915" w:rsidRPr="00393915" w:rsidTr="00393915">
        <w:trPr>
          <w:trHeight w:val="402"/>
          <w:jc w:val="center"/>
        </w:trPr>
        <w:tc>
          <w:tcPr>
            <w:tcW w:w="8222"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rPr>
                <w:rFonts w:ascii="PT Astra Serif" w:eastAsia="Times New Roman" w:hAnsi="PT Astra Serif" w:cs="Times New Roman"/>
                <w:b/>
                <w:iCs/>
                <w:color w:val="000000"/>
                <w:lang w:eastAsia="ar-SA"/>
              </w:rPr>
            </w:pPr>
            <w:r w:rsidRPr="00393915">
              <w:rPr>
                <w:rFonts w:ascii="PT Astra Serif" w:eastAsia="Times New Roman" w:hAnsi="PT Astra Serif" w:cs="Times New Roman"/>
                <w:b/>
                <w:iCs/>
                <w:color w:val="000000"/>
                <w:lang w:eastAsia="ar-SA"/>
              </w:rPr>
              <w:t>Итого:</w:t>
            </w:r>
          </w:p>
        </w:tc>
        <w:tc>
          <w:tcPr>
            <w:tcW w:w="15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393915" w:rsidRPr="00393915" w:rsidRDefault="00393915" w:rsidP="00393915">
            <w:pPr>
              <w:keepNext/>
              <w:keepLines/>
              <w:tabs>
                <w:tab w:val="left" w:pos="1095"/>
                <w:tab w:val="left" w:pos="9226"/>
                <w:tab w:val="right" w:pos="10772"/>
              </w:tabs>
              <w:suppressAutoHyphens/>
              <w:spacing w:line="240" w:lineRule="auto"/>
              <w:jc w:val="center"/>
              <w:rPr>
                <w:rFonts w:ascii="PT Astra Serif" w:eastAsia="Times New Roman" w:hAnsi="PT Astra Serif" w:cs="Times New Roman"/>
                <w:b/>
                <w:iCs/>
                <w:color w:val="000000"/>
                <w:lang w:eastAsia="ar-SA"/>
              </w:rPr>
            </w:pPr>
          </w:p>
        </w:tc>
      </w:tr>
    </w:tbl>
    <w:p w:rsidR="00393915" w:rsidRPr="00393915" w:rsidRDefault="00393915" w:rsidP="00393915">
      <w:pPr>
        <w:suppressAutoHyphens/>
        <w:spacing w:line="240" w:lineRule="auto"/>
        <w:rPr>
          <w:rFonts w:ascii="PT Astra Serif" w:eastAsia="Times New Roman" w:hAnsi="PT Astra Serif" w:cs="Times New Roman"/>
          <w:lang w:eastAsia="zh-CN"/>
        </w:rPr>
      </w:pPr>
    </w:p>
    <w:p w:rsidR="00393915" w:rsidRPr="00393915" w:rsidRDefault="00393915" w:rsidP="00393915">
      <w:pPr>
        <w:keepNext/>
        <w:keepLines/>
        <w:suppressAutoHyphens/>
        <w:spacing w:line="240" w:lineRule="auto"/>
        <w:jc w:val="center"/>
        <w:rPr>
          <w:rFonts w:eastAsia="Times New Roman" w:cs="Times New Roman"/>
          <w:b/>
          <w:lang w:eastAsia="zh-CN"/>
        </w:rPr>
      </w:pPr>
    </w:p>
    <w:tbl>
      <w:tblPr>
        <w:tblW w:w="10291" w:type="dxa"/>
        <w:jc w:val="center"/>
        <w:tblLayout w:type="fixed"/>
        <w:tblLook w:val="0000"/>
      </w:tblPr>
      <w:tblGrid>
        <w:gridCol w:w="4798"/>
        <w:gridCol w:w="733"/>
        <w:gridCol w:w="4760"/>
      </w:tblGrid>
      <w:tr w:rsidR="00C02560" w:rsidRPr="00C02560" w:rsidTr="00C02560">
        <w:trPr>
          <w:jc w:val="center"/>
        </w:trPr>
        <w:tc>
          <w:tcPr>
            <w:tcW w:w="4798" w:type="dxa"/>
          </w:tcPr>
          <w:p w:rsidR="00C02560" w:rsidRPr="00C02560" w:rsidRDefault="00C02560" w:rsidP="00C02560">
            <w:pPr>
              <w:widowControl w:val="0"/>
              <w:snapToGrid w:val="0"/>
              <w:contextualSpacing/>
              <w:jc w:val="both"/>
              <w:rPr>
                <w:rFonts w:eastAsia="Calibri" w:cs="Times New Roman"/>
                <w:bCs/>
                <w:caps/>
                <w:sz w:val="20"/>
                <w:szCs w:val="20"/>
              </w:rPr>
            </w:pPr>
            <w:r w:rsidRPr="00C02560">
              <w:rPr>
                <w:rFonts w:eastAsia="Calibri" w:cs="Times New Roman"/>
                <w:bCs/>
                <w:caps/>
                <w:sz w:val="20"/>
                <w:szCs w:val="20"/>
              </w:rPr>
              <w:t>Государственный заказчик:</w:t>
            </w:r>
          </w:p>
          <w:p w:rsidR="00C02560" w:rsidRPr="00C02560" w:rsidRDefault="00C02560" w:rsidP="00C02560">
            <w:pPr>
              <w:widowControl w:val="0"/>
              <w:snapToGrid w:val="0"/>
              <w:contextualSpacing/>
              <w:jc w:val="both"/>
              <w:rPr>
                <w:rFonts w:eastAsia="Calibri" w:cs="Times New Roman"/>
                <w:bCs/>
                <w:caps/>
                <w:sz w:val="20"/>
                <w:szCs w:val="20"/>
              </w:rPr>
            </w:pPr>
          </w:p>
          <w:p w:rsidR="00A4129A" w:rsidRPr="007E0EBA" w:rsidRDefault="00A4129A" w:rsidP="00A4129A">
            <w:pPr>
              <w:tabs>
                <w:tab w:val="left" w:pos="5640"/>
              </w:tabs>
              <w:rPr>
                <w:b/>
              </w:rPr>
            </w:pPr>
            <w:r>
              <w:rPr>
                <w:rFonts w:eastAsia="Times New Roman" w:cs="Times New Roman"/>
                <w:sz w:val="24"/>
                <w:szCs w:val="24"/>
                <w:lang w:eastAsia="ru-RU"/>
              </w:rPr>
              <w:t xml:space="preserve"> </w:t>
            </w:r>
            <w:r w:rsidRPr="007E0EBA">
              <w:rPr>
                <w:b/>
              </w:rPr>
              <w:t>ФКУ ИК-6 ГУФСИН России по Приморскому краю</w:t>
            </w:r>
          </w:p>
          <w:p w:rsidR="00A4129A" w:rsidRPr="007E0EBA" w:rsidRDefault="00A4129A" w:rsidP="00A4129A">
            <w:pPr>
              <w:tabs>
                <w:tab w:val="left" w:pos="5640"/>
              </w:tabs>
            </w:pPr>
            <w:proofErr w:type="gramStart"/>
            <w:r w:rsidRPr="007E0EBA">
              <w:t xml:space="preserve">Юридический адрес: 692239, Приморский край,  г. Спасск - Дальний, ул. Планерная, 15 </w:t>
            </w:r>
            <w:proofErr w:type="gramEnd"/>
          </w:p>
          <w:p w:rsidR="00A4129A" w:rsidRPr="007E0EBA" w:rsidRDefault="00A4129A" w:rsidP="00A4129A">
            <w:pPr>
              <w:tabs>
                <w:tab w:val="left" w:pos="5640"/>
              </w:tabs>
            </w:pPr>
            <w:r w:rsidRPr="007E0EBA">
              <w:t>тел. 8 (42352)  3-34-62</w:t>
            </w:r>
          </w:p>
          <w:p w:rsidR="00A4129A" w:rsidRPr="007E0EBA" w:rsidRDefault="00A4129A" w:rsidP="00A4129A">
            <w:r w:rsidRPr="007E0EBA">
              <w:t xml:space="preserve">ИНН 2510001291,     КПП 251001001,    </w:t>
            </w:r>
          </w:p>
          <w:p w:rsidR="00A4129A" w:rsidRPr="007E0EBA" w:rsidRDefault="00A4129A" w:rsidP="00A4129A">
            <w:r w:rsidRPr="007E0EBA">
              <w:t xml:space="preserve">ОКТМО 05720000,   БИК 010507002, </w:t>
            </w:r>
          </w:p>
          <w:p w:rsidR="00A4129A" w:rsidRDefault="00A4129A" w:rsidP="00A4129A">
            <w:proofErr w:type="gramStart"/>
            <w:r w:rsidRPr="007E0EBA">
              <w:t xml:space="preserve">УФК по Приморскому краю (ФКУ ИК-6 ГУФСИН России по Приморскому краю  </w:t>
            </w:r>
            <w:proofErr w:type="gramEnd"/>
          </w:p>
          <w:p w:rsidR="00A4129A" w:rsidRPr="007E0EBA" w:rsidRDefault="00A4129A" w:rsidP="00A4129A">
            <w:proofErr w:type="gramStart"/>
            <w:r w:rsidRPr="007E0EBA">
              <w:t>л</w:t>
            </w:r>
            <w:proofErr w:type="gramEnd"/>
            <w:r w:rsidRPr="007E0EBA">
              <w:t xml:space="preserve">/с  03201441390)   </w:t>
            </w:r>
          </w:p>
          <w:p w:rsidR="00A4129A" w:rsidRPr="007E0EBA" w:rsidRDefault="00A4129A" w:rsidP="00A4129A">
            <w:r w:rsidRPr="007E0EBA">
              <w:t xml:space="preserve"> </w:t>
            </w:r>
            <w:proofErr w:type="spellStart"/>
            <w:proofErr w:type="gramStart"/>
            <w:r w:rsidRPr="007E0EBA">
              <w:t>р</w:t>
            </w:r>
            <w:proofErr w:type="spellEnd"/>
            <w:proofErr w:type="gramEnd"/>
            <w:r w:rsidRPr="007E0EBA">
              <w:t>/с 03211643000000012000</w:t>
            </w:r>
          </w:p>
          <w:p w:rsidR="00A4129A" w:rsidRPr="007E0EBA" w:rsidRDefault="00A4129A" w:rsidP="00A4129A">
            <w:r>
              <w:t>ОКЦ № 1 ДГУ Банка России</w:t>
            </w:r>
            <w:r w:rsidRPr="007E0EBA">
              <w:t xml:space="preserve"> // УФК по Приморскому краю </w:t>
            </w:r>
            <w:proofErr w:type="gramStart"/>
            <w:r w:rsidRPr="007E0EBA">
              <w:t>г</w:t>
            </w:r>
            <w:proofErr w:type="gramEnd"/>
            <w:r w:rsidRPr="007E0EBA">
              <w:t xml:space="preserve">. Владивосток </w:t>
            </w:r>
          </w:p>
          <w:p w:rsidR="00A4129A" w:rsidRPr="007E0EBA" w:rsidRDefault="00A4129A" w:rsidP="00A4129A">
            <w:pPr>
              <w:jc w:val="both"/>
            </w:pPr>
            <w:proofErr w:type="spellStart"/>
            <w:r w:rsidRPr="007E0EBA">
              <w:t>кор</w:t>
            </w:r>
            <w:proofErr w:type="spellEnd"/>
            <w:r w:rsidRPr="007E0EBA">
              <w:t>./</w:t>
            </w:r>
            <w:proofErr w:type="spellStart"/>
            <w:r w:rsidRPr="007E0EBA">
              <w:t>сч</w:t>
            </w:r>
            <w:proofErr w:type="spellEnd"/>
            <w:r w:rsidRPr="007E0EBA">
              <w:t>. 40102810545370000012</w:t>
            </w:r>
          </w:p>
          <w:p w:rsidR="00C02560" w:rsidRPr="00C02560" w:rsidRDefault="00C02560" w:rsidP="00C02560">
            <w:pPr>
              <w:widowControl w:val="0"/>
              <w:snapToGrid w:val="0"/>
              <w:contextualSpacing/>
              <w:jc w:val="both"/>
              <w:rPr>
                <w:rFonts w:eastAsia="Calibri" w:cs="Times New Roman"/>
                <w:bCs/>
                <w:caps/>
                <w:sz w:val="20"/>
                <w:szCs w:val="20"/>
              </w:rPr>
            </w:pPr>
          </w:p>
          <w:p w:rsidR="00C02560" w:rsidRPr="00C02560" w:rsidRDefault="00C02560" w:rsidP="00C02560">
            <w:pPr>
              <w:widowControl w:val="0"/>
              <w:snapToGrid w:val="0"/>
              <w:contextualSpacing/>
              <w:jc w:val="both"/>
              <w:rPr>
                <w:rFonts w:eastAsia="Calibri" w:cs="Times New Roman"/>
                <w:bCs/>
                <w:caps/>
                <w:sz w:val="20"/>
                <w:szCs w:val="20"/>
              </w:rPr>
            </w:pPr>
          </w:p>
          <w:p w:rsidR="00C02560" w:rsidRPr="00C02560" w:rsidRDefault="00C02560" w:rsidP="00C02560">
            <w:pPr>
              <w:widowControl w:val="0"/>
              <w:snapToGrid w:val="0"/>
              <w:contextualSpacing/>
              <w:jc w:val="both"/>
              <w:rPr>
                <w:rFonts w:eastAsia="Calibri" w:cs="Times New Roman"/>
                <w:bCs/>
                <w:caps/>
                <w:sz w:val="20"/>
                <w:szCs w:val="20"/>
              </w:rPr>
            </w:pPr>
            <w:r w:rsidRPr="00C02560">
              <w:rPr>
                <w:rFonts w:eastAsia="Calibri" w:cs="Times New Roman"/>
                <w:bCs/>
                <w:caps/>
                <w:sz w:val="20"/>
                <w:szCs w:val="20"/>
              </w:rPr>
              <w:t xml:space="preserve">___________________/________________/ </w:t>
            </w:r>
          </w:p>
        </w:tc>
        <w:tc>
          <w:tcPr>
            <w:tcW w:w="733" w:type="dxa"/>
          </w:tcPr>
          <w:p w:rsidR="00C02560" w:rsidRPr="00C02560" w:rsidRDefault="00C02560" w:rsidP="00C02560">
            <w:pPr>
              <w:widowControl w:val="0"/>
              <w:contextualSpacing/>
              <w:jc w:val="both"/>
              <w:rPr>
                <w:rFonts w:eastAsia="Calibri" w:cs="Times New Roman"/>
                <w:snapToGrid w:val="0"/>
                <w:sz w:val="20"/>
                <w:szCs w:val="20"/>
                <w:u w:val="single"/>
              </w:rPr>
            </w:pPr>
          </w:p>
        </w:tc>
        <w:tc>
          <w:tcPr>
            <w:tcW w:w="4760" w:type="dxa"/>
          </w:tcPr>
          <w:p w:rsidR="00C02560" w:rsidRPr="00C02560" w:rsidRDefault="008B3509" w:rsidP="00C02560">
            <w:pPr>
              <w:widowControl w:val="0"/>
              <w:contextualSpacing/>
              <w:jc w:val="both"/>
              <w:rPr>
                <w:rFonts w:eastAsia="Calibri" w:cs="Times New Roman"/>
                <w:snapToGrid w:val="0"/>
                <w:sz w:val="20"/>
                <w:szCs w:val="20"/>
              </w:rPr>
            </w:pPr>
            <w:r>
              <w:rPr>
                <w:rFonts w:eastAsia="Calibri" w:cs="Times New Roman"/>
                <w:snapToGrid w:val="0"/>
                <w:sz w:val="20"/>
                <w:szCs w:val="20"/>
              </w:rPr>
              <w:t>Исполнитель</w:t>
            </w:r>
            <w:r w:rsidR="00C02560" w:rsidRPr="00C02560">
              <w:rPr>
                <w:rFonts w:eastAsia="Calibri" w:cs="Times New Roman"/>
                <w:snapToGrid w:val="0"/>
                <w:sz w:val="20"/>
                <w:szCs w:val="20"/>
              </w:rPr>
              <w:t>:</w:t>
            </w: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r w:rsidRPr="00C02560">
              <w:rPr>
                <w:rFonts w:eastAsia="Calibri" w:cs="Times New Roman"/>
                <w:snapToGrid w:val="0"/>
                <w:sz w:val="20"/>
                <w:szCs w:val="20"/>
              </w:rPr>
              <w:t xml:space="preserve"> </w:t>
            </w: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p>
          <w:p w:rsidR="00C02560" w:rsidRPr="00C02560" w:rsidRDefault="00C02560" w:rsidP="00C02560">
            <w:pPr>
              <w:widowControl w:val="0"/>
              <w:contextualSpacing/>
              <w:jc w:val="both"/>
              <w:rPr>
                <w:rFonts w:eastAsia="Calibri" w:cs="Times New Roman"/>
                <w:snapToGrid w:val="0"/>
                <w:sz w:val="20"/>
                <w:szCs w:val="20"/>
              </w:rPr>
            </w:pPr>
            <w:r w:rsidRPr="00C02560">
              <w:rPr>
                <w:rFonts w:eastAsia="Calibri" w:cs="Times New Roman"/>
                <w:snapToGrid w:val="0"/>
                <w:sz w:val="20"/>
                <w:szCs w:val="20"/>
              </w:rPr>
              <w:t xml:space="preserve">               ________________/</w:t>
            </w:r>
            <w:r>
              <w:rPr>
                <w:rFonts w:eastAsia="Calibri" w:cs="Times New Roman"/>
                <w:snapToGrid w:val="0"/>
                <w:sz w:val="20"/>
                <w:szCs w:val="20"/>
              </w:rPr>
              <w:t>______________</w:t>
            </w:r>
            <w:r w:rsidRPr="00C02560">
              <w:rPr>
                <w:rFonts w:eastAsia="Calibri" w:cs="Times New Roman"/>
                <w:snapToGrid w:val="0"/>
                <w:sz w:val="20"/>
                <w:szCs w:val="20"/>
              </w:rPr>
              <w:t xml:space="preserve"> /</w:t>
            </w:r>
          </w:p>
          <w:p w:rsidR="00C02560" w:rsidRPr="00C02560" w:rsidRDefault="00C02560" w:rsidP="00C02560">
            <w:pPr>
              <w:widowControl w:val="0"/>
              <w:contextualSpacing/>
              <w:jc w:val="both"/>
              <w:rPr>
                <w:rFonts w:eastAsia="Calibri" w:cs="Times New Roman"/>
                <w:snapToGrid w:val="0"/>
                <w:sz w:val="20"/>
                <w:szCs w:val="20"/>
              </w:rPr>
            </w:pPr>
          </w:p>
        </w:tc>
      </w:tr>
      <w:tr w:rsidR="00393915" w:rsidRPr="00393915" w:rsidTr="00393915">
        <w:trPr>
          <w:jc w:val="center"/>
        </w:trPr>
        <w:tc>
          <w:tcPr>
            <w:tcW w:w="4798" w:type="dxa"/>
          </w:tcPr>
          <w:p w:rsidR="00393915" w:rsidRPr="00393915" w:rsidRDefault="00393915" w:rsidP="00393915">
            <w:pPr>
              <w:widowControl w:val="0"/>
              <w:contextualSpacing/>
              <w:jc w:val="both"/>
              <w:rPr>
                <w:rFonts w:eastAsia="Calibri" w:cs="Times New Roman"/>
                <w:snapToGrid w:val="0"/>
                <w:sz w:val="20"/>
                <w:szCs w:val="20"/>
              </w:rPr>
            </w:pPr>
          </w:p>
        </w:tc>
        <w:tc>
          <w:tcPr>
            <w:tcW w:w="733" w:type="dxa"/>
          </w:tcPr>
          <w:p w:rsidR="00393915" w:rsidRPr="00393915" w:rsidRDefault="00393915" w:rsidP="00393915">
            <w:pPr>
              <w:widowControl w:val="0"/>
              <w:contextualSpacing/>
              <w:jc w:val="both"/>
              <w:rPr>
                <w:rFonts w:eastAsia="Calibri" w:cs="Times New Roman"/>
                <w:snapToGrid w:val="0"/>
                <w:sz w:val="20"/>
                <w:szCs w:val="20"/>
                <w:u w:val="single"/>
              </w:rPr>
            </w:pPr>
          </w:p>
        </w:tc>
        <w:tc>
          <w:tcPr>
            <w:tcW w:w="4760" w:type="dxa"/>
          </w:tcPr>
          <w:p w:rsidR="00393915" w:rsidRPr="00393915" w:rsidRDefault="00393915" w:rsidP="00393915">
            <w:pPr>
              <w:widowControl w:val="0"/>
              <w:contextualSpacing/>
              <w:jc w:val="both"/>
              <w:rPr>
                <w:rFonts w:eastAsia="Calibri" w:cs="Times New Roman"/>
                <w:snapToGrid w:val="0"/>
                <w:sz w:val="20"/>
                <w:szCs w:val="20"/>
              </w:rPr>
            </w:pPr>
          </w:p>
        </w:tc>
      </w:tr>
    </w:tbl>
    <w:p w:rsidR="00393915" w:rsidRPr="00393915" w:rsidRDefault="00393915" w:rsidP="00393915">
      <w:pPr>
        <w:widowControl w:val="0"/>
        <w:suppressAutoHyphens/>
        <w:snapToGrid w:val="0"/>
        <w:spacing w:line="240" w:lineRule="auto"/>
        <w:ind w:left="6372"/>
        <w:rPr>
          <w:rFonts w:eastAsia="Arial Unicode MS" w:cs="Times New Roman"/>
          <w:kern w:val="2"/>
          <w:lang w:eastAsia="ar-SA"/>
        </w:rPr>
      </w:pPr>
    </w:p>
    <w:p w:rsidR="00393915" w:rsidRPr="00393915" w:rsidRDefault="00393915" w:rsidP="00393915">
      <w:pPr>
        <w:widowControl w:val="0"/>
        <w:suppressAutoHyphens/>
        <w:snapToGrid w:val="0"/>
        <w:spacing w:line="240" w:lineRule="auto"/>
        <w:ind w:left="6372"/>
        <w:rPr>
          <w:rFonts w:eastAsia="Arial Unicode MS" w:cs="Times New Roman"/>
          <w:kern w:val="2"/>
          <w:lang w:eastAsia="ar-SA"/>
        </w:rPr>
      </w:pPr>
    </w:p>
    <w:p w:rsidR="00393915" w:rsidRPr="00393915" w:rsidRDefault="00393915" w:rsidP="00393915">
      <w:pPr>
        <w:widowControl w:val="0"/>
        <w:suppressAutoHyphens/>
        <w:snapToGrid w:val="0"/>
        <w:spacing w:line="240" w:lineRule="auto"/>
        <w:ind w:left="6372"/>
        <w:rPr>
          <w:rFonts w:eastAsia="Arial Unicode MS" w:cs="Times New Roman"/>
          <w:kern w:val="2"/>
          <w:lang w:eastAsia="ar-SA"/>
        </w:rPr>
      </w:pPr>
    </w:p>
    <w:p w:rsidR="00393915" w:rsidRPr="00393915" w:rsidRDefault="00393915" w:rsidP="00393915">
      <w:pPr>
        <w:spacing w:line="240" w:lineRule="auto"/>
        <w:jc w:val="center"/>
        <w:rPr>
          <w:rFonts w:eastAsia="Calibri" w:cs="Times New Roman"/>
        </w:rPr>
      </w:pPr>
    </w:p>
    <w:p w:rsidR="00393915" w:rsidRPr="00393915" w:rsidRDefault="00393915" w:rsidP="00393915">
      <w:pPr>
        <w:widowControl w:val="0"/>
        <w:suppressAutoHyphens/>
        <w:snapToGrid w:val="0"/>
        <w:spacing w:line="240" w:lineRule="auto"/>
        <w:jc w:val="right"/>
        <w:rPr>
          <w:rFonts w:eastAsia="Arial Unicode MS" w:cs="Times New Roman"/>
          <w:lang w:eastAsia="ar-SA"/>
        </w:rPr>
      </w:pPr>
    </w:p>
    <w:p w:rsidR="00393915" w:rsidRPr="00393915" w:rsidRDefault="00393915" w:rsidP="00393915">
      <w:pPr>
        <w:widowControl w:val="0"/>
        <w:suppressAutoHyphens/>
        <w:snapToGrid w:val="0"/>
        <w:spacing w:line="240" w:lineRule="auto"/>
        <w:jc w:val="right"/>
        <w:rPr>
          <w:rFonts w:eastAsia="Arial Unicode MS" w:cs="Times New Roman"/>
          <w:lang w:eastAsia="ar-SA"/>
        </w:rPr>
      </w:pPr>
    </w:p>
    <w:p w:rsidR="00393915" w:rsidRPr="00393915" w:rsidRDefault="00393915" w:rsidP="00393915">
      <w:pPr>
        <w:widowControl w:val="0"/>
        <w:suppressAutoHyphens/>
        <w:snapToGrid w:val="0"/>
        <w:spacing w:line="240" w:lineRule="auto"/>
        <w:jc w:val="right"/>
        <w:rPr>
          <w:rFonts w:eastAsia="Arial Unicode MS" w:cs="Times New Roman"/>
          <w:lang w:eastAsia="ar-SA"/>
        </w:rPr>
      </w:pPr>
    </w:p>
    <w:p w:rsidR="00393915" w:rsidRDefault="00393915" w:rsidP="00393915">
      <w:pPr>
        <w:widowControl w:val="0"/>
        <w:suppressAutoHyphens/>
        <w:snapToGrid w:val="0"/>
        <w:spacing w:line="240" w:lineRule="auto"/>
        <w:jc w:val="right"/>
        <w:rPr>
          <w:rFonts w:eastAsia="Arial Unicode MS" w:cs="Times New Roman"/>
          <w:lang w:eastAsia="ar-SA"/>
        </w:rPr>
      </w:pPr>
    </w:p>
    <w:p w:rsidR="00B95F17" w:rsidRPr="00393915" w:rsidRDefault="00B95F17" w:rsidP="00393915">
      <w:pPr>
        <w:widowControl w:val="0"/>
        <w:suppressAutoHyphens/>
        <w:snapToGrid w:val="0"/>
        <w:spacing w:line="240" w:lineRule="auto"/>
        <w:jc w:val="right"/>
        <w:rPr>
          <w:rFonts w:eastAsia="Arial Unicode MS" w:cs="Times New Roman"/>
          <w:lang w:eastAsia="ar-SA"/>
        </w:rPr>
      </w:pPr>
    </w:p>
    <w:p w:rsidR="00393915" w:rsidRPr="00393915" w:rsidRDefault="00393915" w:rsidP="00393915">
      <w:pPr>
        <w:widowControl w:val="0"/>
        <w:suppressAutoHyphens/>
        <w:snapToGrid w:val="0"/>
        <w:spacing w:line="240" w:lineRule="auto"/>
        <w:jc w:val="right"/>
        <w:rPr>
          <w:rFonts w:eastAsia="Arial Unicode MS" w:cs="Times New Roman"/>
          <w:lang w:eastAsia="ar-SA"/>
        </w:rPr>
      </w:pPr>
    </w:p>
    <w:p w:rsidR="00393915" w:rsidRPr="00393915" w:rsidRDefault="00393915" w:rsidP="00393915">
      <w:pPr>
        <w:widowControl w:val="0"/>
        <w:suppressAutoHyphens/>
        <w:snapToGrid w:val="0"/>
        <w:spacing w:line="240" w:lineRule="auto"/>
        <w:jc w:val="right"/>
        <w:rPr>
          <w:rFonts w:eastAsia="Arial Unicode MS" w:cs="Times New Roman"/>
          <w:lang w:eastAsia="ar-SA"/>
        </w:rPr>
      </w:pPr>
      <w:r w:rsidRPr="00393915">
        <w:rPr>
          <w:rFonts w:eastAsia="Arial Unicode MS" w:cs="Times New Roman"/>
          <w:lang w:eastAsia="ar-SA"/>
        </w:rPr>
        <w:t>Приложение № 2</w:t>
      </w: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r w:rsidRPr="00393915">
        <w:rPr>
          <w:rFonts w:eastAsia="Arial Unicode MS" w:cs="Times New Roman"/>
          <w:kern w:val="2"/>
          <w:lang w:eastAsia="ar-SA"/>
        </w:rPr>
        <w:t>к государственному контракту №</w:t>
      </w:r>
      <w:r w:rsidRPr="00393915">
        <w:rPr>
          <w:rFonts w:eastAsia="Calibri" w:cs="Times New Roman"/>
        </w:rPr>
        <w:t xml:space="preserve"> </w:t>
      </w: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r w:rsidRPr="00393915">
        <w:rPr>
          <w:rFonts w:eastAsia="Arial Unicode MS" w:cs="Times New Roman"/>
          <w:kern w:val="2"/>
          <w:lang w:eastAsia="ar-SA"/>
        </w:rPr>
        <w:t xml:space="preserve"> от «</w:t>
      </w:r>
      <w:r w:rsidRPr="00393915">
        <w:rPr>
          <w:rFonts w:eastAsia="Arial Unicode MS" w:cs="Times New Roman"/>
          <w:kern w:val="2"/>
          <w:u w:val="single"/>
          <w:lang w:eastAsia="ar-SA"/>
        </w:rPr>
        <w:t xml:space="preserve">     </w:t>
      </w:r>
      <w:r w:rsidRPr="00393915">
        <w:rPr>
          <w:rFonts w:eastAsia="Arial Unicode MS" w:cs="Times New Roman"/>
          <w:kern w:val="2"/>
          <w:lang w:eastAsia="ar-SA"/>
        </w:rPr>
        <w:t xml:space="preserve">» </w:t>
      </w:r>
      <w:r w:rsidRPr="00393915">
        <w:rPr>
          <w:rFonts w:eastAsia="Arial Unicode MS" w:cs="Times New Roman"/>
          <w:kern w:val="2"/>
          <w:u w:val="single"/>
          <w:lang w:eastAsia="ar-SA"/>
        </w:rPr>
        <w:t xml:space="preserve">              </w:t>
      </w:r>
      <w:r w:rsidRPr="00393915">
        <w:rPr>
          <w:rFonts w:eastAsia="Arial Unicode MS" w:cs="Times New Roman"/>
          <w:kern w:val="2"/>
          <w:lang w:eastAsia="ar-SA"/>
        </w:rPr>
        <w:t xml:space="preserve"> 2026 года</w:t>
      </w:r>
    </w:p>
    <w:p w:rsidR="00393915" w:rsidRPr="00393915" w:rsidRDefault="00393915" w:rsidP="00393915">
      <w:pPr>
        <w:widowControl w:val="0"/>
        <w:suppressAutoHyphens/>
        <w:snapToGrid w:val="0"/>
        <w:spacing w:line="240" w:lineRule="auto"/>
        <w:ind w:left="6372"/>
        <w:jc w:val="right"/>
        <w:rPr>
          <w:rFonts w:eastAsia="Arial Unicode MS" w:cs="Times New Roman"/>
          <w:kern w:val="2"/>
          <w:lang w:eastAsia="ar-SA"/>
        </w:rPr>
      </w:pPr>
    </w:p>
    <w:p w:rsidR="00A81DCE" w:rsidRPr="00A81DCE" w:rsidRDefault="00A4129A" w:rsidP="00A81DCE">
      <w:pPr>
        <w:spacing w:before="85" w:line="0" w:lineRule="atLeast"/>
        <w:ind w:left="426" w:firstLine="360"/>
        <w:contextualSpacing/>
        <w:jc w:val="center"/>
        <w:rPr>
          <w:rFonts w:ascii="PT Astra Serif" w:eastAsia="Calibri" w:hAnsi="PT Astra Serif" w:cs="Times New Roman"/>
          <w:b/>
          <w:sz w:val="24"/>
          <w:szCs w:val="24"/>
          <w:lang w:bidi="en-US"/>
        </w:rPr>
      </w:pPr>
      <w:r>
        <w:rPr>
          <w:rFonts w:ascii="PT Astra Serif" w:eastAsia="Calibri" w:hAnsi="PT Astra Serif" w:cs="Times New Roman"/>
          <w:b/>
          <w:sz w:val="24"/>
          <w:szCs w:val="24"/>
          <w:lang w:bidi="en-US"/>
        </w:rPr>
        <w:t>Техническое задание</w:t>
      </w:r>
    </w:p>
    <w:p w:rsidR="00A81DCE" w:rsidRPr="00A81DCE" w:rsidRDefault="00A4129A" w:rsidP="00A81DCE">
      <w:pPr>
        <w:spacing w:line="240" w:lineRule="auto"/>
        <w:ind w:firstLine="360"/>
        <w:jc w:val="center"/>
        <w:rPr>
          <w:rFonts w:ascii="PT Astra Serif" w:eastAsia="Times New Roman" w:hAnsi="PT Astra Serif" w:cs="Times New Roman"/>
          <w:b/>
          <w:sz w:val="24"/>
          <w:szCs w:val="24"/>
          <w:lang w:bidi="en-US"/>
        </w:rPr>
      </w:pPr>
      <w:r>
        <w:rPr>
          <w:rFonts w:ascii="PT Astra Serif" w:eastAsia="Calibri" w:hAnsi="PT Astra Serif" w:cs="Times New Roman"/>
          <w:b/>
          <w:sz w:val="24"/>
          <w:szCs w:val="24"/>
          <w:lang w:bidi="en-US"/>
        </w:rPr>
        <w:lastRenderedPageBreak/>
        <w:t xml:space="preserve">на </w:t>
      </w:r>
      <w:r w:rsidR="00A81DCE" w:rsidRPr="00A81DCE">
        <w:rPr>
          <w:rFonts w:ascii="PT Astra Serif" w:eastAsia="Calibri" w:hAnsi="PT Astra Serif" w:cs="Times New Roman"/>
          <w:b/>
          <w:sz w:val="24"/>
          <w:szCs w:val="24"/>
          <w:lang w:bidi="en-US"/>
        </w:rPr>
        <w:t xml:space="preserve">оказание услуг по </w:t>
      </w:r>
      <w:r w:rsidR="009762F2">
        <w:rPr>
          <w:rFonts w:ascii="PT Astra Serif" w:eastAsia="Calibri" w:hAnsi="PT Astra Serif" w:cs="Times New Roman"/>
          <w:b/>
          <w:sz w:val="24"/>
          <w:szCs w:val="24"/>
          <w:lang w:bidi="en-US"/>
        </w:rPr>
        <w:t>перезарядке и списанию</w:t>
      </w:r>
      <w:r w:rsidR="00A81DCE" w:rsidRPr="00A81DCE">
        <w:rPr>
          <w:rFonts w:ascii="PT Astra Serif" w:eastAsia="Calibri" w:hAnsi="PT Astra Serif" w:cs="Times New Roman"/>
          <w:b/>
          <w:sz w:val="24"/>
          <w:szCs w:val="24"/>
          <w:lang w:bidi="en-US"/>
        </w:rPr>
        <w:t xml:space="preserve"> огнетушителей порошковых</w:t>
      </w:r>
    </w:p>
    <w:p w:rsidR="00393915" w:rsidRPr="00393915" w:rsidRDefault="00393915" w:rsidP="00393915">
      <w:pPr>
        <w:contextualSpacing/>
        <w:jc w:val="center"/>
        <w:rPr>
          <w:rFonts w:eastAsia="Calibri" w:cs="Times New Roman"/>
          <w:b/>
          <w:sz w:val="24"/>
          <w:szCs w:val="24"/>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8"/>
        <w:gridCol w:w="4677"/>
        <w:gridCol w:w="1701"/>
        <w:gridCol w:w="2127"/>
      </w:tblGrid>
      <w:tr w:rsidR="00393915" w:rsidRPr="00393915" w:rsidTr="00E55F7E">
        <w:trPr>
          <w:trHeight w:val="252"/>
        </w:trPr>
        <w:tc>
          <w:tcPr>
            <w:tcW w:w="9753" w:type="dxa"/>
            <w:gridSpan w:val="4"/>
            <w:tcBorders>
              <w:top w:val="single" w:sz="4" w:space="0" w:color="auto"/>
              <w:left w:val="single" w:sz="4" w:space="0" w:color="auto"/>
              <w:bottom w:val="single" w:sz="4" w:space="0" w:color="auto"/>
              <w:right w:val="single" w:sz="4" w:space="0" w:color="auto"/>
            </w:tcBorders>
            <w:hideMark/>
          </w:tcPr>
          <w:p w:rsidR="00393915" w:rsidRPr="00393915" w:rsidRDefault="00393915" w:rsidP="00393915">
            <w:pPr>
              <w:numPr>
                <w:ilvl w:val="0"/>
                <w:numId w:val="21"/>
              </w:numPr>
              <w:spacing w:line="240" w:lineRule="auto"/>
              <w:jc w:val="both"/>
              <w:rPr>
                <w:rFonts w:eastAsia="Calibri" w:cs="Times New Roman"/>
                <w:b/>
                <w:i/>
                <w:sz w:val="24"/>
                <w:szCs w:val="24"/>
              </w:rPr>
            </w:pPr>
            <w:r w:rsidRPr="00393915">
              <w:rPr>
                <w:rFonts w:eastAsia="Calibri" w:cs="Times New Roman"/>
                <w:b/>
                <w:i/>
                <w:sz w:val="24"/>
                <w:szCs w:val="24"/>
              </w:rPr>
              <w:t>Количество оказываемых услуг:</w:t>
            </w:r>
          </w:p>
        </w:tc>
      </w:tr>
      <w:tr w:rsidR="00393915" w:rsidRPr="00393915" w:rsidTr="00E55F7E">
        <w:trPr>
          <w:trHeight w:val="306"/>
        </w:trPr>
        <w:tc>
          <w:tcPr>
            <w:tcW w:w="1248" w:type="dxa"/>
            <w:tcBorders>
              <w:top w:val="single" w:sz="4" w:space="0" w:color="auto"/>
              <w:left w:val="single" w:sz="4" w:space="0" w:color="auto"/>
              <w:right w:val="single" w:sz="4" w:space="0" w:color="auto"/>
            </w:tcBorders>
            <w:hideMark/>
          </w:tcPr>
          <w:p w:rsidR="00393915" w:rsidRPr="00393915" w:rsidRDefault="00393915" w:rsidP="00393915">
            <w:pPr>
              <w:ind w:left="459"/>
              <w:jc w:val="both"/>
              <w:rPr>
                <w:rFonts w:eastAsia="Calibri" w:cs="Times New Roman"/>
                <w:b/>
                <w:sz w:val="24"/>
                <w:szCs w:val="24"/>
              </w:rPr>
            </w:pPr>
            <w:r w:rsidRPr="00393915">
              <w:rPr>
                <w:rFonts w:eastAsia="Calibri" w:cs="Times New Roman"/>
                <w:b/>
                <w:sz w:val="24"/>
                <w:szCs w:val="24"/>
              </w:rPr>
              <w:t>№</w:t>
            </w:r>
          </w:p>
        </w:tc>
        <w:tc>
          <w:tcPr>
            <w:tcW w:w="4677" w:type="dxa"/>
            <w:tcBorders>
              <w:top w:val="single" w:sz="4" w:space="0" w:color="auto"/>
              <w:left w:val="single" w:sz="4" w:space="0" w:color="auto"/>
              <w:right w:val="single" w:sz="4" w:space="0" w:color="auto"/>
            </w:tcBorders>
          </w:tcPr>
          <w:p w:rsidR="00393915" w:rsidRPr="00393915" w:rsidRDefault="00393915" w:rsidP="00393915">
            <w:pPr>
              <w:ind w:left="720"/>
              <w:jc w:val="both"/>
              <w:rPr>
                <w:rFonts w:eastAsia="Calibri" w:cs="Times New Roman"/>
                <w:b/>
                <w:sz w:val="24"/>
                <w:szCs w:val="24"/>
              </w:rPr>
            </w:pPr>
            <w:r w:rsidRPr="00393915">
              <w:rPr>
                <w:rFonts w:eastAsia="Calibri" w:cs="Times New Roman"/>
                <w:b/>
                <w:sz w:val="24"/>
                <w:szCs w:val="24"/>
              </w:rPr>
              <w:t>Наименование огнетушителей</w:t>
            </w:r>
          </w:p>
        </w:tc>
        <w:tc>
          <w:tcPr>
            <w:tcW w:w="1701" w:type="dxa"/>
            <w:tcBorders>
              <w:top w:val="single" w:sz="4" w:space="0" w:color="auto"/>
              <w:left w:val="single" w:sz="4" w:space="0" w:color="auto"/>
              <w:right w:val="single" w:sz="4" w:space="0" w:color="auto"/>
            </w:tcBorders>
          </w:tcPr>
          <w:p w:rsidR="00393915" w:rsidRPr="00393915" w:rsidRDefault="00393915" w:rsidP="00393915">
            <w:pPr>
              <w:ind w:left="33"/>
              <w:jc w:val="center"/>
              <w:rPr>
                <w:rFonts w:eastAsia="Calibri" w:cs="Times New Roman"/>
                <w:b/>
                <w:sz w:val="24"/>
                <w:szCs w:val="24"/>
              </w:rPr>
            </w:pPr>
            <w:r w:rsidRPr="00393915">
              <w:rPr>
                <w:rFonts w:eastAsia="Calibri" w:cs="Times New Roman"/>
                <w:b/>
                <w:sz w:val="24"/>
                <w:szCs w:val="24"/>
              </w:rPr>
              <w:t>Единица измерения</w:t>
            </w:r>
          </w:p>
        </w:tc>
        <w:tc>
          <w:tcPr>
            <w:tcW w:w="2127" w:type="dxa"/>
            <w:tcBorders>
              <w:top w:val="single" w:sz="4" w:space="0" w:color="auto"/>
              <w:left w:val="single" w:sz="4" w:space="0" w:color="auto"/>
              <w:right w:val="single" w:sz="4" w:space="0" w:color="auto"/>
            </w:tcBorders>
          </w:tcPr>
          <w:p w:rsidR="00393915" w:rsidRPr="00393915" w:rsidRDefault="00393915" w:rsidP="00393915">
            <w:pPr>
              <w:ind w:left="-108"/>
              <w:jc w:val="center"/>
              <w:rPr>
                <w:rFonts w:eastAsia="Calibri" w:cs="Times New Roman"/>
                <w:b/>
                <w:sz w:val="24"/>
                <w:szCs w:val="24"/>
              </w:rPr>
            </w:pPr>
            <w:r w:rsidRPr="00393915">
              <w:rPr>
                <w:rFonts w:eastAsia="Calibri" w:cs="Times New Roman"/>
                <w:b/>
                <w:sz w:val="24"/>
                <w:szCs w:val="24"/>
              </w:rPr>
              <w:t>Кол-во</w:t>
            </w:r>
          </w:p>
          <w:p w:rsidR="00393915" w:rsidRPr="00393915" w:rsidRDefault="00393915" w:rsidP="00393915">
            <w:pPr>
              <w:jc w:val="center"/>
              <w:rPr>
                <w:rFonts w:eastAsia="Calibri" w:cs="Times New Roman"/>
                <w:b/>
                <w:sz w:val="24"/>
                <w:szCs w:val="24"/>
              </w:rPr>
            </w:pPr>
          </w:p>
        </w:tc>
      </w:tr>
      <w:tr w:rsidR="00E55F7E" w:rsidRPr="00393915" w:rsidTr="00E55F7E">
        <w:trPr>
          <w:trHeight w:val="306"/>
        </w:trPr>
        <w:tc>
          <w:tcPr>
            <w:tcW w:w="1248" w:type="dxa"/>
            <w:tcBorders>
              <w:top w:val="single" w:sz="4" w:space="0" w:color="auto"/>
              <w:left w:val="single" w:sz="4" w:space="0" w:color="auto"/>
              <w:right w:val="single" w:sz="4" w:space="0" w:color="auto"/>
            </w:tcBorders>
            <w:hideMark/>
          </w:tcPr>
          <w:p w:rsidR="00E55F7E" w:rsidRPr="00393915" w:rsidRDefault="00E55F7E" w:rsidP="00393915">
            <w:pPr>
              <w:ind w:left="459"/>
              <w:jc w:val="both"/>
              <w:rPr>
                <w:rFonts w:eastAsia="Calibri" w:cs="Times New Roman"/>
                <w:sz w:val="24"/>
                <w:szCs w:val="24"/>
              </w:rPr>
            </w:pPr>
            <w:r w:rsidRPr="00393915">
              <w:rPr>
                <w:rFonts w:eastAsia="Calibri" w:cs="Times New Roman"/>
                <w:sz w:val="24"/>
                <w:szCs w:val="24"/>
              </w:rPr>
              <w:t>1</w:t>
            </w:r>
          </w:p>
        </w:tc>
        <w:tc>
          <w:tcPr>
            <w:tcW w:w="4677" w:type="dxa"/>
            <w:tcBorders>
              <w:top w:val="single" w:sz="4" w:space="0" w:color="auto"/>
              <w:left w:val="single" w:sz="4" w:space="0" w:color="auto"/>
              <w:right w:val="single" w:sz="4" w:space="0" w:color="auto"/>
            </w:tcBorders>
          </w:tcPr>
          <w:p w:rsidR="00E55F7E" w:rsidRPr="007756C2" w:rsidRDefault="00E55F7E" w:rsidP="004D3C2B">
            <w:r w:rsidRPr="007756C2">
              <w:t>Перезарядка порошкового огнетушителя ОП-4</w:t>
            </w:r>
          </w:p>
        </w:tc>
        <w:tc>
          <w:tcPr>
            <w:tcW w:w="1701" w:type="dxa"/>
            <w:tcBorders>
              <w:left w:val="single" w:sz="4" w:space="0" w:color="auto"/>
              <w:right w:val="single" w:sz="4" w:space="0" w:color="auto"/>
            </w:tcBorders>
          </w:tcPr>
          <w:p w:rsidR="00E55F7E" w:rsidRPr="007756C2" w:rsidRDefault="00E55F7E" w:rsidP="00E55F7E">
            <w:pPr>
              <w:jc w:val="center"/>
            </w:pPr>
            <w:proofErr w:type="spellStart"/>
            <w:proofErr w:type="gramStart"/>
            <w:r w:rsidRPr="007756C2">
              <w:t>Шт</w:t>
            </w:r>
            <w:proofErr w:type="spellEnd"/>
            <w:proofErr w:type="gramEnd"/>
          </w:p>
        </w:tc>
        <w:tc>
          <w:tcPr>
            <w:tcW w:w="2127" w:type="dxa"/>
            <w:tcBorders>
              <w:left w:val="single" w:sz="4" w:space="0" w:color="auto"/>
              <w:right w:val="single" w:sz="4" w:space="0" w:color="auto"/>
            </w:tcBorders>
          </w:tcPr>
          <w:p w:rsidR="00E55F7E" w:rsidRPr="007756C2" w:rsidRDefault="00E55F7E" w:rsidP="00E55F7E">
            <w:pPr>
              <w:jc w:val="center"/>
            </w:pPr>
            <w:r w:rsidRPr="007756C2">
              <w:t>23</w:t>
            </w:r>
          </w:p>
        </w:tc>
      </w:tr>
      <w:tr w:rsidR="00E55F7E" w:rsidRPr="00393915" w:rsidTr="00E55F7E">
        <w:trPr>
          <w:trHeight w:val="306"/>
        </w:trPr>
        <w:tc>
          <w:tcPr>
            <w:tcW w:w="1248" w:type="dxa"/>
            <w:tcBorders>
              <w:top w:val="single" w:sz="4" w:space="0" w:color="auto"/>
              <w:left w:val="single" w:sz="4" w:space="0" w:color="auto"/>
              <w:right w:val="single" w:sz="4" w:space="0" w:color="auto"/>
            </w:tcBorders>
            <w:hideMark/>
          </w:tcPr>
          <w:p w:rsidR="00E55F7E" w:rsidRPr="00393915" w:rsidRDefault="00E55F7E" w:rsidP="00393915">
            <w:pPr>
              <w:ind w:left="459"/>
              <w:jc w:val="both"/>
              <w:rPr>
                <w:rFonts w:eastAsia="Calibri" w:cs="Times New Roman"/>
                <w:sz w:val="24"/>
                <w:szCs w:val="24"/>
              </w:rPr>
            </w:pPr>
            <w:r w:rsidRPr="00393915">
              <w:rPr>
                <w:rFonts w:eastAsia="Calibri" w:cs="Times New Roman"/>
                <w:sz w:val="24"/>
                <w:szCs w:val="24"/>
              </w:rPr>
              <w:t>2</w:t>
            </w:r>
          </w:p>
        </w:tc>
        <w:tc>
          <w:tcPr>
            <w:tcW w:w="4677" w:type="dxa"/>
            <w:tcBorders>
              <w:top w:val="single" w:sz="4" w:space="0" w:color="auto"/>
              <w:left w:val="single" w:sz="4" w:space="0" w:color="auto"/>
              <w:right w:val="single" w:sz="4" w:space="0" w:color="auto"/>
            </w:tcBorders>
          </w:tcPr>
          <w:p w:rsidR="00E55F7E" w:rsidRPr="007756C2" w:rsidRDefault="00E55F7E" w:rsidP="004D3C2B">
            <w:r w:rsidRPr="007756C2">
              <w:t>Перезарядка порошкового огнетушителя ОП-8</w:t>
            </w:r>
          </w:p>
        </w:tc>
        <w:tc>
          <w:tcPr>
            <w:tcW w:w="1701" w:type="dxa"/>
            <w:tcBorders>
              <w:left w:val="single" w:sz="4" w:space="0" w:color="auto"/>
              <w:right w:val="single" w:sz="4" w:space="0" w:color="auto"/>
            </w:tcBorders>
          </w:tcPr>
          <w:p w:rsidR="00E55F7E" w:rsidRPr="007756C2" w:rsidRDefault="00E55F7E" w:rsidP="00E55F7E">
            <w:pPr>
              <w:jc w:val="center"/>
            </w:pPr>
            <w:proofErr w:type="spellStart"/>
            <w:proofErr w:type="gramStart"/>
            <w:r w:rsidRPr="007756C2">
              <w:t>Шт</w:t>
            </w:r>
            <w:proofErr w:type="spellEnd"/>
            <w:proofErr w:type="gramEnd"/>
          </w:p>
        </w:tc>
        <w:tc>
          <w:tcPr>
            <w:tcW w:w="2127" w:type="dxa"/>
            <w:tcBorders>
              <w:left w:val="single" w:sz="4" w:space="0" w:color="auto"/>
              <w:right w:val="single" w:sz="4" w:space="0" w:color="auto"/>
            </w:tcBorders>
          </w:tcPr>
          <w:p w:rsidR="00E55F7E" w:rsidRPr="007756C2" w:rsidRDefault="00E55F7E" w:rsidP="00E55F7E">
            <w:pPr>
              <w:jc w:val="center"/>
            </w:pPr>
            <w:r w:rsidRPr="007756C2">
              <w:t>3</w:t>
            </w:r>
          </w:p>
        </w:tc>
      </w:tr>
      <w:tr w:rsidR="00E55F7E" w:rsidRPr="00393915" w:rsidTr="00E55F7E">
        <w:trPr>
          <w:trHeight w:val="306"/>
        </w:trPr>
        <w:tc>
          <w:tcPr>
            <w:tcW w:w="1248" w:type="dxa"/>
            <w:tcBorders>
              <w:top w:val="single" w:sz="4" w:space="0" w:color="auto"/>
              <w:left w:val="single" w:sz="4" w:space="0" w:color="auto"/>
              <w:right w:val="single" w:sz="4" w:space="0" w:color="auto"/>
            </w:tcBorders>
          </w:tcPr>
          <w:p w:rsidR="00E55F7E" w:rsidRPr="00393915" w:rsidRDefault="00E55F7E" w:rsidP="00393915">
            <w:pPr>
              <w:ind w:left="459"/>
              <w:jc w:val="both"/>
              <w:rPr>
                <w:rFonts w:eastAsia="Calibri" w:cs="Times New Roman"/>
                <w:sz w:val="24"/>
                <w:szCs w:val="24"/>
              </w:rPr>
            </w:pPr>
            <w:r>
              <w:rPr>
                <w:rFonts w:eastAsia="Calibri" w:cs="Times New Roman"/>
                <w:sz w:val="24"/>
                <w:szCs w:val="24"/>
              </w:rPr>
              <w:t>3</w:t>
            </w:r>
          </w:p>
        </w:tc>
        <w:tc>
          <w:tcPr>
            <w:tcW w:w="4677" w:type="dxa"/>
            <w:tcBorders>
              <w:top w:val="single" w:sz="4" w:space="0" w:color="auto"/>
              <w:left w:val="single" w:sz="4" w:space="0" w:color="auto"/>
              <w:right w:val="single" w:sz="4" w:space="0" w:color="auto"/>
            </w:tcBorders>
          </w:tcPr>
          <w:p w:rsidR="00E55F7E" w:rsidRPr="007756C2" w:rsidRDefault="00E55F7E" w:rsidP="004D3C2B">
            <w:r w:rsidRPr="007756C2">
              <w:t>Списание</w:t>
            </w:r>
            <w:r w:rsidR="008B3509">
              <w:t xml:space="preserve"> </w:t>
            </w:r>
            <w:proofErr w:type="gramStart"/>
            <w:r w:rsidR="008B3509">
              <w:t xml:space="preserve">( </w:t>
            </w:r>
            <w:proofErr w:type="gramEnd"/>
            <w:r w:rsidR="008B3509">
              <w:t>выбраковка)</w:t>
            </w:r>
            <w:r w:rsidRPr="007756C2">
              <w:t xml:space="preserve"> порошкового огнетушителя ОП-4</w:t>
            </w:r>
          </w:p>
        </w:tc>
        <w:tc>
          <w:tcPr>
            <w:tcW w:w="1701" w:type="dxa"/>
            <w:tcBorders>
              <w:left w:val="single" w:sz="4" w:space="0" w:color="auto"/>
              <w:right w:val="single" w:sz="4" w:space="0" w:color="auto"/>
            </w:tcBorders>
          </w:tcPr>
          <w:p w:rsidR="00E55F7E" w:rsidRPr="007756C2" w:rsidRDefault="00E55F7E" w:rsidP="00E55F7E">
            <w:pPr>
              <w:jc w:val="center"/>
            </w:pPr>
            <w:proofErr w:type="spellStart"/>
            <w:proofErr w:type="gramStart"/>
            <w:r w:rsidRPr="007756C2">
              <w:t>Шт</w:t>
            </w:r>
            <w:proofErr w:type="spellEnd"/>
            <w:proofErr w:type="gramEnd"/>
          </w:p>
        </w:tc>
        <w:tc>
          <w:tcPr>
            <w:tcW w:w="2127" w:type="dxa"/>
            <w:tcBorders>
              <w:left w:val="single" w:sz="4" w:space="0" w:color="auto"/>
              <w:right w:val="single" w:sz="4" w:space="0" w:color="auto"/>
            </w:tcBorders>
          </w:tcPr>
          <w:p w:rsidR="00E55F7E" w:rsidRPr="007756C2" w:rsidRDefault="00E55F7E" w:rsidP="00E55F7E">
            <w:pPr>
              <w:jc w:val="center"/>
            </w:pPr>
            <w:r w:rsidRPr="007756C2">
              <w:t>25</w:t>
            </w:r>
          </w:p>
        </w:tc>
      </w:tr>
      <w:tr w:rsidR="00E55F7E" w:rsidRPr="00393915" w:rsidTr="00E55F7E">
        <w:trPr>
          <w:trHeight w:val="306"/>
        </w:trPr>
        <w:tc>
          <w:tcPr>
            <w:tcW w:w="1248" w:type="dxa"/>
            <w:tcBorders>
              <w:top w:val="single" w:sz="4" w:space="0" w:color="auto"/>
              <w:left w:val="single" w:sz="4" w:space="0" w:color="auto"/>
              <w:right w:val="single" w:sz="4" w:space="0" w:color="auto"/>
            </w:tcBorders>
          </w:tcPr>
          <w:p w:rsidR="00E55F7E" w:rsidRPr="00393915" w:rsidRDefault="00E55F7E" w:rsidP="00393915">
            <w:pPr>
              <w:ind w:left="459"/>
              <w:jc w:val="both"/>
              <w:rPr>
                <w:rFonts w:eastAsia="Calibri" w:cs="Times New Roman"/>
                <w:sz w:val="24"/>
                <w:szCs w:val="24"/>
              </w:rPr>
            </w:pPr>
            <w:r>
              <w:rPr>
                <w:rFonts w:eastAsia="Calibri" w:cs="Times New Roman"/>
                <w:sz w:val="24"/>
                <w:szCs w:val="24"/>
              </w:rPr>
              <w:t>4</w:t>
            </w:r>
          </w:p>
        </w:tc>
        <w:tc>
          <w:tcPr>
            <w:tcW w:w="4677" w:type="dxa"/>
            <w:tcBorders>
              <w:top w:val="single" w:sz="4" w:space="0" w:color="auto"/>
              <w:left w:val="single" w:sz="4" w:space="0" w:color="auto"/>
              <w:right w:val="single" w:sz="4" w:space="0" w:color="auto"/>
            </w:tcBorders>
          </w:tcPr>
          <w:p w:rsidR="00E55F7E" w:rsidRPr="007756C2" w:rsidRDefault="00E55F7E" w:rsidP="004D3C2B">
            <w:r w:rsidRPr="007756C2">
              <w:t>Списание</w:t>
            </w:r>
            <w:r w:rsidR="008B3509">
              <w:t xml:space="preserve"> </w:t>
            </w:r>
            <w:proofErr w:type="gramStart"/>
            <w:r w:rsidR="008B3509">
              <w:t xml:space="preserve">( </w:t>
            </w:r>
            <w:proofErr w:type="gramEnd"/>
            <w:r w:rsidR="008B3509">
              <w:t>выбраковка)</w:t>
            </w:r>
            <w:r w:rsidRPr="007756C2">
              <w:t xml:space="preserve"> порошкового огнетушителя ОП-8</w:t>
            </w:r>
          </w:p>
        </w:tc>
        <w:tc>
          <w:tcPr>
            <w:tcW w:w="1701" w:type="dxa"/>
            <w:tcBorders>
              <w:left w:val="single" w:sz="4" w:space="0" w:color="auto"/>
              <w:right w:val="single" w:sz="4" w:space="0" w:color="auto"/>
            </w:tcBorders>
          </w:tcPr>
          <w:p w:rsidR="00E55F7E" w:rsidRPr="007756C2" w:rsidRDefault="00E55F7E" w:rsidP="00E55F7E">
            <w:pPr>
              <w:jc w:val="center"/>
            </w:pPr>
            <w:proofErr w:type="spellStart"/>
            <w:proofErr w:type="gramStart"/>
            <w:r w:rsidRPr="007756C2">
              <w:t>Шт</w:t>
            </w:r>
            <w:proofErr w:type="spellEnd"/>
            <w:proofErr w:type="gramEnd"/>
          </w:p>
        </w:tc>
        <w:tc>
          <w:tcPr>
            <w:tcW w:w="2127" w:type="dxa"/>
            <w:tcBorders>
              <w:left w:val="single" w:sz="4" w:space="0" w:color="auto"/>
              <w:right w:val="single" w:sz="4" w:space="0" w:color="auto"/>
            </w:tcBorders>
          </w:tcPr>
          <w:p w:rsidR="00E55F7E" w:rsidRPr="007756C2" w:rsidRDefault="00E55F7E" w:rsidP="00E55F7E">
            <w:pPr>
              <w:jc w:val="center"/>
            </w:pPr>
            <w:r w:rsidRPr="007756C2">
              <w:t>12</w:t>
            </w:r>
          </w:p>
        </w:tc>
      </w:tr>
      <w:tr w:rsidR="00E55F7E" w:rsidRPr="00393915" w:rsidTr="00E55F7E">
        <w:trPr>
          <w:trHeight w:val="306"/>
        </w:trPr>
        <w:tc>
          <w:tcPr>
            <w:tcW w:w="1248" w:type="dxa"/>
            <w:tcBorders>
              <w:top w:val="single" w:sz="4" w:space="0" w:color="auto"/>
              <w:left w:val="single" w:sz="4" w:space="0" w:color="auto"/>
              <w:right w:val="single" w:sz="4" w:space="0" w:color="auto"/>
            </w:tcBorders>
          </w:tcPr>
          <w:p w:rsidR="00E55F7E" w:rsidRPr="00393915" w:rsidRDefault="00E55F7E" w:rsidP="00393915">
            <w:pPr>
              <w:ind w:left="459"/>
              <w:jc w:val="both"/>
              <w:rPr>
                <w:rFonts w:eastAsia="Calibri" w:cs="Times New Roman"/>
                <w:sz w:val="24"/>
                <w:szCs w:val="24"/>
              </w:rPr>
            </w:pPr>
            <w:r>
              <w:rPr>
                <w:rFonts w:eastAsia="Calibri" w:cs="Times New Roman"/>
                <w:sz w:val="24"/>
                <w:szCs w:val="24"/>
              </w:rPr>
              <w:t>5</w:t>
            </w:r>
          </w:p>
        </w:tc>
        <w:tc>
          <w:tcPr>
            <w:tcW w:w="4677" w:type="dxa"/>
            <w:tcBorders>
              <w:top w:val="single" w:sz="4" w:space="0" w:color="auto"/>
              <w:left w:val="single" w:sz="4" w:space="0" w:color="auto"/>
              <w:right w:val="single" w:sz="4" w:space="0" w:color="auto"/>
            </w:tcBorders>
          </w:tcPr>
          <w:p w:rsidR="00E55F7E" w:rsidRPr="007756C2" w:rsidRDefault="00E55F7E" w:rsidP="004D3C2B">
            <w:r w:rsidRPr="007756C2">
              <w:t>Списание</w:t>
            </w:r>
            <w:r w:rsidR="008B3509">
              <w:t xml:space="preserve"> </w:t>
            </w:r>
            <w:proofErr w:type="gramStart"/>
            <w:r w:rsidR="008B3509">
              <w:t xml:space="preserve">( </w:t>
            </w:r>
            <w:proofErr w:type="gramEnd"/>
            <w:r w:rsidR="008B3509">
              <w:t>выбраковка)</w:t>
            </w:r>
            <w:r w:rsidRPr="007756C2">
              <w:t xml:space="preserve"> порошкового огнетушителя ОП-35</w:t>
            </w:r>
          </w:p>
        </w:tc>
        <w:tc>
          <w:tcPr>
            <w:tcW w:w="1701" w:type="dxa"/>
            <w:tcBorders>
              <w:left w:val="single" w:sz="4" w:space="0" w:color="auto"/>
              <w:right w:val="single" w:sz="4" w:space="0" w:color="auto"/>
            </w:tcBorders>
          </w:tcPr>
          <w:p w:rsidR="00E55F7E" w:rsidRPr="007756C2" w:rsidRDefault="00E55F7E" w:rsidP="00E55F7E">
            <w:pPr>
              <w:jc w:val="center"/>
            </w:pPr>
            <w:proofErr w:type="spellStart"/>
            <w:proofErr w:type="gramStart"/>
            <w:r w:rsidRPr="007756C2">
              <w:t>Шт</w:t>
            </w:r>
            <w:proofErr w:type="spellEnd"/>
            <w:proofErr w:type="gramEnd"/>
          </w:p>
        </w:tc>
        <w:tc>
          <w:tcPr>
            <w:tcW w:w="2127" w:type="dxa"/>
            <w:tcBorders>
              <w:left w:val="single" w:sz="4" w:space="0" w:color="auto"/>
              <w:right w:val="single" w:sz="4" w:space="0" w:color="auto"/>
            </w:tcBorders>
          </w:tcPr>
          <w:p w:rsidR="00E55F7E" w:rsidRDefault="00E55F7E" w:rsidP="00E55F7E">
            <w:pPr>
              <w:jc w:val="center"/>
            </w:pPr>
            <w:r w:rsidRPr="007756C2">
              <w:t>3</w:t>
            </w:r>
          </w:p>
        </w:tc>
      </w:tr>
      <w:tr w:rsidR="00393915" w:rsidRPr="00393915" w:rsidTr="00E55F7E">
        <w:trPr>
          <w:trHeight w:val="252"/>
        </w:trPr>
        <w:tc>
          <w:tcPr>
            <w:tcW w:w="9753" w:type="dxa"/>
            <w:gridSpan w:val="4"/>
            <w:tcBorders>
              <w:top w:val="single" w:sz="4" w:space="0" w:color="auto"/>
              <w:left w:val="single" w:sz="4" w:space="0" w:color="auto"/>
              <w:bottom w:val="single" w:sz="4" w:space="0" w:color="auto"/>
              <w:right w:val="single" w:sz="4" w:space="0" w:color="auto"/>
            </w:tcBorders>
            <w:hideMark/>
          </w:tcPr>
          <w:p w:rsidR="00393915" w:rsidRPr="00393915" w:rsidRDefault="00393915" w:rsidP="00393915">
            <w:pPr>
              <w:numPr>
                <w:ilvl w:val="0"/>
                <w:numId w:val="21"/>
              </w:numPr>
              <w:spacing w:line="240" w:lineRule="auto"/>
              <w:jc w:val="both"/>
              <w:rPr>
                <w:rFonts w:eastAsia="Calibri" w:cs="Times New Roman"/>
                <w:i/>
                <w:color w:val="000000"/>
                <w:sz w:val="24"/>
                <w:szCs w:val="24"/>
              </w:rPr>
            </w:pPr>
            <w:r w:rsidRPr="00393915">
              <w:rPr>
                <w:rFonts w:eastAsia="Calibri" w:cs="Times New Roman"/>
                <w:b/>
                <w:i/>
                <w:sz w:val="24"/>
                <w:szCs w:val="24"/>
              </w:rPr>
              <w:t>Характеристики оказываемых Услуг:</w:t>
            </w:r>
          </w:p>
        </w:tc>
      </w:tr>
      <w:tr w:rsidR="00393915" w:rsidRPr="00393915" w:rsidTr="00E55F7E">
        <w:trPr>
          <w:trHeight w:val="906"/>
        </w:trPr>
        <w:tc>
          <w:tcPr>
            <w:tcW w:w="9753" w:type="dxa"/>
            <w:gridSpan w:val="4"/>
            <w:tcBorders>
              <w:top w:val="single" w:sz="4" w:space="0" w:color="auto"/>
              <w:left w:val="single" w:sz="4" w:space="0" w:color="auto"/>
              <w:bottom w:val="single" w:sz="4" w:space="0" w:color="auto"/>
              <w:right w:val="single" w:sz="4" w:space="0" w:color="auto"/>
            </w:tcBorders>
            <w:hideMark/>
          </w:tcPr>
          <w:p w:rsidR="00393915" w:rsidRPr="00393915" w:rsidRDefault="00393915" w:rsidP="00393915">
            <w:pPr>
              <w:jc w:val="both"/>
              <w:rPr>
                <w:rFonts w:eastAsia="Calibri" w:cs="Times New Roman"/>
                <w:sz w:val="24"/>
                <w:szCs w:val="24"/>
              </w:rPr>
            </w:pPr>
            <w:r w:rsidRPr="00393915">
              <w:rPr>
                <w:rFonts w:eastAsia="Calibri" w:cs="Times New Roman"/>
                <w:sz w:val="24"/>
                <w:szCs w:val="24"/>
              </w:rPr>
              <w:t xml:space="preserve">Проверка и перезарядка осуществляются силами и за счет </w:t>
            </w:r>
            <w:r w:rsidR="005E0E30">
              <w:rPr>
                <w:rFonts w:eastAsia="Calibri" w:cs="Times New Roman"/>
                <w:sz w:val="24"/>
                <w:szCs w:val="24"/>
              </w:rPr>
              <w:t>Исполнител</w:t>
            </w:r>
            <w:r w:rsidR="008B3509">
              <w:rPr>
                <w:rFonts w:eastAsia="Calibri" w:cs="Times New Roman"/>
                <w:sz w:val="24"/>
                <w:szCs w:val="24"/>
              </w:rPr>
              <w:t>я</w:t>
            </w:r>
            <w:r w:rsidRPr="00393915">
              <w:rPr>
                <w:rFonts w:eastAsia="Calibri" w:cs="Times New Roman"/>
                <w:sz w:val="24"/>
                <w:szCs w:val="24"/>
              </w:rPr>
              <w:t>.</w:t>
            </w:r>
          </w:p>
          <w:p w:rsidR="00393915" w:rsidRPr="00393915" w:rsidRDefault="00393915" w:rsidP="00393915">
            <w:pPr>
              <w:tabs>
                <w:tab w:val="left" w:pos="706"/>
              </w:tabs>
              <w:jc w:val="both"/>
              <w:rPr>
                <w:rFonts w:eastAsia="Calibri" w:cs="Times New Roman"/>
                <w:bCs/>
                <w:sz w:val="24"/>
                <w:szCs w:val="24"/>
              </w:rPr>
            </w:pPr>
            <w:r w:rsidRPr="00393915">
              <w:rPr>
                <w:rFonts w:eastAsia="Calibri" w:cs="Times New Roman"/>
                <w:sz w:val="24"/>
                <w:szCs w:val="24"/>
              </w:rPr>
              <w:t xml:space="preserve">В случае обнаружения недочетов по оказанным Услугам, Заказчик направляет письменное уведомление об устранении недочетов. </w:t>
            </w:r>
            <w:r w:rsidR="005E0E30">
              <w:rPr>
                <w:rFonts w:eastAsia="Calibri" w:cs="Times New Roman"/>
                <w:sz w:val="24"/>
                <w:szCs w:val="24"/>
              </w:rPr>
              <w:t>Исполнитель</w:t>
            </w:r>
            <w:r w:rsidRPr="00393915">
              <w:rPr>
                <w:rFonts w:eastAsia="Calibri" w:cs="Times New Roman"/>
                <w:sz w:val="24"/>
                <w:szCs w:val="24"/>
              </w:rPr>
              <w:t xml:space="preserve"> в течение 5 календарных дней со дня получения уведомления, должен устранить указанные недочеты.</w:t>
            </w:r>
          </w:p>
          <w:p w:rsidR="00393915" w:rsidRPr="00393915" w:rsidRDefault="00393915" w:rsidP="00393915">
            <w:pPr>
              <w:tabs>
                <w:tab w:val="left" w:pos="1080"/>
              </w:tabs>
              <w:jc w:val="both"/>
              <w:rPr>
                <w:rFonts w:eastAsia="Calibri" w:cs="Times New Roman"/>
                <w:b/>
                <w:sz w:val="24"/>
                <w:szCs w:val="24"/>
                <w:u w:val="single"/>
              </w:rPr>
            </w:pPr>
            <w:r w:rsidRPr="00393915">
              <w:rPr>
                <w:rFonts w:eastAsia="Calibri" w:cs="Times New Roman"/>
                <w:b/>
                <w:sz w:val="24"/>
                <w:szCs w:val="24"/>
                <w:u w:val="single"/>
              </w:rPr>
              <w:t>Перезарядка включает в себя все действия по ТО, а также замену огнетушащего вещества.</w:t>
            </w:r>
          </w:p>
          <w:p w:rsidR="00393915" w:rsidRPr="00393915" w:rsidRDefault="00393915" w:rsidP="00393915">
            <w:pPr>
              <w:tabs>
                <w:tab w:val="left" w:pos="1080"/>
              </w:tabs>
              <w:jc w:val="both"/>
              <w:rPr>
                <w:rFonts w:eastAsia="Calibri" w:cs="Times New Roman"/>
                <w:sz w:val="24"/>
                <w:szCs w:val="24"/>
              </w:rPr>
            </w:pPr>
            <w:r w:rsidRPr="00393915">
              <w:rPr>
                <w:rFonts w:eastAsia="Calibri" w:cs="Times New Roman"/>
                <w:sz w:val="24"/>
                <w:szCs w:val="24"/>
              </w:rPr>
              <w:t>Гидравлическое испытание:</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Освобождение огнетушителя от остатков огнетушащего вещества.</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Продувка огнетушителя.</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Выдерживание под пробным давлением.</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Проверка отсутствия течи.</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Опорожнение огнетушителя.</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Сушка горячим воздухом.</w:t>
            </w:r>
          </w:p>
          <w:p w:rsidR="00393915" w:rsidRPr="00393915" w:rsidRDefault="00393915" w:rsidP="00393915">
            <w:pPr>
              <w:numPr>
                <w:ilvl w:val="0"/>
                <w:numId w:val="22"/>
              </w:numPr>
              <w:tabs>
                <w:tab w:val="left" w:pos="1080"/>
              </w:tabs>
              <w:spacing w:line="240" w:lineRule="auto"/>
              <w:ind w:hanging="402"/>
              <w:jc w:val="both"/>
              <w:rPr>
                <w:rFonts w:eastAsia="Calibri" w:cs="Times New Roman"/>
                <w:sz w:val="24"/>
                <w:szCs w:val="24"/>
              </w:rPr>
            </w:pPr>
            <w:r w:rsidRPr="00393915">
              <w:rPr>
                <w:rFonts w:eastAsia="Calibri" w:cs="Times New Roman"/>
                <w:sz w:val="24"/>
                <w:szCs w:val="24"/>
              </w:rPr>
              <w:t>Зарядка огнетушителя.</w:t>
            </w:r>
          </w:p>
          <w:p w:rsidR="00393915" w:rsidRPr="00393915" w:rsidRDefault="00393915" w:rsidP="00393915">
            <w:pPr>
              <w:tabs>
                <w:tab w:val="left" w:pos="1080"/>
              </w:tabs>
              <w:jc w:val="both"/>
              <w:rPr>
                <w:rFonts w:eastAsia="Calibri" w:cs="Times New Roman"/>
                <w:sz w:val="24"/>
                <w:szCs w:val="24"/>
              </w:rPr>
            </w:pPr>
            <w:r w:rsidRPr="00393915">
              <w:rPr>
                <w:rFonts w:eastAsia="Calibri" w:cs="Times New Roman"/>
                <w:sz w:val="24"/>
                <w:szCs w:val="24"/>
              </w:rPr>
              <w:t>8. Опломбирование, наклеивание бирки со сведениями о проведенном гидравлическом испытании корпуса огнетушителя.</w:t>
            </w:r>
          </w:p>
          <w:p w:rsidR="00393915" w:rsidRPr="00393915" w:rsidRDefault="009555D0" w:rsidP="00393915">
            <w:pPr>
              <w:tabs>
                <w:tab w:val="left" w:pos="1080"/>
              </w:tabs>
              <w:jc w:val="both"/>
              <w:rPr>
                <w:rFonts w:eastAsia="Calibri" w:cs="Times New Roman"/>
                <w:b/>
                <w:sz w:val="24"/>
                <w:szCs w:val="24"/>
              </w:rPr>
            </w:pPr>
            <w:r w:rsidRPr="009555D0">
              <w:rPr>
                <w:rFonts w:eastAsia="Calibri" w:cs="Times New Roman"/>
                <w:b/>
                <w:sz w:val="24"/>
                <w:szCs w:val="24"/>
              </w:rPr>
              <w:t>Непригодные к ремонту или перезарядке огнетушители должны быть забракованы с составлением акта (дефектного акта) о непригодности к дальнейшему использованию.</w:t>
            </w:r>
          </w:p>
        </w:tc>
      </w:tr>
      <w:tr w:rsidR="00393915" w:rsidRPr="00393915" w:rsidTr="00E55F7E">
        <w:tc>
          <w:tcPr>
            <w:tcW w:w="9753" w:type="dxa"/>
            <w:gridSpan w:val="4"/>
            <w:tcBorders>
              <w:top w:val="single" w:sz="4" w:space="0" w:color="auto"/>
              <w:left w:val="single" w:sz="4" w:space="0" w:color="auto"/>
              <w:bottom w:val="single" w:sz="4" w:space="0" w:color="auto"/>
              <w:right w:val="single" w:sz="4" w:space="0" w:color="auto"/>
            </w:tcBorders>
            <w:vAlign w:val="center"/>
          </w:tcPr>
          <w:p w:rsidR="00393915" w:rsidRPr="00393915" w:rsidRDefault="00393915" w:rsidP="00393915">
            <w:pPr>
              <w:numPr>
                <w:ilvl w:val="0"/>
                <w:numId w:val="21"/>
              </w:numPr>
              <w:spacing w:line="240" w:lineRule="auto"/>
              <w:contextualSpacing/>
              <w:jc w:val="both"/>
              <w:rPr>
                <w:rFonts w:eastAsia="Calibri" w:cs="Times New Roman"/>
                <w:b/>
                <w:i/>
                <w:sz w:val="24"/>
                <w:szCs w:val="24"/>
              </w:rPr>
            </w:pPr>
            <w:r w:rsidRPr="00393915">
              <w:rPr>
                <w:rFonts w:eastAsia="Calibri" w:cs="Times New Roman"/>
                <w:b/>
                <w:i/>
                <w:sz w:val="24"/>
                <w:szCs w:val="24"/>
              </w:rPr>
              <w:t>Требования к качеству, безопасности и техническим характеристикам оказываемых Услуг:</w:t>
            </w:r>
          </w:p>
        </w:tc>
      </w:tr>
      <w:tr w:rsidR="00393915" w:rsidRPr="00393915" w:rsidTr="00E55F7E">
        <w:tc>
          <w:tcPr>
            <w:tcW w:w="9753" w:type="dxa"/>
            <w:gridSpan w:val="4"/>
            <w:tcBorders>
              <w:top w:val="single" w:sz="4" w:space="0" w:color="auto"/>
              <w:left w:val="single" w:sz="4" w:space="0" w:color="auto"/>
              <w:bottom w:val="single" w:sz="4" w:space="0" w:color="auto"/>
              <w:right w:val="single" w:sz="4" w:space="0" w:color="auto"/>
            </w:tcBorders>
            <w:vAlign w:val="center"/>
          </w:tcPr>
          <w:p w:rsidR="00393915" w:rsidRPr="00393915" w:rsidRDefault="005E0E30" w:rsidP="00393915">
            <w:pPr>
              <w:tabs>
                <w:tab w:val="left" w:pos="709"/>
                <w:tab w:val="left" w:pos="9921"/>
              </w:tabs>
              <w:ind w:left="34" w:right="-2" w:firstLine="568"/>
              <w:jc w:val="both"/>
              <w:rPr>
                <w:rFonts w:ascii="PT Astra Serif" w:eastAsia="Calibri" w:hAnsi="PT Astra Serif" w:cs="Times New Roman"/>
                <w:sz w:val="24"/>
                <w:szCs w:val="24"/>
              </w:rPr>
            </w:pPr>
            <w:proofErr w:type="gramStart"/>
            <w:r>
              <w:rPr>
                <w:rFonts w:ascii="PT Astra Serif" w:eastAsia="Calibri" w:hAnsi="PT Astra Serif" w:cs="Times New Roman"/>
                <w:sz w:val="24"/>
                <w:szCs w:val="24"/>
              </w:rPr>
              <w:t>Исполнитель</w:t>
            </w:r>
            <w:r w:rsidR="00393915" w:rsidRPr="00393915">
              <w:rPr>
                <w:rFonts w:ascii="PT Astra Serif" w:eastAsia="Calibri" w:hAnsi="PT Astra Serif" w:cs="Times New Roman"/>
                <w:sz w:val="24"/>
                <w:szCs w:val="24"/>
              </w:rPr>
              <w:t xml:space="preserve"> должен обладать действующей лицензией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 г. № 99-ФЗ «О лицензировании отдельных видов деятельности» и постановлением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w:t>
            </w:r>
            <w:proofErr w:type="gramEnd"/>
            <w:r w:rsidR="00393915" w:rsidRPr="00393915">
              <w:rPr>
                <w:rFonts w:ascii="PT Astra Serif" w:eastAsia="Calibri" w:hAnsi="PT Astra Serif" w:cs="Times New Roman"/>
                <w:sz w:val="24"/>
                <w:szCs w:val="24"/>
              </w:rPr>
              <w:t xml:space="preserve"> и сооружений», с указанием видов услуг: монтаж, техническое обслуживание и ремонт первичных средств пожаротушения.</w:t>
            </w:r>
          </w:p>
          <w:p w:rsidR="00393915" w:rsidRPr="00393915" w:rsidRDefault="00393915" w:rsidP="00393915">
            <w:pPr>
              <w:suppressAutoHyphens/>
              <w:ind w:firstLine="568"/>
              <w:jc w:val="both"/>
              <w:rPr>
                <w:rFonts w:ascii="PT Astra Serif" w:eastAsia="Calibri" w:hAnsi="PT Astra Serif" w:cs="Times New Roman"/>
                <w:sz w:val="24"/>
                <w:szCs w:val="24"/>
              </w:rPr>
            </w:pPr>
            <w:r w:rsidRPr="00393915">
              <w:rPr>
                <w:rFonts w:ascii="PT Astra Serif" w:eastAsia="Calibri" w:hAnsi="PT Astra Serif" w:cs="Times New Roman"/>
                <w:sz w:val="24"/>
                <w:szCs w:val="24"/>
              </w:rPr>
              <w:t xml:space="preserve">Перезарядка огнетушителей </w:t>
            </w:r>
            <w:r w:rsidRPr="00393915">
              <w:rPr>
                <w:rFonts w:ascii="PT Astra Serif" w:eastAsia="Calibri" w:hAnsi="PT Astra Serif" w:cs="Times New Roman"/>
                <w:sz w:val="24"/>
                <w:szCs w:val="24"/>
                <w:lang w:eastAsia="zh-CN"/>
              </w:rPr>
              <w:t xml:space="preserve">осуществляется </w:t>
            </w:r>
            <w:r w:rsidRPr="00393915">
              <w:rPr>
                <w:rFonts w:ascii="PT Astra Serif" w:eastAsia="Calibri" w:hAnsi="PT Astra Serif" w:cs="Times New Roman"/>
                <w:sz w:val="24"/>
                <w:szCs w:val="24"/>
              </w:rPr>
              <w:t xml:space="preserve">в соответствии </w:t>
            </w:r>
            <w:proofErr w:type="gramStart"/>
            <w:r w:rsidRPr="00393915">
              <w:rPr>
                <w:rFonts w:ascii="PT Astra Serif" w:eastAsia="Calibri" w:hAnsi="PT Astra Serif" w:cs="Times New Roman"/>
                <w:sz w:val="24"/>
                <w:szCs w:val="24"/>
              </w:rPr>
              <w:t>с</w:t>
            </w:r>
            <w:proofErr w:type="gramEnd"/>
            <w:r w:rsidRPr="00393915">
              <w:rPr>
                <w:rFonts w:ascii="PT Astra Serif" w:eastAsia="Calibri" w:hAnsi="PT Astra Serif" w:cs="Times New Roman"/>
                <w:sz w:val="24"/>
                <w:szCs w:val="24"/>
              </w:rPr>
              <w:t xml:space="preserve"> </w:t>
            </w:r>
          </w:p>
          <w:p w:rsidR="00393915" w:rsidRPr="00393915" w:rsidRDefault="00393915" w:rsidP="00393915">
            <w:pPr>
              <w:suppressAutoHyphens/>
              <w:spacing w:line="240" w:lineRule="auto"/>
              <w:ind w:firstLine="568"/>
              <w:jc w:val="both"/>
              <w:rPr>
                <w:rFonts w:eastAsia="Times New Roman" w:cs="Times New Roman"/>
                <w:sz w:val="24"/>
                <w:szCs w:val="24"/>
                <w:lang w:eastAsia="zh-CN"/>
              </w:rPr>
            </w:pPr>
            <w:r w:rsidRPr="00393915">
              <w:rPr>
                <w:rFonts w:eastAsia="Times New Roman" w:cs="Times New Roman"/>
                <w:sz w:val="24"/>
                <w:szCs w:val="24"/>
                <w:lang w:eastAsia="zh-CN"/>
              </w:rPr>
              <w:t>- Федеральным законом от 22.06.2008 № 123-ФЗ «Технический регламент о требованиях пожарной безопасности», Постановление Правительства РФ от 16 сентября 2020 г. № 1479 "Правила противопожарного режима в Российской Федерации ",</w:t>
            </w:r>
          </w:p>
          <w:p w:rsidR="00393915" w:rsidRPr="00393915" w:rsidRDefault="00393915" w:rsidP="00393915">
            <w:pPr>
              <w:suppressAutoHyphens/>
              <w:ind w:firstLine="568"/>
              <w:jc w:val="both"/>
              <w:rPr>
                <w:rFonts w:eastAsia="Times New Roman" w:cs="Times New Roman"/>
                <w:sz w:val="24"/>
                <w:szCs w:val="24"/>
                <w:lang w:eastAsia="zh-CN"/>
              </w:rPr>
            </w:pPr>
            <w:r w:rsidRPr="00393915">
              <w:rPr>
                <w:rFonts w:eastAsia="Times New Roman" w:cs="Times New Roman"/>
                <w:sz w:val="24"/>
                <w:szCs w:val="24"/>
                <w:lang w:eastAsia="zh-CN"/>
              </w:rPr>
              <w:t xml:space="preserve">- ГОСТ </w:t>
            </w:r>
            <w:proofErr w:type="gramStart"/>
            <w:r w:rsidRPr="00393915">
              <w:rPr>
                <w:rFonts w:eastAsia="Times New Roman" w:cs="Times New Roman"/>
                <w:sz w:val="24"/>
                <w:szCs w:val="24"/>
                <w:lang w:eastAsia="zh-CN"/>
              </w:rPr>
              <w:t>Р</w:t>
            </w:r>
            <w:proofErr w:type="gramEnd"/>
            <w:r w:rsidRPr="00393915">
              <w:rPr>
                <w:rFonts w:eastAsia="Times New Roman" w:cs="Times New Roman"/>
                <w:sz w:val="24"/>
                <w:szCs w:val="24"/>
                <w:lang w:eastAsia="zh-CN"/>
              </w:rPr>
              <w:t xml:space="preserve"> 59641-2021. 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rsidR="00393915" w:rsidRPr="00393915" w:rsidRDefault="00393915" w:rsidP="00393915">
            <w:pPr>
              <w:tabs>
                <w:tab w:val="left" w:pos="993"/>
              </w:tabs>
              <w:suppressAutoHyphens/>
              <w:spacing w:line="240" w:lineRule="auto"/>
              <w:ind w:firstLine="568"/>
              <w:jc w:val="both"/>
              <w:rPr>
                <w:rFonts w:eastAsia="Times New Roman" w:cs="Times New Roman"/>
                <w:sz w:val="24"/>
                <w:szCs w:val="24"/>
                <w:lang w:eastAsia="zh-CN"/>
              </w:rPr>
            </w:pPr>
            <w:r w:rsidRPr="00393915">
              <w:rPr>
                <w:rFonts w:eastAsia="Times New Roman" w:cs="Times New Roman"/>
                <w:sz w:val="24"/>
                <w:szCs w:val="24"/>
                <w:lang w:eastAsia="zh-CN"/>
              </w:rPr>
              <w:t xml:space="preserve">Услуги по техническому обслуживанию и перезарядке огнетушителей в соответствии </w:t>
            </w:r>
            <w:r w:rsidRPr="00393915">
              <w:rPr>
                <w:rFonts w:eastAsia="Times New Roman" w:cs="Times New Roman"/>
                <w:sz w:val="24"/>
                <w:szCs w:val="24"/>
                <w:lang w:eastAsia="zh-CN"/>
              </w:rPr>
              <w:lastRenderedPageBreak/>
              <w:t>с их предназначением, требованием завода-изготовителя и нормативной документацией должны соответствовать всем требованиям безопасности и надежности, обеспечивать бесперебойную и непрерывную работу оборудования.</w:t>
            </w:r>
          </w:p>
          <w:p w:rsidR="00393915" w:rsidRPr="00393915" w:rsidRDefault="005E0E30" w:rsidP="00393915">
            <w:pPr>
              <w:tabs>
                <w:tab w:val="left" w:pos="993"/>
              </w:tabs>
              <w:suppressAutoHyphens/>
              <w:spacing w:line="240" w:lineRule="auto"/>
              <w:ind w:firstLine="568"/>
              <w:jc w:val="both"/>
              <w:rPr>
                <w:rFonts w:eastAsia="Times New Roman" w:cs="Times New Roman"/>
                <w:sz w:val="24"/>
                <w:szCs w:val="24"/>
                <w:lang w:eastAsia="zh-CN"/>
              </w:rPr>
            </w:pPr>
            <w:r>
              <w:rPr>
                <w:rFonts w:eastAsia="Times New Roman" w:cs="Times New Roman"/>
                <w:sz w:val="24"/>
                <w:szCs w:val="24"/>
                <w:lang w:eastAsia="zh-CN"/>
              </w:rPr>
              <w:t>Исполнитель</w:t>
            </w:r>
            <w:r w:rsidR="00E55F7E">
              <w:rPr>
                <w:rFonts w:eastAsia="Times New Roman" w:cs="Times New Roman"/>
                <w:sz w:val="24"/>
                <w:szCs w:val="24"/>
                <w:lang w:eastAsia="zh-CN"/>
              </w:rPr>
              <w:t xml:space="preserve"> </w:t>
            </w:r>
            <w:r w:rsidR="00393915" w:rsidRPr="00393915">
              <w:rPr>
                <w:rFonts w:eastAsia="Times New Roman" w:cs="Times New Roman"/>
                <w:sz w:val="24"/>
                <w:szCs w:val="24"/>
                <w:lang w:eastAsia="zh-CN"/>
              </w:rPr>
              <w:t>несет ответственность за сохранность запорно-пусковых устройств, индикаторов давления (манометров), пломб, этикеток, лакокрасочного покрытия корпусов.</w:t>
            </w:r>
          </w:p>
          <w:p w:rsidR="00393915" w:rsidRPr="00393915" w:rsidRDefault="00393915" w:rsidP="00E55F7E">
            <w:pPr>
              <w:shd w:val="clear" w:color="auto" w:fill="FFFFFF"/>
              <w:spacing w:line="240" w:lineRule="auto"/>
              <w:ind w:firstLine="568"/>
              <w:jc w:val="both"/>
              <w:rPr>
                <w:rFonts w:eastAsia="Times New Roman" w:cs="Times New Roman"/>
                <w:b/>
                <w:i/>
                <w:sz w:val="24"/>
                <w:szCs w:val="24"/>
                <w:lang w:eastAsia="ru-RU"/>
              </w:rPr>
            </w:pPr>
            <w:r w:rsidRPr="00393915">
              <w:rPr>
                <w:rFonts w:ascii="PT Astra Serif" w:eastAsia="Calibri" w:hAnsi="PT Astra Serif" w:cs="Times New Roman"/>
                <w:sz w:val="24"/>
                <w:szCs w:val="24"/>
              </w:rPr>
              <w:t xml:space="preserve">Срок гарантийных обязательств должен составлять не менее 12 месяцев </w:t>
            </w:r>
            <w:proofErr w:type="gramStart"/>
            <w:r w:rsidRPr="00393915">
              <w:rPr>
                <w:rFonts w:ascii="PT Astra Serif" w:eastAsia="Calibri" w:hAnsi="PT Astra Serif" w:cs="Times New Roman"/>
                <w:sz w:val="24"/>
                <w:szCs w:val="24"/>
              </w:rPr>
              <w:t>с даты подписания</w:t>
            </w:r>
            <w:proofErr w:type="gramEnd"/>
            <w:r w:rsidRPr="00393915">
              <w:rPr>
                <w:rFonts w:ascii="PT Astra Serif" w:eastAsia="Calibri" w:hAnsi="PT Astra Serif" w:cs="Times New Roman"/>
                <w:sz w:val="24"/>
                <w:szCs w:val="24"/>
              </w:rPr>
              <w:t xml:space="preserve"> сторонами акта оказанных услуг. До подписания Заказчиком и </w:t>
            </w:r>
            <w:proofErr w:type="spellStart"/>
            <w:r w:rsidR="005E0E30">
              <w:rPr>
                <w:rFonts w:ascii="PT Astra Serif" w:eastAsia="Calibri" w:hAnsi="PT Astra Serif" w:cs="Times New Roman"/>
                <w:sz w:val="24"/>
                <w:szCs w:val="24"/>
              </w:rPr>
              <w:t>Исполнитель</w:t>
            </w:r>
            <w:r w:rsidR="00E55F7E">
              <w:rPr>
                <w:rFonts w:ascii="PT Astra Serif" w:eastAsia="Calibri" w:hAnsi="PT Astra Serif" w:cs="Times New Roman"/>
                <w:sz w:val="24"/>
                <w:szCs w:val="24"/>
              </w:rPr>
              <w:t>ом</w:t>
            </w:r>
            <w:proofErr w:type="spellEnd"/>
            <w:r w:rsidRPr="00393915">
              <w:rPr>
                <w:rFonts w:ascii="PT Astra Serif" w:eastAsia="Calibri" w:hAnsi="PT Astra Serif" w:cs="Times New Roman"/>
                <w:sz w:val="24"/>
                <w:szCs w:val="24"/>
              </w:rPr>
              <w:t xml:space="preserve"> акта оказанных услуг </w:t>
            </w:r>
            <w:r w:rsidR="005E0E30">
              <w:rPr>
                <w:rFonts w:ascii="PT Astra Serif" w:eastAsia="Calibri" w:hAnsi="PT Astra Serif" w:cs="Times New Roman"/>
                <w:sz w:val="24"/>
                <w:szCs w:val="24"/>
              </w:rPr>
              <w:t>Исполнитель</w:t>
            </w:r>
            <w:r w:rsidRPr="00393915">
              <w:rPr>
                <w:rFonts w:ascii="PT Astra Serif" w:eastAsia="Calibri" w:hAnsi="PT Astra Serif" w:cs="Times New Roman"/>
                <w:sz w:val="24"/>
                <w:szCs w:val="24"/>
              </w:rPr>
              <w:t xml:space="preserve"> должен передать Заказчику документы, подтверждающие гарантию на оказанные услуги.</w:t>
            </w:r>
          </w:p>
        </w:tc>
      </w:tr>
    </w:tbl>
    <w:p w:rsidR="00393915" w:rsidRPr="00393915" w:rsidRDefault="00393915" w:rsidP="00393915">
      <w:pPr>
        <w:jc w:val="both"/>
        <w:rPr>
          <w:rFonts w:eastAsia="Calibri" w:cs="Times New Roman"/>
          <w:noProof/>
          <w:color w:val="000000"/>
          <w:sz w:val="24"/>
          <w:szCs w:val="23"/>
        </w:rPr>
      </w:pPr>
    </w:p>
    <w:p w:rsidR="00393915" w:rsidRPr="00393915" w:rsidRDefault="00393915" w:rsidP="00393915">
      <w:pPr>
        <w:jc w:val="both"/>
        <w:rPr>
          <w:rFonts w:eastAsia="Calibri" w:cs="Times New Roman"/>
          <w:noProof/>
          <w:color w:val="000000"/>
          <w:sz w:val="24"/>
          <w:szCs w:val="23"/>
        </w:rPr>
      </w:pPr>
    </w:p>
    <w:tbl>
      <w:tblPr>
        <w:tblW w:w="10291" w:type="dxa"/>
        <w:jc w:val="center"/>
        <w:tblLayout w:type="fixed"/>
        <w:tblLook w:val="0000"/>
      </w:tblPr>
      <w:tblGrid>
        <w:gridCol w:w="4798"/>
        <w:gridCol w:w="733"/>
        <w:gridCol w:w="4760"/>
      </w:tblGrid>
      <w:tr w:rsidR="00C02560" w:rsidRPr="00C02560" w:rsidTr="00265227">
        <w:trPr>
          <w:jc w:val="center"/>
        </w:trPr>
        <w:tc>
          <w:tcPr>
            <w:tcW w:w="4798" w:type="dxa"/>
          </w:tcPr>
          <w:p w:rsidR="00C02560" w:rsidRPr="00C02560" w:rsidRDefault="00C02560" w:rsidP="00265227">
            <w:pPr>
              <w:widowControl w:val="0"/>
              <w:snapToGrid w:val="0"/>
              <w:contextualSpacing/>
              <w:jc w:val="both"/>
              <w:rPr>
                <w:rFonts w:eastAsia="Calibri" w:cs="Times New Roman"/>
                <w:bCs/>
                <w:caps/>
                <w:sz w:val="20"/>
                <w:szCs w:val="20"/>
              </w:rPr>
            </w:pPr>
            <w:r w:rsidRPr="00C02560">
              <w:rPr>
                <w:rFonts w:eastAsia="Calibri" w:cs="Times New Roman"/>
                <w:bCs/>
                <w:caps/>
                <w:sz w:val="20"/>
                <w:szCs w:val="20"/>
              </w:rPr>
              <w:t>Государственный заказчик:</w:t>
            </w:r>
          </w:p>
          <w:p w:rsidR="00C02560" w:rsidRPr="00C02560" w:rsidRDefault="00C02560" w:rsidP="00265227">
            <w:pPr>
              <w:widowControl w:val="0"/>
              <w:snapToGrid w:val="0"/>
              <w:contextualSpacing/>
              <w:jc w:val="both"/>
              <w:rPr>
                <w:rFonts w:eastAsia="Calibri" w:cs="Times New Roman"/>
                <w:bCs/>
                <w:caps/>
                <w:sz w:val="20"/>
                <w:szCs w:val="20"/>
              </w:rPr>
            </w:pPr>
          </w:p>
          <w:p w:rsidR="00C02560" w:rsidRPr="00C02560" w:rsidRDefault="00C02560" w:rsidP="00265227">
            <w:pPr>
              <w:spacing w:line="240" w:lineRule="auto"/>
              <w:rPr>
                <w:rFonts w:eastAsia="Times New Roman" w:cs="Times New Roman"/>
                <w:sz w:val="24"/>
                <w:szCs w:val="24"/>
                <w:lang w:eastAsia="ru-RU"/>
              </w:rPr>
            </w:pPr>
            <w:r w:rsidRPr="00C02560">
              <w:rPr>
                <w:rFonts w:eastAsia="Times New Roman" w:cs="Times New Roman"/>
                <w:sz w:val="24"/>
                <w:szCs w:val="24"/>
                <w:lang w:eastAsia="ru-RU"/>
              </w:rPr>
              <w:t xml:space="preserve">ФКУ ИК-6  ГУФСИН России по Приморскому краю        </w:t>
            </w:r>
          </w:p>
          <w:p w:rsidR="00C02560" w:rsidRPr="00C02560" w:rsidRDefault="00C02560" w:rsidP="00265227">
            <w:pPr>
              <w:spacing w:line="240" w:lineRule="auto"/>
              <w:rPr>
                <w:rFonts w:eastAsia="Times New Roman" w:cs="Times New Roman"/>
                <w:sz w:val="24"/>
                <w:szCs w:val="24"/>
                <w:lang w:eastAsia="ru-RU"/>
              </w:rPr>
            </w:pPr>
            <w:r w:rsidRPr="00C02560">
              <w:rPr>
                <w:rFonts w:eastAsia="Times New Roman" w:cs="Times New Roman"/>
                <w:sz w:val="24"/>
                <w:szCs w:val="24"/>
                <w:lang w:eastAsia="ru-RU"/>
              </w:rPr>
              <w:t xml:space="preserve">Приморский край  692239,  </w:t>
            </w:r>
          </w:p>
          <w:p w:rsidR="00C02560" w:rsidRPr="00C02560" w:rsidRDefault="00C02560" w:rsidP="00265227">
            <w:pPr>
              <w:spacing w:line="240" w:lineRule="auto"/>
              <w:rPr>
                <w:rFonts w:eastAsia="Times New Roman" w:cs="Times New Roman"/>
                <w:sz w:val="24"/>
                <w:szCs w:val="24"/>
                <w:lang w:eastAsia="ru-RU"/>
              </w:rPr>
            </w:pPr>
            <w:r w:rsidRPr="00C02560">
              <w:rPr>
                <w:rFonts w:eastAsia="Times New Roman" w:cs="Times New Roman"/>
                <w:sz w:val="24"/>
                <w:szCs w:val="24"/>
                <w:lang w:eastAsia="ru-RU"/>
              </w:rPr>
              <w:t xml:space="preserve">г. Спасск - Дальний, ул. </w:t>
            </w:r>
            <w:proofErr w:type="gramStart"/>
            <w:r w:rsidRPr="00C02560">
              <w:rPr>
                <w:rFonts w:eastAsia="Times New Roman" w:cs="Times New Roman"/>
                <w:sz w:val="24"/>
                <w:szCs w:val="24"/>
                <w:lang w:eastAsia="ru-RU"/>
              </w:rPr>
              <w:t>Планерная</w:t>
            </w:r>
            <w:proofErr w:type="gramEnd"/>
            <w:r w:rsidRPr="00C02560">
              <w:rPr>
                <w:rFonts w:eastAsia="Times New Roman" w:cs="Times New Roman"/>
                <w:sz w:val="24"/>
                <w:szCs w:val="24"/>
                <w:lang w:eastAsia="ru-RU"/>
              </w:rPr>
              <w:t xml:space="preserve">, 15 </w:t>
            </w:r>
          </w:p>
          <w:p w:rsidR="00C02560" w:rsidRPr="00C02560" w:rsidRDefault="00C02560" w:rsidP="00265227">
            <w:pPr>
              <w:spacing w:line="240" w:lineRule="auto"/>
              <w:rPr>
                <w:rFonts w:eastAsia="Times New Roman" w:cs="Times New Roman"/>
                <w:sz w:val="24"/>
                <w:szCs w:val="24"/>
                <w:lang w:eastAsia="ru-RU"/>
              </w:rPr>
            </w:pPr>
            <w:proofErr w:type="spellStart"/>
            <w:r w:rsidRPr="00C02560">
              <w:rPr>
                <w:rFonts w:eastAsia="Times New Roman" w:cs="Times New Roman"/>
                <w:sz w:val="24"/>
                <w:szCs w:val="24"/>
                <w:lang w:eastAsia="ru-RU"/>
              </w:rPr>
              <w:t>эл</w:t>
            </w:r>
            <w:proofErr w:type="gramStart"/>
            <w:r w:rsidRPr="00C02560">
              <w:rPr>
                <w:rFonts w:eastAsia="Times New Roman" w:cs="Times New Roman"/>
                <w:sz w:val="24"/>
                <w:szCs w:val="24"/>
                <w:lang w:eastAsia="ru-RU"/>
              </w:rPr>
              <w:t>.а</w:t>
            </w:r>
            <w:proofErr w:type="gramEnd"/>
            <w:r w:rsidRPr="00C02560">
              <w:rPr>
                <w:rFonts w:eastAsia="Times New Roman" w:cs="Times New Roman"/>
                <w:sz w:val="24"/>
                <w:szCs w:val="24"/>
                <w:lang w:eastAsia="ru-RU"/>
              </w:rPr>
              <w:t>дрес</w:t>
            </w:r>
            <w:proofErr w:type="spellEnd"/>
            <w:r w:rsidRPr="00C02560">
              <w:rPr>
                <w:rFonts w:eastAsia="Times New Roman" w:cs="Times New Roman"/>
                <w:sz w:val="24"/>
                <w:szCs w:val="24"/>
                <w:lang w:eastAsia="ru-RU"/>
              </w:rPr>
              <w:t xml:space="preserve">: </w:t>
            </w:r>
            <w:hyperlink r:id="rId9" w:history="1">
              <w:r w:rsidRPr="00C02560">
                <w:rPr>
                  <w:rFonts w:eastAsia="Times New Roman" w:cs="Times New Roman"/>
                  <w:color w:val="0000FF"/>
                  <w:sz w:val="24"/>
                  <w:szCs w:val="24"/>
                  <w:u w:val="single"/>
                  <w:lang w:val="en-US" w:eastAsia="ru-RU"/>
                </w:rPr>
                <w:t>fbu</w:t>
              </w:r>
              <w:r w:rsidRPr="00C02560">
                <w:rPr>
                  <w:rFonts w:eastAsia="Times New Roman" w:cs="Times New Roman"/>
                  <w:color w:val="0000FF"/>
                  <w:sz w:val="24"/>
                  <w:szCs w:val="24"/>
                  <w:u w:val="single"/>
                  <w:lang w:eastAsia="ru-RU"/>
                </w:rPr>
                <w:t>_</w:t>
              </w:r>
              <w:r w:rsidRPr="00C02560">
                <w:rPr>
                  <w:rFonts w:eastAsia="Times New Roman" w:cs="Times New Roman"/>
                  <w:color w:val="0000FF"/>
                  <w:sz w:val="24"/>
                  <w:szCs w:val="24"/>
                  <w:u w:val="single"/>
                  <w:lang w:val="en-US" w:eastAsia="ru-RU"/>
                </w:rPr>
                <w:t>ik</w:t>
              </w:r>
              <w:r w:rsidRPr="00C02560">
                <w:rPr>
                  <w:rFonts w:eastAsia="Times New Roman" w:cs="Times New Roman"/>
                  <w:color w:val="0000FF"/>
                  <w:sz w:val="24"/>
                  <w:szCs w:val="24"/>
                  <w:u w:val="single"/>
                  <w:lang w:eastAsia="ru-RU"/>
                </w:rPr>
                <w:t>-6@</w:t>
              </w:r>
              <w:r w:rsidRPr="00C02560">
                <w:rPr>
                  <w:rFonts w:eastAsia="Times New Roman" w:cs="Times New Roman"/>
                  <w:color w:val="0000FF"/>
                  <w:sz w:val="24"/>
                  <w:szCs w:val="24"/>
                  <w:u w:val="single"/>
                  <w:lang w:val="en-US" w:eastAsia="ru-RU"/>
                </w:rPr>
                <w:t>mail</w:t>
              </w:r>
              <w:r w:rsidRPr="00C02560">
                <w:rPr>
                  <w:rFonts w:eastAsia="Times New Roman" w:cs="Times New Roman"/>
                  <w:color w:val="0000FF"/>
                  <w:sz w:val="24"/>
                  <w:szCs w:val="24"/>
                  <w:u w:val="single"/>
                  <w:lang w:eastAsia="ru-RU"/>
                </w:rPr>
                <w:t>.</w:t>
              </w:r>
              <w:r w:rsidRPr="00C02560">
                <w:rPr>
                  <w:rFonts w:eastAsia="Times New Roman" w:cs="Times New Roman"/>
                  <w:color w:val="0000FF"/>
                  <w:sz w:val="24"/>
                  <w:szCs w:val="24"/>
                  <w:u w:val="single"/>
                  <w:lang w:val="en-US" w:eastAsia="ru-RU"/>
                </w:rPr>
                <w:t>ru</w:t>
              </w:r>
            </w:hyperlink>
          </w:p>
          <w:p w:rsidR="00C02560" w:rsidRPr="00C02560" w:rsidRDefault="00C02560" w:rsidP="00265227">
            <w:pPr>
              <w:spacing w:line="240" w:lineRule="auto"/>
              <w:rPr>
                <w:rFonts w:eastAsia="Times New Roman" w:cs="Times New Roman"/>
                <w:sz w:val="24"/>
                <w:szCs w:val="24"/>
                <w:lang w:eastAsia="ru-RU"/>
              </w:rPr>
            </w:pPr>
            <w:r w:rsidRPr="00C02560">
              <w:rPr>
                <w:rFonts w:eastAsia="Times New Roman" w:cs="Times New Roman"/>
                <w:sz w:val="24"/>
                <w:szCs w:val="24"/>
                <w:lang w:eastAsia="ru-RU"/>
              </w:rPr>
              <w:t xml:space="preserve">ИНН 2510001291,     КПП 251001001,    </w:t>
            </w:r>
          </w:p>
          <w:p w:rsidR="00C02560" w:rsidRPr="00C02560" w:rsidRDefault="00FD1E86" w:rsidP="00265227">
            <w:pPr>
              <w:spacing w:line="240" w:lineRule="auto"/>
              <w:rPr>
                <w:rFonts w:eastAsia="Times New Roman" w:cs="Times New Roman"/>
                <w:sz w:val="24"/>
                <w:szCs w:val="24"/>
                <w:lang w:eastAsia="ru-RU"/>
              </w:rPr>
            </w:pPr>
            <w:r>
              <w:rPr>
                <w:rFonts w:eastAsia="Times New Roman" w:cs="Times New Roman"/>
                <w:sz w:val="24"/>
                <w:szCs w:val="24"/>
                <w:lang w:eastAsia="ru-RU"/>
              </w:rPr>
              <w:t>ОКТМО 05720000,   БИК 04</w:t>
            </w:r>
            <w:bookmarkStart w:id="0" w:name="_GoBack"/>
            <w:bookmarkEnd w:id="0"/>
            <w:r w:rsidR="00C02560" w:rsidRPr="00C02560">
              <w:rPr>
                <w:rFonts w:eastAsia="Times New Roman" w:cs="Times New Roman"/>
                <w:sz w:val="24"/>
                <w:szCs w:val="24"/>
                <w:lang w:eastAsia="ru-RU"/>
              </w:rPr>
              <w:t xml:space="preserve">0507002, </w:t>
            </w:r>
          </w:p>
          <w:p w:rsidR="00C02560" w:rsidRPr="00C02560" w:rsidRDefault="00C02560" w:rsidP="00265227">
            <w:pPr>
              <w:spacing w:line="240" w:lineRule="auto"/>
              <w:rPr>
                <w:rFonts w:eastAsia="Times New Roman" w:cs="Times New Roman"/>
                <w:sz w:val="24"/>
                <w:szCs w:val="24"/>
                <w:lang w:eastAsia="ru-RU"/>
              </w:rPr>
            </w:pPr>
            <w:r w:rsidRPr="00C02560">
              <w:rPr>
                <w:rFonts w:eastAsia="Times New Roman" w:cs="Times New Roman"/>
                <w:sz w:val="24"/>
                <w:szCs w:val="24"/>
                <w:lang w:eastAsia="ru-RU"/>
              </w:rPr>
              <w:t xml:space="preserve">УФК по Приморскому краю (ФКУ ИК-6 ГУФСИН России по Приморскому краю </w:t>
            </w:r>
            <w:r>
              <w:rPr>
                <w:rFonts w:eastAsia="Times New Roman" w:cs="Times New Roman"/>
                <w:sz w:val="24"/>
                <w:szCs w:val="24"/>
                <w:lang w:eastAsia="ru-RU"/>
              </w:rPr>
              <w:t xml:space="preserve"> </w:t>
            </w:r>
            <w:r w:rsidRPr="00C02560">
              <w:rPr>
                <w:rFonts w:eastAsia="Times New Roman" w:cs="Times New Roman"/>
                <w:sz w:val="24"/>
                <w:szCs w:val="24"/>
                <w:lang w:eastAsia="ru-RU"/>
              </w:rPr>
              <w:t xml:space="preserve"> </w:t>
            </w:r>
            <w:proofErr w:type="gramStart"/>
            <w:r w:rsidRPr="00C02560">
              <w:rPr>
                <w:rFonts w:eastAsia="Times New Roman" w:cs="Times New Roman"/>
                <w:sz w:val="24"/>
                <w:szCs w:val="24"/>
                <w:lang w:eastAsia="ru-RU"/>
              </w:rPr>
              <w:t>л</w:t>
            </w:r>
            <w:proofErr w:type="gramEnd"/>
            <w:r w:rsidRPr="00C02560">
              <w:rPr>
                <w:rFonts w:eastAsia="Times New Roman" w:cs="Times New Roman"/>
                <w:sz w:val="24"/>
                <w:szCs w:val="24"/>
                <w:lang w:eastAsia="ru-RU"/>
              </w:rPr>
              <w:t xml:space="preserve">/с  03201441390)   </w:t>
            </w:r>
          </w:p>
          <w:p w:rsidR="00C02560" w:rsidRPr="00C02560" w:rsidRDefault="00C02560" w:rsidP="00265227">
            <w:pPr>
              <w:spacing w:line="240" w:lineRule="auto"/>
              <w:rPr>
                <w:rFonts w:eastAsia="Times New Roman" w:cs="Times New Roman"/>
                <w:sz w:val="24"/>
                <w:szCs w:val="24"/>
                <w:lang w:eastAsia="ru-RU"/>
              </w:rPr>
            </w:pPr>
            <w:proofErr w:type="gramStart"/>
            <w:r w:rsidRPr="00C02560">
              <w:rPr>
                <w:rFonts w:eastAsia="Times New Roman" w:cs="Times New Roman"/>
                <w:sz w:val="24"/>
                <w:szCs w:val="24"/>
                <w:lang w:eastAsia="ru-RU"/>
              </w:rPr>
              <w:t>р</w:t>
            </w:r>
            <w:proofErr w:type="gramEnd"/>
            <w:r w:rsidRPr="00C02560">
              <w:rPr>
                <w:rFonts w:eastAsia="Times New Roman" w:cs="Times New Roman"/>
                <w:sz w:val="24"/>
                <w:szCs w:val="24"/>
                <w:lang w:eastAsia="ru-RU"/>
              </w:rPr>
              <w:t>/с 03211643000000012000</w:t>
            </w:r>
          </w:p>
          <w:p w:rsidR="00C02560" w:rsidRPr="00C02560" w:rsidRDefault="00C02560" w:rsidP="00265227">
            <w:pPr>
              <w:spacing w:line="240" w:lineRule="auto"/>
              <w:rPr>
                <w:rFonts w:eastAsia="Times New Roman" w:cs="Times New Roman"/>
                <w:sz w:val="24"/>
                <w:szCs w:val="24"/>
                <w:lang w:eastAsia="ru-RU"/>
              </w:rPr>
            </w:pPr>
            <w:proofErr w:type="gramStart"/>
            <w:r w:rsidRPr="00C02560">
              <w:rPr>
                <w:rFonts w:eastAsia="Times New Roman" w:cs="Times New Roman"/>
                <w:sz w:val="24"/>
                <w:szCs w:val="24"/>
                <w:lang w:eastAsia="ru-RU"/>
              </w:rPr>
              <w:t>Дальневосточное</w:t>
            </w:r>
            <w:proofErr w:type="gramEnd"/>
            <w:r w:rsidRPr="00C02560">
              <w:rPr>
                <w:rFonts w:eastAsia="Times New Roman" w:cs="Times New Roman"/>
                <w:sz w:val="24"/>
                <w:szCs w:val="24"/>
                <w:lang w:eastAsia="ru-RU"/>
              </w:rPr>
              <w:t xml:space="preserve"> ГУ Банка России // </w:t>
            </w:r>
            <w:r w:rsidRPr="00C02560">
              <w:rPr>
                <w:rFonts w:eastAsia="Times New Roman" w:cs="Times New Roman"/>
                <w:sz w:val="24"/>
                <w:szCs w:val="24"/>
                <w:lang w:eastAsia="ru-RU"/>
              </w:rPr>
              <w:br/>
              <w:t xml:space="preserve">УФК по Приморскому краю г. Владивосток </w:t>
            </w:r>
          </w:p>
          <w:p w:rsidR="00C02560" w:rsidRPr="00C02560" w:rsidRDefault="00C02560" w:rsidP="00265227">
            <w:pPr>
              <w:spacing w:line="240" w:lineRule="auto"/>
              <w:rPr>
                <w:rFonts w:eastAsia="Times New Roman" w:cs="Times New Roman"/>
                <w:sz w:val="24"/>
                <w:szCs w:val="24"/>
                <w:lang w:eastAsia="ru-RU"/>
              </w:rPr>
            </w:pPr>
            <w:proofErr w:type="spellStart"/>
            <w:r w:rsidRPr="00C02560">
              <w:rPr>
                <w:rFonts w:eastAsia="Times New Roman" w:cs="Times New Roman"/>
                <w:sz w:val="24"/>
                <w:szCs w:val="24"/>
                <w:lang w:eastAsia="ru-RU"/>
              </w:rPr>
              <w:t>кор</w:t>
            </w:r>
            <w:proofErr w:type="spellEnd"/>
            <w:r w:rsidRPr="00C02560">
              <w:rPr>
                <w:rFonts w:eastAsia="Times New Roman" w:cs="Times New Roman"/>
                <w:sz w:val="24"/>
                <w:szCs w:val="24"/>
                <w:lang w:eastAsia="ru-RU"/>
              </w:rPr>
              <w:t>./</w:t>
            </w:r>
            <w:proofErr w:type="spellStart"/>
            <w:r w:rsidRPr="00C02560">
              <w:rPr>
                <w:rFonts w:eastAsia="Times New Roman" w:cs="Times New Roman"/>
                <w:sz w:val="24"/>
                <w:szCs w:val="24"/>
                <w:lang w:eastAsia="ru-RU"/>
              </w:rPr>
              <w:t>сч</w:t>
            </w:r>
            <w:proofErr w:type="spellEnd"/>
            <w:r w:rsidRPr="00C02560">
              <w:rPr>
                <w:rFonts w:eastAsia="Times New Roman" w:cs="Times New Roman"/>
                <w:sz w:val="24"/>
                <w:szCs w:val="24"/>
                <w:lang w:eastAsia="ru-RU"/>
              </w:rPr>
              <w:t>. 40102810545370000012</w:t>
            </w:r>
          </w:p>
          <w:p w:rsidR="00C02560" w:rsidRPr="00C02560" w:rsidRDefault="00C02560" w:rsidP="00265227">
            <w:pPr>
              <w:widowControl w:val="0"/>
              <w:snapToGrid w:val="0"/>
              <w:contextualSpacing/>
              <w:jc w:val="both"/>
              <w:rPr>
                <w:rFonts w:eastAsia="Calibri" w:cs="Times New Roman"/>
                <w:bCs/>
                <w:caps/>
                <w:sz w:val="20"/>
                <w:szCs w:val="20"/>
              </w:rPr>
            </w:pPr>
          </w:p>
          <w:p w:rsidR="00C02560" w:rsidRPr="00C02560" w:rsidRDefault="00C02560" w:rsidP="00265227">
            <w:pPr>
              <w:widowControl w:val="0"/>
              <w:snapToGrid w:val="0"/>
              <w:contextualSpacing/>
              <w:jc w:val="both"/>
              <w:rPr>
                <w:rFonts w:eastAsia="Calibri" w:cs="Times New Roman"/>
                <w:bCs/>
                <w:caps/>
                <w:sz w:val="20"/>
                <w:szCs w:val="20"/>
              </w:rPr>
            </w:pPr>
          </w:p>
          <w:p w:rsidR="00C02560" w:rsidRPr="00C02560" w:rsidRDefault="00C02560" w:rsidP="00265227">
            <w:pPr>
              <w:widowControl w:val="0"/>
              <w:snapToGrid w:val="0"/>
              <w:contextualSpacing/>
              <w:jc w:val="both"/>
              <w:rPr>
                <w:rFonts w:eastAsia="Calibri" w:cs="Times New Roman"/>
                <w:bCs/>
                <w:caps/>
                <w:sz w:val="20"/>
                <w:szCs w:val="20"/>
              </w:rPr>
            </w:pPr>
            <w:r w:rsidRPr="00C02560">
              <w:rPr>
                <w:rFonts w:eastAsia="Calibri" w:cs="Times New Roman"/>
                <w:bCs/>
                <w:caps/>
                <w:sz w:val="20"/>
                <w:szCs w:val="20"/>
              </w:rPr>
              <w:t xml:space="preserve">___________________/________________/ </w:t>
            </w:r>
          </w:p>
        </w:tc>
        <w:tc>
          <w:tcPr>
            <w:tcW w:w="733" w:type="dxa"/>
          </w:tcPr>
          <w:p w:rsidR="00C02560" w:rsidRPr="00C02560" w:rsidRDefault="00C02560" w:rsidP="00265227">
            <w:pPr>
              <w:widowControl w:val="0"/>
              <w:contextualSpacing/>
              <w:jc w:val="both"/>
              <w:rPr>
                <w:rFonts w:eastAsia="Calibri" w:cs="Times New Roman"/>
                <w:snapToGrid w:val="0"/>
                <w:sz w:val="20"/>
                <w:szCs w:val="20"/>
                <w:u w:val="single"/>
              </w:rPr>
            </w:pPr>
          </w:p>
        </w:tc>
        <w:tc>
          <w:tcPr>
            <w:tcW w:w="4760" w:type="dxa"/>
          </w:tcPr>
          <w:p w:rsidR="00C02560" w:rsidRPr="00C02560" w:rsidRDefault="00C02560" w:rsidP="00265227">
            <w:pPr>
              <w:widowControl w:val="0"/>
              <w:contextualSpacing/>
              <w:jc w:val="both"/>
              <w:rPr>
                <w:rFonts w:eastAsia="Calibri" w:cs="Times New Roman"/>
                <w:snapToGrid w:val="0"/>
                <w:sz w:val="20"/>
                <w:szCs w:val="20"/>
              </w:rPr>
            </w:pPr>
            <w:r>
              <w:rPr>
                <w:rFonts w:eastAsia="Calibri" w:cs="Times New Roman"/>
                <w:snapToGrid w:val="0"/>
                <w:sz w:val="20"/>
                <w:szCs w:val="20"/>
              </w:rPr>
              <w:t xml:space="preserve">   </w:t>
            </w:r>
            <w:r w:rsidR="008B3509">
              <w:rPr>
                <w:rFonts w:eastAsia="Calibri" w:cs="Times New Roman"/>
                <w:snapToGrid w:val="0"/>
                <w:sz w:val="20"/>
                <w:szCs w:val="20"/>
              </w:rPr>
              <w:t>Исполнитель</w:t>
            </w:r>
            <w:r w:rsidRPr="00C02560">
              <w:rPr>
                <w:rFonts w:eastAsia="Calibri" w:cs="Times New Roman"/>
                <w:snapToGrid w:val="0"/>
                <w:sz w:val="20"/>
                <w:szCs w:val="20"/>
              </w:rPr>
              <w:t>:</w:t>
            </w: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r w:rsidRPr="00C02560">
              <w:rPr>
                <w:rFonts w:eastAsia="Calibri" w:cs="Times New Roman"/>
                <w:snapToGrid w:val="0"/>
                <w:sz w:val="20"/>
                <w:szCs w:val="20"/>
              </w:rPr>
              <w:t xml:space="preserve"> </w:t>
            </w: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p>
          <w:p w:rsidR="00C02560" w:rsidRPr="00C02560" w:rsidRDefault="00C02560" w:rsidP="00265227">
            <w:pPr>
              <w:widowControl w:val="0"/>
              <w:contextualSpacing/>
              <w:jc w:val="both"/>
              <w:rPr>
                <w:rFonts w:eastAsia="Calibri" w:cs="Times New Roman"/>
                <w:snapToGrid w:val="0"/>
                <w:sz w:val="20"/>
                <w:szCs w:val="20"/>
              </w:rPr>
            </w:pPr>
            <w:r w:rsidRPr="00C02560">
              <w:rPr>
                <w:rFonts w:eastAsia="Calibri" w:cs="Times New Roman"/>
                <w:snapToGrid w:val="0"/>
                <w:sz w:val="20"/>
                <w:szCs w:val="20"/>
              </w:rPr>
              <w:t xml:space="preserve">               ________________/</w:t>
            </w:r>
            <w:r>
              <w:rPr>
                <w:rFonts w:eastAsia="Calibri" w:cs="Times New Roman"/>
                <w:snapToGrid w:val="0"/>
                <w:sz w:val="20"/>
                <w:szCs w:val="20"/>
              </w:rPr>
              <w:t>______________</w:t>
            </w:r>
            <w:r w:rsidRPr="00C02560">
              <w:rPr>
                <w:rFonts w:eastAsia="Calibri" w:cs="Times New Roman"/>
                <w:snapToGrid w:val="0"/>
                <w:sz w:val="20"/>
                <w:szCs w:val="20"/>
              </w:rPr>
              <w:t xml:space="preserve"> /</w:t>
            </w:r>
          </w:p>
          <w:p w:rsidR="00C02560" w:rsidRPr="00C02560" w:rsidRDefault="00C02560" w:rsidP="00265227">
            <w:pPr>
              <w:widowControl w:val="0"/>
              <w:contextualSpacing/>
              <w:jc w:val="both"/>
              <w:rPr>
                <w:rFonts w:eastAsia="Calibri" w:cs="Times New Roman"/>
                <w:snapToGrid w:val="0"/>
                <w:sz w:val="20"/>
                <w:szCs w:val="20"/>
              </w:rPr>
            </w:pPr>
          </w:p>
        </w:tc>
      </w:tr>
      <w:tr w:rsidR="00C02560" w:rsidRPr="00393915" w:rsidTr="00265227">
        <w:trPr>
          <w:jc w:val="center"/>
        </w:trPr>
        <w:tc>
          <w:tcPr>
            <w:tcW w:w="4798" w:type="dxa"/>
          </w:tcPr>
          <w:p w:rsidR="00C02560" w:rsidRPr="00393915" w:rsidRDefault="00C02560" w:rsidP="00265227">
            <w:pPr>
              <w:widowControl w:val="0"/>
              <w:contextualSpacing/>
              <w:jc w:val="both"/>
              <w:rPr>
                <w:rFonts w:eastAsia="Calibri" w:cs="Times New Roman"/>
                <w:snapToGrid w:val="0"/>
                <w:sz w:val="20"/>
                <w:szCs w:val="20"/>
              </w:rPr>
            </w:pPr>
          </w:p>
        </w:tc>
        <w:tc>
          <w:tcPr>
            <w:tcW w:w="733" w:type="dxa"/>
          </w:tcPr>
          <w:p w:rsidR="00C02560" w:rsidRPr="00393915" w:rsidRDefault="00C02560" w:rsidP="00265227">
            <w:pPr>
              <w:widowControl w:val="0"/>
              <w:contextualSpacing/>
              <w:jc w:val="both"/>
              <w:rPr>
                <w:rFonts w:eastAsia="Calibri" w:cs="Times New Roman"/>
                <w:snapToGrid w:val="0"/>
                <w:sz w:val="20"/>
                <w:szCs w:val="20"/>
                <w:u w:val="single"/>
              </w:rPr>
            </w:pPr>
          </w:p>
        </w:tc>
        <w:tc>
          <w:tcPr>
            <w:tcW w:w="4760" w:type="dxa"/>
          </w:tcPr>
          <w:p w:rsidR="00C02560" w:rsidRPr="00393915" w:rsidRDefault="00C02560" w:rsidP="00265227">
            <w:pPr>
              <w:widowControl w:val="0"/>
              <w:contextualSpacing/>
              <w:jc w:val="both"/>
              <w:rPr>
                <w:rFonts w:eastAsia="Calibri" w:cs="Times New Roman"/>
                <w:snapToGrid w:val="0"/>
                <w:sz w:val="20"/>
                <w:szCs w:val="20"/>
              </w:rPr>
            </w:pPr>
          </w:p>
        </w:tc>
      </w:tr>
    </w:tbl>
    <w:p w:rsidR="00393915" w:rsidRPr="00393915" w:rsidRDefault="00393915" w:rsidP="00C02560">
      <w:pPr>
        <w:suppressAutoHyphens/>
        <w:spacing w:line="240" w:lineRule="auto"/>
        <w:rPr>
          <w:rFonts w:eastAsia="Times New Roman" w:cs="Times New Roman"/>
          <w:iCs/>
          <w:lang w:eastAsia="zh-CN"/>
        </w:rPr>
      </w:pPr>
    </w:p>
    <w:p w:rsidR="00393915" w:rsidRPr="00393915" w:rsidRDefault="00393915" w:rsidP="00393915">
      <w:pPr>
        <w:suppressAutoHyphens/>
        <w:spacing w:line="240" w:lineRule="auto"/>
        <w:rPr>
          <w:rFonts w:eastAsia="Times New Roman" w:cs="Times New Roman"/>
          <w:iCs/>
          <w:lang w:eastAsia="zh-CN"/>
        </w:rPr>
      </w:pPr>
    </w:p>
    <w:p w:rsidR="00393915" w:rsidRDefault="00393915" w:rsidP="00393915">
      <w:pPr>
        <w:spacing w:before="100" w:beforeAutospacing="1" w:after="100" w:afterAutospacing="1" w:line="240" w:lineRule="auto"/>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p w:rsidR="00393915" w:rsidRDefault="00393915" w:rsidP="00976777">
      <w:pPr>
        <w:spacing w:before="100" w:beforeAutospacing="1" w:after="100" w:afterAutospacing="1" w:line="240" w:lineRule="auto"/>
        <w:jc w:val="right"/>
        <w:rPr>
          <w:rFonts w:eastAsia="Times New Roman"/>
          <w:b/>
          <w:bCs/>
          <w:lang w:eastAsia="ru-RU"/>
        </w:rPr>
      </w:pPr>
    </w:p>
    <w:sectPr w:rsidR="00393915" w:rsidSect="00A43149">
      <w:pgSz w:w="11905" w:h="16837"/>
      <w:pgMar w:top="567" w:right="706" w:bottom="567"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562" w:rsidRDefault="002D0562" w:rsidP="00A25A59">
      <w:pPr>
        <w:spacing w:line="240" w:lineRule="auto"/>
      </w:pPr>
      <w:r>
        <w:separator/>
      </w:r>
    </w:p>
  </w:endnote>
  <w:endnote w:type="continuationSeparator" w:id="0">
    <w:p w:rsidR="002D0562" w:rsidRDefault="002D0562" w:rsidP="00A25A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OSTtypeA">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562" w:rsidRDefault="002D0562" w:rsidP="00A25A59">
      <w:pPr>
        <w:spacing w:line="240" w:lineRule="auto"/>
      </w:pPr>
      <w:r>
        <w:separator/>
      </w:r>
    </w:p>
  </w:footnote>
  <w:footnote w:type="continuationSeparator" w:id="0">
    <w:p w:rsidR="002D0562" w:rsidRDefault="002D0562" w:rsidP="00A25A5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64686B4"/>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3C60FE6"/>
    <w:multiLevelType w:val="hybridMultilevel"/>
    <w:tmpl w:val="8C32BD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C0B55"/>
    <w:multiLevelType w:val="multilevel"/>
    <w:tmpl w:val="4ED6DD00"/>
    <w:lvl w:ilvl="0">
      <w:start w:val="3"/>
      <w:numFmt w:val="decimal"/>
      <w:lvlText w:val="%1."/>
      <w:lvlJc w:val="left"/>
      <w:pPr>
        <w:ind w:left="3780" w:hanging="360"/>
      </w:pPr>
    </w:lvl>
    <w:lvl w:ilvl="1">
      <w:start w:val="1"/>
      <w:numFmt w:val="decimal"/>
      <w:lvlText w:val="%1.%2."/>
      <w:lvlJc w:val="left"/>
      <w:pPr>
        <w:ind w:left="927"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A151412"/>
    <w:multiLevelType w:val="multilevel"/>
    <w:tmpl w:val="4AF27F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89710E"/>
    <w:multiLevelType w:val="multilevel"/>
    <w:tmpl w:val="3932B364"/>
    <w:lvl w:ilvl="0">
      <w:start w:val="1"/>
      <w:numFmt w:val="decimal"/>
      <w:lvlText w:val="%1."/>
      <w:lvlJc w:val="left"/>
      <w:pPr>
        <w:ind w:left="720" w:hanging="360"/>
      </w:pPr>
      <w:rPr>
        <w:rFonts w:eastAsia="Calibri" w:hint="default"/>
        <w:b/>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32A94099"/>
    <w:multiLevelType w:val="hybridMultilevel"/>
    <w:tmpl w:val="003C75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022AD"/>
    <w:multiLevelType w:val="multilevel"/>
    <w:tmpl w:val="3932B364"/>
    <w:lvl w:ilvl="0">
      <w:start w:val="1"/>
      <w:numFmt w:val="decimal"/>
      <w:lvlText w:val="%1."/>
      <w:lvlJc w:val="left"/>
      <w:pPr>
        <w:ind w:left="720" w:hanging="360"/>
      </w:pPr>
      <w:rPr>
        <w:rFonts w:eastAsia="Calibri"/>
        <w:b/>
      </w:rPr>
    </w:lvl>
    <w:lvl w:ilvl="1">
      <w:start w:val="1"/>
      <w:numFmt w:val="decimal"/>
      <w:isLgl/>
      <w:lvlText w:val="%1.%2."/>
      <w:lvlJc w:val="left"/>
      <w:pPr>
        <w:ind w:left="1495"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nsid w:val="39F1220C"/>
    <w:multiLevelType w:val="multilevel"/>
    <w:tmpl w:val="A08EE8EC"/>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D082BAC"/>
    <w:multiLevelType w:val="hybridMultilevel"/>
    <w:tmpl w:val="712E8F4E"/>
    <w:lvl w:ilvl="0" w:tplc="3C722AB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D91776"/>
    <w:multiLevelType w:val="hybridMultilevel"/>
    <w:tmpl w:val="6366DEA0"/>
    <w:lvl w:ilvl="0" w:tplc="273EDDF2">
      <w:numFmt w:val="bullet"/>
      <w:lvlText w:val="-"/>
      <w:lvlJc w:val="left"/>
      <w:pPr>
        <w:ind w:left="2" w:hanging="116"/>
      </w:pPr>
      <w:rPr>
        <w:rFonts w:ascii="Times New Roman" w:eastAsia="Times New Roman" w:hAnsi="Times New Roman" w:cs="Times New Roman" w:hint="default"/>
        <w:w w:val="99"/>
        <w:sz w:val="20"/>
        <w:szCs w:val="20"/>
        <w:lang w:val="ru-RU" w:eastAsia="ru-RU" w:bidi="ru-RU"/>
      </w:rPr>
    </w:lvl>
    <w:lvl w:ilvl="1" w:tplc="08CE1C2A">
      <w:numFmt w:val="bullet"/>
      <w:lvlText w:val="•"/>
      <w:lvlJc w:val="left"/>
      <w:pPr>
        <w:ind w:left="679" w:hanging="116"/>
      </w:pPr>
      <w:rPr>
        <w:lang w:val="ru-RU" w:eastAsia="ru-RU" w:bidi="ru-RU"/>
      </w:rPr>
    </w:lvl>
    <w:lvl w:ilvl="2" w:tplc="E4926364">
      <w:numFmt w:val="bullet"/>
      <w:lvlText w:val="•"/>
      <w:lvlJc w:val="left"/>
      <w:pPr>
        <w:ind w:left="1359" w:hanging="116"/>
      </w:pPr>
      <w:rPr>
        <w:lang w:val="ru-RU" w:eastAsia="ru-RU" w:bidi="ru-RU"/>
      </w:rPr>
    </w:lvl>
    <w:lvl w:ilvl="3" w:tplc="704CA986">
      <w:numFmt w:val="bullet"/>
      <w:lvlText w:val="•"/>
      <w:lvlJc w:val="left"/>
      <w:pPr>
        <w:ind w:left="2038" w:hanging="116"/>
      </w:pPr>
      <w:rPr>
        <w:lang w:val="ru-RU" w:eastAsia="ru-RU" w:bidi="ru-RU"/>
      </w:rPr>
    </w:lvl>
    <w:lvl w:ilvl="4" w:tplc="0C2434D4">
      <w:numFmt w:val="bullet"/>
      <w:lvlText w:val="•"/>
      <w:lvlJc w:val="left"/>
      <w:pPr>
        <w:ind w:left="2718" w:hanging="116"/>
      </w:pPr>
      <w:rPr>
        <w:lang w:val="ru-RU" w:eastAsia="ru-RU" w:bidi="ru-RU"/>
      </w:rPr>
    </w:lvl>
    <w:lvl w:ilvl="5" w:tplc="06320AE6">
      <w:numFmt w:val="bullet"/>
      <w:lvlText w:val="•"/>
      <w:lvlJc w:val="left"/>
      <w:pPr>
        <w:ind w:left="3397" w:hanging="116"/>
      </w:pPr>
      <w:rPr>
        <w:lang w:val="ru-RU" w:eastAsia="ru-RU" w:bidi="ru-RU"/>
      </w:rPr>
    </w:lvl>
    <w:lvl w:ilvl="6" w:tplc="9DEAB5CE">
      <w:numFmt w:val="bullet"/>
      <w:lvlText w:val="•"/>
      <w:lvlJc w:val="left"/>
      <w:pPr>
        <w:ind w:left="4077" w:hanging="116"/>
      </w:pPr>
      <w:rPr>
        <w:lang w:val="ru-RU" w:eastAsia="ru-RU" w:bidi="ru-RU"/>
      </w:rPr>
    </w:lvl>
    <w:lvl w:ilvl="7" w:tplc="5234121A">
      <w:numFmt w:val="bullet"/>
      <w:lvlText w:val="•"/>
      <w:lvlJc w:val="left"/>
      <w:pPr>
        <w:ind w:left="4756" w:hanging="116"/>
      </w:pPr>
      <w:rPr>
        <w:lang w:val="ru-RU" w:eastAsia="ru-RU" w:bidi="ru-RU"/>
      </w:rPr>
    </w:lvl>
    <w:lvl w:ilvl="8" w:tplc="B5669FCE">
      <w:numFmt w:val="bullet"/>
      <w:lvlText w:val="•"/>
      <w:lvlJc w:val="left"/>
      <w:pPr>
        <w:ind w:left="5436" w:hanging="116"/>
      </w:pPr>
      <w:rPr>
        <w:lang w:val="ru-RU" w:eastAsia="ru-RU" w:bidi="ru-RU"/>
      </w:rPr>
    </w:lvl>
  </w:abstractNum>
  <w:abstractNum w:abstractNumId="10">
    <w:nsid w:val="442B5E48"/>
    <w:multiLevelType w:val="hybridMultilevel"/>
    <w:tmpl w:val="712E8F4E"/>
    <w:lvl w:ilvl="0" w:tplc="3C722AB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65A7B62"/>
    <w:multiLevelType w:val="hybridMultilevel"/>
    <w:tmpl w:val="5E0A3F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5B52F8C"/>
    <w:multiLevelType w:val="multilevel"/>
    <w:tmpl w:val="4D10E7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476CF9"/>
    <w:multiLevelType w:val="hybridMultilevel"/>
    <w:tmpl w:val="789EA404"/>
    <w:lvl w:ilvl="0" w:tplc="459E4F88">
      <w:start w:val="1"/>
      <w:numFmt w:val="decimal"/>
      <w:lvlText w:val="%1."/>
      <w:lvlJc w:val="left"/>
      <w:pPr>
        <w:ind w:left="72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455338"/>
    <w:multiLevelType w:val="multilevel"/>
    <w:tmpl w:val="AEF0997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10C2826"/>
    <w:multiLevelType w:val="multilevel"/>
    <w:tmpl w:val="3932B364"/>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7A12EFA"/>
    <w:multiLevelType w:val="multilevel"/>
    <w:tmpl w:val="3932B364"/>
    <w:lvl w:ilvl="0">
      <w:start w:val="1"/>
      <w:numFmt w:val="decimal"/>
      <w:lvlText w:val="%1."/>
      <w:lvlJc w:val="left"/>
      <w:pPr>
        <w:ind w:left="720" w:hanging="360"/>
      </w:pPr>
      <w:rPr>
        <w:rFonts w:eastAsia="Calibri"/>
        <w:b/>
      </w:rPr>
    </w:lvl>
    <w:lvl w:ilvl="1">
      <w:start w:val="1"/>
      <w:numFmt w:val="decimal"/>
      <w:isLgl/>
      <w:lvlText w:val="%1.%2."/>
      <w:lvlJc w:val="left"/>
      <w:pPr>
        <w:ind w:left="1495"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7">
    <w:nsid w:val="787A2CB8"/>
    <w:multiLevelType w:val="hybridMultilevel"/>
    <w:tmpl w:val="003C75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D993A3F"/>
    <w:multiLevelType w:val="hybridMultilevel"/>
    <w:tmpl w:val="712E8F4E"/>
    <w:lvl w:ilvl="0" w:tplc="3C722A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4"/>
  </w:num>
  <w:num w:numId="4">
    <w:abstractNumId w:val="15"/>
  </w:num>
  <w:num w:numId="5">
    <w:abstractNumId w:val="7"/>
  </w:num>
  <w:num w:numId="6">
    <w:abstractNumId w:val="3"/>
  </w:num>
  <w:num w:numId="7">
    <w:abstractNumId w:val="5"/>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8"/>
  </w:num>
  <w:num w:numId="16">
    <w:abstractNumId w:val="10"/>
  </w:num>
  <w:num w:numId="17">
    <w:abstractNumId w:val="6"/>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3"/>
  </w:num>
  <w:num w:numId="22">
    <w:abstractNumId w:val="11"/>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footnotePr>
    <w:footnote w:id="-1"/>
    <w:footnote w:id="0"/>
  </w:footnotePr>
  <w:endnotePr>
    <w:endnote w:id="-1"/>
    <w:endnote w:id="0"/>
  </w:endnotePr>
  <w:compat/>
  <w:rsids>
    <w:rsidRoot w:val="00A25A59"/>
    <w:rsid w:val="00004085"/>
    <w:rsid w:val="000901C1"/>
    <w:rsid w:val="00096AC2"/>
    <w:rsid w:val="000C7D6C"/>
    <w:rsid w:val="00103782"/>
    <w:rsid w:val="001155B3"/>
    <w:rsid w:val="00134AEA"/>
    <w:rsid w:val="0013573E"/>
    <w:rsid w:val="00144633"/>
    <w:rsid w:val="001465CA"/>
    <w:rsid w:val="00165BCB"/>
    <w:rsid w:val="00170D28"/>
    <w:rsid w:val="001D2B79"/>
    <w:rsid w:val="00235CD8"/>
    <w:rsid w:val="0023784C"/>
    <w:rsid w:val="00242E60"/>
    <w:rsid w:val="00271CDD"/>
    <w:rsid w:val="00273E9C"/>
    <w:rsid w:val="00274E09"/>
    <w:rsid w:val="00283533"/>
    <w:rsid w:val="002968CA"/>
    <w:rsid w:val="002A7A2F"/>
    <w:rsid w:val="002C16F8"/>
    <w:rsid w:val="002D0562"/>
    <w:rsid w:val="002D453B"/>
    <w:rsid w:val="002E5FE3"/>
    <w:rsid w:val="00313756"/>
    <w:rsid w:val="00315747"/>
    <w:rsid w:val="003242E0"/>
    <w:rsid w:val="0033471C"/>
    <w:rsid w:val="00356163"/>
    <w:rsid w:val="00371A77"/>
    <w:rsid w:val="00371BCA"/>
    <w:rsid w:val="0038798D"/>
    <w:rsid w:val="0039154D"/>
    <w:rsid w:val="00393915"/>
    <w:rsid w:val="003A3C3C"/>
    <w:rsid w:val="003E54EB"/>
    <w:rsid w:val="00415C6A"/>
    <w:rsid w:val="00417EE7"/>
    <w:rsid w:val="004565F2"/>
    <w:rsid w:val="004734CC"/>
    <w:rsid w:val="004800E7"/>
    <w:rsid w:val="00486440"/>
    <w:rsid w:val="004B39FE"/>
    <w:rsid w:val="004D3B2F"/>
    <w:rsid w:val="004D5184"/>
    <w:rsid w:val="005023FF"/>
    <w:rsid w:val="0050437C"/>
    <w:rsid w:val="00576A4B"/>
    <w:rsid w:val="005B3205"/>
    <w:rsid w:val="005D7B15"/>
    <w:rsid w:val="005E0E30"/>
    <w:rsid w:val="005E317F"/>
    <w:rsid w:val="005F7720"/>
    <w:rsid w:val="00617272"/>
    <w:rsid w:val="006213AA"/>
    <w:rsid w:val="0062729F"/>
    <w:rsid w:val="006401C7"/>
    <w:rsid w:val="0064494B"/>
    <w:rsid w:val="006457F5"/>
    <w:rsid w:val="006A4D38"/>
    <w:rsid w:val="006B1584"/>
    <w:rsid w:val="006B1E10"/>
    <w:rsid w:val="006E23C1"/>
    <w:rsid w:val="006E372B"/>
    <w:rsid w:val="00731FB1"/>
    <w:rsid w:val="00737B16"/>
    <w:rsid w:val="007407FC"/>
    <w:rsid w:val="007B0BC5"/>
    <w:rsid w:val="007C192B"/>
    <w:rsid w:val="007C5578"/>
    <w:rsid w:val="007D5B17"/>
    <w:rsid w:val="0083520B"/>
    <w:rsid w:val="00862515"/>
    <w:rsid w:val="0087434A"/>
    <w:rsid w:val="0088600A"/>
    <w:rsid w:val="00892237"/>
    <w:rsid w:val="008B3509"/>
    <w:rsid w:val="008B515C"/>
    <w:rsid w:val="008C35AA"/>
    <w:rsid w:val="008C5684"/>
    <w:rsid w:val="008D02FE"/>
    <w:rsid w:val="008F1062"/>
    <w:rsid w:val="009019F6"/>
    <w:rsid w:val="00901BC2"/>
    <w:rsid w:val="00917514"/>
    <w:rsid w:val="00920C9C"/>
    <w:rsid w:val="009555D0"/>
    <w:rsid w:val="009762F2"/>
    <w:rsid w:val="00976777"/>
    <w:rsid w:val="009830F1"/>
    <w:rsid w:val="009B4E27"/>
    <w:rsid w:val="009B6CD3"/>
    <w:rsid w:val="00A0541C"/>
    <w:rsid w:val="00A21B7D"/>
    <w:rsid w:val="00A25A59"/>
    <w:rsid w:val="00A4129A"/>
    <w:rsid w:val="00A42E50"/>
    <w:rsid w:val="00A43149"/>
    <w:rsid w:val="00A43D29"/>
    <w:rsid w:val="00A81DCE"/>
    <w:rsid w:val="00AD23B8"/>
    <w:rsid w:val="00AE10F6"/>
    <w:rsid w:val="00AE1BC4"/>
    <w:rsid w:val="00AE7BB0"/>
    <w:rsid w:val="00AF48A2"/>
    <w:rsid w:val="00AF53E1"/>
    <w:rsid w:val="00B020DD"/>
    <w:rsid w:val="00B0668A"/>
    <w:rsid w:val="00B150B6"/>
    <w:rsid w:val="00B222E7"/>
    <w:rsid w:val="00B5572C"/>
    <w:rsid w:val="00B95F17"/>
    <w:rsid w:val="00BA25FD"/>
    <w:rsid w:val="00BC7A02"/>
    <w:rsid w:val="00BD4BE5"/>
    <w:rsid w:val="00BE5263"/>
    <w:rsid w:val="00BF442E"/>
    <w:rsid w:val="00C02560"/>
    <w:rsid w:val="00C10317"/>
    <w:rsid w:val="00C122D1"/>
    <w:rsid w:val="00C31FA2"/>
    <w:rsid w:val="00C827D0"/>
    <w:rsid w:val="00CB18DB"/>
    <w:rsid w:val="00CD74AE"/>
    <w:rsid w:val="00CE2262"/>
    <w:rsid w:val="00CF0393"/>
    <w:rsid w:val="00D25A8A"/>
    <w:rsid w:val="00D30862"/>
    <w:rsid w:val="00D93BD5"/>
    <w:rsid w:val="00D97BF4"/>
    <w:rsid w:val="00DA1FBA"/>
    <w:rsid w:val="00DB287E"/>
    <w:rsid w:val="00DE2E8D"/>
    <w:rsid w:val="00DF32FC"/>
    <w:rsid w:val="00DF7574"/>
    <w:rsid w:val="00E1155C"/>
    <w:rsid w:val="00E15A23"/>
    <w:rsid w:val="00E33F0F"/>
    <w:rsid w:val="00E54B9C"/>
    <w:rsid w:val="00E55AFE"/>
    <w:rsid w:val="00E55F7E"/>
    <w:rsid w:val="00E56C4E"/>
    <w:rsid w:val="00EA359D"/>
    <w:rsid w:val="00EA393A"/>
    <w:rsid w:val="00EC009A"/>
    <w:rsid w:val="00ED2B4B"/>
    <w:rsid w:val="00F06E4E"/>
    <w:rsid w:val="00F11A91"/>
    <w:rsid w:val="00F1431B"/>
    <w:rsid w:val="00F60D9D"/>
    <w:rsid w:val="00F92D27"/>
    <w:rsid w:val="00F979AC"/>
    <w:rsid w:val="00FA3F85"/>
    <w:rsid w:val="00FA4849"/>
    <w:rsid w:val="00FC4A8A"/>
    <w:rsid w:val="00FD1E86"/>
    <w:rsid w:val="00FD51DD"/>
    <w:rsid w:val="00FE0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60"/>
    <w:pPr>
      <w:spacing w:after="0" w:line="276" w:lineRule="auto"/>
    </w:pPr>
    <w:rPr>
      <w:rFonts w:ascii="Times New Roman" w:hAnsi="Times New Roman"/>
    </w:rPr>
  </w:style>
  <w:style w:type="paragraph" w:styleId="1">
    <w:name w:val="heading 1"/>
    <w:basedOn w:val="a"/>
    <w:link w:val="10"/>
    <w:qFormat/>
    <w:rsid w:val="00A25A59"/>
    <w:pPr>
      <w:widowControl w:val="0"/>
      <w:autoSpaceDE w:val="0"/>
      <w:autoSpaceDN w:val="0"/>
      <w:spacing w:line="251" w:lineRule="exact"/>
      <w:ind w:left="1809" w:hanging="703"/>
      <w:outlineLvl w:val="0"/>
    </w:pPr>
    <w:rPr>
      <w:rFonts w:eastAsia="Times New Roman" w:cs="Times New Roman"/>
      <w:b/>
      <w:bCs/>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A59"/>
    <w:rPr>
      <w:rFonts w:ascii="Times New Roman" w:eastAsia="Times New Roman" w:hAnsi="Times New Roman" w:cs="Times New Roman"/>
      <w:b/>
      <w:bCs/>
      <w:lang w:eastAsia="ru-RU" w:bidi="ru-RU"/>
    </w:rPr>
  </w:style>
  <w:style w:type="numbering" w:customStyle="1" w:styleId="11">
    <w:name w:val="Нет списка1"/>
    <w:next w:val="a2"/>
    <w:uiPriority w:val="99"/>
    <w:semiHidden/>
    <w:unhideWhenUsed/>
    <w:rsid w:val="00A25A59"/>
  </w:style>
  <w:style w:type="paragraph" w:styleId="a3">
    <w:name w:val="Balloon Text"/>
    <w:basedOn w:val="a"/>
    <w:link w:val="a4"/>
    <w:uiPriority w:val="99"/>
    <w:semiHidden/>
    <w:unhideWhenUsed/>
    <w:rsid w:val="00A25A5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A59"/>
    <w:rPr>
      <w:rFonts w:ascii="Tahoma" w:hAnsi="Tahoma" w:cs="Tahoma"/>
      <w:sz w:val="16"/>
      <w:szCs w:val="16"/>
    </w:rPr>
  </w:style>
  <w:style w:type="paragraph" w:styleId="a5">
    <w:name w:val="annotation text"/>
    <w:basedOn w:val="a"/>
    <w:link w:val="a6"/>
    <w:uiPriority w:val="99"/>
    <w:semiHidden/>
    <w:unhideWhenUsed/>
    <w:rsid w:val="00A25A59"/>
    <w:pPr>
      <w:spacing w:line="240" w:lineRule="auto"/>
    </w:pPr>
    <w:rPr>
      <w:sz w:val="20"/>
      <w:szCs w:val="20"/>
    </w:rPr>
  </w:style>
  <w:style w:type="character" w:customStyle="1" w:styleId="a6">
    <w:name w:val="Текст примечания Знак"/>
    <w:basedOn w:val="a0"/>
    <w:link w:val="a5"/>
    <w:uiPriority w:val="99"/>
    <w:semiHidden/>
    <w:rsid w:val="00A25A59"/>
    <w:rPr>
      <w:rFonts w:ascii="Times New Roman" w:hAnsi="Times New Roman"/>
      <w:sz w:val="20"/>
      <w:szCs w:val="20"/>
    </w:rPr>
  </w:style>
  <w:style w:type="paragraph" w:styleId="a7">
    <w:name w:val="annotation subject"/>
    <w:basedOn w:val="a5"/>
    <w:next w:val="a5"/>
    <w:link w:val="a8"/>
    <w:uiPriority w:val="99"/>
    <w:semiHidden/>
    <w:unhideWhenUsed/>
    <w:rsid w:val="00A25A59"/>
    <w:rPr>
      <w:b/>
      <w:bCs/>
    </w:rPr>
  </w:style>
  <w:style w:type="character" w:customStyle="1" w:styleId="a8">
    <w:name w:val="Тема примечания Знак"/>
    <w:basedOn w:val="a6"/>
    <w:link w:val="a7"/>
    <w:uiPriority w:val="99"/>
    <w:semiHidden/>
    <w:rsid w:val="00A25A59"/>
    <w:rPr>
      <w:rFonts w:ascii="Times New Roman" w:hAnsi="Times New Roman"/>
      <w:b/>
      <w:bCs/>
      <w:sz w:val="20"/>
      <w:szCs w:val="20"/>
    </w:rPr>
  </w:style>
  <w:style w:type="paragraph" w:styleId="a9">
    <w:name w:val="footnote text"/>
    <w:basedOn w:val="a"/>
    <w:link w:val="aa"/>
    <w:rsid w:val="00A25A59"/>
    <w:pPr>
      <w:spacing w:line="240" w:lineRule="auto"/>
    </w:pPr>
    <w:rPr>
      <w:rFonts w:eastAsia="Times New Roman" w:cs="Times New Roman"/>
      <w:sz w:val="20"/>
      <w:szCs w:val="20"/>
      <w:lang w:eastAsia="ru-RU"/>
    </w:rPr>
  </w:style>
  <w:style w:type="character" w:customStyle="1" w:styleId="aa">
    <w:name w:val="Текст сноски Знак"/>
    <w:basedOn w:val="a0"/>
    <w:link w:val="a9"/>
    <w:rsid w:val="00A25A59"/>
    <w:rPr>
      <w:rFonts w:ascii="Times New Roman" w:eastAsia="Times New Roman" w:hAnsi="Times New Roman" w:cs="Times New Roman"/>
      <w:sz w:val="20"/>
      <w:szCs w:val="20"/>
      <w:lang w:eastAsia="ru-RU"/>
    </w:rPr>
  </w:style>
  <w:style w:type="paragraph" w:styleId="ab">
    <w:name w:val="Normal (Web)"/>
    <w:aliases w:val="Знак Знак Знак,Знак Знак Знак Знак Знак,Знак Знак Знак1 Знак,Знак Знак Знак1 Знак Знак Знак Знак Знак,Знак Знак Знак1 Знак Знак1,Знак Знак1 Знак,Обычный (веб) Знак Знак Знак Знак,Обычный (веб) Знак Знак Знак1"/>
    <w:basedOn w:val="a"/>
    <w:link w:val="ac"/>
    <w:uiPriority w:val="99"/>
    <w:rsid w:val="00A25A59"/>
    <w:pPr>
      <w:spacing w:before="100" w:beforeAutospacing="1" w:after="100" w:afterAutospacing="1" w:line="240" w:lineRule="auto"/>
      <w:ind w:firstLine="709"/>
      <w:jc w:val="both"/>
    </w:pPr>
    <w:rPr>
      <w:rFonts w:eastAsia="Times New Roman" w:cs="Times New Roman"/>
      <w:sz w:val="24"/>
      <w:szCs w:val="24"/>
      <w:lang w:eastAsia="ru-RU"/>
    </w:rPr>
  </w:style>
  <w:style w:type="paragraph" w:styleId="HTML">
    <w:name w:val="HTML Preformatted"/>
    <w:basedOn w:val="a"/>
    <w:link w:val="HTML0"/>
    <w:rsid w:val="00A2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25A59"/>
    <w:rPr>
      <w:rFonts w:ascii="Courier New" w:eastAsia="Times New Roman" w:hAnsi="Courier New" w:cs="Courier New"/>
      <w:sz w:val="20"/>
      <w:szCs w:val="20"/>
      <w:lang w:eastAsia="ru-RU"/>
    </w:rPr>
  </w:style>
  <w:style w:type="character" w:styleId="ad">
    <w:name w:val="footnote reference"/>
    <w:aliases w:val="Ссылка на сноску 45"/>
    <w:uiPriority w:val="99"/>
    <w:rsid w:val="00A25A59"/>
    <w:rPr>
      <w:vertAlign w:val="superscript"/>
    </w:rPr>
  </w:style>
  <w:style w:type="character" w:styleId="ae">
    <w:name w:val="annotation reference"/>
    <w:basedOn w:val="a0"/>
    <w:uiPriority w:val="99"/>
    <w:semiHidden/>
    <w:unhideWhenUsed/>
    <w:rsid w:val="00A25A59"/>
    <w:rPr>
      <w:sz w:val="16"/>
      <w:szCs w:val="16"/>
    </w:rPr>
  </w:style>
  <w:style w:type="character" w:customStyle="1" w:styleId="12">
    <w:name w:val="Гиперссылка1"/>
    <w:basedOn w:val="a0"/>
    <w:uiPriority w:val="99"/>
    <w:semiHidden/>
    <w:unhideWhenUsed/>
    <w:rsid w:val="00A25A59"/>
    <w:rPr>
      <w:color w:val="0000FF"/>
      <w:u w:val="single"/>
    </w:rPr>
  </w:style>
  <w:style w:type="character" w:styleId="af">
    <w:name w:val="Strong"/>
    <w:qFormat/>
    <w:rsid w:val="00A25A59"/>
    <w:rPr>
      <w:b/>
      <w:bCs/>
    </w:rPr>
  </w:style>
  <w:style w:type="table" w:styleId="af0">
    <w:name w:val="Table Grid"/>
    <w:basedOn w:val="a1"/>
    <w:uiPriority w:val="59"/>
    <w:rsid w:val="00A25A5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Знак Знак Знак Знак1,Знак Знак Знак Знак Знак Знак1,Знак Знак Знак1 Знак Знак2,Знак Знак Знак1 Знак Знак Знак Знак Знак Знак1,Знак Знак Знак1 Знак Знак1 Знак1,Знак Знак1 Знак Знак1,Обычный (веб) Знак Знак Знак Знак Знак"/>
    <w:link w:val="ab"/>
    <w:locked/>
    <w:rsid w:val="00A25A59"/>
    <w:rPr>
      <w:rFonts w:ascii="Times New Roman" w:eastAsia="Times New Roman" w:hAnsi="Times New Roman" w:cs="Times New Roman"/>
      <w:sz w:val="24"/>
      <w:szCs w:val="24"/>
      <w:lang w:eastAsia="ru-RU"/>
    </w:rPr>
  </w:style>
  <w:style w:type="character" w:customStyle="1" w:styleId="13">
    <w:name w:val="Знак сноски1"/>
    <w:uiPriority w:val="99"/>
    <w:rsid w:val="00A25A59"/>
    <w:rPr>
      <w:vertAlign w:val="superscript"/>
    </w:rPr>
  </w:style>
  <w:style w:type="paragraph" w:customStyle="1" w:styleId="14">
    <w:name w:val="Текст сноски1"/>
    <w:basedOn w:val="a"/>
    <w:uiPriority w:val="99"/>
    <w:rsid w:val="00A25A59"/>
    <w:pPr>
      <w:suppressAutoHyphens/>
      <w:spacing w:after="60" w:line="240" w:lineRule="auto"/>
      <w:jc w:val="both"/>
    </w:pPr>
    <w:rPr>
      <w:rFonts w:eastAsia="Arial Unicode MS" w:cs="Times New Roman"/>
      <w:kern w:val="1"/>
      <w:sz w:val="24"/>
      <w:szCs w:val="20"/>
      <w:lang w:eastAsia="ar-SA"/>
    </w:rPr>
  </w:style>
  <w:style w:type="paragraph" w:customStyle="1" w:styleId="ConsPlusNormal">
    <w:name w:val="ConsPlusNormal"/>
    <w:basedOn w:val="a"/>
    <w:link w:val="ConsPlusNormal0"/>
    <w:qFormat/>
    <w:rsid w:val="00A25A59"/>
    <w:pPr>
      <w:autoSpaceDE w:val="0"/>
      <w:autoSpaceDN w:val="0"/>
      <w:spacing w:line="240" w:lineRule="auto"/>
    </w:pPr>
    <w:rPr>
      <w:rFonts w:ascii="Arial" w:eastAsia="Calibri" w:hAnsi="Arial" w:cs="Arial"/>
      <w:sz w:val="20"/>
      <w:szCs w:val="20"/>
    </w:rPr>
  </w:style>
  <w:style w:type="paragraph" w:styleId="af1">
    <w:name w:val="List Paragraph"/>
    <w:basedOn w:val="a"/>
    <w:link w:val="af2"/>
    <w:uiPriority w:val="34"/>
    <w:qFormat/>
    <w:rsid w:val="00A25A59"/>
    <w:pPr>
      <w:ind w:left="720"/>
      <w:contextualSpacing/>
    </w:pPr>
  </w:style>
  <w:style w:type="character" w:customStyle="1" w:styleId="af3">
    <w:name w:val="Основной текст Знак"/>
    <w:aliases w:val="Основной текст Знак Знак Знак,Список 1 Знак"/>
    <w:basedOn w:val="a0"/>
    <w:link w:val="af4"/>
    <w:uiPriority w:val="99"/>
    <w:semiHidden/>
    <w:locked/>
    <w:rsid w:val="00A25A59"/>
    <w:rPr>
      <w:rFonts w:eastAsia="Times New Roman"/>
      <w:lang w:bidi="ru-RU"/>
    </w:rPr>
  </w:style>
  <w:style w:type="paragraph" w:styleId="af4">
    <w:name w:val="Body Text"/>
    <w:aliases w:val="Основной текст Знак Знак,Список 1"/>
    <w:basedOn w:val="a"/>
    <w:link w:val="af3"/>
    <w:uiPriority w:val="99"/>
    <w:semiHidden/>
    <w:unhideWhenUsed/>
    <w:qFormat/>
    <w:rsid w:val="00A25A59"/>
    <w:pPr>
      <w:widowControl w:val="0"/>
      <w:autoSpaceDE w:val="0"/>
      <w:autoSpaceDN w:val="0"/>
      <w:spacing w:line="240" w:lineRule="auto"/>
    </w:pPr>
    <w:rPr>
      <w:rFonts w:asciiTheme="minorHAnsi" w:eastAsia="Times New Roman" w:hAnsiTheme="minorHAnsi"/>
      <w:lang w:bidi="ru-RU"/>
    </w:rPr>
  </w:style>
  <w:style w:type="character" w:customStyle="1" w:styleId="15">
    <w:name w:val="Основной текст Знак1"/>
    <w:aliases w:val="Основной текст Знак Знак Знак1,Список 1 Знак1"/>
    <w:basedOn w:val="a0"/>
    <w:uiPriority w:val="99"/>
    <w:semiHidden/>
    <w:rsid w:val="00A25A59"/>
  </w:style>
  <w:style w:type="paragraph" w:customStyle="1" w:styleId="TableParagraph">
    <w:name w:val="Table Paragraph"/>
    <w:basedOn w:val="a"/>
    <w:uiPriority w:val="1"/>
    <w:qFormat/>
    <w:rsid w:val="00A25A59"/>
    <w:pPr>
      <w:widowControl w:val="0"/>
      <w:autoSpaceDE w:val="0"/>
      <w:autoSpaceDN w:val="0"/>
      <w:spacing w:line="240" w:lineRule="auto"/>
    </w:pPr>
    <w:rPr>
      <w:rFonts w:eastAsia="Times New Roman" w:cs="Times New Roman"/>
      <w:lang w:eastAsia="ru-RU" w:bidi="ru-RU"/>
    </w:rPr>
  </w:style>
  <w:style w:type="table" w:customStyle="1" w:styleId="16">
    <w:name w:val="Сетка таблицы1"/>
    <w:basedOn w:val="a1"/>
    <w:uiPriority w:val="59"/>
    <w:rsid w:val="00A25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A25A5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25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A25A59"/>
    <w:rPr>
      <w:color w:val="0563C1" w:themeColor="hyperlink"/>
      <w:u w:val="single"/>
    </w:rPr>
  </w:style>
  <w:style w:type="numbering" w:customStyle="1" w:styleId="20">
    <w:name w:val="Нет списка2"/>
    <w:next w:val="a2"/>
    <w:uiPriority w:val="99"/>
    <w:semiHidden/>
    <w:unhideWhenUsed/>
    <w:rsid w:val="00AF53E1"/>
  </w:style>
  <w:style w:type="table" w:customStyle="1" w:styleId="21">
    <w:name w:val="Сетка таблицы21"/>
    <w:basedOn w:val="a1"/>
    <w:uiPriority w:val="59"/>
    <w:rsid w:val="00AF53E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F53E1"/>
    <w:rPr>
      <w:rFonts w:ascii="GOSTtypeA" w:hAnsi="GOSTtypeA" w:hint="default"/>
      <w:b w:val="0"/>
      <w:bCs w:val="0"/>
      <w:i w:val="0"/>
      <w:iCs w:val="0"/>
      <w:color w:val="000000"/>
      <w:sz w:val="28"/>
      <w:szCs w:val="28"/>
    </w:rPr>
  </w:style>
  <w:style w:type="character" w:customStyle="1" w:styleId="17">
    <w:name w:val="Обычный (веб) Знак1"/>
    <w:aliases w:val="Знак Знак Знак Знак,Знак Знак Знак Знак Знак Знак,Знак Знак Знак1 Знак Знак,Знак Знак Знак1 Знак Знак Знак Знак Знак Знак,Знак Знак Знак1 Знак Знак1 Знак,Знак Знак1 Знак Знак,Обычный (веб) Знак Знак,Обычный (веб) Знак Знак Знак1 Знак"/>
    <w:locked/>
    <w:rsid w:val="004B39FE"/>
    <w:rPr>
      <w:rFonts w:ascii="Times New Roman" w:eastAsia="Times New Roman" w:hAnsi="Times New Roman" w:cs="Times New Roman"/>
      <w:sz w:val="24"/>
      <w:szCs w:val="24"/>
      <w:lang w:eastAsia="ru-RU"/>
    </w:rPr>
  </w:style>
  <w:style w:type="character" w:customStyle="1" w:styleId="af6">
    <w:name w:val="Основной текст_"/>
    <w:basedOn w:val="a0"/>
    <w:link w:val="18"/>
    <w:rsid w:val="004B39FE"/>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6"/>
    <w:rsid w:val="004B39FE"/>
    <w:pPr>
      <w:widowControl w:val="0"/>
      <w:shd w:val="clear" w:color="auto" w:fill="FFFFFF"/>
      <w:spacing w:line="240" w:lineRule="auto"/>
      <w:ind w:firstLine="20"/>
    </w:pPr>
    <w:rPr>
      <w:rFonts w:eastAsia="Times New Roman" w:cs="Times New Roman"/>
      <w:sz w:val="28"/>
      <w:szCs w:val="28"/>
    </w:rPr>
  </w:style>
  <w:style w:type="paragraph" w:customStyle="1" w:styleId="ConsPlusNonformat">
    <w:name w:val="ConsPlusNonformat"/>
    <w:rsid w:val="004B39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976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7">
    <w:name w:val="Таблицы (моноширинный)"/>
    <w:basedOn w:val="a"/>
    <w:next w:val="a"/>
    <w:uiPriority w:val="99"/>
    <w:qFormat/>
    <w:rsid w:val="00976777"/>
    <w:pPr>
      <w:widowControl w:val="0"/>
      <w:suppressAutoHyphens/>
      <w:autoSpaceDE w:val="0"/>
      <w:spacing w:line="240" w:lineRule="auto"/>
      <w:jc w:val="both"/>
    </w:pPr>
    <w:rPr>
      <w:rFonts w:ascii="Courier New" w:eastAsia="Times New Roman" w:hAnsi="Courier New" w:cs="Courier New"/>
      <w:lang w:eastAsia="ar-SA"/>
    </w:rPr>
  </w:style>
  <w:style w:type="character" w:customStyle="1" w:styleId="ConsPlusNormal0">
    <w:name w:val="ConsPlusNormal Знак"/>
    <w:link w:val="ConsPlusNormal"/>
    <w:locked/>
    <w:rsid w:val="00C10317"/>
    <w:rPr>
      <w:rFonts w:ascii="Arial" w:eastAsia="Calibri" w:hAnsi="Arial" w:cs="Arial"/>
      <w:sz w:val="20"/>
      <w:szCs w:val="20"/>
    </w:rPr>
  </w:style>
  <w:style w:type="character" w:customStyle="1" w:styleId="af2">
    <w:name w:val="Абзац списка Знак"/>
    <w:link w:val="af1"/>
    <w:uiPriority w:val="34"/>
    <w:locked/>
    <w:rsid w:val="0039154D"/>
    <w:rPr>
      <w:rFonts w:ascii="Times New Roman" w:hAnsi="Times New Roman"/>
    </w:rPr>
  </w:style>
  <w:style w:type="paragraph" w:styleId="af8">
    <w:name w:val="No Spacing"/>
    <w:link w:val="af9"/>
    <w:uiPriority w:val="1"/>
    <w:qFormat/>
    <w:rsid w:val="00103782"/>
    <w:pPr>
      <w:spacing w:after="0" w:line="240" w:lineRule="auto"/>
    </w:pPr>
    <w:rPr>
      <w:rFonts w:ascii="Calibri" w:eastAsia="Calibri" w:hAnsi="Calibri" w:cs="Times New Roman"/>
    </w:rPr>
  </w:style>
  <w:style w:type="character" w:customStyle="1" w:styleId="af9">
    <w:name w:val="Без интервала Знак"/>
    <w:link w:val="af8"/>
    <w:uiPriority w:val="1"/>
    <w:rsid w:val="00103782"/>
    <w:rPr>
      <w:rFonts w:ascii="Calibri" w:eastAsia="Calibri" w:hAnsi="Calibri" w:cs="Times New Roman"/>
    </w:rPr>
  </w:style>
  <w:style w:type="paragraph" w:customStyle="1" w:styleId="afa">
    <w:name w:val="Содержимое таблицы"/>
    <w:basedOn w:val="a"/>
    <w:qFormat/>
    <w:rsid w:val="005D7B15"/>
    <w:pPr>
      <w:widowControl w:val="0"/>
      <w:suppressAutoHyphens/>
      <w:spacing w:line="240" w:lineRule="auto"/>
    </w:pPr>
    <w:rPr>
      <w:rFonts w:ascii="Liberation Serif;Times New Roma" w:eastAsia="Calibri" w:hAnsi="Liberation Serif;Times New Roma" w:cs="Liberation Serif;Times New Roma"/>
      <w:color w:val="000000"/>
      <w:sz w:val="24"/>
      <w:szCs w:val="24"/>
      <w:lang w:eastAsia="ru-RU" w:bidi="hi-IN"/>
    </w:rPr>
  </w:style>
  <w:style w:type="table" w:customStyle="1" w:styleId="3">
    <w:name w:val="Сетка таблицы3"/>
    <w:basedOn w:val="a1"/>
    <w:next w:val="af0"/>
    <w:uiPriority w:val="59"/>
    <w:rsid w:val="00C025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39295">
      <w:bodyDiv w:val="1"/>
      <w:marLeft w:val="0"/>
      <w:marRight w:val="0"/>
      <w:marTop w:val="0"/>
      <w:marBottom w:val="0"/>
      <w:divBdr>
        <w:top w:val="none" w:sz="0" w:space="0" w:color="auto"/>
        <w:left w:val="none" w:sz="0" w:space="0" w:color="auto"/>
        <w:bottom w:val="none" w:sz="0" w:space="0" w:color="auto"/>
        <w:right w:val="none" w:sz="0" w:space="0" w:color="auto"/>
      </w:divBdr>
    </w:div>
    <w:div w:id="1905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bu_ik-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731CA-20C6-4004-AE83-C88D8162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3517</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керп</cp:lastModifiedBy>
  <cp:revision>30</cp:revision>
  <cp:lastPrinted>2026-03-11T12:32:00Z</cp:lastPrinted>
  <dcterms:created xsi:type="dcterms:W3CDTF">2026-02-27T12:37:00Z</dcterms:created>
  <dcterms:modified xsi:type="dcterms:W3CDTF">2026-05-26T05:00:00Z</dcterms:modified>
</cp:coreProperties>
</file>