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D3" w:rsidRDefault="00277AD3" w:rsidP="00CF30D2">
      <w:pPr>
        <w:spacing w:line="238" w:lineRule="auto"/>
        <w:jc w:val="center"/>
        <w:rPr>
          <w:sz w:val="26"/>
          <w:szCs w:val="26"/>
        </w:rPr>
      </w:pPr>
      <w:bookmarkStart w:id="0" w:name="_GoBack"/>
      <w:bookmarkEnd w:id="0"/>
    </w:p>
    <w:p w:rsidR="00B662EF" w:rsidRPr="00641FF7" w:rsidRDefault="00B662EF" w:rsidP="00CF30D2">
      <w:pPr>
        <w:spacing w:line="238" w:lineRule="auto"/>
        <w:jc w:val="center"/>
        <w:rPr>
          <w:sz w:val="26"/>
          <w:szCs w:val="26"/>
        </w:rPr>
      </w:pPr>
      <w:r w:rsidRPr="00641FF7">
        <w:rPr>
          <w:sz w:val="26"/>
          <w:szCs w:val="26"/>
        </w:rPr>
        <w:t>Обоснование</w:t>
      </w:r>
    </w:p>
    <w:p w:rsidR="0031145A" w:rsidRPr="00641FF7" w:rsidRDefault="00D92E9E" w:rsidP="00CF30D2">
      <w:pPr>
        <w:spacing w:line="238" w:lineRule="auto"/>
        <w:jc w:val="center"/>
        <w:rPr>
          <w:sz w:val="26"/>
          <w:szCs w:val="26"/>
        </w:rPr>
      </w:pPr>
      <w:r w:rsidRPr="00641FF7">
        <w:rPr>
          <w:sz w:val="26"/>
          <w:szCs w:val="26"/>
        </w:rPr>
        <w:t>цены контракта,</w:t>
      </w:r>
      <w:r w:rsidR="00301FDC" w:rsidRPr="00641FF7">
        <w:rPr>
          <w:sz w:val="26"/>
          <w:szCs w:val="26"/>
        </w:rPr>
        <w:t xml:space="preserve"> </w:t>
      </w:r>
      <w:r w:rsidRPr="00641FF7">
        <w:rPr>
          <w:sz w:val="26"/>
          <w:szCs w:val="26"/>
        </w:rPr>
        <w:t xml:space="preserve">заключаемого </w:t>
      </w:r>
      <w:r w:rsidR="0031145A" w:rsidRPr="00641FF7">
        <w:rPr>
          <w:sz w:val="26"/>
          <w:szCs w:val="26"/>
        </w:rPr>
        <w:t xml:space="preserve">с единственным поставщиком </w:t>
      </w:r>
    </w:p>
    <w:p w:rsidR="001925A3" w:rsidRPr="00641FF7" w:rsidRDefault="0031145A" w:rsidP="00CF30D2">
      <w:pPr>
        <w:spacing w:line="238" w:lineRule="auto"/>
        <w:jc w:val="center"/>
        <w:rPr>
          <w:rFonts w:eastAsiaTheme="minorEastAsia"/>
          <w:sz w:val="26"/>
          <w:szCs w:val="26"/>
        </w:rPr>
      </w:pPr>
      <w:r w:rsidRPr="00641FF7">
        <w:rPr>
          <w:sz w:val="26"/>
          <w:szCs w:val="26"/>
        </w:rPr>
        <w:t>на основании п.4 ч.1 ст.93 Федерального закона №44-ФЗ</w:t>
      </w:r>
    </w:p>
    <w:p w:rsidR="00B662EF" w:rsidRDefault="00023C81" w:rsidP="00CF30D2">
      <w:pPr>
        <w:spacing w:line="238" w:lineRule="auto"/>
        <w:jc w:val="center"/>
        <w:rPr>
          <w:sz w:val="26"/>
          <w:szCs w:val="26"/>
        </w:rPr>
      </w:pPr>
      <w:r>
        <w:rPr>
          <w:sz w:val="25"/>
          <w:szCs w:val="25"/>
        </w:rPr>
        <w:t xml:space="preserve">Оказание услуг по прочистке </w:t>
      </w:r>
      <w:r w:rsidRPr="00654ED1">
        <w:rPr>
          <w:sz w:val="25"/>
          <w:szCs w:val="25"/>
        </w:rPr>
        <w:t>канализационной сети</w:t>
      </w:r>
      <w:r>
        <w:rPr>
          <w:sz w:val="25"/>
          <w:szCs w:val="25"/>
        </w:rPr>
        <w:t xml:space="preserve">, находящейся по адресу: 180004, Псковская область, </w:t>
      </w:r>
      <w:r w:rsidRPr="00654ED1">
        <w:rPr>
          <w:sz w:val="25"/>
          <w:szCs w:val="25"/>
        </w:rPr>
        <w:t>г.</w:t>
      </w:r>
      <w:r>
        <w:rPr>
          <w:sz w:val="25"/>
          <w:szCs w:val="25"/>
        </w:rPr>
        <w:t xml:space="preserve"> </w:t>
      </w:r>
      <w:r w:rsidRPr="00654ED1">
        <w:rPr>
          <w:sz w:val="25"/>
          <w:szCs w:val="25"/>
        </w:rPr>
        <w:t>Псков, ул. Вокзальная</w:t>
      </w:r>
      <w:r>
        <w:rPr>
          <w:sz w:val="25"/>
          <w:szCs w:val="25"/>
        </w:rPr>
        <w:t xml:space="preserve">, </w:t>
      </w:r>
      <w:r w:rsidRPr="00654ED1">
        <w:rPr>
          <w:sz w:val="25"/>
          <w:szCs w:val="25"/>
        </w:rPr>
        <w:t>д.</w:t>
      </w:r>
      <w:r>
        <w:rPr>
          <w:sz w:val="25"/>
          <w:szCs w:val="25"/>
        </w:rPr>
        <w:t xml:space="preserve"> </w:t>
      </w:r>
      <w:r w:rsidRPr="00654ED1">
        <w:rPr>
          <w:sz w:val="25"/>
          <w:szCs w:val="25"/>
        </w:rPr>
        <w:t>16а</w:t>
      </w:r>
    </w:p>
    <w:p w:rsidR="00277AD3" w:rsidRPr="00641FF7" w:rsidRDefault="00277AD3" w:rsidP="00CF30D2">
      <w:pPr>
        <w:spacing w:line="238" w:lineRule="auto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7573"/>
      </w:tblGrid>
      <w:tr w:rsidR="003309A8" w:rsidRPr="00641FF7" w:rsidTr="007151D0">
        <w:tc>
          <w:tcPr>
            <w:tcW w:w="1965" w:type="dxa"/>
            <w:shd w:val="clear" w:color="auto" w:fill="auto"/>
          </w:tcPr>
          <w:p w:rsidR="00B662EF" w:rsidRPr="00641FF7" w:rsidRDefault="00B662EF" w:rsidP="00CF30D2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</w:pPr>
            <w:r w:rsidRPr="00641FF7">
              <w:t>Основные характеристики объекта закупки</w:t>
            </w:r>
          </w:p>
        </w:tc>
        <w:tc>
          <w:tcPr>
            <w:tcW w:w="7573" w:type="dxa"/>
            <w:shd w:val="clear" w:color="auto" w:fill="auto"/>
          </w:tcPr>
          <w:p w:rsidR="00D902E8" w:rsidRPr="00641FF7" w:rsidRDefault="00D902E8" w:rsidP="000A1FA2">
            <w:pPr>
              <w:spacing w:line="238" w:lineRule="auto"/>
            </w:pPr>
          </w:p>
          <w:p w:rsidR="00D902E8" w:rsidRDefault="00023C81" w:rsidP="00023C81">
            <w:pPr>
              <w:spacing w:line="238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Оказание услуг по прочистке </w:t>
            </w:r>
            <w:r w:rsidRPr="00654ED1">
              <w:rPr>
                <w:sz w:val="25"/>
                <w:szCs w:val="25"/>
              </w:rPr>
              <w:t>канализационной сети</w:t>
            </w:r>
          </w:p>
          <w:p w:rsidR="00896197" w:rsidRPr="00641FF7" w:rsidRDefault="00896197" w:rsidP="00023C81">
            <w:pPr>
              <w:spacing w:line="238" w:lineRule="auto"/>
              <w:jc w:val="center"/>
            </w:pPr>
            <w:r>
              <w:rPr>
                <w:sz w:val="25"/>
                <w:szCs w:val="25"/>
              </w:rPr>
              <w:t xml:space="preserve">ОКПД 2 </w:t>
            </w:r>
            <w:r w:rsidRPr="00896197">
              <w:rPr>
                <w:b/>
                <w:color w:val="333333"/>
                <w:shd w:val="clear" w:color="auto" w:fill="FFFFFF"/>
              </w:rPr>
              <w:t>37.00.11.150</w:t>
            </w:r>
          </w:p>
        </w:tc>
      </w:tr>
      <w:tr w:rsidR="003309A8" w:rsidRPr="00641FF7" w:rsidTr="00CF30D2">
        <w:trPr>
          <w:trHeight w:val="424"/>
        </w:trPr>
        <w:tc>
          <w:tcPr>
            <w:tcW w:w="1965" w:type="dxa"/>
            <w:shd w:val="clear" w:color="auto" w:fill="auto"/>
          </w:tcPr>
          <w:p w:rsidR="00B662EF" w:rsidRPr="00641FF7" w:rsidRDefault="00B662EF" w:rsidP="00CF30D2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</w:pPr>
            <w:r w:rsidRPr="00641FF7">
              <w:t>Используемый метод определения цены с обоснованием</w:t>
            </w:r>
          </w:p>
        </w:tc>
        <w:tc>
          <w:tcPr>
            <w:tcW w:w="7573" w:type="dxa"/>
            <w:shd w:val="clear" w:color="auto" w:fill="auto"/>
          </w:tcPr>
          <w:p w:rsidR="00D902E8" w:rsidRPr="00641FF7" w:rsidRDefault="00D902E8" w:rsidP="00CF30D2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</w:pPr>
          </w:p>
          <w:p w:rsidR="00B662EF" w:rsidRPr="00641FF7" w:rsidRDefault="00B662EF" w:rsidP="00CF30D2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</w:pPr>
            <w:r w:rsidRPr="00641FF7">
              <w:t>Метод сопоставимых рыночных цен (анализ рынка)</w:t>
            </w:r>
          </w:p>
          <w:p w:rsidR="00D902E8" w:rsidRPr="00641FF7" w:rsidRDefault="00D902E8" w:rsidP="00CF30D2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</w:pPr>
          </w:p>
          <w:p w:rsidR="00E550D9" w:rsidRPr="00641FF7" w:rsidRDefault="00B662EF" w:rsidP="00D902E8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29"/>
              <w:jc w:val="both"/>
            </w:pPr>
            <w:r w:rsidRPr="00641FF7">
              <w:t>Проведение исследовани</w:t>
            </w:r>
            <w:r w:rsidR="009D0559" w:rsidRPr="00641FF7">
              <w:t xml:space="preserve">я </w:t>
            </w:r>
            <w:r w:rsidR="002B41C0" w:rsidRPr="00641FF7">
              <w:t xml:space="preserve">функционирующего </w:t>
            </w:r>
            <w:r w:rsidR="009D0559" w:rsidRPr="00641FF7">
              <w:t>рынка, изучены</w:t>
            </w:r>
            <w:r w:rsidR="00023C81">
              <w:t xml:space="preserve"> цены потенциальных исполнителей</w:t>
            </w:r>
            <w:r w:rsidRPr="00641FF7">
              <w:t xml:space="preserve"> (прайс-листы от фирм и организаций г. Пскова) и определение </w:t>
            </w:r>
            <w:r w:rsidR="009D0559" w:rsidRPr="00641FF7">
              <w:t>наиболее низкой</w:t>
            </w:r>
            <w:r w:rsidR="00023C81">
              <w:t xml:space="preserve"> цены на услугу</w:t>
            </w:r>
            <w:r w:rsidRPr="00641FF7">
              <w:t>, являющиеся предметом контракта</w:t>
            </w:r>
            <w:r w:rsidR="002B41C0" w:rsidRPr="00641FF7">
              <w:t>.</w:t>
            </w:r>
          </w:p>
          <w:p w:rsidR="003B34E8" w:rsidRPr="00641FF7" w:rsidRDefault="003B34E8" w:rsidP="003B34E8">
            <w:pPr>
              <w:pStyle w:val="31"/>
              <w:tabs>
                <w:tab w:val="num" w:pos="1286"/>
                <w:tab w:val="num" w:pos="1418"/>
              </w:tabs>
              <w:ind w:left="0" w:firstLine="720"/>
              <w:rPr>
                <w:rFonts w:ascii="Times New Roman CYR" w:hAnsi="Times New Roman CYR" w:cs="Times New Roman CYR"/>
                <w:szCs w:val="24"/>
              </w:rPr>
            </w:pPr>
            <w:r w:rsidRPr="00641FF7">
              <w:rPr>
                <w:rFonts w:ascii="Times New Roman CYR" w:hAnsi="Times New Roman CYR" w:cs="Times New Roman CYR"/>
                <w:iCs/>
                <w:szCs w:val="24"/>
              </w:rPr>
              <w:t>При использовании конкурентных процедур цена государственного контракта заключаемого с единственным поставщиком определяется по методу сопоставимых рыночных цен (является приоритетным в соответствии с ч. 6 статьи 22 Федерального закона № 44-ФЗ) и рассчитывается в соответствии с п. 3.21.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от 02.10.2013 № 567, т.е. как средняя величина по представленным коммерческим предложениям. С</w:t>
            </w:r>
            <w:r w:rsidRPr="00641FF7">
              <w:rPr>
                <w:rFonts w:ascii="Times New Roman CYR" w:hAnsi="Times New Roman CYR" w:cs="Times New Roman CYR"/>
                <w:szCs w:val="24"/>
              </w:rPr>
              <w:t xml:space="preserve">огласно </w:t>
            </w:r>
            <w:hyperlink r:id="rId8" w:history="1">
              <w:r w:rsidRPr="00641FF7">
                <w:rPr>
                  <w:rFonts w:ascii="Times New Roman CYR" w:hAnsi="Times New Roman CYR" w:cs="Times New Roman CYR"/>
                  <w:szCs w:val="24"/>
                </w:rPr>
                <w:t>п. 3.21</w:t>
              </w:r>
            </w:hyperlink>
            <w:r w:rsidRPr="00641FF7">
              <w:rPr>
                <w:rFonts w:ascii="Times New Roman CYR" w:hAnsi="Times New Roman CYR" w:cs="Times New Roman CYR"/>
                <w:szCs w:val="24"/>
              </w:rPr>
              <w:t xml:space="preserve"> Методических рекомендаций для определения цены контракта методом сопоставимых рыночных цен (анализа рынка) применяется следующая формула:</w:t>
            </w:r>
          </w:p>
          <w:p w:rsidR="003407FE" w:rsidRPr="00641FF7" w:rsidRDefault="003407FE" w:rsidP="003B34E8">
            <w:pPr>
              <w:pStyle w:val="31"/>
              <w:tabs>
                <w:tab w:val="num" w:pos="1286"/>
                <w:tab w:val="num" w:pos="1418"/>
              </w:tabs>
              <w:ind w:left="0" w:firstLine="720"/>
              <w:rPr>
                <w:rFonts w:ascii="Times New Roman CYR" w:hAnsi="Times New Roman CYR" w:cs="Times New Roman CYR"/>
                <w:szCs w:val="24"/>
              </w:rPr>
            </w:pPr>
          </w:p>
          <w:p w:rsidR="003B34E8" w:rsidRPr="00641FF7" w:rsidRDefault="003B34E8" w:rsidP="003B34E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 CYR" w:hAnsi="Times New Roman CYR" w:cs="Times New Roman CYR"/>
              </w:rPr>
            </w:pPr>
            <w:r w:rsidRPr="00641FF7">
              <w:rPr>
                <w:rFonts w:ascii="Times New Roman CYR" w:hAnsi="Times New Roman CYR" w:cs="Times New Roman CYR"/>
                <w:noProof/>
                <w:position w:val="-16"/>
              </w:rPr>
              <w:drawing>
                <wp:inline distT="0" distB="0" distL="0" distR="0">
                  <wp:extent cx="1638300" cy="29527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FF7">
              <w:rPr>
                <w:rFonts w:ascii="Times New Roman CYR" w:hAnsi="Times New Roman CYR" w:cs="Times New Roman CYR"/>
              </w:rPr>
              <w:t>, (1)</w:t>
            </w:r>
          </w:p>
          <w:p w:rsidR="003B34E8" w:rsidRPr="00641FF7" w:rsidRDefault="003B34E8" w:rsidP="003B34E8">
            <w:pPr>
              <w:autoSpaceDE w:val="0"/>
              <w:autoSpaceDN w:val="0"/>
              <w:adjustRightInd w:val="0"/>
              <w:ind w:firstLine="540"/>
              <w:rPr>
                <w:rFonts w:ascii="Times New Roman CYR" w:hAnsi="Times New Roman CYR" w:cs="Times New Roman CYR"/>
              </w:rPr>
            </w:pPr>
            <w:r w:rsidRPr="00641FF7">
              <w:rPr>
                <w:rFonts w:ascii="Times New Roman CYR" w:hAnsi="Times New Roman CYR" w:cs="Times New Roman CYR"/>
              </w:rPr>
              <w:t xml:space="preserve">где </w:t>
            </w:r>
            <w:r w:rsidRPr="00641FF7">
              <w:rPr>
                <w:rFonts w:ascii="Times New Roman CYR" w:hAnsi="Times New Roman CYR" w:cs="Times New Roman CYR"/>
                <w:noProof/>
                <w:position w:val="-10"/>
              </w:rPr>
              <w:drawing>
                <wp:inline distT="0" distB="0" distL="0" distR="0">
                  <wp:extent cx="685800" cy="228600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FF7">
              <w:rPr>
                <w:rFonts w:ascii="Times New Roman CYR" w:hAnsi="Times New Roman CYR" w:cs="Times New Roman CYR"/>
              </w:rPr>
              <w:t xml:space="preserve"> - цена контракта, определяемая методом сопоставимых рыночных цен (анализа рынка);</w:t>
            </w:r>
          </w:p>
          <w:p w:rsidR="003B34E8" w:rsidRPr="00641FF7" w:rsidRDefault="003B34E8" w:rsidP="003B34E8">
            <w:pPr>
              <w:autoSpaceDE w:val="0"/>
              <w:autoSpaceDN w:val="0"/>
              <w:adjustRightInd w:val="0"/>
              <w:ind w:firstLine="540"/>
              <w:rPr>
                <w:rFonts w:ascii="Times New Roman CYR" w:hAnsi="Times New Roman CYR" w:cs="Times New Roman CYR"/>
              </w:rPr>
            </w:pPr>
            <w:r w:rsidRPr="00641FF7">
              <w:rPr>
                <w:rFonts w:ascii="Times New Roman CYR" w:hAnsi="Times New Roman CYR" w:cs="Times New Roman CYR"/>
              </w:rPr>
              <w:t>v - количество (объем) закупаемого товара (работы, услуги);</w:t>
            </w:r>
          </w:p>
          <w:p w:rsidR="003B34E8" w:rsidRPr="00641FF7" w:rsidRDefault="003B34E8" w:rsidP="003B34E8">
            <w:pPr>
              <w:autoSpaceDE w:val="0"/>
              <w:autoSpaceDN w:val="0"/>
              <w:adjustRightInd w:val="0"/>
              <w:ind w:firstLine="540"/>
              <w:rPr>
                <w:rFonts w:ascii="Times New Roman CYR" w:hAnsi="Times New Roman CYR" w:cs="Times New Roman CYR"/>
              </w:rPr>
            </w:pPr>
            <w:r w:rsidRPr="00641FF7">
              <w:rPr>
                <w:rFonts w:ascii="Times New Roman CYR" w:hAnsi="Times New Roman CYR" w:cs="Times New Roman CYR"/>
              </w:rPr>
              <w:t>n - количество значений, используемых в расчете;</w:t>
            </w:r>
          </w:p>
          <w:p w:rsidR="003B34E8" w:rsidRPr="00641FF7" w:rsidRDefault="003B34E8" w:rsidP="003B34E8">
            <w:pPr>
              <w:autoSpaceDE w:val="0"/>
              <w:autoSpaceDN w:val="0"/>
              <w:adjustRightInd w:val="0"/>
              <w:ind w:firstLine="540"/>
              <w:rPr>
                <w:rFonts w:ascii="Times New Roman CYR" w:hAnsi="Times New Roman CYR" w:cs="Times New Roman CYR"/>
              </w:rPr>
            </w:pPr>
            <w:r w:rsidRPr="00641FF7">
              <w:rPr>
                <w:rFonts w:ascii="Times New Roman CYR" w:hAnsi="Times New Roman CYR" w:cs="Times New Roman CYR"/>
              </w:rPr>
              <w:t>i - номер источника ценовой информации;</w:t>
            </w:r>
          </w:p>
          <w:p w:rsidR="003B34E8" w:rsidRPr="00641FF7" w:rsidRDefault="003B34E8" w:rsidP="009331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68"/>
              <w:jc w:val="both"/>
              <w:rPr>
                <w:rFonts w:ascii="Times New Roman CYR" w:hAnsi="Times New Roman CYR" w:cs="Times New Roman CYR"/>
              </w:rPr>
            </w:pPr>
            <w:r w:rsidRPr="00641FF7">
              <w:rPr>
                <w:rFonts w:ascii="Times New Roman CYR" w:hAnsi="Times New Roman CYR" w:cs="Times New Roman CYR"/>
              </w:rPr>
              <w:t>- цена единицы товара (работы, услуги), представленная в источнике с номером i,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товаров, выполнения работ, оказания услуг и приведена в таблице</w:t>
            </w:r>
            <w:r w:rsidR="0085239D" w:rsidRPr="00641FF7">
              <w:rPr>
                <w:rFonts w:ascii="Times New Roman CYR" w:hAnsi="Times New Roman CYR" w:cs="Times New Roman CYR"/>
              </w:rPr>
              <w:t xml:space="preserve"> 2</w:t>
            </w:r>
            <w:r w:rsidRPr="00641FF7">
              <w:rPr>
                <w:rFonts w:ascii="Times New Roman CYR" w:hAnsi="Times New Roman CYR" w:cs="Times New Roman CYR"/>
              </w:rPr>
              <w:t>.</w:t>
            </w:r>
          </w:p>
          <w:p w:rsidR="00FB66ED" w:rsidRDefault="00FB66ED" w:rsidP="003B34E8">
            <w:pPr>
              <w:ind w:firstLine="720"/>
              <w:jc w:val="both"/>
            </w:pPr>
          </w:p>
          <w:p w:rsidR="00B55E53" w:rsidRPr="00B55E53" w:rsidRDefault="003B34E8" w:rsidP="00B55E53">
            <w:pPr>
              <w:spacing w:line="238" w:lineRule="auto"/>
              <w:jc w:val="both"/>
            </w:pPr>
            <w:r w:rsidRPr="00641FF7">
              <w:t>В целях опре</w:t>
            </w:r>
            <w:r w:rsidR="00571FAB">
              <w:t xml:space="preserve">деления цены </w:t>
            </w:r>
            <w:r w:rsidR="00300CC3">
              <w:t>услуг</w:t>
            </w:r>
            <w:r w:rsidR="00093772">
              <w:t xml:space="preserve"> в период с </w:t>
            </w:r>
            <w:r w:rsidR="00394077">
              <w:t>1</w:t>
            </w:r>
            <w:r w:rsidR="00394077" w:rsidRPr="00394077">
              <w:t>5</w:t>
            </w:r>
            <w:r w:rsidRPr="00641FF7">
              <w:t>.0</w:t>
            </w:r>
            <w:r w:rsidR="00D62091">
              <w:t>5</w:t>
            </w:r>
            <w:r w:rsidR="004517B7">
              <w:t>.202</w:t>
            </w:r>
            <w:r w:rsidR="00394077" w:rsidRPr="00394077">
              <w:t>6</w:t>
            </w:r>
            <w:r w:rsidR="00F95B18">
              <w:t xml:space="preserve"> по </w:t>
            </w:r>
            <w:r w:rsidR="00394077" w:rsidRPr="00394077">
              <w:t>20</w:t>
            </w:r>
            <w:r w:rsidR="00571FAB">
              <w:t>.0</w:t>
            </w:r>
            <w:r w:rsidR="00D62091">
              <w:t>5</w:t>
            </w:r>
            <w:r w:rsidR="00F95B18">
              <w:t>.20</w:t>
            </w:r>
            <w:r w:rsidR="00F55471">
              <w:t>2</w:t>
            </w:r>
            <w:r w:rsidR="00394077" w:rsidRPr="00394077">
              <w:t>6</w:t>
            </w:r>
            <w:r w:rsidRPr="00641FF7">
              <w:t xml:space="preserve"> была запрошена ценовая информация у </w:t>
            </w:r>
            <w:r w:rsidR="00F95B18">
              <w:t>пяти</w:t>
            </w:r>
            <w:r w:rsidRPr="00641FF7">
              <w:t xml:space="preserve"> потенциальных </w:t>
            </w:r>
            <w:r w:rsidR="00571FAB">
              <w:t>исполнителей.</w:t>
            </w:r>
          </w:p>
          <w:p w:rsidR="005722A4" w:rsidRPr="00571FAB" w:rsidRDefault="0072771B" w:rsidP="00B55E53">
            <w:pPr>
              <w:jc w:val="both"/>
              <w:rPr>
                <w:i/>
              </w:rPr>
            </w:pPr>
            <w:r w:rsidRPr="00F55471">
              <w:rPr>
                <w:i/>
              </w:rPr>
              <w:t xml:space="preserve">(- </w:t>
            </w:r>
            <w:r w:rsidRPr="00571FAB">
              <w:rPr>
                <w:i/>
              </w:rPr>
              <w:t>снимки экрана ("скриншот"), содержащие изображения соответствующих страниц сайтов с указанием даты и времени их формирования;</w:t>
            </w:r>
          </w:p>
          <w:p w:rsidR="0072771B" w:rsidRPr="00F55471" w:rsidRDefault="005722A4" w:rsidP="001201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i/>
              </w:rPr>
            </w:pPr>
            <w:r w:rsidRPr="00F55471">
              <w:rPr>
                <w:rFonts w:ascii="Calibri" w:hAnsi="Calibri" w:cs="Calibri"/>
                <w:i/>
              </w:rPr>
              <w:lastRenderedPageBreak/>
              <w:t xml:space="preserve">- </w:t>
            </w:r>
            <w:r w:rsidR="0012017C" w:rsidRPr="00F55471">
              <w:rPr>
                <w:rFonts w:eastAsiaTheme="minorHAnsi"/>
                <w:i/>
                <w:lang w:eastAsia="en-US"/>
              </w:rPr>
              <w:t xml:space="preserve">общедоступная информация о рыночных ценах товаров (работ, услуг) в соответствии с </w:t>
            </w:r>
            <w:hyperlink r:id="rId11" w:history="1">
              <w:r w:rsidR="0012017C" w:rsidRPr="00F55471">
                <w:rPr>
                  <w:rFonts w:eastAsiaTheme="minorHAnsi"/>
                  <w:i/>
                  <w:color w:val="0000FF"/>
                  <w:lang w:eastAsia="en-US"/>
                </w:rPr>
                <w:t>ч. 18 ст. 22</w:t>
              </w:r>
            </w:hyperlink>
            <w:r w:rsidR="0012017C" w:rsidRPr="00F55471">
              <w:rPr>
                <w:rFonts w:eastAsiaTheme="minorHAnsi"/>
                <w:i/>
                <w:lang w:eastAsia="en-US"/>
              </w:rPr>
              <w:t xml:space="preserve"> Закона № 44-ФЗ</w:t>
            </w:r>
            <w:r w:rsidR="0072771B" w:rsidRPr="00F55471">
              <w:rPr>
                <w:i/>
              </w:rPr>
              <w:t>)</w:t>
            </w:r>
          </w:p>
          <w:p w:rsidR="003B34E8" w:rsidRPr="00C343A3" w:rsidRDefault="0072771B" w:rsidP="003B34E8">
            <w:pPr>
              <w:ind w:firstLine="720"/>
              <w:jc w:val="both"/>
            </w:pPr>
            <w:r w:rsidRPr="00C343A3">
              <w:t>На основании информации о рыночных ценах (далее - ценовая информация) идентичных товаров, работ, услуг, планируемых к закупкам п</w:t>
            </w:r>
            <w:r w:rsidR="003B34E8" w:rsidRPr="00C343A3">
              <w:t>о результатам запроса получена следующая</w:t>
            </w:r>
            <w:r w:rsidR="00C343A3" w:rsidRPr="00C343A3">
              <w:t xml:space="preserve"> ценовая</w:t>
            </w:r>
            <w:r w:rsidR="003B34E8" w:rsidRPr="00C343A3">
              <w:t xml:space="preserve"> информация от трех потенциальных </w:t>
            </w:r>
            <w:r w:rsidR="00300CC3">
              <w:t>исполнителей</w:t>
            </w:r>
            <w:r w:rsidR="0085239D" w:rsidRPr="00C343A3">
              <w:t xml:space="preserve"> (табл.1)</w:t>
            </w:r>
            <w:r w:rsidR="003B34E8" w:rsidRPr="00C343A3">
              <w:t>.</w:t>
            </w:r>
          </w:p>
          <w:p w:rsidR="00D902E8" w:rsidRPr="00641FF7" w:rsidRDefault="00366073" w:rsidP="00366073">
            <w:pPr>
              <w:ind w:firstLine="720"/>
              <w:jc w:val="right"/>
            </w:pPr>
            <w:r w:rsidRPr="00641FF7">
              <w:t>Таблица 1</w:t>
            </w:r>
          </w:p>
          <w:tbl>
            <w:tblPr>
              <w:tblStyle w:val="a8"/>
              <w:tblW w:w="7113" w:type="dxa"/>
              <w:tblLook w:val="04A0" w:firstRow="1" w:lastRow="0" w:firstColumn="1" w:lastColumn="0" w:noHBand="0" w:noVBand="1"/>
            </w:tblPr>
            <w:tblGrid>
              <w:gridCol w:w="553"/>
              <w:gridCol w:w="2155"/>
              <w:gridCol w:w="1565"/>
              <w:gridCol w:w="1420"/>
              <w:gridCol w:w="1420"/>
            </w:tblGrid>
            <w:tr w:rsidR="00D902E8" w:rsidRPr="00641FF7" w:rsidTr="00300CC3">
              <w:trPr>
                <w:trHeight w:val="285"/>
              </w:trPr>
              <w:tc>
                <w:tcPr>
                  <w:tcW w:w="553" w:type="dxa"/>
                  <w:vMerge w:val="restart"/>
                  <w:vAlign w:val="center"/>
                </w:tcPr>
                <w:p w:rsidR="00D902E8" w:rsidRPr="0075786F" w:rsidRDefault="00D902E8" w:rsidP="0087271A">
                  <w:pPr>
                    <w:spacing w:line="238" w:lineRule="auto"/>
                    <w:jc w:val="center"/>
                    <w:rPr>
                      <w:sz w:val="20"/>
                      <w:szCs w:val="20"/>
                    </w:rPr>
                  </w:pPr>
                  <w:r w:rsidRPr="0075786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155" w:type="dxa"/>
                  <w:vMerge w:val="restart"/>
                  <w:vAlign w:val="center"/>
                </w:tcPr>
                <w:p w:rsidR="00D902E8" w:rsidRPr="0075786F" w:rsidRDefault="00D902E8" w:rsidP="0087271A">
                  <w:pPr>
                    <w:spacing w:line="238" w:lineRule="auto"/>
                    <w:jc w:val="center"/>
                    <w:rPr>
                      <w:sz w:val="20"/>
                      <w:szCs w:val="20"/>
                    </w:rPr>
                  </w:pPr>
                  <w:r w:rsidRPr="0075786F">
                    <w:rPr>
                      <w:sz w:val="20"/>
                      <w:szCs w:val="20"/>
                    </w:rPr>
                    <w:t>Наименование и характеристики товара</w:t>
                  </w:r>
                </w:p>
              </w:tc>
              <w:tc>
                <w:tcPr>
                  <w:tcW w:w="4405" w:type="dxa"/>
                  <w:gridSpan w:val="3"/>
                  <w:vAlign w:val="center"/>
                </w:tcPr>
                <w:p w:rsidR="00D902E8" w:rsidRPr="0075786F" w:rsidRDefault="00D902E8" w:rsidP="00F23A5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5786F">
                    <w:rPr>
                      <w:b/>
                      <w:sz w:val="20"/>
                      <w:szCs w:val="20"/>
                    </w:rPr>
                    <w:t>На</w:t>
                  </w:r>
                  <w:r w:rsidR="0075786F" w:rsidRPr="0075786F">
                    <w:rPr>
                      <w:b/>
                      <w:sz w:val="20"/>
                      <w:szCs w:val="20"/>
                    </w:rPr>
                    <w:t>именование поставщика, цена за 2</w:t>
                  </w:r>
                  <w:r w:rsidRPr="0075786F"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="0075786F" w:rsidRPr="0075786F">
                    <w:rPr>
                      <w:b/>
                      <w:i/>
                      <w:sz w:val="20"/>
                      <w:szCs w:val="20"/>
                    </w:rPr>
                    <w:t>Два</w:t>
                  </w:r>
                  <w:r w:rsidRPr="0075786F">
                    <w:rPr>
                      <w:b/>
                      <w:sz w:val="20"/>
                      <w:szCs w:val="20"/>
                    </w:rPr>
                    <w:t xml:space="preserve">) </w:t>
                  </w:r>
                  <w:r w:rsidR="00023C81" w:rsidRPr="0075786F">
                    <w:rPr>
                      <w:b/>
                      <w:sz w:val="20"/>
                      <w:szCs w:val="20"/>
                    </w:rPr>
                    <w:t>час</w:t>
                  </w:r>
                  <w:r w:rsidR="0075786F" w:rsidRPr="0075786F">
                    <w:rPr>
                      <w:b/>
                      <w:sz w:val="20"/>
                      <w:szCs w:val="20"/>
                    </w:rPr>
                    <w:t>а</w:t>
                  </w:r>
                  <w:r w:rsidRPr="0075786F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D902E8" w:rsidRPr="00641FF7" w:rsidTr="00300CC3">
              <w:trPr>
                <w:trHeight w:val="2268"/>
              </w:trPr>
              <w:tc>
                <w:tcPr>
                  <w:tcW w:w="553" w:type="dxa"/>
                  <w:vMerge/>
                  <w:vAlign w:val="center"/>
                </w:tcPr>
                <w:p w:rsidR="00D902E8" w:rsidRPr="0075786F" w:rsidRDefault="00D902E8" w:rsidP="0087271A">
                  <w:pPr>
                    <w:spacing w:line="23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5" w:type="dxa"/>
                  <w:vMerge/>
                  <w:vAlign w:val="center"/>
                </w:tcPr>
                <w:p w:rsidR="00D902E8" w:rsidRPr="0075786F" w:rsidRDefault="00D902E8" w:rsidP="0087271A">
                  <w:pPr>
                    <w:spacing w:line="23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:rsidR="00300CC3" w:rsidRPr="0075786F" w:rsidRDefault="00300CC3" w:rsidP="009744A1">
                  <w:pPr>
                    <w:ind w:left="-193" w:right="-19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5786F">
                    <w:rPr>
                      <w:b/>
                      <w:sz w:val="20"/>
                      <w:szCs w:val="20"/>
                    </w:rPr>
                    <w:t>Исполнитель</w:t>
                  </w:r>
                </w:p>
                <w:p w:rsidR="00D902E8" w:rsidRPr="0075786F" w:rsidRDefault="00D902E8" w:rsidP="009744A1">
                  <w:pPr>
                    <w:ind w:left="-193" w:right="-19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5786F">
                    <w:rPr>
                      <w:b/>
                      <w:sz w:val="20"/>
                      <w:szCs w:val="20"/>
                    </w:rPr>
                    <w:t>№1</w:t>
                  </w:r>
                </w:p>
                <w:p w:rsidR="005722A4" w:rsidRPr="0075786F" w:rsidRDefault="005722A4" w:rsidP="005722A4">
                  <w:pPr>
                    <w:jc w:val="center"/>
                    <w:rPr>
                      <w:position w:val="-12"/>
                      <w:sz w:val="20"/>
                      <w:szCs w:val="20"/>
                    </w:rPr>
                  </w:pPr>
                  <w:r w:rsidRPr="0075786F">
                    <w:rPr>
                      <w:position w:val="-10"/>
                      <w:sz w:val="20"/>
                      <w:szCs w:val="20"/>
                    </w:rPr>
                    <w:object w:dxaOrig="240" w:dyaOrig="340">
                      <v:shape id="_x0000_i1026" type="#_x0000_t75" style="width:12pt;height:17.25pt" o:ole="">
                        <v:imagedata r:id="rId12" o:title=""/>
                      </v:shape>
                      <o:OLEObject Type="Embed" ProgID="Equation.3" ShapeID="_x0000_i1026" DrawAspect="Content" ObjectID="_1841223692" r:id="rId13"/>
                    </w:object>
                  </w:r>
                </w:p>
                <w:p w:rsidR="005722A4" w:rsidRPr="0075786F" w:rsidRDefault="005722A4" w:rsidP="005722A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D902E8" w:rsidRPr="0075786F" w:rsidRDefault="00300CC3" w:rsidP="009744A1">
                  <w:pPr>
                    <w:ind w:left="-167" w:right="-15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5786F">
                    <w:rPr>
                      <w:b/>
                      <w:sz w:val="20"/>
                      <w:szCs w:val="20"/>
                    </w:rPr>
                    <w:t>Исполнитель</w:t>
                  </w:r>
                  <w:r w:rsidR="00D902E8" w:rsidRPr="0075786F">
                    <w:rPr>
                      <w:b/>
                      <w:sz w:val="20"/>
                      <w:szCs w:val="20"/>
                    </w:rPr>
                    <w:t xml:space="preserve"> №2</w:t>
                  </w:r>
                </w:p>
                <w:p w:rsidR="005722A4" w:rsidRPr="0075786F" w:rsidRDefault="005722A4" w:rsidP="0087271A">
                  <w:pPr>
                    <w:jc w:val="center"/>
                    <w:rPr>
                      <w:position w:val="-12"/>
                      <w:sz w:val="20"/>
                      <w:szCs w:val="20"/>
                    </w:rPr>
                  </w:pPr>
                  <w:r w:rsidRPr="0075786F">
                    <w:rPr>
                      <w:position w:val="-10"/>
                      <w:sz w:val="20"/>
                      <w:szCs w:val="20"/>
                    </w:rPr>
                    <w:object w:dxaOrig="279" w:dyaOrig="340">
                      <v:shape id="_x0000_i1027" type="#_x0000_t75" style="width:14.25pt;height:17.25pt" o:ole="">
                        <v:imagedata r:id="rId14" o:title=""/>
                      </v:shape>
                      <o:OLEObject Type="Embed" ProgID="Equation.3" ShapeID="_x0000_i1027" DrawAspect="Content" ObjectID="_1841223693" r:id="rId15"/>
                    </w:object>
                  </w:r>
                </w:p>
                <w:p w:rsidR="005722A4" w:rsidRPr="0075786F" w:rsidRDefault="005722A4" w:rsidP="0087271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D902E8" w:rsidRPr="0075786F" w:rsidRDefault="00300CC3" w:rsidP="009744A1">
                  <w:pPr>
                    <w:ind w:left="-6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5786F">
                    <w:rPr>
                      <w:b/>
                      <w:sz w:val="20"/>
                      <w:szCs w:val="20"/>
                    </w:rPr>
                    <w:t>Исполнитель</w:t>
                  </w:r>
                  <w:r w:rsidR="00D902E8" w:rsidRPr="0075786F">
                    <w:rPr>
                      <w:b/>
                      <w:sz w:val="20"/>
                      <w:szCs w:val="20"/>
                    </w:rPr>
                    <w:t xml:space="preserve"> №3</w:t>
                  </w:r>
                </w:p>
                <w:p w:rsidR="005722A4" w:rsidRPr="0075786F" w:rsidRDefault="005722A4" w:rsidP="0087271A">
                  <w:pPr>
                    <w:jc w:val="center"/>
                    <w:rPr>
                      <w:sz w:val="20"/>
                      <w:szCs w:val="20"/>
                    </w:rPr>
                  </w:pPr>
                  <w:r w:rsidRPr="0075786F">
                    <w:rPr>
                      <w:position w:val="-12"/>
                      <w:sz w:val="20"/>
                      <w:szCs w:val="20"/>
                    </w:rPr>
                    <w:object w:dxaOrig="260" w:dyaOrig="360">
                      <v:shape id="_x0000_i1028" type="#_x0000_t75" style="width:12.75pt;height:18pt" o:ole="">
                        <v:imagedata r:id="rId16" o:title=""/>
                      </v:shape>
                      <o:OLEObject Type="Embed" ProgID="Equation.3" ShapeID="_x0000_i1028" DrawAspect="Content" ObjectID="_1841223694" r:id="rId17"/>
                    </w:object>
                  </w:r>
                </w:p>
                <w:p w:rsidR="005722A4" w:rsidRPr="0075786F" w:rsidRDefault="005722A4" w:rsidP="0087271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902E8" w:rsidRPr="00641FF7" w:rsidTr="00300CC3">
              <w:trPr>
                <w:trHeight w:val="1709"/>
              </w:trPr>
              <w:tc>
                <w:tcPr>
                  <w:tcW w:w="553" w:type="dxa"/>
                  <w:vAlign w:val="center"/>
                </w:tcPr>
                <w:p w:rsidR="00D902E8" w:rsidRPr="0075786F" w:rsidRDefault="00D902E8" w:rsidP="0087271A">
                  <w:pPr>
                    <w:spacing w:line="238" w:lineRule="auto"/>
                    <w:jc w:val="center"/>
                    <w:rPr>
                      <w:sz w:val="20"/>
                      <w:szCs w:val="20"/>
                    </w:rPr>
                  </w:pPr>
                  <w:r w:rsidRPr="0075786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55" w:type="dxa"/>
                  <w:vAlign w:val="center"/>
                </w:tcPr>
                <w:p w:rsidR="00B55E53" w:rsidRPr="0075786F" w:rsidRDefault="00023C81" w:rsidP="00D96512">
                  <w:pPr>
                    <w:spacing w:line="238" w:lineRule="auto"/>
                    <w:jc w:val="center"/>
                    <w:rPr>
                      <w:sz w:val="20"/>
                      <w:szCs w:val="20"/>
                    </w:rPr>
                  </w:pPr>
                  <w:r w:rsidRPr="0075786F">
                    <w:rPr>
                      <w:sz w:val="20"/>
                      <w:szCs w:val="20"/>
                    </w:rPr>
                    <w:t>Оказание услуг по прочистке канализационной сети</w:t>
                  </w:r>
                </w:p>
                <w:p w:rsidR="00D902E8" w:rsidRPr="0075786F" w:rsidRDefault="00D902E8" w:rsidP="00D96512">
                  <w:pPr>
                    <w:spacing w:line="238" w:lineRule="auto"/>
                    <w:ind w:left="-66" w:right="-14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:rsidR="00D902E8" w:rsidRPr="0075786F" w:rsidRDefault="00093772" w:rsidP="001578D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394077" w:rsidRPr="00AF76D0">
                    <w:rPr>
                      <w:sz w:val="20"/>
                      <w:szCs w:val="20"/>
                    </w:rPr>
                    <w:t>5130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394077" w:rsidRPr="00AF76D0">
                    <w:rPr>
                      <w:sz w:val="20"/>
                      <w:szCs w:val="20"/>
                    </w:rPr>
                    <w:t>9</w:t>
                  </w:r>
                  <w:r w:rsidRPr="00D62091">
                    <w:rPr>
                      <w:sz w:val="20"/>
                      <w:szCs w:val="20"/>
                    </w:rPr>
                    <w:t>0</w:t>
                  </w:r>
                  <w:r w:rsidR="00D902E8" w:rsidRPr="0075786F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420" w:type="dxa"/>
                  <w:vAlign w:val="center"/>
                </w:tcPr>
                <w:p w:rsidR="00D902E8" w:rsidRPr="0075786F" w:rsidRDefault="00394077" w:rsidP="001578D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AF76D0">
                    <w:rPr>
                      <w:sz w:val="20"/>
                      <w:szCs w:val="20"/>
                    </w:rPr>
                    <w:t>5300</w:t>
                  </w:r>
                  <w:r w:rsidR="00872FC8" w:rsidRPr="00872FC8">
                    <w:rPr>
                      <w:sz w:val="20"/>
                      <w:szCs w:val="20"/>
                    </w:rPr>
                    <w:t>,</w:t>
                  </w:r>
                  <w:r w:rsidRPr="00AF76D0">
                    <w:rPr>
                      <w:sz w:val="20"/>
                      <w:szCs w:val="20"/>
                    </w:rPr>
                    <w:t>00</w:t>
                  </w:r>
                  <w:r w:rsidR="00D902E8" w:rsidRPr="00872FC8">
                    <w:rPr>
                      <w:sz w:val="20"/>
                      <w:szCs w:val="20"/>
                    </w:rPr>
                    <w:t>руб</w:t>
                  </w:r>
                  <w:r w:rsidR="00D902E8" w:rsidRPr="0075786F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20" w:type="dxa"/>
                  <w:vAlign w:val="center"/>
                </w:tcPr>
                <w:p w:rsidR="00D902E8" w:rsidRPr="0075786F" w:rsidRDefault="00394077" w:rsidP="001578DD">
                  <w:pPr>
                    <w:jc w:val="center"/>
                    <w:rPr>
                      <w:sz w:val="20"/>
                      <w:szCs w:val="20"/>
                    </w:rPr>
                  </w:pPr>
                  <w:r w:rsidRPr="00AF76D0">
                    <w:rPr>
                      <w:sz w:val="20"/>
                      <w:szCs w:val="20"/>
                    </w:rPr>
                    <w:t>16000</w:t>
                  </w:r>
                  <w:r w:rsidR="00872FC8">
                    <w:rPr>
                      <w:sz w:val="20"/>
                      <w:szCs w:val="20"/>
                    </w:rPr>
                    <w:t>,</w:t>
                  </w:r>
                  <w:r w:rsidRPr="00AF76D0">
                    <w:rPr>
                      <w:sz w:val="20"/>
                      <w:szCs w:val="20"/>
                    </w:rPr>
                    <w:t>0</w:t>
                  </w:r>
                  <w:r w:rsidR="00023C81" w:rsidRPr="0075786F">
                    <w:rPr>
                      <w:sz w:val="20"/>
                      <w:szCs w:val="20"/>
                    </w:rPr>
                    <w:t>0</w:t>
                  </w:r>
                  <w:r w:rsidR="00D902E8" w:rsidRPr="0075786F">
                    <w:rPr>
                      <w:sz w:val="20"/>
                      <w:szCs w:val="20"/>
                    </w:rPr>
                    <w:t>руб.</w:t>
                  </w:r>
                </w:p>
              </w:tc>
            </w:tr>
          </w:tbl>
          <w:p w:rsidR="00277AD3" w:rsidRDefault="00277AD3" w:rsidP="003B34E8"/>
          <w:p w:rsidR="003B34E8" w:rsidRDefault="003B34E8" w:rsidP="003B34E8">
            <w:pPr>
              <w:autoSpaceDE w:val="0"/>
              <w:autoSpaceDN w:val="0"/>
              <w:adjustRightInd w:val="0"/>
              <w:ind w:firstLine="540"/>
              <w:jc w:val="both"/>
              <w:rPr>
                <w:iCs/>
              </w:rPr>
            </w:pPr>
            <w:r w:rsidRPr="00641FF7">
              <w:rPr>
                <w:iCs/>
              </w:rPr>
              <w:t>Подставив значения в формулу (1), получаем:</w:t>
            </w:r>
          </w:p>
          <w:p w:rsidR="00FB66ED" w:rsidRPr="00641FF7" w:rsidRDefault="00FB66ED" w:rsidP="003B34E8">
            <w:pPr>
              <w:autoSpaceDE w:val="0"/>
              <w:autoSpaceDN w:val="0"/>
              <w:adjustRightInd w:val="0"/>
              <w:ind w:firstLine="540"/>
              <w:jc w:val="both"/>
              <w:rPr>
                <w:iCs/>
              </w:rPr>
            </w:pPr>
          </w:p>
          <w:p w:rsidR="003B34E8" w:rsidRPr="00641FF7" w:rsidRDefault="003B34E8" w:rsidP="003B34E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41FF7">
              <w:rPr>
                <w:iCs/>
              </w:rPr>
              <w:t>ЦУ</w:t>
            </w:r>
            <w:r w:rsidRPr="00641FF7">
              <w:rPr>
                <w:iCs/>
                <w:vertAlign w:val="superscript"/>
              </w:rPr>
              <w:t>рын</w:t>
            </w:r>
            <w:r w:rsidRPr="00641FF7">
              <w:rPr>
                <w:iCs/>
              </w:rPr>
              <w:t>=</w:t>
            </w:r>
            <w:r w:rsidR="001578DD">
              <w:rPr>
                <w:iCs/>
              </w:rPr>
              <w:t>1/3×</w:t>
            </w:r>
            <w:r w:rsidR="00394077" w:rsidRPr="00B55E53">
              <w:rPr>
                <w:iCs/>
                <w:position w:val="-16"/>
              </w:rPr>
              <w:object w:dxaOrig="3739" w:dyaOrig="460">
                <v:shape id="_x0000_i1029" type="#_x0000_t75" style="width:206.25pt;height:22.5pt" o:ole="">
                  <v:imagedata r:id="rId18" o:title=""/>
                </v:shape>
                <o:OLEObject Type="Embed" ProgID="Equation.3" ShapeID="_x0000_i1029" DrawAspect="Content" ObjectID="_1841223695" r:id="rId19"/>
              </w:object>
            </w:r>
            <w:r w:rsidRPr="00641FF7">
              <w:rPr>
                <w:iCs/>
              </w:rPr>
              <w:t>=</w:t>
            </w:r>
            <w:r w:rsidR="001578DD">
              <w:rPr>
                <w:iCs/>
              </w:rPr>
              <w:t xml:space="preserve"> </w:t>
            </w:r>
            <w:r w:rsidR="00394077">
              <w:rPr>
                <w:iCs/>
              </w:rPr>
              <w:t>15</w:t>
            </w:r>
            <w:r w:rsidR="00394077" w:rsidRPr="00394077">
              <w:rPr>
                <w:iCs/>
              </w:rPr>
              <w:t>476</w:t>
            </w:r>
            <w:r w:rsidR="00394077">
              <w:rPr>
                <w:iCs/>
              </w:rPr>
              <w:t>,</w:t>
            </w:r>
            <w:r w:rsidR="00394077" w:rsidRPr="00394077">
              <w:rPr>
                <w:iCs/>
              </w:rPr>
              <w:t>97</w:t>
            </w:r>
            <w:r w:rsidRPr="00641FF7">
              <w:rPr>
                <w:iCs/>
              </w:rPr>
              <w:t xml:space="preserve"> руб.</w:t>
            </w:r>
          </w:p>
          <w:p w:rsidR="00FB66ED" w:rsidRDefault="00FB66ED" w:rsidP="003B34E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iCs/>
              </w:rPr>
            </w:pPr>
          </w:p>
          <w:p w:rsidR="003B34E8" w:rsidRDefault="003B34E8" w:rsidP="003B34E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</w:rPr>
            </w:pPr>
            <w:r w:rsidRPr="00641FF7">
              <w:rPr>
                <w:rFonts w:ascii="Times New Roman CYR" w:hAnsi="Times New Roman CYR" w:cs="Times New Roman CYR"/>
                <w:iCs/>
              </w:rPr>
              <w:t>В тоже время, с целью исполнения статьи 34 Бюджетного кодекса</w:t>
            </w:r>
            <w:r w:rsidR="00F23A56">
              <w:rPr>
                <w:rFonts w:ascii="Times New Roman CYR" w:hAnsi="Times New Roman CYR" w:cs="Times New Roman CYR"/>
                <w:iCs/>
              </w:rPr>
              <w:t xml:space="preserve"> Российской Федерации</w:t>
            </w:r>
            <w:r w:rsidRPr="00641FF7">
              <w:rPr>
                <w:rFonts w:ascii="Times New Roman CYR" w:hAnsi="Times New Roman CYR" w:cs="Times New Roman CYR"/>
                <w:iCs/>
              </w:rPr>
              <w:t xml:space="preserve"> для </w:t>
            </w:r>
            <w:r w:rsidRPr="00641FF7">
              <w:rPr>
                <w:rFonts w:ascii="Times New Roman CYR" w:hAnsi="Times New Roman CYR" w:cs="Times New Roman CYR"/>
              </w:rPr>
              <w:t xml:space="preserve">достижения заданных результатов с использованием наименьшего объема средств (принцип экономности) предполагается осуществить закупку по наименьшей предложенной цене </w:t>
            </w:r>
            <w:r w:rsidR="00394077">
              <w:rPr>
                <w:rFonts w:ascii="Times New Roman CYR" w:hAnsi="Times New Roman CYR" w:cs="Times New Roman CYR"/>
              </w:rPr>
              <w:t>1</w:t>
            </w:r>
            <w:r w:rsidR="00394077" w:rsidRPr="00394077">
              <w:rPr>
                <w:rFonts w:ascii="Times New Roman CYR" w:hAnsi="Times New Roman CYR" w:cs="Times New Roman CYR"/>
              </w:rPr>
              <w:t>5130</w:t>
            </w:r>
            <w:r w:rsidRPr="00641FF7">
              <w:rPr>
                <w:rFonts w:ascii="Times New Roman CYR" w:hAnsi="Times New Roman CYR" w:cs="Times New Roman CYR"/>
              </w:rPr>
              <w:t xml:space="preserve"> (</w:t>
            </w:r>
            <w:r w:rsidR="00394077">
              <w:rPr>
                <w:rFonts w:ascii="Times New Roman CYR" w:hAnsi="Times New Roman CYR" w:cs="Times New Roman CYR"/>
              </w:rPr>
              <w:t>пятнадцать тысяч сто тридцать</w:t>
            </w:r>
            <w:r w:rsidR="00236AED">
              <w:rPr>
                <w:rFonts w:ascii="Times New Roman CYR" w:hAnsi="Times New Roman CYR" w:cs="Times New Roman CYR"/>
              </w:rPr>
              <w:t>) рублей</w:t>
            </w:r>
            <w:r w:rsidRPr="00641FF7">
              <w:rPr>
                <w:rFonts w:ascii="Times New Roman CYR" w:hAnsi="Times New Roman CYR" w:cs="Times New Roman CYR"/>
              </w:rPr>
              <w:t xml:space="preserve"> </w:t>
            </w:r>
            <w:r w:rsidR="00236AED">
              <w:rPr>
                <w:rFonts w:ascii="Times New Roman CYR" w:hAnsi="Times New Roman CYR" w:cs="Times New Roman CYR"/>
              </w:rPr>
              <w:t>90</w:t>
            </w:r>
            <w:r w:rsidRPr="00641FF7">
              <w:rPr>
                <w:rFonts w:ascii="Times New Roman CYR" w:hAnsi="Times New Roman CYR" w:cs="Times New Roman CYR"/>
              </w:rPr>
              <w:t xml:space="preserve"> копе</w:t>
            </w:r>
            <w:r w:rsidR="0075786F">
              <w:rPr>
                <w:rFonts w:ascii="Times New Roman CYR" w:hAnsi="Times New Roman CYR" w:cs="Times New Roman CYR"/>
              </w:rPr>
              <w:t>ек</w:t>
            </w:r>
            <w:r w:rsidRPr="00641FF7">
              <w:rPr>
                <w:rFonts w:ascii="Times New Roman CYR" w:hAnsi="Times New Roman CYR" w:cs="Times New Roman CYR"/>
              </w:rPr>
              <w:t>.</w:t>
            </w:r>
          </w:p>
          <w:p w:rsidR="00FB66ED" w:rsidRPr="00641FF7" w:rsidRDefault="00FB66ED" w:rsidP="003B34E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</w:rPr>
            </w:pPr>
          </w:p>
          <w:p w:rsidR="003B34E8" w:rsidRPr="00641FF7" w:rsidRDefault="003B34E8" w:rsidP="003B34E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 CYR" w:hAnsi="Times New Roman CYR" w:cs="Times New Roman CYR"/>
              </w:rPr>
            </w:pPr>
            <w:r w:rsidRPr="00641FF7">
              <w:rPr>
                <w:rFonts w:ascii="Times New Roman CYR" w:hAnsi="Times New Roman CYR" w:cs="Times New Roman CYR"/>
              </w:rPr>
              <w:t>ЦГК</w:t>
            </w:r>
            <w:r w:rsidR="00B7518A" w:rsidRPr="00641FF7">
              <w:rPr>
                <w:rFonts w:ascii="Times New Roman CYR" w:hAnsi="Times New Roman CYR" w:cs="Times New Roman CYR"/>
              </w:rPr>
              <w:t>сЕП</w:t>
            </w:r>
            <w:r w:rsidRPr="00641FF7">
              <w:rPr>
                <w:rFonts w:ascii="Times New Roman CYR" w:hAnsi="Times New Roman CYR" w:cs="Times New Roman CYR"/>
              </w:rPr>
              <w:t>=</w:t>
            </w:r>
            <w:r w:rsidR="008D1E31">
              <w:rPr>
                <w:rFonts w:ascii="Times New Roman CYR" w:hAnsi="Times New Roman CYR" w:cs="Times New Roman CYR"/>
              </w:rPr>
              <w:t xml:space="preserve"> </w:t>
            </w:r>
            <w:r w:rsidR="00394077">
              <w:t>15130,9</w:t>
            </w:r>
            <w:r w:rsidR="00236AED">
              <w:t>0</w:t>
            </w:r>
            <w:r w:rsidR="008D1E31" w:rsidRPr="00641FF7">
              <w:t>руб</w:t>
            </w:r>
            <w:r w:rsidRPr="00641FF7">
              <w:rPr>
                <w:rFonts w:ascii="Times New Roman CYR" w:hAnsi="Times New Roman CYR" w:cs="Times New Roman CYR"/>
              </w:rPr>
              <w:t>.</w:t>
            </w:r>
          </w:p>
          <w:p w:rsidR="00FB66ED" w:rsidRDefault="00FB66ED" w:rsidP="003B34E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</w:rPr>
            </w:pPr>
          </w:p>
          <w:p w:rsidR="008D1E31" w:rsidRDefault="003B34E8" w:rsidP="008D1E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</w:rPr>
            </w:pPr>
            <w:r w:rsidRPr="00641FF7">
              <w:rPr>
                <w:rFonts w:ascii="Times New Roman CYR" w:hAnsi="Times New Roman CYR" w:cs="Times New Roman CYR"/>
              </w:rPr>
              <w:t xml:space="preserve">Цена государственного контракта </w:t>
            </w:r>
            <w:r w:rsidR="00394077">
              <w:rPr>
                <w:rFonts w:ascii="Times New Roman CYR" w:hAnsi="Times New Roman CYR" w:cs="Times New Roman CYR"/>
              </w:rPr>
              <w:t>15130</w:t>
            </w:r>
            <w:r w:rsidR="008D1E31" w:rsidRPr="00641FF7">
              <w:rPr>
                <w:rFonts w:ascii="Times New Roman CYR" w:hAnsi="Times New Roman CYR" w:cs="Times New Roman CYR"/>
              </w:rPr>
              <w:t xml:space="preserve"> (</w:t>
            </w:r>
            <w:r w:rsidR="00394077">
              <w:rPr>
                <w:rFonts w:ascii="Times New Roman CYR" w:hAnsi="Times New Roman CYR" w:cs="Times New Roman CYR"/>
              </w:rPr>
              <w:t>пятнадцать</w:t>
            </w:r>
            <w:r w:rsidR="00D62091">
              <w:rPr>
                <w:rFonts w:ascii="Times New Roman CYR" w:hAnsi="Times New Roman CYR" w:cs="Times New Roman CYR"/>
              </w:rPr>
              <w:t xml:space="preserve"> ты</w:t>
            </w:r>
            <w:r w:rsidR="00394077">
              <w:rPr>
                <w:rFonts w:ascii="Times New Roman CYR" w:hAnsi="Times New Roman CYR" w:cs="Times New Roman CYR"/>
              </w:rPr>
              <w:t>сяч сто тридцать</w:t>
            </w:r>
            <w:r w:rsidR="00236AED">
              <w:rPr>
                <w:rFonts w:ascii="Times New Roman CYR" w:hAnsi="Times New Roman CYR" w:cs="Times New Roman CYR"/>
              </w:rPr>
              <w:t>) рублей</w:t>
            </w:r>
            <w:r w:rsidR="008D1E31" w:rsidRPr="00641FF7">
              <w:rPr>
                <w:rFonts w:ascii="Times New Roman CYR" w:hAnsi="Times New Roman CYR" w:cs="Times New Roman CYR"/>
              </w:rPr>
              <w:t xml:space="preserve"> </w:t>
            </w:r>
            <w:r w:rsidR="00394077">
              <w:rPr>
                <w:rFonts w:ascii="Times New Roman CYR" w:hAnsi="Times New Roman CYR" w:cs="Times New Roman CYR"/>
              </w:rPr>
              <w:t>9</w:t>
            </w:r>
            <w:r w:rsidR="00236AED">
              <w:rPr>
                <w:rFonts w:ascii="Times New Roman CYR" w:hAnsi="Times New Roman CYR" w:cs="Times New Roman CYR"/>
              </w:rPr>
              <w:t>0</w:t>
            </w:r>
            <w:r w:rsidR="008D1E31" w:rsidRPr="00641FF7">
              <w:rPr>
                <w:rFonts w:ascii="Times New Roman CYR" w:hAnsi="Times New Roman CYR" w:cs="Times New Roman CYR"/>
              </w:rPr>
              <w:t xml:space="preserve"> копе</w:t>
            </w:r>
            <w:r w:rsidR="0075786F">
              <w:rPr>
                <w:rFonts w:ascii="Times New Roman CYR" w:hAnsi="Times New Roman CYR" w:cs="Times New Roman CYR"/>
              </w:rPr>
              <w:t>ек</w:t>
            </w:r>
            <w:r w:rsidR="008D1E31" w:rsidRPr="00641FF7">
              <w:rPr>
                <w:rFonts w:ascii="Times New Roman CYR" w:hAnsi="Times New Roman CYR" w:cs="Times New Roman CYR"/>
              </w:rPr>
              <w:t>.</w:t>
            </w:r>
          </w:p>
          <w:p w:rsidR="00FB66ED" w:rsidRDefault="00FB66ED" w:rsidP="003B34E8">
            <w:pPr>
              <w:ind w:firstLine="697"/>
              <w:jc w:val="both"/>
              <w:rPr>
                <w:spacing w:val="-3"/>
              </w:rPr>
            </w:pPr>
          </w:p>
          <w:p w:rsidR="003B34E8" w:rsidRPr="0075786F" w:rsidRDefault="003B34E8" w:rsidP="003B34E8">
            <w:pPr>
              <w:ind w:firstLine="697"/>
              <w:jc w:val="both"/>
              <w:rPr>
                <w:spacing w:val="-3"/>
              </w:rPr>
            </w:pPr>
            <w:r w:rsidRPr="0075786F">
              <w:rPr>
                <w:spacing w:val="-3"/>
              </w:rPr>
              <w:t xml:space="preserve">Общий коэффициент вариации, рассчитанный в таблице </w:t>
            </w:r>
            <w:r w:rsidR="00AE0715" w:rsidRPr="0075786F">
              <w:rPr>
                <w:spacing w:val="-3"/>
              </w:rPr>
              <w:t>1</w:t>
            </w:r>
            <w:r w:rsidRPr="0075786F">
              <w:rPr>
                <w:spacing w:val="-3"/>
              </w:rPr>
              <w:t xml:space="preserve"> по данной позиции товара не превышает 33%, следовательно совокупность цен принимается однородной.</w:t>
            </w:r>
          </w:p>
          <w:p w:rsidR="00FB66ED" w:rsidRDefault="00FB66ED" w:rsidP="003B34E8">
            <w:pPr>
              <w:ind w:firstLine="720"/>
              <w:jc w:val="both"/>
            </w:pPr>
          </w:p>
          <w:p w:rsidR="003B34E8" w:rsidRPr="0075786F" w:rsidRDefault="003B34E8" w:rsidP="003B34E8">
            <w:pPr>
              <w:ind w:firstLine="720"/>
              <w:jc w:val="both"/>
            </w:pPr>
            <w:r w:rsidRPr="0075786F">
              <w:t xml:space="preserve">Статья расходов КБК - </w:t>
            </w:r>
            <w:r w:rsidR="00FB1B39" w:rsidRPr="0075786F">
              <w:t>320 0305 42 4 06 90049 244</w:t>
            </w:r>
          </w:p>
          <w:p w:rsidR="00277AD3" w:rsidRPr="0075786F" w:rsidRDefault="003B34E8" w:rsidP="00566DF6">
            <w:pPr>
              <w:ind w:firstLine="720"/>
              <w:jc w:val="both"/>
              <w:rPr>
                <w:spacing w:val="-3"/>
              </w:rPr>
            </w:pPr>
            <w:r w:rsidRPr="0075786F">
              <w:rPr>
                <w:spacing w:val="-3"/>
              </w:rPr>
              <w:t>Денежные средства на данную закупку имеются.</w:t>
            </w:r>
          </w:p>
          <w:p w:rsidR="00FB66ED" w:rsidRPr="00641FF7" w:rsidRDefault="00FB66ED" w:rsidP="00566DF6">
            <w:pPr>
              <w:ind w:firstLine="720"/>
              <w:jc w:val="both"/>
              <w:rPr>
                <w:spacing w:val="-3"/>
              </w:rPr>
            </w:pPr>
          </w:p>
        </w:tc>
      </w:tr>
      <w:tr w:rsidR="003309A8" w:rsidRPr="00641FF7" w:rsidTr="00FB66ED">
        <w:trPr>
          <w:trHeight w:val="923"/>
        </w:trPr>
        <w:tc>
          <w:tcPr>
            <w:tcW w:w="1965" w:type="dxa"/>
            <w:shd w:val="clear" w:color="auto" w:fill="auto"/>
            <w:vAlign w:val="center"/>
          </w:tcPr>
          <w:p w:rsidR="00B662EF" w:rsidRPr="0075786F" w:rsidRDefault="00B662EF" w:rsidP="00FB66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86F">
              <w:lastRenderedPageBreak/>
              <w:t>Расчет цены контракта</w:t>
            </w:r>
          </w:p>
        </w:tc>
        <w:tc>
          <w:tcPr>
            <w:tcW w:w="7573" w:type="dxa"/>
            <w:shd w:val="clear" w:color="auto" w:fill="auto"/>
            <w:vAlign w:val="center"/>
          </w:tcPr>
          <w:p w:rsidR="00743005" w:rsidRPr="0075786F" w:rsidRDefault="00D96512" w:rsidP="008D1E31">
            <w:pPr>
              <w:spacing w:line="238" w:lineRule="auto"/>
              <w:jc w:val="center"/>
            </w:pPr>
            <w:r w:rsidRPr="0075786F">
              <w:t>1</w:t>
            </w:r>
            <w:r w:rsidR="00F23A56" w:rsidRPr="0075786F">
              <w:t>.</w:t>
            </w:r>
            <w:r w:rsidR="00B7518A" w:rsidRPr="0075786F">
              <w:t xml:space="preserve"> х</w:t>
            </w:r>
            <w:r w:rsidR="00987D17" w:rsidRPr="0075786F">
              <w:t xml:space="preserve"> </w:t>
            </w:r>
            <w:r w:rsidR="00394077">
              <w:t>15130,9</w:t>
            </w:r>
            <w:r w:rsidR="00236AED">
              <w:t>0</w:t>
            </w:r>
            <w:r w:rsidR="008D1E31" w:rsidRPr="0075786F">
              <w:t xml:space="preserve"> руб</w:t>
            </w:r>
            <w:r w:rsidR="00AE0715" w:rsidRPr="0075786F">
              <w:t>.</w:t>
            </w:r>
            <w:r w:rsidR="00571FAB" w:rsidRPr="0075786F">
              <w:t xml:space="preserve"> </w:t>
            </w:r>
            <w:r w:rsidR="00987D17" w:rsidRPr="0075786F">
              <w:t xml:space="preserve">= </w:t>
            </w:r>
            <w:r w:rsidR="00394077">
              <w:t>15130</w:t>
            </w:r>
            <w:r w:rsidR="00987D17" w:rsidRPr="0075786F">
              <w:t xml:space="preserve"> </w:t>
            </w:r>
            <w:r w:rsidR="00236AED">
              <w:t>рублей</w:t>
            </w:r>
            <w:r w:rsidRPr="0075786F">
              <w:t xml:space="preserve"> </w:t>
            </w:r>
            <w:r w:rsidR="00394077">
              <w:t>9</w:t>
            </w:r>
            <w:r w:rsidR="00236AED">
              <w:t>0</w:t>
            </w:r>
            <w:r w:rsidR="00AE0715" w:rsidRPr="0075786F">
              <w:t xml:space="preserve"> копе</w:t>
            </w:r>
            <w:r w:rsidR="0075786F" w:rsidRPr="0075786F">
              <w:t>ек</w:t>
            </w:r>
          </w:p>
        </w:tc>
      </w:tr>
      <w:tr w:rsidR="00B662EF" w:rsidRPr="00641FF7" w:rsidTr="00716A43">
        <w:trPr>
          <w:trHeight w:val="709"/>
        </w:trPr>
        <w:tc>
          <w:tcPr>
            <w:tcW w:w="9538" w:type="dxa"/>
            <w:gridSpan w:val="2"/>
            <w:shd w:val="clear" w:color="auto" w:fill="auto"/>
            <w:vAlign w:val="center"/>
          </w:tcPr>
          <w:p w:rsidR="00B662EF" w:rsidRPr="0075786F" w:rsidRDefault="00B662EF" w:rsidP="0049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86F">
              <w:rPr>
                <w:sz w:val="20"/>
                <w:szCs w:val="20"/>
              </w:rPr>
              <w:t>Дата подготовки обоснования цены контракта</w:t>
            </w:r>
            <w:r w:rsidR="00FF0145" w:rsidRPr="0075786F">
              <w:rPr>
                <w:sz w:val="20"/>
                <w:szCs w:val="20"/>
              </w:rPr>
              <w:t xml:space="preserve"> </w:t>
            </w:r>
            <w:r w:rsidR="00394077">
              <w:rPr>
                <w:sz w:val="20"/>
                <w:szCs w:val="20"/>
              </w:rPr>
              <w:t>20</w:t>
            </w:r>
            <w:r w:rsidR="00D74418" w:rsidRPr="0075786F">
              <w:rPr>
                <w:sz w:val="20"/>
                <w:szCs w:val="20"/>
              </w:rPr>
              <w:t>.0</w:t>
            </w:r>
            <w:r w:rsidR="00D62091">
              <w:rPr>
                <w:sz w:val="20"/>
                <w:szCs w:val="20"/>
              </w:rPr>
              <w:t>5</w:t>
            </w:r>
            <w:r w:rsidR="00F23A56" w:rsidRPr="0075786F">
              <w:rPr>
                <w:sz w:val="20"/>
                <w:szCs w:val="20"/>
              </w:rPr>
              <w:t>.202</w:t>
            </w:r>
            <w:r w:rsidR="00394077">
              <w:rPr>
                <w:sz w:val="20"/>
                <w:szCs w:val="20"/>
              </w:rPr>
              <w:t>6</w:t>
            </w:r>
          </w:p>
        </w:tc>
      </w:tr>
    </w:tbl>
    <w:p w:rsidR="0022042E" w:rsidRDefault="0022042E" w:rsidP="00CF30D2">
      <w:pPr>
        <w:pStyle w:val="normal32"/>
        <w:ind w:right="3823"/>
        <w:jc w:val="both"/>
        <w:rPr>
          <w:rFonts w:ascii="Times New Roman" w:hAnsi="Times New Roman" w:cs="Times New Roman"/>
          <w:sz w:val="26"/>
          <w:szCs w:val="26"/>
        </w:rPr>
      </w:pPr>
    </w:p>
    <w:p w:rsidR="00FB66ED" w:rsidRDefault="00FB66ED" w:rsidP="00CF30D2">
      <w:pPr>
        <w:pStyle w:val="normal32"/>
        <w:ind w:right="3823"/>
        <w:jc w:val="both"/>
        <w:rPr>
          <w:rFonts w:ascii="Times New Roman" w:hAnsi="Times New Roman" w:cs="Times New Roman"/>
          <w:sz w:val="26"/>
          <w:szCs w:val="26"/>
        </w:rPr>
      </w:pPr>
    </w:p>
    <w:p w:rsidR="00FB66ED" w:rsidRPr="00FB66ED" w:rsidRDefault="00FB66ED" w:rsidP="00FB66ED">
      <w:pPr>
        <w:pStyle w:val="normal32"/>
        <w:tabs>
          <w:tab w:val="left" w:pos="10065"/>
        </w:tabs>
        <w:ind w:right="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1</w:t>
      </w:r>
      <w:r w:rsidRPr="00FB66ED">
        <w:rPr>
          <w:rFonts w:ascii="Times New Roman" w:hAnsi="Times New Roman" w:cs="Times New Roman"/>
          <w:sz w:val="26"/>
          <w:szCs w:val="26"/>
        </w:rPr>
        <w:t>. Доку</w:t>
      </w:r>
      <w:r w:rsidR="00EF7A1D">
        <w:rPr>
          <w:rFonts w:ascii="Times New Roman" w:hAnsi="Times New Roman" w:cs="Times New Roman"/>
          <w:sz w:val="26"/>
          <w:szCs w:val="26"/>
        </w:rPr>
        <w:t xml:space="preserve">менты по исследованию рынка на </w:t>
      </w:r>
      <w:r w:rsidR="00EF7A1D" w:rsidRPr="00EF7A1D">
        <w:rPr>
          <w:rFonts w:ascii="Times New Roman" w:hAnsi="Times New Roman" w:cs="Times New Roman"/>
          <w:sz w:val="26"/>
          <w:szCs w:val="26"/>
        </w:rPr>
        <w:t>9</w:t>
      </w:r>
      <w:r w:rsidR="00571FAB">
        <w:rPr>
          <w:rFonts w:ascii="Times New Roman" w:hAnsi="Times New Roman" w:cs="Times New Roman"/>
          <w:sz w:val="26"/>
          <w:szCs w:val="26"/>
        </w:rPr>
        <w:t xml:space="preserve"> </w:t>
      </w:r>
      <w:r w:rsidRPr="00FB66ED">
        <w:rPr>
          <w:rFonts w:ascii="Times New Roman" w:hAnsi="Times New Roman" w:cs="Times New Roman"/>
          <w:sz w:val="26"/>
          <w:szCs w:val="26"/>
        </w:rPr>
        <w:t xml:space="preserve">л.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B66ED">
        <w:rPr>
          <w:rFonts w:ascii="Times New Roman" w:hAnsi="Times New Roman" w:cs="Times New Roman"/>
          <w:sz w:val="26"/>
          <w:szCs w:val="26"/>
        </w:rPr>
        <w:t xml:space="preserve"> 1экз.;</w:t>
      </w:r>
    </w:p>
    <w:p w:rsidR="00FB66ED" w:rsidRPr="00FB66ED" w:rsidRDefault="00FB66ED" w:rsidP="00FB66ED">
      <w:pPr>
        <w:pStyle w:val="normal32"/>
        <w:tabs>
          <w:tab w:val="left" w:pos="10065"/>
        </w:tabs>
        <w:ind w:right="72"/>
        <w:jc w:val="both"/>
        <w:rPr>
          <w:rFonts w:ascii="Times New Roman" w:hAnsi="Times New Roman" w:cs="Times New Roman"/>
          <w:sz w:val="26"/>
          <w:szCs w:val="26"/>
        </w:rPr>
      </w:pPr>
      <w:r w:rsidRPr="00FB66ED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B66ED">
        <w:rPr>
          <w:rFonts w:ascii="Times New Roman" w:hAnsi="Times New Roman" w:cs="Times New Roman"/>
          <w:sz w:val="26"/>
          <w:szCs w:val="26"/>
        </w:rPr>
        <w:t xml:space="preserve">     2. </w:t>
      </w:r>
      <w:r w:rsidRPr="00FB66ED">
        <w:rPr>
          <w:rFonts w:ascii="Times New Roman" w:hAnsi="Times New Roman" w:cs="Times New Roman"/>
          <w:bCs/>
          <w:sz w:val="26"/>
          <w:szCs w:val="26"/>
        </w:rPr>
        <w:t xml:space="preserve">Обоснование цены </w:t>
      </w:r>
      <w:r w:rsidR="00CE562B">
        <w:rPr>
          <w:rFonts w:ascii="Times New Roman" w:hAnsi="Times New Roman" w:cs="Times New Roman"/>
          <w:bCs/>
          <w:sz w:val="26"/>
          <w:szCs w:val="26"/>
        </w:rPr>
        <w:t xml:space="preserve">государственного </w:t>
      </w:r>
      <w:r w:rsidRPr="00FB66ED">
        <w:rPr>
          <w:rFonts w:ascii="Times New Roman" w:hAnsi="Times New Roman" w:cs="Times New Roman"/>
          <w:bCs/>
          <w:sz w:val="26"/>
          <w:szCs w:val="26"/>
        </w:rPr>
        <w:t>контракта,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B66ED">
        <w:rPr>
          <w:rFonts w:ascii="Times New Roman" w:hAnsi="Times New Roman" w:cs="Times New Roman"/>
          <w:bCs/>
          <w:sz w:val="26"/>
          <w:szCs w:val="26"/>
        </w:rPr>
        <w:t>(расчет коэффициента</w:t>
      </w:r>
      <w:r w:rsidR="00CE562B">
        <w:rPr>
          <w:rFonts w:ascii="Times New Roman" w:hAnsi="Times New Roman" w:cs="Times New Roman"/>
          <w:bCs/>
          <w:sz w:val="26"/>
          <w:szCs w:val="26"/>
        </w:rPr>
        <w:br/>
        <w:t xml:space="preserve">                           </w:t>
      </w:r>
      <w:r w:rsidRPr="00FB66ED">
        <w:rPr>
          <w:rFonts w:ascii="Times New Roman" w:hAnsi="Times New Roman" w:cs="Times New Roman"/>
          <w:bCs/>
          <w:sz w:val="26"/>
          <w:szCs w:val="26"/>
        </w:rPr>
        <w:t xml:space="preserve"> вариации) на </w:t>
      </w:r>
      <w:r w:rsidR="00490305">
        <w:rPr>
          <w:rFonts w:ascii="Times New Roman" w:hAnsi="Times New Roman" w:cs="Times New Roman"/>
          <w:sz w:val="26"/>
          <w:szCs w:val="26"/>
        </w:rPr>
        <w:t>1</w:t>
      </w:r>
      <w:r w:rsidR="00571FAB">
        <w:rPr>
          <w:rFonts w:ascii="Times New Roman" w:hAnsi="Times New Roman" w:cs="Times New Roman"/>
          <w:sz w:val="26"/>
          <w:szCs w:val="26"/>
        </w:rPr>
        <w:t xml:space="preserve"> </w:t>
      </w:r>
      <w:r w:rsidRPr="00FB66ED">
        <w:rPr>
          <w:rFonts w:ascii="Times New Roman" w:hAnsi="Times New Roman" w:cs="Times New Roman"/>
          <w:sz w:val="26"/>
          <w:szCs w:val="26"/>
        </w:rPr>
        <w:t xml:space="preserve">л.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B66ED">
        <w:rPr>
          <w:rFonts w:ascii="Times New Roman" w:hAnsi="Times New Roman" w:cs="Times New Roman"/>
          <w:sz w:val="26"/>
          <w:szCs w:val="26"/>
        </w:rPr>
        <w:t xml:space="preserve"> 1экз.</w:t>
      </w:r>
    </w:p>
    <w:p w:rsidR="00FB66ED" w:rsidRDefault="00FB66ED" w:rsidP="00CF30D2">
      <w:pPr>
        <w:pStyle w:val="normal32"/>
        <w:ind w:right="3823"/>
        <w:jc w:val="both"/>
        <w:rPr>
          <w:rFonts w:ascii="Times New Roman" w:hAnsi="Times New Roman" w:cs="Times New Roman"/>
          <w:sz w:val="26"/>
          <w:szCs w:val="26"/>
        </w:rPr>
      </w:pPr>
    </w:p>
    <w:p w:rsidR="008D1E31" w:rsidRPr="00FB66ED" w:rsidRDefault="008D1E31" w:rsidP="00CF30D2">
      <w:pPr>
        <w:pStyle w:val="normal32"/>
        <w:ind w:right="3823"/>
        <w:jc w:val="both"/>
        <w:rPr>
          <w:rFonts w:ascii="Times New Roman" w:hAnsi="Times New Roman" w:cs="Times New Roman"/>
          <w:sz w:val="26"/>
          <w:szCs w:val="26"/>
        </w:rPr>
      </w:pPr>
    </w:p>
    <w:p w:rsidR="00FB66ED" w:rsidRPr="00641FF7" w:rsidRDefault="00FB66ED" w:rsidP="00490305">
      <w:pPr>
        <w:pStyle w:val="normal32"/>
        <w:spacing w:line="276" w:lineRule="auto"/>
        <w:ind w:right="3823"/>
        <w:jc w:val="both"/>
        <w:rPr>
          <w:rFonts w:ascii="Times New Roman" w:hAnsi="Times New Roman" w:cs="Times New Roman"/>
          <w:sz w:val="26"/>
          <w:szCs w:val="26"/>
        </w:rPr>
      </w:pPr>
    </w:p>
    <w:p w:rsidR="00F23A56" w:rsidRDefault="00236AED" w:rsidP="00490305">
      <w:pPr>
        <w:pStyle w:val="ab"/>
        <w:spacing w:before="0" w:beforeAutospacing="0" w:after="0" w:afterAutospacing="0" w:line="276" w:lineRule="auto"/>
        <w:textAlignment w:val="center"/>
        <w:rPr>
          <w:sz w:val="26"/>
          <w:szCs w:val="26"/>
        </w:rPr>
      </w:pPr>
      <w:r>
        <w:rPr>
          <w:sz w:val="26"/>
          <w:szCs w:val="26"/>
        </w:rPr>
        <w:t>Начальник отделения тылового обеспечения</w:t>
      </w:r>
    </w:p>
    <w:p w:rsidR="0086290D" w:rsidRDefault="00F23A56" w:rsidP="00490305">
      <w:pPr>
        <w:pStyle w:val="ab"/>
        <w:spacing w:before="0" w:beforeAutospacing="0" w:after="0" w:afterAutospacing="0" w:line="276" w:lineRule="auto"/>
        <w:textAlignment w:val="center"/>
        <w:rPr>
          <w:sz w:val="26"/>
          <w:szCs w:val="26"/>
        </w:rPr>
      </w:pPr>
      <w:r>
        <w:rPr>
          <w:sz w:val="26"/>
          <w:szCs w:val="26"/>
        </w:rPr>
        <w:t>ФКУ ОК УФСИН России по Псковской области</w:t>
      </w:r>
      <w:r w:rsidR="00277AD3">
        <w:rPr>
          <w:sz w:val="26"/>
          <w:szCs w:val="26"/>
        </w:rPr>
        <w:t xml:space="preserve">    </w:t>
      </w:r>
    </w:p>
    <w:p w:rsidR="008D1E31" w:rsidRDefault="00236AED" w:rsidP="0086290D">
      <w:pPr>
        <w:pStyle w:val="ab"/>
        <w:spacing w:before="0" w:beforeAutospacing="0" w:after="0" w:afterAutospacing="0" w:line="276" w:lineRule="auto"/>
        <w:textAlignment w:val="center"/>
        <w:rPr>
          <w:sz w:val="26"/>
          <w:szCs w:val="26"/>
        </w:rPr>
      </w:pPr>
      <w:r>
        <w:rPr>
          <w:sz w:val="26"/>
          <w:szCs w:val="26"/>
        </w:rPr>
        <w:t>майор</w:t>
      </w:r>
      <w:r w:rsidR="0086290D">
        <w:rPr>
          <w:sz w:val="26"/>
          <w:szCs w:val="26"/>
        </w:rPr>
        <w:t xml:space="preserve"> внутренней службы</w:t>
      </w:r>
      <w:r w:rsidR="00277AD3">
        <w:rPr>
          <w:sz w:val="26"/>
          <w:szCs w:val="26"/>
        </w:rPr>
        <w:t xml:space="preserve">                                      </w:t>
      </w:r>
      <w:r w:rsidR="0086290D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     М.А</w:t>
      </w:r>
      <w:r w:rsidR="00F23A56">
        <w:rPr>
          <w:sz w:val="26"/>
          <w:szCs w:val="26"/>
        </w:rPr>
        <w:t xml:space="preserve">. </w:t>
      </w:r>
      <w:r>
        <w:rPr>
          <w:sz w:val="26"/>
          <w:szCs w:val="26"/>
        </w:rPr>
        <w:t>Ковалев</w:t>
      </w:r>
    </w:p>
    <w:p w:rsidR="00284ADC" w:rsidRPr="00641FF7" w:rsidRDefault="00394077" w:rsidP="00236AED">
      <w:pPr>
        <w:pStyle w:val="rmcwskcc"/>
        <w:spacing w:before="0" w:beforeAutospacing="0" w:after="0" w:afterAutospacing="0"/>
        <w:textAlignment w:val="center"/>
        <w:rPr>
          <w:sz w:val="26"/>
          <w:szCs w:val="26"/>
        </w:rPr>
        <w:sectPr w:rsidR="00284ADC" w:rsidRPr="00641FF7" w:rsidSect="00284ADC">
          <w:pgSz w:w="11906" w:h="16838" w:code="9"/>
          <w:pgMar w:top="890" w:right="635" w:bottom="1134" w:left="1134" w:header="0" w:footer="0" w:gutter="0"/>
          <w:cols w:space="708"/>
          <w:noEndnote/>
          <w:docGrid w:linePitch="326"/>
        </w:sectPr>
      </w:pPr>
      <w:r>
        <w:rPr>
          <w:sz w:val="26"/>
          <w:szCs w:val="26"/>
        </w:rPr>
        <w:t>20</w:t>
      </w:r>
      <w:r w:rsidR="00277AD3">
        <w:rPr>
          <w:sz w:val="26"/>
          <w:szCs w:val="26"/>
        </w:rPr>
        <w:t>.0</w:t>
      </w:r>
      <w:r w:rsidR="00D62091">
        <w:rPr>
          <w:sz w:val="26"/>
          <w:szCs w:val="26"/>
        </w:rPr>
        <w:t>5</w:t>
      </w:r>
      <w:r w:rsidR="00277AD3">
        <w:rPr>
          <w:sz w:val="26"/>
          <w:szCs w:val="26"/>
        </w:rPr>
        <w:t>.20</w:t>
      </w:r>
      <w:r>
        <w:rPr>
          <w:sz w:val="26"/>
          <w:szCs w:val="26"/>
        </w:rPr>
        <w:t>26</w:t>
      </w:r>
    </w:p>
    <w:p w:rsidR="00963091" w:rsidRPr="00641FF7" w:rsidRDefault="00963091" w:rsidP="00236AED">
      <w:pPr>
        <w:rPr>
          <w:sz w:val="26"/>
          <w:szCs w:val="26"/>
        </w:rPr>
      </w:pPr>
    </w:p>
    <w:sectPr w:rsidR="00963091" w:rsidRPr="00641FF7" w:rsidSect="00D74418">
      <w:headerReference w:type="even" r:id="rId20"/>
      <w:headerReference w:type="default" r:id="rId21"/>
      <w:footerReference w:type="even" r:id="rId22"/>
      <w:pgSz w:w="11906" w:h="16838"/>
      <w:pgMar w:top="567" w:right="709" w:bottom="142" w:left="1134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7EE" w:rsidRDefault="003B37EE" w:rsidP="001B491A">
      <w:r>
        <w:separator/>
      </w:r>
    </w:p>
  </w:endnote>
  <w:endnote w:type="continuationSeparator" w:id="0">
    <w:p w:rsidR="003B37EE" w:rsidRDefault="003B37EE" w:rsidP="001B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89" w:rsidRDefault="009D3859" w:rsidP="008348B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62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189" w:rsidRDefault="00AF76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7EE" w:rsidRDefault="003B37EE" w:rsidP="001B491A">
      <w:r>
        <w:separator/>
      </w:r>
    </w:p>
  </w:footnote>
  <w:footnote w:type="continuationSeparator" w:id="0">
    <w:p w:rsidR="003B37EE" w:rsidRDefault="003B37EE" w:rsidP="001B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89" w:rsidRDefault="009D3859" w:rsidP="00834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62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189" w:rsidRDefault="00AF76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89" w:rsidRDefault="009D3859" w:rsidP="00834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62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091">
      <w:rPr>
        <w:rStyle w:val="a5"/>
        <w:noProof/>
      </w:rPr>
      <w:t>2</w:t>
    </w:r>
    <w:r>
      <w:rPr>
        <w:rStyle w:val="a5"/>
      </w:rPr>
      <w:fldChar w:fldCharType="end"/>
    </w:r>
  </w:p>
  <w:p w:rsidR="00296189" w:rsidRDefault="00AF76D0" w:rsidP="00980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8pt" o:bullet="t">
        <v:imagedata r:id="rId1" o:title=""/>
      </v:shape>
    </w:pict>
  </w:numPicBullet>
  <w:abstractNum w:abstractNumId="0" w15:restartNumberingAfterBreak="0">
    <w:nsid w:val="2D74758A"/>
    <w:multiLevelType w:val="multilevel"/>
    <w:tmpl w:val="243EB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D3734"/>
    <w:multiLevelType w:val="hybridMultilevel"/>
    <w:tmpl w:val="FCCEF448"/>
    <w:lvl w:ilvl="0" w:tplc="235250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E9E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A2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E7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678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2019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8D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C2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A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EF"/>
    <w:rsid w:val="0000570E"/>
    <w:rsid w:val="000069B8"/>
    <w:rsid w:val="00012569"/>
    <w:rsid w:val="00023C81"/>
    <w:rsid w:val="000274CE"/>
    <w:rsid w:val="00034F6E"/>
    <w:rsid w:val="000364B0"/>
    <w:rsid w:val="00044C25"/>
    <w:rsid w:val="000601BD"/>
    <w:rsid w:val="00093772"/>
    <w:rsid w:val="00097724"/>
    <w:rsid w:val="000A1FA2"/>
    <w:rsid w:val="000B46AC"/>
    <w:rsid w:val="000B72B9"/>
    <w:rsid w:val="000D2011"/>
    <w:rsid w:val="000E2DD7"/>
    <w:rsid w:val="00105309"/>
    <w:rsid w:val="00106CCF"/>
    <w:rsid w:val="0012017C"/>
    <w:rsid w:val="00137BE3"/>
    <w:rsid w:val="0014776E"/>
    <w:rsid w:val="00154C1C"/>
    <w:rsid w:val="001578DD"/>
    <w:rsid w:val="00157927"/>
    <w:rsid w:val="001615A5"/>
    <w:rsid w:val="0016561A"/>
    <w:rsid w:val="0016669F"/>
    <w:rsid w:val="001925A3"/>
    <w:rsid w:val="0019306C"/>
    <w:rsid w:val="00195497"/>
    <w:rsid w:val="001A460D"/>
    <w:rsid w:val="001B491A"/>
    <w:rsid w:val="001D26C5"/>
    <w:rsid w:val="001D4161"/>
    <w:rsid w:val="001E799D"/>
    <w:rsid w:val="001F1634"/>
    <w:rsid w:val="001F40F1"/>
    <w:rsid w:val="001F40FB"/>
    <w:rsid w:val="002055A4"/>
    <w:rsid w:val="002078E7"/>
    <w:rsid w:val="00214097"/>
    <w:rsid w:val="00217020"/>
    <w:rsid w:val="00220209"/>
    <w:rsid w:val="0022042E"/>
    <w:rsid w:val="0022049A"/>
    <w:rsid w:val="00231948"/>
    <w:rsid w:val="00236AED"/>
    <w:rsid w:val="00240072"/>
    <w:rsid w:val="00243557"/>
    <w:rsid w:val="00256536"/>
    <w:rsid w:val="00270A2D"/>
    <w:rsid w:val="00277AD3"/>
    <w:rsid w:val="00284ADC"/>
    <w:rsid w:val="00295D36"/>
    <w:rsid w:val="002A358D"/>
    <w:rsid w:val="002A597F"/>
    <w:rsid w:val="002B19B5"/>
    <w:rsid w:val="002B41C0"/>
    <w:rsid w:val="002D234A"/>
    <w:rsid w:val="002D3E3A"/>
    <w:rsid w:val="002D3E89"/>
    <w:rsid w:val="002E1336"/>
    <w:rsid w:val="002E590B"/>
    <w:rsid w:val="002E7E6F"/>
    <w:rsid w:val="00300CC3"/>
    <w:rsid w:val="003019FC"/>
    <w:rsid w:val="00301FDC"/>
    <w:rsid w:val="00305982"/>
    <w:rsid w:val="00310041"/>
    <w:rsid w:val="0031145A"/>
    <w:rsid w:val="003309A8"/>
    <w:rsid w:val="003311DE"/>
    <w:rsid w:val="003407FE"/>
    <w:rsid w:val="00341FBB"/>
    <w:rsid w:val="00366073"/>
    <w:rsid w:val="00372B32"/>
    <w:rsid w:val="00393490"/>
    <w:rsid w:val="00394077"/>
    <w:rsid w:val="00394F47"/>
    <w:rsid w:val="0039522C"/>
    <w:rsid w:val="003B142C"/>
    <w:rsid w:val="003B34E8"/>
    <w:rsid w:val="003B37EE"/>
    <w:rsid w:val="003C670F"/>
    <w:rsid w:val="003D30A6"/>
    <w:rsid w:val="003E1EFC"/>
    <w:rsid w:val="003E7DCE"/>
    <w:rsid w:val="0040546B"/>
    <w:rsid w:val="00421E8D"/>
    <w:rsid w:val="004237FC"/>
    <w:rsid w:val="00424E43"/>
    <w:rsid w:val="004431C8"/>
    <w:rsid w:val="00450832"/>
    <w:rsid w:val="004517B7"/>
    <w:rsid w:val="00452D92"/>
    <w:rsid w:val="00490305"/>
    <w:rsid w:val="004A0E19"/>
    <w:rsid w:val="004D4224"/>
    <w:rsid w:val="004E2870"/>
    <w:rsid w:val="004F2359"/>
    <w:rsid w:val="00525368"/>
    <w:rsid w:val="00535844"/>
    <w:rsid w:val="00557BD2"/>
    <w:rsid w:val="00563514"/>
    <w:rsid w:val="0056482F"/>
    <w:rsid w:val="00566DF6"/>
    <w:rsid w:val="00571FAB"/>
    <w:rsid w:val="005722A4"/>
    <w:rsid w:val="00584AD7"/>
    <w:rsid w:val="00590396"/>
    <w:rsid w:val="005A4B0C"/>
    <w:rsid w:val="005A4E81"/>
    <w:rsid w:val="005C2418"/>
    <w:rsid w:val="005C38F4"/>
    <w:rsid w:val="005C7299"/>
    <w:rsid w:val="005D5D72"/>
    <w:rsid w:val="005F08B3"/>
    <w:rsid w:val="005F1595"/>
    <w:rsid w:val="005F6030"/>
    <w:rsid w:val="0060166A"/>
    <w:rsid w:val="00605953"/>
    <w:rsid w:val="00611558"/>
    <w:rsid w:val="00614741"/>
    <w:rsid w:val="00615593"/>
    <w:rsid w:val="0061581B"/>
    <w:rsid w:val="00641FF7"/>
    <w:rsid w:val="0065375E"/>
    <w:rsid w:val="00664197"/>
    <w:rsid w:val="00672354"/>
    <w:rsid w:val="00690D5F"/>
    <w:rsid w:val="00694250"/>
    <w:rsid w:val="006953D1"/>
    <w:rsid w:val="006A52D1"/>
    <w:rsid w:val="006B47EB"/>
    <w:rsid w:val="006C3678"/>
    <w:rsid w:val="006C78D3"/>
    <w:rsid w:val="006E0E79"/>
    <w:rsid w:val="006E10F1"/>
    <w:rsid w:val="006E6141"/>
    <w:rsid w:val="006F25E4"/>
    <w:rsid w:val="006F6E95"/>
    <w:rsid w:val="00701D27"/>
    <w:rsid w:val="00710CC7"/>
    <w:rsid w:val="00713A7C"/>
    <w:rsid w:val="007151D0"/>
    <w:rsid w:val="00716A43"/>
    <w:rsid w:val="00721B95"/>
    <w:rsid w:val="007229C3"/>
    <w:rsid w:val="00726A4C"/>
    <w:rsid w:val="0072771B"/>
    <w:rsid w:val="0073642C"/>
    <w:rsid w:val="00743005"/>
    <w:rsid w:val="007437A3"/>
    <w:rsid w:val="00744EAC"/>
    <w:rsid w:val="0074525D"/>
    <w:rsid w:val="00747C00"/>
    <w:rsid w:val="0075438A"/>
    <w:rsid w:val="0075786F"/>
    <w:rsid w:val="0076316A"/>
    <w:rsid w:val="007669DC"/>
    <w:rsid w:val="00780F00"/>
    <w:rsid w:val="007959A1"/>
    <w:rsid w:val="007A6AE4"/>
    <w:rsid w:val="007B098F"/>
    <w:rsid w:val="007B534A"/>
    <w:rsid w:val="007C4531"/>
    <w:rsid w:val="007C4DB0"/>
    <w:rsid w:val="007E33A9"/>
    <w:rsid w:val="007E68E7"/>
    <w:rsid w:val="008019E5"/>
    <w:rsid w:val="008033D5"/>
    <w:rsid w:val="00806377"/>
    <w:rsid w:val="00814EFF"/>
    <w:rsid w:val="00820CAD"/>
    <w:rsid w:val="00821A6F"/>
    <w:rsid w:val="0083625D"/>
    <w:rsid w:val="00845BCF"/>
    <w:rsid w:val="008473B5"/>
    <w:rsid w:val="00851482"/>
    <w:rsid w:val="0085239D"/>
    <w:rsid w:val="0086290D"/>
    <w:rsid w:val="00872FC8"/>
    <w:rsid w:val="00876170"/>
    <w:rsid w:val="008769FC"/>
    <w:rsid w:val="00896197"/>
    <w:rsid w:val="008A3229"/>
    <w:rsid w:val="008A587F"/>
    <w:rsid w:val="008C1A86"/>
    <w:rsid w:val="008C23F5"/>
    <w:rsid w:val="008D1E31"/>
    <w:rsid w:val="008D4A63"/>
    <w:rsid w:val="00901330"/>
    <w:rsid w:val="00901718"/>
    <w:rsid w:val="00904662"/>
    <w:rsid w:val="0090670B"/>
    <w:rsid w:val="00907DDA"/>
    <w:rsid w:val="00915EFF"/>
    <w:rsid w:val="00920B19"/>
    <w:rsid w:val="00924DFE"/>
    <w:rsid w:val="00925E17"/>
    <w:rsid w:val="00933194"/>
    <w:rsid w:val="00943542"/>
    <w:rsid w:val="0095143D"/>
    <w:rsid w:val="00963091"/>
    <w:rsid w:val="009744A1"/>
    <w:rsid w:val="009768EC"/>
    <w:rsid w:val="009876CA"/>
    <w:rsid w:val="00987D17"/>
    <w:rsid w:val="009B2158"/>
    <w:rsid w:val="009B3D3B"/>
    <w:rsid w:val="009B55F8"/>
    <w:rsid w:val="009D0559"/>
    <w:rsid w:val="009D3859"/>
    <w:rsid w:val="00A02B46"/>
    <w:rsid w:val="00A06511"/>
    <w:rsid w:val="00A10BE6"/>
    <w:rsid w:val="00A13085"/>
    <w:rsid w:val="00A37024"/>
    <w:rsid w:val="00A40077"/>
    <w:rsid w:val="00A62E27"/>
    <w:rsid w:val="00A701A9"/>
    <w:rsid w:val="00A80A63"/>
    <w:rsid w:val="00AA2F03"/>
    <w:rsid w:val="00AB0B57"/>
    <w:rsid w:val="00AB53DE"/>
    <w:rsid w:val="00AC064B"/>
    <w:rsid w:val="00AC107E"/>
    <w:rsid w:val="00AE0715"/>
    <w:rsid w:val="00AE6886"/>
    <w:rsid w:val="00AF433E"/>
    <w:rsid w:val="00AF76D0"/>
    <w:rsid w:val="00B024E6"/>
    <w:rsid w:val="00B0789C"/>
    <w:rsid w:val="00B078E9"/>
    <w:rsid w:val="00B45C00"/>
    <w:rsid w:val="00B55211"/>
    <w:rsid w:val="00B55E53"/>
    <w:rsid w:val="00B662EF"/>
    <w:rsid w:val="00B7120B"/>
    <w:rsid w:val="00B7518A"/>
    <w:rsid w:val="00B8443C"/>
    <w:rsid w:val="00BA34AF"/>
    <w:rsid w:val="00BB25F6"/>
    <w:rsid w:val="00BD5F76"/>
    <w:rsid w:val="00BE1E92"/>
    <w:rsid w:val="00BE68A7"/>
    <w:rsid w:val="00BE75E8"/>
    <w:rsid w:val="00BF0504"/>
    <w:rsid w:val="00BF0D40"/>
    <w:rsid w:val="00BF1777"/>
    <w:rsid w:val="00C031A7"/>
    <w:rsid w:val="00C0584D"/>
    <w:rsid w:val="00C13F92"/>
    <w:rsid w:val="00C15F38"/>
    <w:rsid w:val="00C164E6"/>
    <w:rsid w:val="00C31F09"/>
    <w:rsid w:val="00C343A3"/>
    <w:rsid w:val="00C34A11"/>
    <w:rsid w:val="00C409D1"/>
    <w:rsid w:val="00C4229A"/>
    <w:rsid w:val="00C576A8"/>
    <w:rsid w:val="00C601EE"/>
    <w:rsid w:val="00C87C6F"/>
    <w:rsid w:val="00CA32B2"/>
    <w:rsid w:val="00CA3374"/>
    <w:rsid w:val="00CA6192"/>
    <w:rsid w:val="00CA639C"/>
    <w:rsid w:val="00CB5318"/>
    <w:rsid w:val="00CD3E31"/>
    <w:rsid w:val="00CE14EA"/>
    <w:rsid w:val="00CE562B"/>
    <w:rsid w:val="00CF07E4"/>
    <w:rsid w:val="00CF16C0"/>
    <w:rsid w:val="00CF30D2"/>
    <w:rsid w:val="00D04A05"/>
    <w:rsid w:val="00D05A84"/>
    <w:rsid w:val="00D12B51"/>
    <w:rsid w:val="00D22A92"/>
    <w:rsid w:val="00D338F0"/>
    <w:rsid w:val="00D4580F"/>
    <w:rsid w:val="00D46E8E"/>
    <w:rsid w:val="00D528ED"/>
    <w:rsid w:val="00D62091"/>
    <w:rsid w:val="00D6503C"/>
    <w:rsid w:val="00D71D9E"/>
    <w:rsid w:val="00D732FE"/>
    <w:rsid w:val="00D74418"/>
    <w:rsid w:val="00D902E8"/>
    <w:rsid w:val="00D92E9E"/>
    <w:rsid w:val="00D96512"/>
    <w:rsid w:val="00DB047A"/>
    <w:rsid w:val="00DC0305"/>
    <w:rsid w:val="00DC3460"/>
    <w:rsid w:val="00DE33A2"/>
    <w:rsid w:val="00DE391B"/>
    <w:rsid w:val="00E07367"/>
    <w:rsid w:val="00E10454"/>
    <w:rsid w:val="00E21CB0"/>
    <w:rsid w:val="00E37D16"/>
    <w:rsid w:val="00E42A99"/>
    <w:rsid w:val="00E45E5D"/>
    <w:rsid w:val="00E550D9"/>
    <w:rsid w:val="00E61227"/>
    <w:rsid w:val="00E61391"/>
    <w:rsid w:val="00E75974"/>
    <w:rsid w:val="00EA0AF7"/>
    <w:rsid w:val="00EA2187"/>
    <w:rsid w:val="00EC06CF"/>
    <w:rsid w:val="00EC4CFB"/>
    <w:rsid w:val="00EC7A0D"/>
    <w:rsid w:val="00EE08BC"/>
    <w:rsid w:val="00EE2C4E"/>
    <w:rsid w:val="00EF7A1D"/>
    <w:rsid w:val="00F156A0"/>
    <w:rsid w:val="00F16066"/>
    <w:rsid w:val="00F23A56"/>
    <w:rsid w:val="00F2417F"/>
    <w:rsid w:val="00F313C0"/>
    <w:rsid w:val="00F31543"/>
    <w:rsid w:val="00F40724"/>
    <w:rsid w:val="00F42E79"/>
    <w:rsid w:val="00F54110"/>
    <w:rsid w:val="00F55471"/>
    <w:rsid w:val="00F55E00"/>
    <w:rsid w:val="00F61DD4"/>
    <w:rsid w:val="00F668CC"/>
    <w:rsid w:val="00F840EF"/>
    <w:rsid w:val="00F923DB"/>
    <w:rsid w:val="00F9378C"/>
    <w:rsid w:val="00F95B18"/>
    <w:rsid w:val="00FB1B39"/>
    <w:rsid w:val="00FB66ED"/>
    <w:rsid w:val="00FD03F1"/>
    <w:rsid w:val="00FD13D9"/>
    <w:rsid w:val="00FE1C6B"/>
    <w:rsid w:val="00FE5ECB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75F54A7-5EDC-440E-90C5-AB9D5A91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2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6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62EF"/>
  </w:style>
  <w:style w:type="paragraph" w:styleId="a6">
    <w:name w:val="footer"/>
    <w:basedOn w:val="a"/>
    <w:link w:val="a7"/>
    <w:rsid w:val="00B66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6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662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662EF"/>
    <w:rPr>
      <w:rFonts w:ascii="Times New Roman" w:eastAsia="Times New Roman" w:hAnsi="Times New Roman" w:cs="Times New Roman"/>
      <w:sz w:val="16"/>
      <w:szCs w:val="16"/>
    </w:rPr>
  </w:style>
  <w:style w:type="table" w:styleId="a8">
    <w:name w:val="Table Grid"/>
    <w:basedOn w:val="a1"/>
    <w:uiPriority w:val="59"/>
    <w:rsid w:val="001954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08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08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204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32">
    <w:name w:val="normal32"/>
    <w:basedOn w:val="a"/>
    <w:rsid w:val="009D0559"/>
    <w:pPr>
      <w:jc w:val="center"/>
    </w:pPr>
    <w:rPr>
      <w:rFonts w:ascii="Arial" w:hAnsi="Arial" w:cs="Arial"/>
      <w:sz w:val="34"/>
      <w:szCs w:val="34"/>
    </w:rPr>
  </w:style>
  <w:style w:type="paragraph" w:customStyle="1" w:styleId="2">
    <w:name w:val="Знак2"/>
    <w:basedOn w:val="a"/>
    <w:rsid w:val="003B34E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">
    <w:name w:val="Стиль3"/>
    <w:basedOn w:val="20"/>
    <w:rsid w:val="003B34E8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3B34E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3B3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277AD3"/>
    <w:pPr>
      <w:spacing w:before="100" w:beforeAutospacing="1" w:after="100" w:afterAutospacing="1"/>
    </w:pPr>
  </w:style>
  <w:style w:type="paragraph" w:customStyle="1" w:styleId="rmcwskcc">
    <w:name w:val="rmcwskcc"/>
    <w:basedOn w:val="a"/>
    <w:uiPriority w:val="99"/>
    <w:semiHidden/>
    <w:rsid w:val="00277A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B68C92008C366B8E2AB2073FB401DE0E06C46BACB0FD9555720EBA6D9C3171819156BA80B2ED6ETCx5F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D29D40A79FBFBEBFBA2DDFE4CD5B15D968C3284896B6C351504F7C7BD1F08B2D693D765F19C0EESD1B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0E0C-3F7C-4E84-BBD1-F645F3E9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PUI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stolovka</dc:creator>
  <cp:lastModifiedBy>User</cp:lastModifiedBy>
  <cp:revision>2</cp:revision>
  <cp:lastPrinted>2015-03-02T09:15:00Z</cp:lastPrinted>
  <dcterms:created xsi:type="dcterms:W3CDTF">2026-05-25T11:15:00Z</dcterms:created>
  <dcterms:modified xsi:type="dcterms:W3CDTF">2026-05-25T11:15:00Z</dcterms:modified>
</cp:coreProperties>
</file>