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10C47" w14:textId="2CC2FAAD" w:rsidR="002D097F" w:rsidRPr="00F5534B" w:rsidRDefault="002D097F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5534B">
        <w:rPr>
          <w:rFonts w:ascii="Times New Roman" w:hAnsi="Times New Roman" w:cs="Times New Roman"/>
          <w:b/>
          <w:bCs/>
          <w:color w:val="000000" w:themeColor="text1"/>
        </w:rPr>
        <w:t>Технические требования</w:t>
      </w:r>
    </w:p>
    <w:p w14:paraId="3ADDF7D8" w14:textId="77777777" w:rsidR="00267894" w:rsidRPr="00F5534B" w:rsidRDefault="00267894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45A94A3" w14:textId="47261521" w:rsidR="00340879" w:rsidRPr="00EB29FA" w:rsidRDefault="00340879" w:rsidP="00340879">
      <w:pPr>
        <w:pStyle w:val="af9"/>
        <w:jc w:val="center"/>
        <w:rPr>
          <w:b/>
          <w:w w:val="105"/>
          <w:sz w:val="24"/>
          <w:szCs w:val="24"/>
        </w:rPr>
      </w:pPr>
      <w:r w:rsidRPr="00EB29FA">
        <w:rPr>
          <w:b/>
          <w:w w:val="105"/>
          <w:sz w:val="24"/>
          <w:szCs w:val="24"/>
        </w:rPr>
        <w:t xml:space="preserve">Оказание услуг по утилизации списанного </w:t>
      </w:r>
      <w:r>
        <w:rPr>
          <w:b/>
          <w:w w:val="105"/>
          <w:sz w:val="24"/>
          <w:szCs w:val="24"/>
        </w:rPr>
        <w:t>оборудования</w:t>
      </w:r>
      <w:r w:rsidRPr="00EB29FA">
        <w:rPr>
          <w:b/>
          <w:w w:val="105"/>
          <w:sz w:val="24"/>
          <w:szCs w:val="24"/>
        </w:rPr>
        <w:t xml:space="preserve"> </w:t>
      </w:r>
      <w:r w:rsidR="00465573">
        <w:rPr>
          <w:b/>
          <w:w w:val="105"/>
          <w:sz w:val="24"/>
          <w:szCs w:val="24"/>
        </w:rPr>
        <w:br/>
        <w:t>(ОТС-филиал</w:t>
      </w:r>
      <w:r w:rsidRPr="00EB29FA">
        <w:rPr>
          <w:b/>
          <w:w w:val="105"/>
          <w:sz w:val="24"/>
          <w:szCs w:val="24"/>
        </w:rPr>
        <w:t xml:space="preserve"> РТУ РЭБОТИ (г. Севастополь))</w:t>
      </w:r>
    </w:p>
    <w:p w14:paraId="1E7CBE86" w14:textId="77777777" w:rsidR="00A414EB" w:rsidRPr="00F5534B" w:rsidRDefault="00A414EB" w:rsidP="00BC3E61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7248A0D" w14:textId="39E8048C" w:rsidR="00C0002A" w:rsidRPr="00F5534B" w:rsidRDefault="00C0002A" w:rsidP="00C0002A">
      <w:pPr>
        <w:pStyle w:val="ad"/>
        <w:spacing w:line="216" w:lineRule="auto"/>
        <w:jc w:val="both"/>
        <w:rPr>
          <w:rFonts w:ascii="Times New Roman" w:hAnsi="Times New Roman" w:cs="Times New Roman"/>
          <w:color w:val="000000" w:themeColor="text1"/>
        </w:rPr>
      </w:pPr>
      <w:r w:rsidRPr="00F5534B">
        <w:rPr>
          <w:rFonts w:ascii="Times New Roman" w:hAnsi="Times New Roman" w:cs="Times New Roman"/>
          <w:b/>
          <w:bCs/>
          <w:color w:val="000000" w:themeColor="text1"/>
        </w:rPr>
        <w:t xml:space="preserve">        Получатель услуг:</w:t>
      </w:r>
      <w:r w:rsidRPr="00F5534B">
        <w:rPr>
          <w:rFonts w:ascii="Times New Roman" w:hAnsi="Times New Roman" w:cs="Times New Roman"/>
          <w:color w:val="000000" w:themeColor="text1"/>
        </w:rPr>
        <w:t xml:space="preserve"> ОТС – филиал РТУ РЭБОТИ (г. Севастополь).</w:t>
      </w:r>
    </w:p>
    <w:p w14:paraId="541ECE14" w14:textId="77777777" w:rsidR="002D097F" w:rsidRPr="00F5534B" w:rsidRDefault="002D097F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837"/>
        <w:gridCol w:w="2086"/>
        <w:gridCol w:w="7137"/>
      </w:tblGrid>
      <w:tr w:rsidR="00C16F0C" w:rsidRPr="00F5534B" w14:paraId="42CA8091" w14:textId="77777777" w:rsidTr="00B115B5">
        <w:tc>
          <w:tcPr>
            <w:tcW w:w="837" w:type="dxa"/>
          </w:tcPr>
          <w:p w14:paraId="033C2F90" w14:textId="1C61CF03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14:paraId="36F94BA7" w14:textId="1576437B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Объект закупки</w:t>
            </w:r>
          </w:p>
        </w:tc>
        <w:tc>
          <w:tcPr>
            <w:tcW w:w="7137" w:type="dxa"/>
          </w:tcPr>
          <w:p w14:paraId="14D8232F" w14:textId="024026DE" w:rsidR="002D097F" w:rsidRPr="00894C99" w:rsidRDefault="00236AC7" w:rsidP="00894C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3"/>
                <w:szCs w:val="23"/>
              </w:rPr>
            </w:pPr>
            <w:r w:rsidRPr="00894C99">
              <w:rPr>
                <w:rFonts w:eastAsiaTheme="minorHAnsi"/>
                <w:sz w:val="23"/>
                <w:szCs w:val="23"/>
              </w:rPr>
              <w:t xml:space="preserve">Оказание услуг по утилизации списанного </w:t>
            </w:r>
            <w:r w:rsidR="00465573">
              <w:rPr>
                <w:rFonts w:eastAsiaTheme="minorHAnsi"/>
                <w:sz w:val="23"/>
                <w:szCs w:val="23"/>
              </w:rPr>
              <w:t>оборудования (ОТС-филиал</w:t>
            </w:r>
            <w:r w:rsidRPr="00894C99">
              <w:rPr>
                <w:rFonts w:eastAsiaTheme="minorHAnsi"/>
                <w:sz w:val="23"/>
                <w:szCs w:val="23"/>
              </w:rPr>
              <w:t xml:space="preserve"> РТУ РЭБОТИ (г. Севастополь))</w:t>
            </w:r>
          </w:p>
        </w:tc>
      </w:tr>
      <w:tr w:rsidR="00C16F0C" w:rsidRPr="00F5534B" w14:paraId="1B65AD0E" w14:textId="77777777" w:rsidTr="00B115B5">
        <w:tc>
          <w:tcPr>
            <w:tcW w:w="837" w:type="dxa"/>
          </w:tcPr>
          <w:p w14:paraId="6DB300E2" w14:textId="6F4F7476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14:paraId="0735BF83" w14:textId="35692990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ОКПД2/(КТРУ)</w:t>
            </w:r>
          </w:p>
        </w:tc>
        <w:tc>
          <w:tcPr>
            <w:tcW w:w="7137" w:type="dxa"/>
          </w:tcPr>
          <w:p w14:paraId="74A2556C" w14:textId="597B0C25" w:rsidR="00375B93" w:rsidRPr="00894C99" w:rsidRDefault="00375B93" w:rsidP="00894C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3"/>
                <w:szCs w:val="23"/>
              </w:rPr>
            </w:pPr>
            <w:r w:rsidRPr="00894C99">
              <w:rPr>
                <w:rFonts w:eastAsiaTheme="minorHAnsi"/>
                <w:sz w:val="23"/>
                <w:szCs w:val="23"/>
              </w:rPr>
              <w:t xml:space="preserve">ОКПД2: </w:t>
            </w:r>
            <w:r w:rsidR="00236AC7" w:rsidRPr="00894C99">
              <w:rPr>
                <w:rFonts w:eastAsiaTheme="minorHAnsi"/>
                <w:sz w:val="23"/>
                <w:szCs w:val="23"/>
              </w:rPr>
              <w:t>38.</w:t>
            </w:r>
            <w:r w:rsidR="006D7636" w:rsidRPr="00894C99">
              <w:rPr>
                <w:rFonts w:eastAsiaTheme="minorHAnsi"/>
                <w:sz w:val="23"/>
                <w:szCs w:val="23"/>
              </w:rPr>
              <w:t>31</w:t>
            </w:r>
            <w:r w:rsidR="00B115B5" w:rsidRPr="00894C99">
              <w:rPr>
                <w:rFonts w:eastAsiaTheme="minorHAnsi"/>
                <w:sz w:val="23"/>
                <w:szCs w:val="23"/>
              </w:rPr>
              <w:t>.1</w:t>
            </w:r>
            <w:r w:rsidR="006D7636" w:rsidRPr="00894C99">
              <w:rPr>
                <w:rFonts w:eastAsiaTheme="minorHAnsi"/>
                <w:sz w:val="23"/>
                <w:szCs w:val="23"/>
              </w:rPr>
              <w:t>2</w:t>
            </w:r>
            <w:r w:rsidR="00B115B5" w:rsidRPr="00894C99">
              <w:rPr>
                <w:rFonts w:eastAsiaTheme="minorHAnsi"/>
                <w:sz w:val="23"/>
                <w:szCs w:val="23"/>
              </w:rPr>
              <w:t>.000</w:t>
            </w:r>
          </w:p>
          <w:p w14:paraId="3400BD29" w14:textId="32E7531C" w:rsidR="002D097F" w:rsidRPr="00894C99" w:rsidRDefault="002D097F" w:rsidP="00894C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3"/>
                <w:szCs w:val="23"/>
              </w:rPr>
            </w:pPr>
          </w:p>
        </w:tc>
      </w:tr>
      <w:tr w:rsidR="00C16F0C" w:rsidRPr="00F5534B" w14:paraId="30EA9E62" w14:textId="77777777" w:rsidTr="00B115B5">
        <w:tc>
          <w:tcPr>
            <w:tcW w:w="837" w:type="dxa"/>
          </w:tcPr>
          <w:p w14:paraId="26ACBFCA" w14:textId="5633D2EB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86" w:type="dxa"/>
          </w:tcPr>
          <w:p w14:paraId="4C4669B8" w14:textId="01DF06CC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7137" w:type="dxa"/>
          </w:tcPr>
          <w:p w14:paraId="4452A0AB" w14:textId="51A0BFAD" w:rsidR="002D097F" w:rsidRPr="00894C99" w:rsidRDefault="006D7636" w:rsidP="00894C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3"/>
                <w:szCs w:val="23"/>
              </w:rPr>
            </w:pPr>
            <w:r w:rsidRPr="00894C99">
              <w:rPr>
                <w:rFonts w:eastAsiaTheme="minorHAnsi"/>
                <w:sz w:val="23"/>
                <w:szCs w:val="23"/>
              </w:rPr>
              <w:t>Условная единица</w:t>
            </w:r>
          </w:p>
        </w:tc>
      </w:tr>
      <w:tr w:rsidR="00C16F0C" w:rsidRPr="00F5534B" w14:paraId="449F9D4E" w14:textId="77777777" w:rsidTr="00B115B5">
        <w:tc>
          <w:tcPr>
            <w:tcW w:w="837" w:type="dxa"/>
          </w:tcPr>
          <w:p w14:paraId="33CADC69" w14:textId="1D2F6B8C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86" w:type="dxa"/>
          </w:tcPr>
          <w:p w14:paraId="08767493" w14:textId="7B07277A" w:rsidR="002D097F" w:rsidRPr="00F5534B" w:rsidRDefault="002D097F" w:rsidP="00236AC7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Краткие характеристики </w:t>
            </w:r>
            <w:r w:rsidR="00236AC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оказываемых услуг</w:t>
            </w:r>
          </w:p>
        </w:tc>
        <w:tc>
          <w:tcPr>
            <w:tcW w:w="7137" w:type="dxa"/>
          </w:tcPr>
          <w:p w14:paraId="4362E95E" w14:textId="1EE63108" w:rsidR="00331F1A" w:rsidRPr="00894C99" w:rsidRDefault="00236AC7" w:rsidP="00894C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3"/>
                <w:szCs w:val="23"/>
              </w:rPr>
            </w:pPr>
            <w:r w:rsidRPr="00894C99">
              <w:rPr>
                <w:rFonts w:eastAsiaTheme="minorHAnsi"/>
                <w:sz w:val="23"/>
                <w:szCs w:val="23"/>
              </w:rPr>
              <w:t>Оказание услуг утилизации списанного оборудования ввиду его физического износа или по причине негодности</w:t>
            </w:r>
            <w:r w:rsidR="006D7636" w:rsidRPr="00894C99">
              <w:rPr>
                <w:rFonts w:eastAsiaTheme="minorHAnsi"/>
                <w:sz w:val="23"/>
                <w:szCs w:val="23"/>
              </w:rPr>
              <w:t xml:space="preserve"> (в рамках ИКТ)</w:t>
            </w:r>
          </w:p>
        </w:tc>
      </w:tr>
      <w:tr w:rsidR="00C16F0C" w:rsidRPr="00F5534B" w14:paraId="116C1E49" w14:textId="77777777" w:rsidTr="00B115B5">
        <w:tc>
          <w:tcPr>
            <w:tcW w:w="837" w:type="dxa"/>
          </w:tcPr>
          <w:p w14:paraId="3A62913A" w14:textId="334533B5" w:rsidR="002D097F" w:rsidRPr="00F5534B" w:rsidRDefault="00697EE6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86" w:type="dxa"/>
          </w:tcPr>
          <w:p w14:paraId="726A3A61" w14:textId="51CE5C85" w:rsidR="002D097F" w:rsidRPr="00F5534B" w:rsidRDefault="002D097F" w:rsidP="00236AC7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Количество (объем) </w:t>
            </w:r>
            <w:r w:rsidR="00236AC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оказываемых услуг</w:t>
            </w:r>
          </w:p>
        </w:tc>
        <w:tc>
          <w:tcPr>
            <w:tcW w:w="7137" w:type="dxa"/>
          </w:tcPr>
          <w:p w14:paraId="2A9A4BA2" w14:textId="77777777" w:rsidR="002D097F" w:rsidRPr="00894C99" w:rsidRDefault="00162F9D" w:rsidP="00894C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3"/>
                <w:szCs w:val="23"/>
              </w:rPr>
            </w:pPr>
            <w:r w:rsidRPr="00894C99">
              <w:rPr>
                <w:rFonts w:eastAsiaTheme="minorHAnsi"/>
                <w:sz w:val="23"/>
                <w:szCs w:val="23"/>
              </w:rPr>
              <w:t>Перечень списанного имущества, подлежащего утилизации:</w:t>
            </w:r>
          </w:p>
          <w:p w14:paraId="075DDE30" w14:textId="7FF3C9EF" w:rsidR="00162F9D" w:rsidRPr="00894C99" w:rsidRDefault="00162F9D" w:rsidP="00B337F6">
            <w:pPr>
              <w:pStyle w:val="ad"/>
              <w:numPr>
                <w:ilvl w:val="0"/>
                <w:numId w:val="3"/>
              </w:numPr>
              <w:ind w:left="0" w:firstLine="376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Внешние накопители (жесткие диски 1Тб-2Тб) </w:t>
            </w:r>
            <w:r w:rsidR="00B337F6"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- </w:t>
            </w:r>
            <w:r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>3 шт</w:t>
            </w:r>
            <w:r w:rsidR="006D7636"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>.</w:t>
            </w:r>
          </w:p>
          <w:p w14:paraId="30975065" w14:textId="4696C159" w:rsidR="00162F9D" w:rsidRPr="00894C99" w:rsidRDefault="00162F9D" w:rsidP="00B337F6">
            <w:pPr>
              <w:pStyle w:val="ad"/>
              <w:numPr>
                <w:ilvl w:val="0"/>
                <w:numId w:val="3"/>
              </w:numPr>
              <w:ind w:left="0" w:firstLine="376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Наушники с микрофоном </w:t>
            </w:r>
            <w:r w:rsidR="00B337F6"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- </w:t>
            </w:r>
            <w:r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>12 шт</w:t>
            </w:r>
            <w:r w:rsidR="006D7636"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>.</w:t>
            </w:r>
          </w:p>
          <w:p w14:paraId="70366F9D" w14:textId="20843FFC" w:rsidR="00162F9D" w:rsidRPr="00894C99" w:rsidRDefault="00162F9D" w:rsidP="00B337F6">
            <w:pPr>
              <w:pStyle w:val="ad"/>
              <w:numPr>
                <w:ilvl w:val="0"/>
                <w:numId w:val="3"/>
              </w:numPr>
              <w:ind w:left="0" w:firstLine="376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Картриджи печатающих устройств </w:t>
            </w:r>
            <w:r w:rsidR="00B337F6"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- </w:t>
            </w:r>
            <w:r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>40 шт</w:t>
            </w:r>
            <w:r w:rsidR="006D7636"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>.</w:t>
            </w:r>
          </w:p>
          <w:p w14:paraId="323F4C67" w14:textId="0C97796C" w:rsidR="00162F9D" w:rsidRPr="00894C99" w:rsidRDefault="00162F9D" w:rsidP="00B337F6">
            <w:pPr>
              <w:pStyle w:val="ad"/>
              <w:numPr>
                <w:ilvl w:val="0"/>
                <w:numId w:val="3"/>
              </w:numPr>
              <w:ind w:left="0" w:firstLine="376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Лазерный факсимильный аппарат </w:t>
            </w:r>
            <w:r w:rsidR="00B337F6"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- </w:t>
            </w:r>
            <w:r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>1 шт</w:t>
            </w:r>
            <w:r w:rsidR="006D7636"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>.</w:t>
            </w:r>
          </w:p>
          <w:p w14:paraId="568875C2" w14:textId="2A19D3AA" w:rsidR="00162F9D" w:rsidRPr="00894C99" w:rsidRDefault="00162F9D" w:rsidP="00B337F6">
            <w:pPr>
              <w:pStyle w:val="ad"/>
              <w:numPr>
                <w:ilvl w:val="0"/>
                <w:numId w:val="3"/>
              </w:numPr>
              <w:ind w:left="0" w:firstLine="376"/>
              <w:rPr>
                <w:rFonts w:ascii="Times New Roman" w:hAnsi="Times New Roman" w:cs="Times New Roman"/>
                <w:w w:val="105"/>
                <w:sz w:val="23"/>
                <w:szCs w:val="23"/>
              </w:rPr>
            </w:pPr>
            <w:r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Телефоны стационарные </w:t>
            </w:r>
            <w:r w:rsidR="00B337F6"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- </w:t>
            </w:r>
            <w:r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>3 шт</w:t>
            </w:r>
            <w:r w:rsidR="006D7636"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>.</w:t>
            </w:r>
          </w:p>
          <w:p w14:paraId="3F31C5D9" w14:textId="3BD9F9C6" w:rsidR="00DC7B54" w:rsidRPr="00F26D76" w:rsidRDefault="00DC7B54" w:rsidP="00B337F6">
            <w:pPr>
              <w:pStyle w:val="ad"/>
              <w:numPr>
                <w:ilvl w:val="0"/>
                <w:numId w:val="3"/>
              </w:numPr>
              <w:ind w:left="0" w:firstLine="3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>Сетевое оборудование - 4 шт</w:t>
            </w:r>
            <w:r w:rsidR="006D7636" w:rsidRPr="00894C99">
              <w:rPr>
                <w:rFonts w:ascii="Times New Roman" w:hAnsi="Times New Roman" w:cs="Times New Roman"/>
                <w:w w:val="105"/>
                <w:sz w:val="23"/>
                <w:szCs w:val="23"/>
              </w:rPr>
              <w:t>.</w:t>
            </w:r>
          </w:p>
          <w:p w14:paraId="704E930C" w14:textId="13C802F1" w:rsidR="00F26D76" w:rsidRPr="00F5534B" w:rsidRDefault="00F26D76" w:rsidP="00F26D76">
            <w:pPr>
              <w:pStyle w:val="ad"/>
              <w:ind w:left="3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6F0C" w:rsidRPr="00F5534B" w14:paraId="454C7A69" w14:textId="77777777" w:rsidTr="00B115B5">
        <w:tc>
          <w:tcPr>
            <w:tcW w:w="837" w:type="dxa"/>
          </w:tcPr>
          <w:p w14:paraId="7BD291C9" w14:textId="4162DA9E" w:rsidR="002D097F" w:rsidRPr="00F5534B" w:rsidRDefault="00697EE6" w:rsidP="00C16F0C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86" w:type="dxa"/>
          </w:tcPr>
          <w:p w14:paraId="582FBFDC" w14:textId="0ED6756D" w:rsidR="002D097F" w:rsidRPr="00F5534B" w:rsidRDefault="002D097F" w:rsidP="00C16F0C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Сопутствующие </w:t>
            </w:r>
            <w:r w:rsidR="00C35E04"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работы/ </w:t>
            </w: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7137" w:type="dxa"/>
          </w:tcPr>
          <w:p w14:paraId="3AE02DDE" w14:textId="07460A67" w:rsidR="002D097F" w:rsidRPr="00F5534B" w:rsidRDefault="00C35E04" w:rsidP="00C16F0C">
            <w:pPr>
              <w:pStyle w:val="ad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– </w:t>
            </w:r>
          </w:p>
        </w:tc>
      </w:tr>
      <w:tr w:rsidR="00B115B5" w:rsidRPr="00F5534B" w14:paraId="7604E533" w14:textId="77777777" w:rsidTr="00B115B5">
        <w:tc>
          <w:tcPr>
            <w:tcW w:w="837" w:type="dxa"/>
          </w:tcPr>
          <w:p w14:paraId="3A4B5210" w14:textId="60235077" w:rsidR="00B115B5" w:rsidRPr="00F5534B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86" w:type="dxa"/>
          </w:tcPr>
          <w:p w14:paraId="7697FDF6" w14:textId="74A0664F" w:rsidR="00B115B5" w:rsidRPr="00F5534B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услугам</w:t>
            </w:r>
          </w:p>
        </w:tc>
        <w:tc>
          <w:tcPr>
            <w:tcW w:w="7137" w:type="dxa"/>
          </w:tcPr>
          <w:p w14:paraId="4CE99B78" w14:textId="2E683362" w:rsidR="00E95E74" w:rsidRDefault="00E95E74" w:rsidP="00E95E74">
            <w:pPr>
              <w:pStyle w:val="ad"/>
              <w:tabs>
                <w:tab w:val="left" w:pos="1276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</w:t>
            </w:r>
            <w:r w:rsidRPr="00F13958">
              <w:rPr>
                <w:rFonts w:ascii="Times New Roman" w:hAnsi="Times New Roman"/>
                <w:sz w:val="23"/>
                <w:szCs w:val="23"/>
              </w:rPr>
              <w:t>Услуги должны включать в себя:</w:t>
            </w:r>
          </w:p>
          <w:p w14:paraId="38FE20C3" w14:textId="2BEDA8FB" w:rsidR="00E95E74" w:rsidRPr="00E95E74" w:rsidRDefault="00E95E74" w:rsidP="00E95E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- </w:t>
            </w:r>
            <w:r w:rsidRPr="00E95E74">
              <w:rPr>
                <w:rFonts w:eastAsiaTheme="minorHAnsi"/>
                <w:sz w:val="23"/>
                <w:szCs w:val="23"/>
              </w:rPr>
              <w:t xml:space="preserve">приемку, погрузочно-разгрузочные работы, транспортирование, разукомплектование, демонтаж, разборку и сортировку имущества </w:t>
            </w:r>
            <w:r w:rsidR="0001097E">
              <w:rPr>
                <w:rFonts w:eastAsiaTheme="minorHAnsi"/>
                <w:sz w:val="23"/>
                <w:szCs w:val="23"/>
              </w:rPr>
              <w:t xml:space="preserve">                   </w:t>
            </w:r>
            <w:r w:rsidRPr="00E95E74">
              <w:rPr>
                <w:bCs/>
                <w:snapToGrid w:val="0"/>
                <w:sz w:val="23"/>
                <w:szCs w:val="23"/>
              </w:rPr>
              <w:t>с соблюдением норм экологической безопасности</w:t>
            </w:r>
            <w:r w:rsidRPr="00E95E74">
              <w:rPr>
                <w:rFonts w:eastAsiaTheme="minorHAnsi"/>
                <w:sz w:val="23"/>
                <w:szCs w:val="23"/>
              </w:rPr>
              <w:t>;</w:t>
            </w:r>
          </w:p>
          <w:p w14:paraId="083BAE56" w14:textId="068AA184" w:rsidR="00E95E74" w:rsidRPr="00E95E74" w:rsidRDefault="00E95E74" w:rsidP="00E95E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- </w:t>
            </w:r>
            <w:r w:rsidRPr="00E95E74">
              <w:rPr>
                <w:rFonts w:eastAsiaTheme="minorHAnsi"/>
                <w:sz w:val="23"/>
                <w:szCs w:val="23"/>
              </w:rPr>
              <w:t>организацию работ по извлечению деталей и узлов, содержащих драгоценные металлы, и передачи их аффинажным предприятиям для производства аффинажа, в соответствии с требованиями действующего законодательства Российской Федерации;</w:t>
            </w:r>
          </w:p>
          <w:p w14:paraId="749BD661" w14:textId="1DE0D47A" w:rsidR="00E95E74" w:rsidRPr="00E95E74" w:rsidRDefault="00E95E74" w:rsidP="00E95E74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sz w:val="23"/>
                <w:szCs w:val="23"/>
              </w:rPr>
            </w:pPr>
            <w:r>
              <w:rPr>
                <w:rFonts w:eastAsiaTheme="minorHAnsi"/>
                <w:sz w:val="23"/>
                <w:szCs w:val="23"/>
              </w:rPr>
              <w:t xml:space="preserve">- </w:t>
            </w:r>
            <w:r w:rsidRPr="00E95E74">
              <w:rPr>
                <w:rFonts w:eastAsiaTheme="minorHAnsi"/>
                <w:sz w:val="23"/>
                <w:szCs w:val="23"/>
              </w:rPr>
              <w:t>организацию работ по разборке, переработке и утилизации полученного вторичного сырья.</w:t>
            </w:r>
          </w:p>
          <w:p w14:paraId="197C4FD6" w14:textId="779BA282" w:rsidR="00E95E74" w:rsidRPr="00F13958" w:rsidRDefault="00E95E74" w:rsidP="00E95E74">
            <w:pPr>
              <w:pStyle w:val="ad"/>
              <w:tabs>
                <w:tab w:val="left" w:pos="993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</w:t>
            </w:r>
            <w:r w:rsidRPr="00F13958">
              <w:rPr>
                <w:rFonts w:ascii="Times New Roman" w:hAnsi="Times New Roman"/>
                <w:sz w:val="23"/>
                <w:szCs w:val="23"/>
              </w:rPr>
              <w:t xml:space="preserve">При оказании услуг по утилизации имущества Исполнитель должен учитывать требования Федерального закона от 10 января 2002 г.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</w:t>
            </w:r>
            <w:r w:rsidRPr="00F13958">
              <w:rPr>
                <w:rFonts w:ascii="Times New Roman" w:hAnsi="Times New Roman"/>
                <w:sz w:val="23"/>
                <w:szCs w:val="23"/>
              </w:rPr>
              <w:t xml:space="preserve">№ 7-ФЗ «Об охране окружающей среды», Федерального закона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                          от</w:t>
            </w:r>
            <w:r w:rsidRPr="00F13958">
              <w:rPr>
                <w:rFonts w:ascii="Times New Roman" w:hAnsi="Times New Roman"/>
                <w:sz w:val="23"/>
                <w:szCs w:val="23"/>
              </w:rPr>
              <w:t xml:space="preserve"> 24 июня 1998 г. № 89-ФЗ «Об отходах производства и потребления»; а также иных нормативно-правовых актов, регулирующих вопросы, связанные с оказанием услуг.</w:t>
            </w:r>
          </w:p>
          <w:p w14:paraId="510F7D50" w14:textId="28B63C68" w:rsidR="00E95E74" w:rsidRPr="00F13958" w:rsidRDefault="00E95E74" w:rsidP="00E95E74">
            <w:pPr>
              <w:pStyle w:val="ad"/>
              <w:tabs>
                <w:tab w:val="left" w:pos="1276"/>
              </w:tabs>
              <w:jc w:val="both"/>
              <w:rPr>
                <w:rFonts w:ascii="Times New Roman" w:eastAsia="Arial Unicode MS" w:hAnsi="Times New Roman"/>
                <w:sz w:val="23"/>
                <w:szCs w:val="23"/>
              </w:rPr>
            </w:pPr>
            <w:r>
              <w:rPr>
                <w:rFonts w:ascii="Times New Roman" w:eastAsia="Arial Unicode MS" w:hAnsi="Times New Roman"/>
                <w:sz w:val="23"/>
                <w:szCs w:val="23"/>
              </w:rPr>
              <w:t xml:space="preserve">     </w:t>
            </w:r>
            <w:r w:rsidRPr="00F13958">
              <w:rPr>
                <w:rFonts w:ascii="Times New Roman" w:eastAsia="Arial Unicode MS" w:hAnsi="Times New Roman"/>
                <w:sz w:val="23"/>
                <w:szCs w:val="23"/>
              </w:rPr>
              <w:t>При оказании услуг Исполнитель:</w:t>
            </w:r>
          </w:p>
          <w:p w14:paraId="5A474538" w14:textId="25CBAD0B" w:rsidR="00E95E74" w:rsidRPr="009341AA" w:rsidRDefault="009341AA" w:rsidP="009341A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-  </w:t>
            </w:r>
            <w:r w:rsidR="00E95E74" w:rsidRPr="009341AA">
              <w:rPr>
                <w:iCs/>
                <w:sz w:val="23"/>
                <w:szCs w:val="23"/>
              </w:rPr>
              <w:t xml:space="preserve">осуществляет полный цикл разборки, переработки, утилизации </w:t>
            </w:r>
            <w:r w:rsidR="00E95E74" w:rsidRPr="009341AA">
              <w:rPr>
                <w:sz w:val="23"/>
                <w:szCs w:val="23"/>
              </w:rPr>
              <w:t>имущества</w:t>
            </w:r>
            <w:r w:rsidR="00E95E74" w:rsidRPr="009341AA">
              <w:rPr>
                <w:iCs/>
                <w:sz w:val="23"/>
                <w:szCs w:val="23"/>
              </w:rPr>
              <w:t>, которое по действующему законодательству Российской Федерации требует разборки, переработки и утилизации;</w:t>
            </w:r>
          </w:p>
          <w:p w14:paraId="7B376968" w14:textId="7748E694" w:rsidR="00E95E74" w:rsidRPr="009341AA" w:rsidRDefault="009341AA" w:rsidP="009341A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napToGrid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E95E74" w:rsidRPr="009341AA">
              <w:rPr>
                <w:sz w:val="23"/>
                <w:szCs w:val="23"/>
              </w:rPr>
              <w:t xml:space="preserve">осуществляет входной контроль поступившего имущества на содержание в них </w:t>
            </w:r>
            <w:r w:rsidR="00E95E74" w:rsidRPr="009341AA">
              <w:rPr>
                <w:bCs/>
                <w:snapToGrid w:val="0"/>
                <w:sz w:val="23"/>
                <w:szCs w:val="23"/>
              </w:rPr>
              <w:t>драгоценных металлов</w:t>
            </w:r>
            <w:r w:rsidR="00E95E74" w:rsidRPr="009341AA">
              <w:rPr>
                <w:sz w:val="23"/>
                <w:szCs w:val="23"/>
              </w:rPr>
              <w:t xml:space="preserve"> и произвести переработку имущества с извлечением из него </w:t>
            </w:r>
            <w:r w:rsidR="00E95E74" w:rsidRPr="009341AA">
              <w:rPr>
                <w:bCs/>
                <w:snapToGrid w:val="0"/>
                <w:sz w:val="23"/>
                <w:szCs w:val="23"/>
              </w:rPr>
              <w:t>драгоценных металлов</w:t>
            </w:r>
            <w:r w:rsidR="00E95E74" w:rsidRPr="009341AA">
              <w:rPr>
                <w:sz w:val="23"/>
                <w:szCs w:val="23"/>
              </w:rPr>
              <w:t xml:space="preserve"> и их последующим аффинажем в организациях, в соответствии </w:t>
            </w:r>
            <w:r w:rsidR="00E95E74" w:rsidRPr="009341AA">
              <w:rPr>
                <w:sz w:val="23"/>
                <w:szCs w:val="23"/>
              </w:rPr>
              <w:br/>
            </w:r>
            <w:r w:rsidR="00E95E74" w:rsidRPr="00600C28">
              <w:rPr>
                <w:bCs/>
                <w:snapToGrid w:val="0"/>
                <w:sz w:val="23"/>
                <w:szCs w:val="23"/>
              </w:rPr>
              <w:t xml:space="preserve">с </w:t>
            </w:r>
            <w:hyperlink r:id="rId8" w:history="1">
              <w:r w:rsidR="00E95E74" w:rsidRPr="00600C28">
                <w:rPr>
                  <w:bCs/>
                  <w:snapToGrid w:val="0"/>
                  <w:sz w:val="23"/>
                  <w:szCs w:val="23"/>
                </w:rPr>
                <w:t>постановлением № 1418</w:t>
              </w:r>
            </w:hyperlink>
            <w:r w:rsidR="00E95E74" w:rsidRPr="00600C28">
              <w:rPr>
                <w:sz w:val="23"/>
                <w:szCs w:val="23"/>
              </w:rPr>
              <w:t>.</w:t>
            </w:r>
            <w:r w:rsidR="00E95E74" w:rsidRPr="009341AA">
              <w:rPr>
                <w:i/>
                <w:sz w:val="23"/>
                <w:szCs w:val="23"/>
              </w:rPr>
              <w:t xml:space="preserve"> </w:t>
            </w:r>
            <w:r w:rsidR="00E95E74" w:rsidRPr="009341AA">
              <w:rPr>
                <w:bCs/>
                <w:snapToGrid w:val="0"/>
                <w:sz w:val="23"/>
                <w:szCs w:val="23"/>
              </w:rPr>
              <w:t xml:space="preserve">В случае наличия в имуществе драгоценных металлов Исполнитель предоставляет Заказчику расчет (паспорт) о количественном содержании драгоценных металлов (форма Д-30). Денежные средства за извлеченные драгоценные металлы </w:t>
            </w:r>
            <w:r w:rsidR="00E95E74" w:rsidRPr="009341AA">
              <w:rPr>
                <w:bCs/>
                <w:snapToGrid w:val="0"/>
                <w:sz w:val="23"/>
                <w:szCs w:val="23"/>
              </w:rPr>
              <w:lastRenderedPageBreak/>
              <w:t>определяются ценой драгоценных металлов, установленной Центральным банком Российской Федерации на дату выписки расчета (паспорта), и количеством извлеченных драгоценных металлов. Указанные денежные средства подлежат перечислению Исполнителем в федеральный бюджет по реквизитам</w:t>
            </w:r>
            <w:r w:rsidR="00E95E74" w:rsidRPr="009341AA">
              <w:rPr>
                <w:rStyle w:val="FontStyle14"/>
                <w:sz w:val="23"/>
                <w:szCs w:val="23"/>
              </w:rPr>
              <w:t xml:space="preserve">, </w:t>
            </w:r>
            <w:r w:rsidR="00E95E74" w:rsidRPr="007D72F5">
              <w:rPr>
                <w:rStyle w:val="FontStyle14"/>
                <w:i w:val="0"/>
                <w:sz w:val="23"/>
                <w:szCs w:val="23"/>
              </w:rPr>
              <w:t xml:space="preserve">указанным в </w:t>
            </w:r>
            <w:r w:rsidR="00E95E74" w:rsidRPr="006E7E2D">
              <w:rPr>
                <w:rStyle w:val="FontStyle14"/>
                <w:i w:val="0"/>
                <w:sz w:val="23"/>
                <w:szCs w:val="23"/>
              </w:rPr>
              <w:t>Приложении №</w:t>
            </w:r>
            <w:r w:rsidR="007D72F5" w:rsidRPr="006E7E2D">
              <w:rPr>
                <w:rStyle w:val="FontStyle14"/>
                <w:i w:val="0"/>
                <w:sz w:val="23"/>
                <w:szCs w:val="23"/>
              </w:rPr>
              <w:t xml:space="preserve"> </w:t>
            </w:r>
            <w:r w:rsidR="00241199">
              <w:rPr>
                <w:rStyle w:val="FontStyle14"/>
                <w:i w:val="0"/>
                <w:sz w:val="23"/>
                <w:szCs w:val="23"/>
              </w:rPr>
              <w:t>4</w:t>
            </w:r>
            <w:bookmarkStart w:id="0" w:name="_GoBack"/>
            <w:bookmarkEnd w:id="0"/>
            <w:r w:rsidR="00E95E74" w:rsidRPr="009341AA">
              <w:rPr>
                <w:rStyle w:val="FontStyle14"/>
                <w:sz w:val="23"/>
                <w:szCs w:val="23"/>
              </w:rPr>
              <w:t xml:space="preserve"> </w:t>
            </w:r>
            <w:r w:rsidR="00E95E74" w:rsidRPr="007D72F5">
              <w:rPr>
                <w:rStyle w:val="FontStyle14"/>
                <w:i w:val="0"/>
                <w:sz w:val="23"/>
                <w:szCs w:val="23"/>
              </w:rPr>
              <w:t>к</w:t>
            </w:r>
            <w:r w:rsidR="00E95E74" w:rsidRPr="009341AA">
              <w:rPr>
                <w:rStyle w:val="FontStyle14"/>
                <w:sz w:val="23"/>
                <w:szCs w:val="23"/>
              </w:rPr>
              <w:t xml:space="preserve"> </w:t>
            </w:r>
            <w:r w:rsidR="00E95E74" w:rsidRPr="009341AA">
              <w:rPr>
                <w:sz w:val="23"/>
                <w:szCs w:val="23"/>
              </w:rPr>
              <w:t xml:space="preserve">настоящим </w:t>
            </w:r>
            <w:r w:rsidR="00465573">
              <w:rPr>
                <w:sz w:val="23"/>
                <w:szCs w:val="23"/>
              </w:rPr>
              <w:t xml:space="preserve">техническим </w:t>
            </w:r>
            <w:r w:rsidR="00E95E74" w:rsidRPr="009341AA">
              <w:rPr>
                <w:sz w:val="23"/>
                <w:szCs w:val="23"/>
              </w:rPr>
              <w:t>требованиям</w:t>
            </w:r>
            <w:r w:rsidR="00E95E74" w:rsidRPr="009341AA">
              <w:rPr>
                <w:bCs/>
                <w:snapToGrid w:val="0"/>
                <w:sz w:val="23"/>
                <w:szCs w:val="23"/>
              </w:rPr>
              <w:t>;</w:t>
            </w:r>
          </w:p>
          <w:p w14:paraId="17D3A27C" w14:textId="65B39CC3" w:rsidR="00E95E74" w:rsidRPr="009341AA" w:rsidRDefault="009341AA" w:rsidP="009341A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Arial Unicode MS"/>
                <w:bCs/>
                <w:sz w:val="23"/>
                <w:szCs w:val="23"/>
              </w:rPr>
            </w:pPr>
            <w:r>
              <w:rPr>
                <w:rFonts w:eastAsia="Arial Unicode MS"/>
                <w:bCs/>
                <w:sz w:val="23"/>
                <w:szCs w:val="23"/>
              </w:rPr>
              <w:t xml:space="preserve">- </w:t>
            </w:r>
            <w:r w:rsidR="00E95E74" w:rsidRPr="009341AA">
              <w:rPr>
                <w:rFonts w:eastAsia="Arial Unicode MS"/>
                <w:bCs/>
                <w:sz w:val="23"/>
                <w:szCs w:val="23"/>
              </w:rPr>
              <w:t>оказывает услуги своими силами и средствами без дополнительных затрат со стороны Заказчика;</w:t>
            </w:r>
          </w:p>
          <w:p w14:paraId="2D0D3182" w14:textId="3050A2EE" w:rsidR="00E95E74" w:rsidRPr="009341AA" w:rsidRDefault="009341AA" w:rsidP="009341A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Arial Unicode MS"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 xml:space="preserve">- </w:t>
            </w:r>
            <w:r w:rsidR="00E95E74" w:rsidRPr="009341AA">
              <w:rPr>
                <w:rFonts w:eastAsia="Arial Unicode MS"/>
                <w:sz w:val="23"/>
                <w:szCs w:val="23"/>
              </w:rPr>
              <w:t>принимает имущество, подлежащее утилизации, в том числе без индивидуальной упаковки;</w:t>
            </w:r>
          </w:p>
          <w:p w14:paraId="6E31267C" w14:textId="0ACB6128" w:rsidR="00E95E74" w:rsidRPr="009341AA" w:rsidRDefault="009341AA" w:rsidP="009341A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Arial Unicode MS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E95E74" w:rsidRPr="009341AA">
              <w:rPr>
                <w:sz w:val="23"/>
                <w:szCs w:val="23"/>
              </w:rPr>
              <w:t>производит</w:t>
            </w:r>
            <w:r w:rsidR="00E95E74" w:rsidRPr="009341AA">
              <w:rPr>
                <w:rFonts w:eastAsia="Arial Unicode MS"/>
                <w:sz w:val="23"/>
                <w:szCs w:val="23"/>
              </w:rPr>
              <w:t xml:space="preserve"> сбор и погрузку </w:t>
            </w:r>
            <w:r w:rsidR="00E95E74" w:rsidRPr="009341AA">
              <w:rPr>
                <w:sz w:val="23"/>
                <w:szCs w:val="23"/>
              </w:rPr>
              <w:t>имущества</w:t>
            </w:r>
            <w:r w:rsidR="00E95E74" w:rsidRPr="009341AA">
              <w:rPr>
                <w:rFonts w:eastAsia="Arial Unicode MS"/>
                <w:sz w:val="23"/>
                <w:szCs w:val="23"/>
              </w:rPr>
              <w:t xml:space="preserve"> в сроки и в порядке, согласованные с Заказчиком;</w:t>
            </w:r>
          </w:p>
          <w:p w14:paraId="6E9E5037" w14:textId="72FD6BDE" w:rsidR="00E95E74" w:rsidRPr="009341AA" w:rsidRDefault="009341AA" w:rsidP="009341A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Arial Unicode MS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E95E74" w:rsidRPr="009341AA">
              <w:rPr>
                <w:sz w:val="23"/>
                <w:szCs w:val="23"/>
              </w:rPr>
              <w:t>должен безвозмездно</w:t>
            </w:r>
            <w:r w:rsidR="00E95E74" w:rsidRPr="009341AA">
              <w:rPr>
                <w:rFonts w:eastAsia="Arial Unicode MS"/>
                <w:sz w:val="23"/>
                <w:szCs w:val="23"/>
              </w:rPr>
              <w:t xml:space="preserve"> исправить по требованию Заказчика в течение 3 (трех) рабочих дней все выявленные недостатки, если в процессе оказания услуг Исполнитель допустил отступления от условий настоящих требований к услугам, ухудшившие качество услуг;</w:t>
            </w:r>
          </w:p>
          <w:p w14:paraId="4A7840D8" w14:textId="4D21E084" w:rsidR="00E95E74" w:rsidRPr="009341AA" w:rsidRDefault="009341AA" w:rsidP="009341A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E95E74" w:rsidRPr="009341AA">
              <w:rPr>
                <w:sz w:val="23"/>
                <w:szCs w:val="23"/>
              </w:rPr>
              <w:t>перечисляет в доход федерального бюджета средства, полученные от реализации драгоценных металлов (при наличии);</w:t>
            </w:r>
          </w:p>
          <w:p w14:paraId="3FF6B184" w14:textId="37C5E667" w:rsidR="00B115B5" w:rsidRPr="00DC7B54" w:rsidRDefault="009341AA" w:rsidP="00894C9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- </w:t>
            </w:r>
            <w:r w:rsidR="00E95E74" w:rsidRPr="009341AA">
              <w:rPr>
                <w:sz w:val="23"/>
                <w:szCs w:val="23"/>
              </w:rPr>
              <w:t>обеспечивает безопасность жизни, здоровья граждан, сохранность имущества и санитарно-гигиенические требования при оказании услуг.</w:t>
            </w:r>
          </w:p>
        </w:tc>
      </w:tr>
      <w:tr w:rsidR="00B115B5" w:rsidRPr="00545009" w14:paraId="497013FA" w14:textId="77777777" w:rsidTr="00B115B5">
        <w:tc>
          <w:tcPr>
            <w:tcW w:w="837" w:type="dxa"/>
          </w:tcPr>
          <w:p w14:paraId="34D9C3F9" w14:textId="425D572D" w:rsidR="00B115B5" w:rsidRPr="00545009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86" w:type="dxa"/>
          </w:tcPr>
          <w:p w14:paraId="213FF768" w14:textId="4E584634" w:rsidR="00B115B5" w:rsidRPr="00545009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Порядок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оказания услуг</w:t>
            </w:r>
          </w:p>
        </w:tc>
        <w:tc>
          <w:tcPr>
            <w:tcW w:w="7137" w:type="dxa"/>
          </w:tcPr>
          <w:p w14:paraId="6005BA39" w14:textId="251C3F8E" w:rsidR="00894C99" w:rsidRPr="00F13958" w:rsidRDefault="00894C99" w:rsidP="00894C99">
            <w:pPr>
              <w:pStyle w:val="ad"/>
              <w:tabs>
                <w:tab w:val="left" w:pos="1276"/>
              </w:tabs>
              <w:jc w:val="both"/>
              <w:rPr>
                <w:rFonts w:ascii="Times New Roman" w:eastAsia="Arial Unicode MS" w:hAnsi="Times New Roman"/>
                <w:sz w:val="23"/>
                <w:szCs w:val="23"/>
              </w:rPr>
            </w:pPr>
            <w:r w:rsidRPr="00F13958">
              <w:rPr>
                <w:rFonts w:ascii="Times New Roman" w:eastAsia="Arial Unicode MS" w:hAnsi="Times New Roman"/>
                <w:sz w:val="23"/>
                <w:szCs w:val="23"/>
              </w:rPr>
              <w:t xml:space="preserve">Исполнитель не позднее </w:t>
            </w:r>
            <w:r>
              <w:rPr>
                <w:rFonts w:ascii="Times New Roman" w:eastAsia="Arial Unicode MS" w:hAnsi="Times New Roman"/>
                <w:sz w:val="23"/>
                <w:szCs w:val="23"/>
              </w:rPr>
              <w:t>2</w:t>
            </w:r>
            <w:r w:rsidRPr="00F13958">
              <w:rPr>
                <w:rFonts w:ascii="Times New Roman" w:eastAsia="Arial Unicode MS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eastAsia="Arial Unicode MS" w:hAnsi="Times New Roman"/>
                <w:sz w:val="23"/>
                <w:szCs w:val="23"/>
              </w:rPr>
              <w:t>дву</w:t>
            </w:r>
            <w:r w:rsidRPr="00F13958">
              <w:rPr>
                <w:rFonts w:ascii="Times New Roman" w:eastAsia="Arial Unicode MS" w:hAnsi="Times New Roman"/>
                <w:sz w:val="23"/>
                <w:szCs w:val="23"/>
              </w:rPr>
              <w:t>х) рабочих дней до даты вывоза имущества, должен уведомить Заказчика</w:t>
            </w:r>
            <w:r w:rsidRPr="00F1395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13958">
              <w:rPr>
                <w:rFonts w:ascii="Times New Roman" w:eastAsia="Arial Unicode MS" w:hAnsi="Times New Roman"/>
                <w:sz w:val="23"/>
                <w:szCs w:val="23"/>
              </w:rPr>
              <w:t xml:space="preserve">по электронной почте </w:t>
            </w:r>
            <w:r>
              <w:rPr>
                <w:rFonts w:ascii="Times New Roman" w:eastAsia="Arial Unicode MS" w:hAnsi="Times New Roman"/>
                <w:sz w:val="23"/>
                <w:szCs w:val="23"/>
              </w:rPr>
              <w:t xml:space="preserve">                      </w:t>
            </w:r>
            <w:hyperlink r:id="rId9" w:history="1">
              <w:r w:rsidRPr="00027B27">
                <w:rPr>
                  <w:rStyle w:val="af"/>
                  <w:rFonts w:ascii="Times New Roman" w:hAnsi="Times New Roman"/>
                  <w:szCs w:val="20"/>
                  <w:lang w:val="en-US"/>
                </w:rPr>
                <w:t>ots</w:t>
              </w:r>
              <w:r w:rsidRPr="00027B27">
                <w:rPr>
                  <w:rStyle w:val="af"/>
                  <w:rFonts w:ascii="Times New Roman" w:hAnsi="Times New Roman"/>
                  <w:szCs w:val="20"/>
                </w:rPr>
                <w:t>-</w:t>
              </w:r>
              <w:r w:rsidRPr="00027B27">
                <w:rPr>
                  <w:rStyle w:val="af"/>
                  <w:rFonts w:ascii="Times New Roman" w:hAnsi="Times New Roman"/>
                  <w:szCs w:val="20"/>
                  <w:lang w:val="en-US"/>
                </w:rPr>
                <w:t>sevastopol</w:t>
              </w:r>
              <w:r w:rsidRPr="00027B27">
                <w:rPr>
                  <w:rStyle w:val="af"/>
                  <w:rFonts w:ascii="Times New Roman" w:hAnsi="Times New Roman"/>
                  <w:szCs w:val="20"/>
                </w:rPr>
                <w:t>@</w:t>
              </w:r>
              <w:r w:rsidRPr="00027B27">
                <w:rPr>
                  <w:rStyle w:val="af"/>
                  <w:rFonts w:ascii="Times New Roman" w:hAnsi="Times New Roman"/>
                  <w:szCs w:val="20"/>
                  <w:lang w:val="en-US"/>
                </w:rPr>
                <w:t>mail</w:t>
              </w:r>
              <w:r w:rsidRPr="00027B27">
                <w:rPr>
                  <w:rStyle w:val="af"/>
                  <w:rFonts w:ascii="Times New Roman" w:hAnsi="Times New Roman"/>
                  <w:szCs w:val="20"/>
                </w:rPr>
                <w:t>.</w:t>
              </w:r>
              <w:proofErr w:type="spellStart"/>
              <w:r w:rsidRPr="00027B27">
                <w:rPr>
                  <w:rStyle w:val="af"/>
                  <w:rFonts w:ascii="Times New Roman" w:hAnsi="Times New Roman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rStyle w:val="af"/>
                <w:rFonts w:ascii="Times New Roman" w:hAnsi="Times New Roman"/>
                <w:szCs w:val="20"/>
                <w:u w:val="none"/>
              </w:rPr>
              <w:t xml:space="preserve"> </w:t>
            </w:r>
            <w:r w:rsidRPr="00894C99">
              <w:rPr>
                <w:rFonts w:ascii="Times New Roman" w:eastAsia="Arial Unicode MS" w:hAnsi="Times New Roman"/>
                <w:sz w:val="23"/>
                <w:szCs w:val="23"/>
              </w:rPr>
              <w:t>о</w:t>
            </w:r>
            <w:r w:rsidRPr="00F13958">
              <w:rPr>
                <w:rFonts w:ascii="Times New Roman" w:eastAsia="Arial Unicode MS" w:hAnsi="Times New Roman"/>
                <w:sz w:val="23"/>
                <w:szCs w:val="23"/>
              </w:rPr>
              <w:t xml:space="preserve"> дате и </w:t>
            </w:r>
            <w:r w:rsidRPr="008E06C2">
              <w:rPr>
                <w:rFonts w:ascii="Times New Roman" w:eastAsia="Arial Unicode MS" w:hAnsi="Times New Roman"/>
                <w:sz w:val="23"/>
                <w:szCs w:val="23"/>
              </w:rPr>
              <w:t>времени приемки и погрузки имущества с указанием сведений, необходимых для оформления акта приема-</w:t>
            </w:r>
            <w:r w:rsidRPr="00F13958">
              <w:rPr>
                <w:rFonts w:ascii="Times New Roman" w:eastAsia="Arial Unicode MS" w:hAnsi="Times New Roman"/>
                <w:sz w:val="23"/>
                <w:szCs w:val="23"/>
              </w:rPr>
              <w:t xml:space="preserve">передачи имущества, подлежащего утилизации </w:t>
            </w:r>
            <w:r w:rsidRPr="007D72F5">
              <w:rPr>
                <w:rFonts w:ascii="Times New Roman" w:eastAsia="Arial Unicode MS" w:hAnsi="Times New Roman"/>
                <w:sz w:val="23"/>
                <w:szCs w:val="23"/>
              </w:rPr>
              <w:t xml:space="preserve">(Приложении № </w:t>
            </w:r>
            <w:r w:rsidR="007D72F5" w:rsidRPr="007D72F5">
              <w:rPr>
                <w:rFonts w:ascii="Times New Roman" w:eastAsia="Arial Unicode MS" w:hAnsi="Times New Roman"/>
                <w:sz w:val="23"/>
                <w:szCs w:val="23"/>
              </w:rPr>
              <w:t>2</w:t>
            </w:r>
            <w:r w:rsidRPr="00F13958">
              <w:rPr>
                <w:rFonts w:ascii="Times New Roman" w:eastAsia="Arial Unicode MS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Arial Unicode MS" w:hAnsi="Times New Roman"/>
                <w:sz w:val="23"/>
                <w:szCs w:val="23"/>
              </w:rPr>
              <w:t xml:space="preserve">                     </w:t>
            </w:r>
            <w:r w:rsidRPr="00F13958">
              <w:rPr>
                <w:rFonts w:ascii="Times New Roman" w:eastAsia="Arial Unicode MS" w:hAnsi="Times New Roman"/>
                <w:sz w:val="23"/>
                <w:szCs w:val="23"/>
              </w:rPr>
              <w:t xml:space="preserve">к </w:t>
            </w:r>
            <w:r w:rsidRPr="00F13958">
              <w:rPr>
                <w:rFonts w:ascii="Times New Roman" w:hAnsi="Times New Roman"/>
                <w:sz w:val="23"/>
                <w:szCs w:val="23"/>
              </w:rPr>
              <w:t xml:space="preserve">настоящим </w:t>
            </w:r>
            <w:r w:rsidR="002759C0" w:rsidRPr="002759C0">
              <w:rPr>
                <w:rFonts w:ascii="Times New Roman" w:hAnsi="Times New Roman"/>
                <w:sz w:val="23"/>
                <w:szCs w:val="23"/>
              </w:rPr>
              <w:t>Техническим требованиям</w:t>
            </w:r>
            <w:r w:rsidRPr="002759C0">
              <w:rPr>
                <w:rFonts w:ascii="Times New Roman" w:hAnsi="Times New Roman"/>
                <w:sz w:val="23"/>
                <w:szCs w:val="23"/>
              </w:rPr>
              <w:t>)</w:t>
            </w:r>
            <w:r w:rsidRPr="00F1395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13958">
              <w:rPr>
                <w:rFonts w:ascii="Times New Roman" w:eastAsia="Arial Unicode MS" w:hAnsi="Times New Roman"/>
                <w:sz w:val="23"/>
                <w:szCs w:val="23"/>
              </w:rPr>
              <w:t xml:space="preserve">(далее - акт приема-передачи) </w:t>
            </w:r>
            <w:r>
              <w:rPr>
                <w:rFonts w:ascii="Times New Roman" w:eastAsia="Arial Unicode MS" w:hAnsi="Times New Roman"/>
                <w:sz w:val="23"/>
                <w:szCs w:val="23"/>
              </w:rPr>
              <w:t xml:space="preserve">                </w:t>
            </w:r>
            <w:r w:rsidRPr="00F13958">
              <w:rPr>
                <w:rFonts w:ascii="Times New Roman" w:eastAsia="Arial Unicode MS" w:hAnsi="Times New Roman"/>
                <w:sz w:val="23"/>
                <w:szCs w:val="23"/>
              </w:rPr>
              <w:t xml:space="preserve">и </w:t>
            </w:r>
            <w:r w:rsidRPr="00F13958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пропуска на объект Заказчика</w:t>
            </w:r>
            <w:r w:rsidRPr="00F13958">
              <w:rPr>
                <w:rFonts w:ascii="Times New Roman" w:eastAsia="Arial Unicode MS" w:hAnsi="Times New Roman"/>
                <w:sz w:val="23"/>
                <w:szCs w:val="23"/>
              </w:rPr>
              <w:t>. Сведения должны предоставляться в соответствии с действующим законодательством Российской Федерации в сфере работы с персональными данными.</w:t>
            </w:r>
          </w:p>
          <w:p w14:paraId="56C5FDE3" w14:textId="1BB828B8" w:rsidR="00894C99" w:rsidRPr="00F13958" w:rsidRDefault="00894C99" w:rsidP="00894C99">
            <w:pPr>
              <w:pStyle w:val="ad"/>
              <w:tabs>
                <w:tab w:val="left" w:pos="1276"/>
              </w:tabs>
              <w:jc w:val="both"/>
              <w:rPr>
                <w:rFonts w:ascii="Times New Roman" w:eastAsia="Arial Unicode MS" w:hAnsi="Times New Roman"/>
                <w:iCs/>
                <w:sz w:val="23"/>
                <w:szCs w:val="23"/>
              </w:rPr>
            </w:pPr>
            <w:r w:rsidRPr="00F13958">
              <w:rPr>
                <w:rFonts w:ascii="Times New Roman" w:eastAsia="Arial Unicode MS" w:hAnsi="Times New Roman"/>
                <w:iCs/>
                <w:sz w:val="23"/>
                <w:szCs w:val="23"/>
              </w:rPr>
              <w:t xml:space="preserve">Передача Исполнителю </w:t>
            </w:r>
            <w:r w:rsidRPr="00F13958">
              <w:rPr>
                <w:rFonts w:ascii="Times New Roman" w:hAnsi="Times New Roman"/>
                <w:sz w:val="23"/>
                <w:szCs w:val="23"/>
              </w:rPr>
              <w:t>имущества</w:t>
            </w:r>
            <w:r w:rsidRPr="00F13958">
              <w:rPr>
                <w:rFonts w:ascii="Times New Roman" w:eastAsia="Arial Unicode MS" w:hAnsi="Times New Roman"/>
                <w:iCs/>
                <w:sz w:val="23"/>
                <w:szCs w:val="23"/>
              </w:rPr>
              <w:t xml:space="preserve"> осуществляется по акту приема-передачи, </w:t>
            </w:r>
            <w:r w:rsidRPr="00F13958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без передачи Исполнителю права собственности на имущество, в рабочие дни</w:t>
            </w:r>
            <w:r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 xml:space="preserve"> (понедельник-четверг)</w:t>
            </w:r>
            <w:r w:rsidRPr="00F13958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 xml:space="preserve"> с 0</w:t>
            </w:r>
            <w:r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8</w:t>
            </w:r>
            <w:r w:rsidRPr="00F13958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 xml:space="preserve"> ч. </w:t>
            </w:r>
            <w:r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3</w:t>
            </w:r>
            <w:r w:rsidRPr="00F13958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0 мин.</w:t>
            </w:r>
            <w:r w:rsidRPr="00F13958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br/>
              <w:t>до 1</w:t>
            </w:r>
            <w:r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7</w:t>
            </w:r>
            <w:r w:rsidRPr="00F13958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 xml:space="preserve"> ч. </w:t>
            </w:r>
            <w:r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3</w:t>
            </w:r>
            <w:r w:rsidRPr="00F13958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0 мин</w:t>
            </w:r>
            <w:r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 xml:space="preserve">., (пятница) с 8 ч. 30 мин. до 16 ч. 15 мин., обеденный перерыв </w:t>
            </w:r>
            <w:r w:rsidR="00465651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в рабочие дни предусмотрен с 12 ч. 30 мин. до 13 ч. 15 мин.</w:t>
            </w:r>
            <w:r w:rsidRPr="00F13958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 xml:space="preserve"> </w:t>
            </w:r>
            <w:r w:rsidR="00465651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 xml:space="preserve">              </w:t>
            </w:r>
            <w:r w:rsidRPr="00F13958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с соблюдением правил пропускного режима</w:t>
            </w:r>
            <w:r w:rsidRPr="00F13958">
              <w:rPr>
                <w:rFonts w:ascii="Times New Roman" w:eastAsia="Arial Unicode MS" w:hAnsi="Times New Roman"/>
                <w:iCs/>
                <w:sz w:val="23"/>
                <w:szCs w:val="23"/>
              </w:rPr>
              <w:t xml:space="preserve">. Акт приема-передачи подписывается уполномоченными лицами Заказчика и </w:t>
            </w:r>
            <w:proofErr w:type="gramStart"/>
            <w:r w:rsidRPr="00F13958">
              <w:rPr>
                <w:rFonts w:ascii="Times New Roman" w:eastAsia="Arial Unicode MS" w:hAnsi="Times New Roman"/>
                <w:iCs/>
                <w:sz w:val="23"/>
                <w:szCs w:val="23"/>
              </w:rPr>
              <w:t xml:space="preserve">Исполнителя, </w:t>
            </w:r>
            <w:r w:rsidR="00465651">
              <w:rPr>
                <w:rFonts w:ascii="Times New Roman" w:eastAsia="Arial Unicode MS" w:hAnsi="Times New Roman"/>
                <w:iCs/>
                <w:sz w:val="23"/>
                <w:szCs w:val="23"/>
              </w:rPr>
              <w:t xml:space="preserve">  </w:t>
            </w:r>
            <w:proofErr w:type="gramEnd"/>
            <w:r w:rsidR="00465651">
              <w:rPr>
                <w:rFonts w:ascii="Times New Roman" w:eastAsia="Arial Unicode MS" w:hAnsi="Times New Roman"/>
                <w:iCs/>
                <w:sz w:val="23"/>
                <w:szCs w:val="23"/>
              </w:rPr>
              <w:t xml:space="preserve">            </w:t>
            </w:r>
            <w:r w:rsidRPr="00F13958">
              <w:rPr>
                <w:rFonts w:ascii="Times New Roman" w:eastAsia="Arial Unicode MS" w:hAnsi="Times New Roman"/>
                <w:iCs/>
                <w:sz w:val="23"/>
                <w:szCs w:val="23"/>
              </w:rPr>
              <w:t xml:space="preserve">в 2 (двух) экземплярах, один из которых передается Исполнителю, </w:t>
            </w:r>
            <w:r w:rsidR="00465651">
              <w:rPr>
                <w:rFonts w:ascii="Times New Roman" w:eastAsia="Arial Unicode MS" w:hAnsi="Times New Roman"/>
                <w:iCs/>
                <w:sz w:val="23"/>
                <w:szCs w:val="23"/>
              </w:rPr>
              <w:t xml:space="preserve">                        </w:t>
            </w:r>
            <w:r w:rsidRPr="00F13958">
              <w:rPr>
                <w:rFonts w:ascii="Times New Roman" w:eastAsia="Arial Unicode MS" w:hAnsi="Times New Roman"/>
                <w:iCs/>
                <w:sz w:val="23"/>
                <w:szCs w:val="23"/>
              </w:rPr>
              <w:t>а второй находится у Заказчика.</w:t>
            </w:r>
          </w:p>
          <w:p w14:paraId="3744728E" w14:textId="77777777" w:rsidR="00465651" w:rsidRPr="006052A6" w:rsidRDefault="00894C99" w:rsidP="00465651">
            <w:pPr>
              <w:ind w:left="0" w:firstLine="0"/>
              <w:rPr>
                <w:bCs/>
                <w:snapToGrid w:val="0"/>
                <w:sz w:val="23"/>
                <w:szCs w:val="23"/>
              </w:rPr>
            </w:pPr>
            <w:r w:rsidRPr="00F13958">
              <w:rPr>
                <w:rFonts w:eastAsiaTheme="minorHAnsi"/>
                <w:sz w:val="23"/>
                <w:szCs w:val="23"/>
                <w:lang w:eastAsia="en-US"/>
              </w:rPr>
              <w:t>И</w:t>
            </w:r>
            <w:r w:rsidRPr="00F13958">
              <w:rPr>
                <w:sz w:val="23"/>
                <w:szCs w:val="23"/>
              </w:rPr>
              <w:t xml:space="preserve">сполнитель своими силами и </w:t>
            </w:r>
            <w:r w:rsidRPr="003D4D62">
              <w:rPr>
                <w:sz w:val="23"/>
                <w:szCs w:val="23"/>
              </w:rPr>
              <w:t>за свой счет выполняет: приемку, погрузку</w:t>
            </w:r>
            <w:r w:rsidR="00465651">
              <w:rPr>
                <w:sz w:val="23"/>
                <w:szCs w:val="23"/>
              </w:rPr>
              <w:t xml:space="preserve"> </w:t>
            </w:r>
            <w:r w:rsidRPr="003D4D62">
              <w:rPr>
                <w:bCs/>
                <w:snapToGrid w:val="0"/>
                <w:sz w:val="23"/>
                <w:szCs w:val="23"/>
              </w:rPr>
              <w:t xml:space="preserve">в транспорт </w:t>
            </w:r>
            <w:r w:rsidRPr="003D4D62">
              <w:rPr>
                <w:sz w:val="23"/>
                <w:szCs w:val="23"/>
              </w:rPr>
              <w:t>и вывоз имущества (</w:t>
            </w:r>
            <w:r w:rsidRPr="003D4D62">
              <w:rPr>
                <w:bCs/>
                <w:snapToGrid w:val="0"/>
                <w:sz w:val="23"/>
                <w:szCs w:val="23"/>
              </w:rPr>
              <w:t>полностью без разбивки на партии</w:t>
            </w:r>
            <w:r w:rsidRPr="006052A6">
              <w:rPr>
                <w:bCs/>
                <w:snapToGrid w:val="0"/>
                <w:sz w:val="23"/>
                <w:szCs w:val="23"/>
              </w:rPr>
              <w:t xml:space="preserve">) с объекта Заказчика, расположенного по </w:t>
            </w:r>
            <w:proofErr w:type="gramStart"/>
            <w:r w:rsidRPr="006052A6">
              <w:rPr>
                <w:bCs/>
                <w:snapToGrid w:val="0"/>
                <w:sz w:val="23"/>
                <w:szCs w:val="23"/>
              </w:rPr>
              <w:t xml:space="preserve">адресу: </w:t>
            </w:r>
            <w:r w:rsidR="00465651" w:rsidRPr="006052A6">
              <w:rPr>
                <w:bCs/>
                <w:snapToGrid w:val="0"/>
                <w:sz w:val="23"/>
                <w:szCs w:val="23"/>
              </w:rPr>
              <w:t xml:space="preserve">  </w:t>
            </w:r>
            <w:proofErr w:type="gramEnd"/>
            <w:r w:rsidR="00465651" w:rsidRPr="006052A6">
              <w:rPr>
                <w:bCs/>
                <w:snapToGrid w:val="0"/>
                <w:sz w:val="23"/>
                <w:szCs w:val="23"/>
              </w:rPr>
              <w:t xml:space="preserve">                                       Республика Крым, г. Севастополь, пл. Нахимова, д. 5, лит. А.</w:t>
            </w:r>
          </w:p>
          <w:p w14:paraId="03B10616" w14:textId="77777777" w:rsidR="00894C99" w:rsidRPr="003D4D62" w:rsidRDefault="00894C99" w:rsidP="00465651">
            <w:pPr>
              <w:pStyle w:val="ad"/>
              <w:tabs>
                <w:tab w:val="left" w:pos="1276"/>
              </w:tabs>
              <w:jc w:val="both"/>
              <w:rPr>
                <w:rFonts w:ascii="Times New Roman" w:eastAsia="Arial Unicode MS" w:hAnsi="Times New Roman"/>
                <w:iCs/>
                <w:sz w:val="23"/>
                <w:szCs w:val="23"/>
              </w:rPr>
            </w:pPr>
            <w:r w:rsidRPr="006052A6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3"/>
                <w:szCs w:val="23"/>
                <w:lang w:eastAsia="ru-RU"/>
              </w:rPr>
              <w:t>С даты подписания акта приема-передачи ответственность за обращение</w:t>
            </w:r>
            <w:r w:rsidRPr="003D4D62">
              <w:rPr>
                <w:rFonts w:ascii="Times New Roman" w:eastAsia="Arial Unicode MS" w:hAnsi="Times New Roman"/>
                <w:iCs/>
                <w:sz w:val="23"/>
                <w:szCs w:val="23"/>
              </w:rPr>
              <w:t xml:space="preserve"> с отходами переходит Исполнителю, а </w:t>
            </w:r>
            <w:r w:rsidRPr="003D4D62">
              <w:rPr>
                <w:rFonts w:ascii="Times New Roman" w:eastAsia="Arial Unicode MS" w:hAnsi="Times New Roman"/>
                <w:sz w:val="23"/>
                <w:szCs w:val="23"/>
              </w:rPr>
              <w:t>п</w:t>
            </w:r>
            <w:r w:rsidRPr="003D4D62">
              <w:rPr>
                <w:rFonts w:ascii="Times New Roman" w:eastAsia="Arial Unicode MS" w:hAnsi="Times New Roman"/>
                <w:iCs/>
                <w:sz w:val="23"/>
                <w:szCs w:val="23"/>
              </w:rPr>
              <w:t xml:space="preserve">родукты утилизации </w:t>
            </w:r>
            <w:r w:rsidRPr="003D4D62">
              <w:rPr>
                <w:rFonts w:ascii="Times New Roman" w:eastAsia="Calibri" w:hAnsi="Times New Roman"/>
                <w:iCs/>
                <w:sz w:val="23"/>
                <w:szCs w:val="23"/>
              </w:rPr>
              <w:t xml:space="preserve">(кроме </w:t>
            </w:r>
            <w:r w:rsidRPr="003D4D62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драгоценных металлов,</w:t>
            </w:r>
            <w:r w:rsidRPr="006052A6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 xml:space="preserve"> </w:t>
            </w:r>
            <w:r w:rsidRPr="002759C0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черных и цветных металлов</w:t>
            </w:r>
            <w:r w:rsidRPr="006052A6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) являются собственностью Исполнителя</w:t>
            </w:r>
            <w:r w:rsidRPr="003D4D62">
              <w:rPr>
                <w:rFonts w:ascii="Times New Roman" w:eastAsia="Arial Unicode MS" w:hAnsi="Times New Roman"/>
                <w:iCs/>
                <w:sz w:val="23"/>
                <w:szCs w:val="23"/>
              </w:rPr>
              <w:t>.</w:t>
            </w:r>
          </w:p>
          <w:p w14:paraId="39432035" w14:textId="77777777" w:rsidR="00894C99" w:rsidRPr="003D4D62" w:rsidRDefault="00894C99" w:rsidP="00465651">
            <w:pPr>
              <w:pStyle w:val="ad"/>
              <w:tabs>
                <w:tab w:val="left" w:pos="1276"/>
              </w:tabs>
              <w:jc w:val="both"/>
              <w:rPr>
                <w:rFonts w:ascii="Times New Roman" w:eastAsia="Arial Unicode MS" w:hAnsi="Times New Roman"/>
                <w:sz w:val="23"/>
                <w:szCs w:val="23"/>
              </w:rPr>
            </w:pPr>
            <w:r w:rsidRPr="003D4D62">
              <w:rPr>
                <w:rFonts w:ascii="Times New Roman" w:eastAsia="Arial Unicode MS" w:hAnsi="Times New Roman"/>
                <w:sz w:val="23"/>
                <w:szCs w:val="23"/>
              </w:rPr>
              <w:t>Исполнитель оказывает услуги своевременно и в полном объеме в соответствии с настоящими требованиями к услугам.</w:t>
            </w:r>
          </w:p>
          <w:p w14:paraId="5F375D28" w14:textId="77777777" w:rsidR="00894C99" w:rsidRPr="003D4D62" w:rsidRDefault="00894C99" w:rsidP="00465651">
            <w:pPr>
              <w:pStyle w:val="ad"/>
              <w:tabs>
                <w:tab w:val="left" w:pos="1276"/>
              </w:tabs>
              <w:jc w:val="both"/>
              <w:rPr>
                <w:rFonts w:ascii="Times New Roman" w:hAnsi="Times New Roman"/>
                <w:bCs/>
                <w:snapToGrid w:val="0"/>
                <w:sz w:val="23"/>
                <w:szCs w:val="23"/>
              </w:rPr>
            </w:pPr>
            <w:r w:rsidRPr="003D4D62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По результатам оказания услуг Исполнитель предоставляет Заказчику следующие документы:</w:t>
            </w:r>
          </w:p>
          <w:p w14:paraId="69FDA171" w14:textId="03815891" w:rsidR="00894C99" w:rsidRPr="003D4D62" w:rsidRDefault="00465651" w:rsidP="00465651">
            <w:pPr>
              <w:pStyle w:val="ad"/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napToGrid w:val="0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 xml:space="preserve">- </w:t>
            </w:r>
            <w:r w:rsidR="00894C99" w:rsidRPr="003D4D62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 xml:space="preserve">акт оказанных услуг </w:t>
            </w:r>
            <w:r w:rsidR="00894C99" w:rsidRPr="003D4D62">
              <w:rPr>
                <w:rFonts w:ascii="Times New Roman" w:eastAsia="Arial Unicode MS" w:hAnsi="Times New Roman"/>
                <w:iCs/>
                <w:sz w:val="23"/>
                <w:szCs w:val="23"/>
              </w:rPr>
              <w:t xml:space="preserve">в 2 (двух) </w:t>
            </w:r>
            <w:r w:rsidR="00894C99" w:rsidRPr="003D4D62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экземплярах;</w:t>
            </w:r>
          </w:p>
          <w:p w14:paraId="42276B0E" w14:textId="3C79E2C0" w:rsidR="00894C99" w:rsidRPr="00465651" w:rsidRDefault="00465651" w:rsidP="004656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snapToGrid w:val="0"/>
                <w:sz w:val="23"/>
                <w:szCs w:val="23"/>
              </w:rPr>
            </w:pPr>
            <w:r>
              <w:rPr>
                <w:bCs/>
                <w:snapToGrid w:val="0"/>
                <w:sz w:val="23"/>
                <w:szCs w:val="23"/>
              </w:rPr>
              <w:t xml:space="preserve">- </w:t>
            </w:r>
            <w:r w:rsidR="00894C99" w:rsidRPr="00465651">
              <w:rPr>
                <w:bCs/>
                <w:snapToGrid w:val="0"/>
                <w:sz w:val="23"/>
                <w:szCs w:val="23"/>
              </w:rPr>
              <w:t>акт утилизации имущества. В акте утилизации имущества отражается информация о составе, количестве, способах и местах утилизации переданного имущества;</w:t>
            </w:r>
          </w:p>
          <w:p w14:paraId="7D42CD5A" w14:textId="43D1363D" w:rsidR="00894C99" w:rsidRPr="00465651" w:rsidRDefault="00465651" w:rsidP="004656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snapToGrid w:val="0"/>
                <w:sz w:val="23"/>
                <w:szCs w:val="23"/>
              </w:rPr>
            </w:pPr>
            <w:r>
              <w:rPr>
                <w:bCs/>
                <w:snapToGrid w:val="0"/>
                <w:sz w:val="23"/>
                <w:szCs w:val="23"/>
              </w:rPr>
              <w:t xml:space="preserve">- </w:t>
            </w:r>
            <w:r w:rsidR="00894C99" w:rsidRPr="00465651">
              <w:rPr>
                <w:bCs/>
                <w:snapToGrid w:val="0"/>
                <w:sz w:val="23"/>
                <w:szCs w:val="23"/>
              </w:rPr>
              <w:t xml:space="preserve">расчет (паспорт) за драгоценные металлы специализированного </w:t>
            </w:r>
            <w:r w:rsidR="00894C99" w:rsidRPr="00465651">
              <w:rPr>
                <w:bCs/>
                <w:snapToGrid w:val="0"/>
                <w:sz w:val="23"/>
                <w:szCs w:val="23"/>
              </w:rPr>
              <w:lastRenderedPageBreak/>
              <w:t>предприятия/аффинажного завода (при наличии в имуществе драгоценных металлов);</w:t>
            </w:r>
          </w:p>
          <w:p w14:paraId="06CCEAAA" w14:textId="1A0FDACE" w:rsidR="00894C99" w:rsidRPr="00465651" w:rsidRDefault="00465651" w:rsidP="0046565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Cs/>
                <w:snapToGrid w:val="0"/>
                <w:sz w:val="23"/>
                <w:szCs w:val="23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="00894C99" w:rsidRPr="00465651">
              <w:rPr>
                <w:rFonts w:eastAsia="Calibri"/>
                <w:bCs/>
                <w:sz w:val="23"/>
                <w:szCs w:val="23"/>
                <w:lang w:eastAsia="en-US"/>
              </w:rPr>
              <w:t>справку о наличии/отсутствии лома черных и цветных металлов в имуществе (при необходимости)</w:t>
            </w:r>
            <w:r w:rsidR="00894C99" w:rsidRPr="00465651">
              <w:rPr>
                <w:rFonts w:eastAsia="Calibri"/>
                <w:sz w:val="23"/>
                <w:szCs w:val="23"/>
                <w:lang w:eastAsia="en-US"/>
              </w:rPr>
              <w:t>.</w:t>
            </w:r>
          </w:p>
          <w:p w14:paraId="2E03235B" w14:textId="6D49BF10" w:rsidR="00B115B5" w:rsidRPr="00545009" w:rsidRDefault="00894C99" w:rsidP="00465651">
            <w:pPr>
              <w:pStyle w:val="ad"/>
              <w:widowControl w:val="0"/>
              <w:jc w:val="both"/>
              <w:rPr>
                <w:bCs/>
                <w:sz w:val="24"/>
                <w:szCs w:val="24"/>
              </w:rPr>
            </w:pPr>
            <w:r w:rsidRPr="003D4D62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Указанные документы подтверждают, что имущество не вывезено на несанкционированные свалки и не захоронено на полигонах твердых бытовых отходов без переработки – извлечения полезных компонентов, подлежащих утилизации</w:t>
            </w:r>
            <w:r w:rsidRPr="00F13958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.</w:t>
            </w:r>
          </w:p>
        </w:tc>
      </w:tr>
      <w:tr w:rsidR="00B115B5" w:rsidRPr="00545009" w14:paraId="31ECB427" w14:textId="77777777" w:rsidTr="00B115B5">
        <w:tc>
          <w:tcPr>
            <w:tcW w:w="837" w:type="dxa"/>
          </w:tcPr>
          <w:p w14:paraId="6BBB4751" w14:textId="3D6ADC26" w:rsidR="00B115B5" w:rsidRPr="00545009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86" w:type="dxa"/>
          </w:tcPr>
          <w:p w14:paraId="0AABE50A" w14:textId="6E560973" w:rsidR="00B115B5" w:rsidRPr="00545009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оказания услуг</w:t>
            </w:r>
          </w:p>
        </w:tc>
        <w:tc>
          <w:tcPr>
            <w:tcW w:w="7137" w:type="dxa"/>
          </w:tcPr>
          <w:p w14:paraId="7F7E78C9" w14:textId="2F629D69" w:rsidR="00B115B5" w:rsidRPr="00545009" w:rsidRDefault="00B115B5" w:rsidP="00465651">
            <w:pPr>
              <w:pStyle w:val="ad"/>
              <w:widowControl w:val="0"/>
              <w:jc w:val="both"/>
              <w:rPr>
                <w:spacing w:val="-1"/>
                <w:sz w:val="24"/>
                <w:szCs w:val="24"/>
              </w:rPr>
            </w:pPr>
            <w:r w:rsidRPr="00465651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По месту нахождения Исполнителя</w:t>
            </w:r>
            <w:r w:rsidR="001E3C7E" w:rsidRPr="00465651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.</w:t>
            </w:r>
          </w:p>
        </w:tc>
      </w:tr>
      <w:tr w:rsidR="00B115B5" w:rsidRPr="00545009" w14:paraId="72C3F595" w14:textId="77777777" w:rsidTr="00B115B5">
        <w:tc>
          <w:tcPr>
            <w:tcW w:w="837" w:type="dxa"/>
          </w:tcPr>
          <w:p w14:paraId="60C7FCD4" w14:textId="730D6427" w:rsidR="00B115B5" w:rsidRPr="00545009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0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6" w:type="dxa"/>
          </w:tcPr>
          <w:p w14:paraId="733B47D9" w14:textId="4E4778C2" w:rsidR="00B115B5" w:rsidRPr="00545009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оказания услуг</w:t>
            </w:r>
          </w:p>
        </w:tc>
        <w:tc>
          <w:tcPr>
            <w:tcW w:w="7137" w:type="dxa"/>
          </w:tcPr>
          <w:p w14:paraId="4440532E" w14:textId="60DC8565" w:rsidR="00B115B5" w:rsidRPr="00465651" w:rsidRDefault="00B115B5" w:rsidP="006052A6">
            <w:pPr>
              <w:pStyle w:val="ad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65651"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Передача имущества осуществляется в сроки, согласованные </w:t>
            </w:r>
            <w:r w:rsidR="006052A6">
              <w:rPr>
                <w:rFonts w:ascii="Times New Roman" w:hAnsi="Times New Roman" w:cs="Times New Roman"/>
                <w:w w:val="105"/>
                <w:sz w:val="23"/>
                <w:szCs w:val="23"/>
              </w:rPr>
              <w:t>Заказчиком</w:t>
            </w:r>
            <w:r w:rsidRPr="00465651"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 с Исполнителем</w:t>
            </w:r>
            <w:r w:rsidRPr="00465651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C92269" w:rsidRPr="00465651">
              <w:rPr>
                <w:rFonts w:ascii="Times New Roman" w:hAnsi="Times New Roman" w:cs="Times New Roman"/>
                <w:sz w:val="23"/>
                <w:szCs w:val="23"/>
              </w:rPr>
              <w:t xml:space="preserve">с даты заключения контракта, </w:t>
            </w:r>
            <w:r w:rsidRPr="00465651">
              <w:rPr>
                <w:rFonts w:ascii="Times New Roman" w:hAnsi="Times New Roman" w:cs="Times New Roman"/>
                <w:sz w:val="23"/>
                <w:szCs w:val="23"/>
              </w:rPr>
              <w:t>но не позднее 30.10.2026.</w:t>
            </w:r>
          </w:p>
        </w:tc>
      </w:tr>
      <w:tr w:rsidR="00B115B5" w:rsidRPr="009A2928" w14:paraId="5EB899B9" w14:textId="77777777" w:rsidTr="00B115B5">
        <w:tc>
          <w:tcPr>
            <w:tcW w:w="837" w:type="dxa"/>
          </w:tcPr>
          <w:p w14:paraId="2D2913A4" w14:textId="110D6DAE" w:rsidR="00B115B5" w:rsidRPr="009A2928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9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6" w:type="dxa"/>
          </w:tcPr>
          <w:p w14:paraId="1BE34DAD" w14:textId="75FF52DA" w:rsidR="00B115B5" w:rsidRPr="009A2928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Порядок приемки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оказанных услуг</w:t>
            </w:r>
            <w:r w:rsidRPr="009A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сроки оплаты</w:t>
            </w:r>
          </w:p>
        </w:tc>
        <w:tc>
          <w:tcPr>
            <w:tcW w:w="7137" w:type="dxa"/>
          </w:tcPr>
          <w:p w14:paraId="439BFE3C" w14:textId="5BA323BA" w:rsidR="00B115B5" w:rsidRPr="00465651" w:rsidRDefault="00B115B5" w:rsidP="00465651">
            <w:pPr>
              <w:shd w:val="clear" w:color="auto" w:fill="FFFFFF"/>
              <w:ind w:left="0" w:firstLine="0"/>
              <w:rPr>
                <w:color w:val="auto"/>
                <w:spacing w:val="-1"/>
                <w:sz w:val="23"/>
                <w:szCs w:val="23"/>
              </w:rPr>
            </w:pPr>
            <w:r w:rsidRPr="00465651">
              <w:rPr>
                <w:color w:val="auto"/>
                <w:spacing w:val="-1"/>
                <w:sz w:val="23"/>
                <w:szCs w:val="23"/>
              </w:rPr>
              <w:t>Приёмка оказанных услуг осуществляется Заказчиком путём проведения экспертизы на соответствие результатов оказанных услуг условиям Контракта и Техническим требованиям. Срок проведения приёмки оказанных услуг не может превышать</w:t>
            </w:r>
            <w:r w:rsidR="005C6E41" w:rsidRPr="00465651">
              <w:rPr>
                <w:color w:val="auto"/>
                <w:spacing w:val="-1"/>
                <w:sz w:val="23"/>
                <w:szCs w:val="23"/>
              </w:rPr>
              <w:t xml:space="preserve"> </w:t>
            </w:r>
            <w:r w:rsidRPr="00465651">
              <w:rPr>
                <w:color w:val="auto"/>
                <w:spacing w:val="-1"/>
                <w:sz w:val="23"/>
                <w:szCs w:val="23"/>
              </w:rPr>
              <w:t xml:space="preserve">20 (двадцать) рабочих дней с момента получения от </w:t>
            </w:r>
            <w:r w:rsidRPr="002759C0">
              <w:rPr>
                <w:color w:val="auto"/>
                <w:spacing w:val="-1"/>
                <w:sz w:val="23"/>
                <w:szCs w:val="23"/>
              </w:rPr>
              <w:t xml:space="preserve">Исполнителя </w:t>
            </w:r>
            <w:r w:rsidR="006052A6" w:rsidRPr="002759C0">
              <w:rPr>
                <w:color w:val="auto"/>
                <w:spacing w:val="-1"/>
                <w:sz w:val="23"/>
                <w:szCs w:val="23"/>
              </w:rPr>
              <w:t>отчетных документов по контракту согласно разделу 8 Технических требований</w:t>
            </w:r>
            <w:r w:rsidRPr="002759C0">
              <w:rPr>
                <w:color w:val="auto"/>
                <w:spacing w:val="-1"/>
                <w:sz w:val="23"/>
                <w:szCs w:val="23"/>
              </w:rPr>
              <w:t>.</w:t>
            </w:r>
          </w:p>
          <w:p w14:paraId="7A27AA2E" w14:textId="04DB22DD" w:rsidR="00B115B5" w:rsidRPr="009A2928" w:rsidRDefault="00B115B5" w:rsidP="00465651">
            <w:pPr>
              <w:shd w:val="clear" w:color="auto" w:fill="FFFFFF"/>
              <w:ind w:left="0" w:firstLine="0"/>
              <w:rPr>
                <w:color w:val="auto"/>
                <w:spacing w:val="-1"/>
                <w:sz w:val="24"/>
                <w:szCs w:val="24"/>
              </w:rPr>
            </w:pPr>
            <w:r w:rsidRPr="00465651">
              <w:rPr>
                <w:color w:val="auto"/>
                <w:spacing w:val="-1"/>
                <w:sz w:val="23"/>
                <w:szCs w:val="23"/>
              </w:rPr>
              <w:t xml:space="preserve">Оплата за фактически оказанные услуги осуществляется </w:t>
            </w:r>
            <w:r w:rsidR="00465651">
              <w:rPr>
                <w:color w:val="auto"/>
                <w:spacing w:val="-1"/>
                <w:sz w:val="23"/>
                <w:szCs w:val="23"/>
              </w:rPr>
              <w:t xml:space="preserve">                                        </w:t>
            </w:r>
            <w:r w:rsidRPr="00465651">
              <w:rPr>
                <w:color w:val="auto"/>
                <w:spacing w:val="-1"/>
                <w:sz w:val="23"/>
                <w:szCs w:val="23"/>
              </w:rPr>
              <w:t>по безналичному расчету путем перечисления денежных средств на расчетный счет Исполнителя на основании представленных Исполните</w:t>
            </w:r>
            <w:r w:rsidR="006052A6">
              <w:rPr>
                <w:color w:val="auto"/>
                <w:spacing w:val="-1"/>
                <w:sz w:val="23"/>
                <w:szCs w:val="23"/>
              </w:rPr>
              <w:t>лем счета, счета-фактуры и акта</w:t>
            </w:r>
            <w:r w:rsidRPr="00465651">
              <w:rPr>
                <w:color w:val="auto"/>
                <w:spacing w:val="-1"/>
                <w:sz w:val="23"/>
                <w:szCs w:val="23"/>
              </w:rPr>
              <w:t xml:space="preserve"> оказанных услуг, подписанных Сторонами, в течение 7 (семи) рабочих дней с даты подписания Заказчиком акта оказанных услуг.</w:t>
            </w:r>
          </w:p>
        </w:tc>
      </w:tr>
      <w:tr w:rsidR="00B115B5" w:rsidRPr="009A2928" w14:paraId="773AB8BC" w14:textId="77777777" w:rsidTr="00B115B5">
        <w:tc>
          <w:tcPr>
            <w:tcW w:w="837" w:type="dxa"/>
          </w:tcPr>
          <w:p w14:paraId="6AEE4783" w14:textId="5900DBFB" w:rsidR="00B115B5" w:rsidRPr="009A2928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9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6" w:type="dxa"/>
          </w:tcPr>
          <w:p w14:paraId="523A6FB7" w14:textId="3F3EC173" w:rsidR="00B115B5" w:rsidRPr="009A2928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расходы, включенные в цену контракта</w:t>
            </w:r>
          </w:p>
        </w:tc>
        <w:tc>
          <w:tcPr>
            <w:tcW w:w="7137" w:type="dxa"/>
          </w:tcPr>
          <w:p w14:paraId="392B8DEB" w14:textId="77777777" w:rsidR="00B115B5" w:rsidRPr="000302D3" w:rsidRDefault="00B115B5" w:rsidP="00465651">
            <w:pPr>
              <w:pStyle w:val="a7"/>
              <w:tabs>
                <w:tab w:val="left" w:pos="382"/>
              </w:tabs>
              <w:ind w:left="0" w:firstLine="0"/>
              <w:rPr>
                <w:color w:val="auto"/>
                <w:sz w:val="23"/>
                <w:szCs w:val="23"/>
              </w:rPr>
            </w:pPr>
            <w:r w:rsidRPr="000302D3">
              <w:rPr>
                <w:color w:val="auto"/>
                <w:sz w:val="23"/>
                <w:szCs w:val="23"/>
              </w:rPr>
              <w:t>Исполнитель несет все издержки и затраты, связанные с</w:t>
            </w:r>
            <w:r w:rsidRPr="000302D3">
              <w:rPr>
                <w:color w:val="auto"/>
                <w:spacing w:val="-5"/>
                <w:sz w:val="23"/>
                <w:szCs w:val="23"/>
              </w:rPr>
              <w:t xml:space="preserve"> </w:t>
            </w:r>
            <w:r w:rsidRPr="000302D3">
              <w:rPr>
                <w:color w:val="auto"/>
                <w:sz w:val="23"/>
                <w:szCs w:val="23"/>
              </w:rPr>
              <w:t>выполнением принятых на себя обязательств, включая сопутствующие и дополнительные расходы, включая сбор, погрузку, разгрузку, занос и вынос списанного имущества (2 этаж), размещение в местах хранения Заказчика (при необходимости) и вывоз имущества с территории Заказчика.</w:t>
            </w:r>
          </w:p>
          <w:p w14:paraId="56F0421E" w14:textId="0AF9510A" w:rsidR="00B115B5" w:rsidRPr="000302D3" w:rsidRDefault="00B115B5" w:rsidP="00187412">
            <w:pPr>
              <w:pStyle w:val="a7"/>
              <w:tabs>
                <w:tab w:val="left" w:pos="382"/>
              </w:tabs>
              <w:ind w:left="0" w:firstLine="0"/>
              <w:rPr>
                <w:color w:val="auto"/>
                <w:w w:val="105"/>
                <w:sz w:val="23"/>
                <w:szCs w:val="23"/>
              </w:rPr>
            </w:pPr>
            <w:r w:rsidRPr="000302D3">
              <w:rPr>
                <w:color w:val="auto"/>
                <w:sz w:val="23"/>
                <w:szCs w:val="23"/>
              </w:rPr>
              <w:t xml:space="preserve">Транспортные услуги, </w:t>
            </w:r>
            <w:r w:rsidRPr="000302D3">
              <w:rPr>
                <w:color w:val="auto"/>
                <w:w w:val="105"/>
                <w:sz w:val="23"/>
                <w:szCs w:val="23"/>
              </w:rPr>
              <w:t xml:space="preserve">сбор, погрузка, разгрузка, </w:t>
            </w:r>
            <w:r w:rsidRPr="000302D3">
              <w:rPr>
                <w:color w:val="auto"/>
                <w:sz w:val="23"/>
                <w:szCs w:val="23"/>
              </w:rPr>
              <w:t xml:space="preserve">занос и вынос, </w:t>
            </w:r>
            <w:r w:rsidRPr="000302D3">
              <w:rPr>
                <w:color w:val="auto"/>
                <w:w w:val="105"/>
                <w:sz w:val="23"/>
                <w:szCs w:val="23"/>
              </w:rPr>
              <w:t xml:space="preserve">вывоз </w:t>
            </w:r>
            <w:r w:rsidRPr="000302D3">
              <w:rPr>
                <w:color w:val="auto"/>
                <w:sz w:val="23"/>
                <w:szCs w:val="23"/>
              </w:rPr>
              <w:t>списанного имущества (2 этаж)</w:t>
            </w:r>
            <w:r w:rsidRPr="000302D3">
              <w:rPr>
                <w:color w:val="auto"/>
                <w:w w:val="105"/>
                <w:sz w:val="23"/>
                <w:szCs w:val="23"/>
              </w:rPr>
              <w:t xml:space="preserve">, подлежащего утилизации, осуществляется силами и средствами Исполнителя, транспортом Исполнителя в соответствии с требованием безопасности и входят в стоимость контракта.  Исполнитель собственными силами производит вывоз отходов с адреса местонахождения </w:t>
            </w:r>
            <w:r w:rsidR="000302D3" w:rsidRPr="000302D3">
              <w:rPr>
                <w:color w:val="auto"/>
                <w:w w:val="105"/>
                <w:sz w:val="23"/>
                <w:szCs w:val="23"/>
              </w:rPr>
              <w:t>Заказчика</w:t>
            </w:r>
            <w:r w:rsidRPr="000302D3">
              <w:rPr>
                <w:color w:val="auto"/>
                <w:spacing w:val="-11"/>
                <w:w w:val="105"/>
                <w:sz w:val="23"/>
                <w:szCs w:val="23"/>
              </w:rPr>
              <w:t xml:space="preserve"> </w:t>
            </w:r>
            <w:r w:rsidRPr="000302D3">
              <w:rPr>
                <w:color w:val="auto"/>
                <w:w w:val="105"/>
                <w:sz w:val="23"/>
                <w:szCs w:val="23"/>
              </w:rPr>
              <w:t>в</w:t>
            </w:r>
            <w:r w:rsidRPr="000302D3">
              <w:rPr>
                <w:color w:val="auto"/>
                <w:spacing w:val="-17"/>
                <w:w w:val="105"/>
                <w:sz w:val="23"/>
                <w:szCs w:val="23"/>
              </w:rPr>
              <w:t xml:space="preserve"> </w:t>
            </w:r>
            <w:r w:rsidRPr="000302D3">
              <w:rPr>
                <w:color w:val="auto"/>
                <w:w w:val="105"/>
                <w:sz w:val="23"/>
                <w:szCs w:val="23"/>
              </w:rPr>
              <w:t>соответствии с</w:t>
            </w:r>
            <w:r w:rsidRPr="000302D3">
              <w:rPr>
                <w:color w:val="auto"/>
                <w:spacing w:val="-16"/>
                <w:w w:val="105"/>
                <w:sz w:val="23"/>
                <w:szCs w:val="23"/>
              </w:rPr>
              <w:t xml:space="preserve"> </w:t>
            </w:r>
            <w:r w:rsidRPr="000302D3">
              <w:rPr>
                <w:color w:val="auto"/>
                <w:w w:val="105"/>
                <w:sz w:val="23"/>
                <w:szCs w:val="23"/>
              </w:rPr>
              <w:t>требованиями</w:t>
            </w:r>
            <w:r w:rsidRPr="000302D3">
              <w:rPr>
                <w:color w:val="auto"/>
                <w:spacing w:val="11"/>
                <w:w w:val="105"/>
                <w:sz w:val="23"/>
                <w:szCs w:val="23"/>
              </w:rPr>
              <w:t xml:space="preserve"> </w:t>
            </w:r>
            <w:r w:rsidRPr="000302D3">
              <w:rPr>
                <w:color w:val="auto"/>
                <w:w w:val="105"/>
                <w:sz w:val="23"/>
                <w:szCs w:val="23"/>
              </w:rPr>
              <w:t>безопасности.</w:t>
            </w:r>
          </w:p>
          <w:p w14:paraId="26DC9487" w14:textId="5A255941" w:rsidR="00B115B5" w:rsidRPr="009A2928" w:rsidRDefault="00B115B5" w:rsidP="00B115B5">
            <w:pPr>
              <w:pStyle w:val="ad"/>
              <w:ind w:firstLine="6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2D3">
              <w:rPr>
                <w:rFonts w:ascii="Times New Roman" w:hAnsi="Times New Roman" w:cs="Times New Roman"/>
                <w:w w:val="105"/>
                <w:sz w:val="23"/>
                <w:szCs w:val="23"/>
              </w:rPr>
              <w:t xml:space="preserve">С момента передачи имущества ответственность за его сохранности переходит </w:t>
            </w:r>
            <w:r w:rsidRPr="000302D3">
              <w:rPr>
                <w:rFonts w:ascii="Times New Roman" w:hAnsi="Times New Roman" w:cs="Times New Roman"/>
                <w:spacing w:val="-2"/>
                <w:w w:val="105"/>
                <w:sz w:val="23"/>
                <w:szCs w:val="23"/>
              </w:rPr>
              <w:t>Исполнителю.</w:t>
            </w:r>
          </w:p>
        </w:tc>
      </w:tr>
      <w:tr w:rsidR="00B115B5" w:rsidRPr="00F5534B" w14:paraId="349FCDCC" w14:textId="77777777" w:rsidTr="00B115B5">
        <w:tc>
          <w:tcPr>
            <w:tcW w:w="837" w:type="dxa"/>
          </w:tcPr>
          <w:p w14:paraId="22CDFF42" w14:textId="630BBE7A" w:rsidR="00B115B5" w:rsidRPr="00F5534B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086" w:type="dxa"/>
          </w:tcPr>
          <w:p w14:paraId="53C63D4C" w14:textId="030788C5" w:rsidR="00B115B5" w:rsidRPr="00F5534B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534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 нормативным документам</w:t>
            </w:r>
          </w:p>
        </w:tc>
        <w:tc>
          <w:tcPr>
            <w:tcW w:w="7137" w:type="dxa"/>
          </w:tcPr>
          <w:p w14:paraId="3E063DA0" w14:textId="77777777" w:rsidR="00187412" w:rsidRPr="00F13958" w:rsidRDefault="00187412" w:rsidP="00187412">
            <w:pPr>
              <w:pStyle w:val="ad"/>
              <w:widowControl w:val="0"/>
              <w:tabs>
                <w:tab w:val="left" w:pos="1276"/>
              </w:tabs>
              <w:jc w:val="both"/>
              <w:rPr>
                <w:rFonts w:ascii="Times New Roman" w:hAnsi="Times New Roman"/>
                <w:snapToGrid w:val="0"/>
                <w:sz w:val="23"/>
                <w:szCs w:val="23"/>
              </w:rPr>
            </w:pPr>
            <w:r w:rsidRPr="00F13958">
              <w:rPr>
                <w:rFonts w:ascii="Times New Roman" w:hAnsi="Times New Roman"/>
                <w:sz w:val="23"/>
                <w:szCs w:val="23"/>
              </w:rPr>
              <w:t>Н</w:t>
            </w:r>
            <w:r w:rsidRPr="00F13958">
              <w:rPr>
                <w:rFonts w:ascii="Times New Roman" w:hAnsi="Times New Roman"/>
                <w:snapToGrid w:val="0"/>
                <w:sz w:val="23"/>
                <w:szCs w:val="23"/>
              </w:rPr>
              <w:t xml:space="preserve">а весь срок действия контракта </w:t>
            </w:r>
            <w:r w:rsidRPr="00F13958">
              <w:rPr>
                <w:rFonts w:ascii="Times New Roman" w:hAnsi="Times New Roman"/>
                <w:bCs/>
                <w:snapToGrid w:val="0"/>
                <w:sz w:val="23"/>
                <w:szCs w:val="23"/>
              </w:rPr>
              <w:t>Исполнитель</w:t>
            </w:r>
            <w:r w:rsidRPr="00F13958">
              <w:rPr>
                <w:rFonts w:ascii="Times New Roman" w:hAnsi="Times New Roman"/>
                <w:snapToGrid w:val="0"/>
                <w:sz w:val="23"/>
                <w:szCs w:val="23"/>
              </w:rPr>
              <w:t xml:space="preserve"> должен иметь и по требованию представить Заказчику следующие документы:</w:t>
            </w:r>
          </w:p>
          <w:p w14:paraId="1076EE22" w14:textId="6EB8DBD7" w:rsidR="00187412" w:rsidRPr="003D4D62" w:rsidRDefault="00187412" w:rsidP="00187412">
            <w:pPr>
              <w:pStyle w:val="ad"/>
              <w:tabs>
                <w:tab w:val="left" w:pos="1418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Pr="00F13958">
              <w:rPr>
                <w:rFonts w:ascii="Times New Roman" w:hAnsi="Times New Roman"/>
                <w:sz w:val="23"/>
                <w:szCs w:val="23"/>
              </w:rPr>
              <w:t xml:space="preserve">Согласно требованиям, предусмотренным пунктом 30 части 1 статьи 12 Федерального закона № 99-ФЗ и постановления Правительства РФ от 26.12.2020 № 2290, действующую лицензию на </w:t>
            </w:r>
            <w:r w:rsidRPr="003D4D62">
              <w:rPr>
                <w:rFonts w:ascii="Times New Roman" w:hAnsi="Times New Roman"/>
                <w:sz w:val="23"/>
                <w:szCs w:val="23"/>
              </w:rPr>
              <w:t xml:space="preserve">осуществление деятельности по сбору, транспортированию, обработке, утилизации </w:t>
            </w:r>
            <w:r w:rsidRPr="000302D3">
              <w:rPr>
                <w:rFonts w:ascii="Times New Roman" w:hAnsi="Times New Roman"/>
                <w:sz w:val="23"/>
                <w:szCs w:val="23"/>
              </w:rPr>
              <w:t xml:space="preserve">отходов </w:t>
            </w:r>
            <w:r w:rsidRPr="00A103E1">
              <w:rPr>
                <w:rFonts w:ascii="Times New Roman" w:hAnsi="Times New Roman"/>
                <w:sz w:val="23"/>
                <w:szCs w:val="23"/>
              </w:rPr>
              <w:t xml:space="preserve">III - IV </w:t>
            </w:r>
            <w:r w:rsidRPr="000302D3">
              <w:rPr>
                <w:rFonts w:ascii="Times New Roman" w:hAnsi="Times New Roman"/>
                <w:sz w:val="23"/>
                <w:szCs w:val="23"/>
              </w:rPr>
              <w:t>классов опасности, согласно перечню имущества Заказчика, подлежащего утилизации, по соответствующим кодам отходов по ФККО.</w:t>
            </w:r>
          </w:p>
          <w:p w14:paraId="60D69F74" w14:textId="666DCE5B" w:rsidR="00187412" w:rsidRPr="00F13958" w:rsidRDefault="00187412" w:rsidP="00187412">
            <w:pPr>
              <w:pStyle w:val="ad"/>
              <w:tabs>
                <w:tab w:val="left" w:pos="1418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- </w:t>
            </w:r>
            <w:r w:rsidRPr="003D4D62">
              <w:rPr>
                <w:rFonts w:ascii="Times New Roman" w:hAnsi="Times New Roman"/>
                <w:sz w:val="23"/>
                <w:szCs w:val="23"/>
              </w:rPr>
              <w:t>Согласно требованиям, предусмотренным пунктом 56 части 1 статьи 12 Федерального закона от 4 мая 2011 г. № 99-ФЗ, постановления Правительства РФ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3D4D62">
              <w:rPr>
                <w:rFonts w:ascii="Times New Roman" w:hAnsi="Times New Roman"/>
                <w:sz w:val="23"/>
                <w:szCs w:val="23"/>
              </w:rPr>
              <w:t xml:space="preserve">от 12 сентября 2020 г. № 1418 </w:t>
            </w:r>
            <w:r w:rsidRPr="00F13958">
              <w:rPr>
                <w:rFonts w:ascii="Times New Roman" w:hAnsi="Times New Roman"/>
                <w:sz w:val="23"/>
                <w:szCs w:val="23"/>
              </w:rPr>
              <w:t xml:space="preserve">действующую лицензию на осуществление деятельности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</w:t>
            </w:r>
            <w:r w:rsidRPr="00F13958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</w:t>
            </w:r>
            <w:r w:rsidR="00F44B3F"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</w:t>
            </w:r>
            <w:r w:rsidRPr="00F13958">
              <w:rPr>
                <w:rFonts w:ascii="Times New Roman" w:hAnsi="Times New Roman"/>
                <w:sz w:val="23"/>
                <w:szCs w:val="23"/>
              </w:rPr>
              <w:t>и возвращенных производителю).</w:t>
            </w:r>
          </w:p>
          <w:p w14:paraId="24B01C47" w14:textId="03E9E628" w:rsidR="00187412" w:rsidRPr="00F13958" w:rsidRDefault="00187412" w:rsidP="00187412">
            <w:pPr>
              <w:pStyle w:val="ad"/>
              <w:tabs>
                <w:tab w:val="left" w:pos="1418"/>
              </w:tabs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13958">
              <w:rPr>
                <w:rFonts w:ascii="Times New Roman" w:hAnsi="Times New Roman"/>
                <w:sz w:val="23"/>
                <w:szCs w:val="23"/>
              </w:rPr>
              <w:t xml:space="preserve">Сведения о лицензиях должны содержаться в реестре лицензий </w:t>
            </w:r>
            <w:r w:rsidR="00F44B3F">
              <w:rPr>
                <w:rFonts w:ascii="Times New Roman" w:hAnsi="Times New Roman"/>
                <w:sz w:val="23"/>
                <w:szCs w:val="23"/>
              </w:rPr>
              <w:t xml:space="preserve">                            </w:t>
            </w:r>
            <w:r w:rsidRPr="00F13958">
              <w:rPr>
                <w:rFonts w:ascii="Times New Roman" w:hAnsi="Times New Roman"/>
                <w:sz w:val="23"/>
                <w:szCs w:val="23"/>
              </w:rPr>
              <w:t xml:space="preserve">в соответствии со статьей 21 Федерального закона от 4 мая 2011 г. </w:t>
            </w:r>
            <w:r w:rsidR="00F44B3F">
              <w:rPr>
                <w:rFonts w:ascii="Times New Roman" w:hAnsi="Times New Roman"/>
                <w:sz w:val="23"/>
                <w:szCs w:val="23"/>
              </w:rPr>
              <w:t xml:space="preserve">                     </w:t>
            </w:r>
            <w:r w:rsidRPr="00F13958">
              <w:rPr>
                <w:rFonts w:ascii="Times New Roman" w:hAnsi="Times New Roman"/>
                <w:sz w:val="23"/>
                <w:szCs w:val="23"/>
              </w:rPr>
              <w:t>№ 99-ФЗ.</w:t>
            </w:r>
          </w:p>
          <w:p w14:paraId="772A80E5" w14:textId="5A967F65" w:rsidR="00B115B5" w:rsidRPr="00B115B5" w:rsidRDefault="00187412" w:rsidP="002759C0">
            <w:pPr>
              <w:pStyle w:val="ad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58">
              <w:rPr>
                <w:rFonts w:ascii="Times New Roman" w:hAnsi="Times New Roman"/>
                <w:sz w:val="23"/>
                <w:szCs w:val="23"/>
              </w:rPr>
              <w:t xml:space="preserve">На весь срок действия контракта в соответствии с постановлением Правительства РФ от 1 октября 2015 г. № 1052 </w:t>
            </w:r>
            <w:r w:rsidRPr="00F13958">
              <w:rPr>
                <w:rFonts w:ascii="Times New Roman" w:hAnsi="Times New Roman"/>
                <w:bCs/>
                <w:sz w:val="23"/>
                <w:szCs w:val="23"/>
              </w:rPr>
              <w:t>Исполнитель</w:t>
            </w:r>
            <w:r w:rsidRPr="00F13958">
              <w:rPr>
                <w:rFonts w:ascii="Times New Roman" w:hAnsi="Times New Roman"/>
                <w:sz w:val="23"/>
                <w:szCs w:val="23"/>
              </w:rPr>
              <w:t xml:space="preserve"> должен стоять на специальном учете юридических лиц, индивидуальных предпринимателей, осуществляющих операции с драгоценными металлами и драгоценными камнями, в Федеральной пробирной палате.</w:t>
            </w:r>
          </w:p>
        </w:tc>
      </w:tr>
      <w:tr w:rsidR="00B115B5" w:rsidRPr="009A2928" w14:paraId="00579364" w14:textId="77777777" w:rsidTr="00B115B5">
        <w:tc>
          <w:tcPr>
            <w:tcW w:w="837" w:type="dxa"/>
          </w:tcPr>
          <w:p w14:paraId="71A6E7A5" w14:textId="4AE5E546" w:rsidR="00B115B5" w:rsidRPr="009A2928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86" w:type="dxa"/>
          </w:tcPr>
          <w:p w14:paraId="2B118B4C" w14:textId="58D17C3E" w:rsidR="00B115B5" w:rsidRPr="009A2928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Применение национального режима</w:t>
            </w:r>
          </w:p>
        </w:tc>
        <w:tc>
          <w:tcPr>
            <w:tcW w:w="7137" w:type="dxa"/>
          </w:tcPr>
          <w:p w14:paraId="5B199AE1" w14:textId="6B7BCDB1" w:rsidR="00B115B5" w:rsidRPr="009A2928" w:rsidRDefault="00C92269" w:rsidP="00B115B5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применяется</w:t>
            </w:r>
          </w:p>
        </w:tc>
      </w:tr>
      <w:tr w:rsidR="00B115B5" w:rsidRPr="009A2928" w14:paraId="32F0B08E" w14:textId="77777777" w:rsidTr="00B115B5">
        <w:tc>
          <w:tcPr>
            <w:tcW w:w="837" w:type="dxa"/>
          </w:tcPr>
          <w:p w14:paraId="3ABE1B26" w14:textId="4F5AD63A" w:rsidR="00B115B5" w:rsidRPr="009A2928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9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6" w:type="dxa"/>
          </w:tcPr>
          <w:p w14:paraId="2A246703" w14:textId="749C1FC6" w:rsidR="00B115B5" w:rsidRPr="009A2928" w:rsidRDefault="00B115B5" w:rsidP="00B115B5">
            <w:pPr>
              <w:pStyle w:val="ad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Дополнительные технические требования к объекту закупки</w:t>
            </w:r>
          </w:p>
        </w:tc>
        <w:tc>
          <w:tcPr>
            <w:tcW w:w="7137" w:type="dxa"/>
          </w:tcPr>
          <w:p w14:paraId="519096A9" w14:textId="1E3B4DCB" w:rsidR="00B115B5" w:rsidRPr="009A2928" w:rsidRDefault="00B115B5" w:rsidP="00B115B5">
            <w:pPr>
              <w:pStyle w:val="ad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9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14:paraId="1269C523" w14:textId="77777777" w:rsidR="00A93C7E" w:rsidRDefault="00A93C7E" w:rsidP="00A93C7E">
      <w:pPr>
        <w:pStyle w:val="ad"/>
        <w:spacing w:line="21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26419AF" w14:textId="77777777" w:rsidR="009A2928" w:rsidRPr="00F5534B" w:rsidRDefault="009A2928" w:rsidP="00A93C7E">
      <w:pPr>
        <w:pStyle w:val="ad"/>
        <w:spacing w:line="21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92862C5" w14:textId="77777777" w:rsidR="005C6E41" w:rsidRDefault="005C6E41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AA229F2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A30041B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F1A3575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B81A570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7B4B504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A915A0F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538B1BD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B0773A7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7ECBF42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0722EE8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77E2B49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E4F616A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6591944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32B25FC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95D1E0D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456829B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5DD62C1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92255E9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46B6A4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4D99A1A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AF9C033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A4F1575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6F6F46F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B0C1261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929D4B9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34D2B3F8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24F071D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CD0AB17" w14:textId="77777777" w:rsidR="002759C0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54AE9E8" w14:textId="77777777" w:rsidR="00B830FD" w:rsidRDefault="00B830FD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5FC3615" w14:textId="77777777" w:rsidR="00B830FD" w:rsidRDefault="00B830FD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7B3A470" w14:textId="77777777" w:rsidR="00B830FD" w:rsidRDefault="00B830FD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1B82A3D" w14:textId="77777777" w:rsidR="00B830FD" w:rsidRDefault="00B830FD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C407D1A" w14:textId="77777777" w:rsidR="002759C0" w:rsidRPr="00F5534B" w:rsidRDefault="002759C0" w:rsidP="00BD4EAB">
      <w:pPr>
        <w:pStyle w:val="ad"/>
        <w:spacing w:line="21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25EC3C3" w14:textId="588F3FDC" w:rsidR="00E96A00" w:rsidRDefault="00E96A00" w:rsidP="0052710F">
      <w:pPr>
        <w:pStyle w:val="ad"/>
        <w:tabs>
          <w:tab w:val="left" w:pos="8955"/>
        </w:tabs>
        <w:spacing w:line="21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17AF058" w14:textId="77777777" w:rsidR="00342B90" w:rsidRPr="003D4D62" w:rsidRDefault="00342B90" w:rsidP="00342B90">
      <w:pPr>
        <w:suppressAutoHyphens/>
        <w:spacing w:after="0" w:line="240" w:lineRule="auto"/>
        <w:jc w:val="right"/>
        <w:rPr>
          <w:kern w:val="1"/>
          <w:sz w:val="24"/>
          <w:szCs w:val="24"/>
        </w:rPr>
      </w:pPr>
      <w:r w:rsidRPr="003D4D62">
        <w:rPr>
          <w:kern w:val="1"/>
          <w:sz w:val="24"/>
          <w:szCs w:val="24"/>
        </w:rPr>
        <w:lastRenderedPageBreak/>
        <w:t>Приложение № 1</w:t>
      </w:r>
    </w:p>
    <w:p w14:paraId="6463116B" w14:textId="77777777" w:rsidR="00342B90" w:rsidRPr="003D4D62" w:rsidRDefault="00342B90" w:rsidP="00342B90">
      <w:pPr>
        <w:suppressAutoHyphens/>
        <w:spacing w:after="0" w:line="240" w:lineRule="auto"/>
        <w:jc w:val="right"/>
        <w:rPr>
          <w:kern w:val="1"/>
          <w:sz w:val="24"/>
          <w:szCs w:val="24"/>
        </w:rPr>
      </w:pPr>
      <w:r w:rsidRPr="003D4D62">
        <w:rPr>
          <w:kern w:val="1"/>
          <w:sz w:val="24"/>
          <w:szCs w:val="24"/>
        </w:rPr>
        <w:t>к требованиям к услугам</w:t>
      </w:r>
    </w:p>
    <w:p w14:paraId="47A03194" w14:textId="77777777" w:rsidR="00342B90" w:rsidRPr="003D4D62" w:rsidRDefault="00342B90" w:rsidP="00342B90">
      <w:pPr>
        <w:tabs>
          <w:tab w:val="left" w:pos="993"/>
        </w:tabs>
        <w:spacing w:after="0" w:line="240" w:lineRule="auto"/>
        <w:ind w:firstLine="709"/>
        <w:jc w:val="center"/>
        <w:rPr>
          <w:sz w:val="24"/>
          <w:szCs w:val="24"/>
        </w:rPr>
      </w:pPr>
    </w:p>
    <w:p w14:paraId="679ADBCC" w14:textId="77777777" w:rsidR="00342B90" w:rsidRDefault="00342B90" w:rsidP="00342B90">
      <w:pPr>
        <w:tabs>
          <w:tab w:val="left" w:pos="993"/>
        </w:tabs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8E06C2">
        <w:rPr>
          <w:b/>
          <w:sz w:val="24"/>
          <w:szCs w:val="24"/>
        </w:rPr>
        <w:t>Перечень имущества Заказчика подлежащего утилизации</w:t>
      </w:r>
    </w:p>
    <w:p w14:paraId="0EC94F2F" w14:textId="77777777" w:rsidR="00342B90" w:rsidRDefault="00342B90" w:rsidP="00342B90">
      <w:pPr>
        <w:tabs>
          <w:tab w:val="left" w:pos="993"/>
        </w:tabs>
        <w:spacing w:after="0" w:line="240" w:lineRule="auto"/>
        <w:ind w:firstLine="709"/>
        <w:jc w:val="center"/>
        <w:rPr>
          <w:b/>
          <w:sz w:val="24"/>
          <w:szCs w:val="24"/>
        </w:rPr>
      </w:pPr>
    </w:p>
    <w:tbl>
      <w:tblPr>
        <w:tblStyle w:val="af0"/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7938"/>
        <w:gridCol w:w="1134"/>
      </w:tblGrid>
      <w:tr w:rsidR="00342B90" w14:paraId="02DB203E" w14:textId="77777777" w:rsidTr="00342B90">
        <w:tc>
          <w:tcPr>
            <w:tcW w:w="851" w:type="dxa"/>
          </w:tcPr>
          <w:p w14:paraId="309D8971" w14:textId="034483C3" w:rsid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hanging="134"/>
              <w:jc w:val="center"/>
              <w:rPr>
                <w:b/>
                <w:sz w:val="24"/>
                <w:szCs w:val="24"/>
              </w:rPr>
            </w:pPr>
            <w:r w:rsidRPr="008E06C2">
              <w:rPr>
                <w:bCs/>
                <w:sz w:val="20"/>
                <w:szCs w:val="20"/>
              </w:rPr>
              <w:t>№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8E06C2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7938" w:type="dxa"/>
          </w:tcPr>
          <w:p w14:paraId="26AE770A" w14:textId="400C9DB2" w:rsid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E06C2">
              <w:rPr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134" w:type="dxa"/>
          </w:tcPr>
          <w:p w14:paraId="0E197CF3" w14:textId="3F0A9D5D" w:rsidR="00342B90" w:rsidRP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342B90">
              <w:rPr>
                <w:bCs/>
                <w:sz w:val="20"/>
                <w:szCs w:val="20"/>
              </w:rPr>
              <w:t>Кол-во</w:t>
            </w:r>
          </w:p>
        </w:tc>
      </w:tr>
      <w:tr w:rsidR="00342B90" w14:paraId="0D55ACB4" w14:textId="77777777" w:rsidTr="00733C4D">
        <w:tc>
          <w:tcPr>
            <w:tcW w:w="851" w:type="dxa"/>
          </w:tcPr>
          <w:p w14:paraId="2B709336" w14:textId="4B2C4E20" w:rsidR="00342B90" w:rsidRP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2B90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  <w:vAlign w:val="center"/>
          </w:tcPr>
          <w:p w14:paraId="18CC4A4D" w14:textId="6572669E" w:rsidR="00342B90" w:rsidRPr="00342B90" w:rsidRDefault="00342B90" w:rsidP="00342B90">
            <w:pPr>
              <w:pStyle w:val="ad"/>
              <w:rPr>
                <w:sz w:val="24"/>
                <w:szCs w:val="24"/>
              </w:rPr>
            </w:pPr>
            <w:r w:rsidRPr="00342B90">
              <w:rPr>
                <w:rFonts w:ascii="Times New Roman" w:hAnsi="Times New Roman" w:cs="Times New Roman"/>
                <w:w w:val="105"/>
                <w:sz w:val="23"/>
                <w:szCs w:val="23"/>
              </w:rPr>
              <w:t>Внешние накопители (жесткие диски 1Тб-2Тб)</w:t>
            </w:r>
          </w:p>
        </w:tc>
        <w:tc>
          <w:tcPr>
            <w:tcW w:w="1134" w:type="dxa"/>
          </w:tcPr>
          <w:p w14:paraId="02E5CDA0" w14:textId="77777777" w:rsidR="00342B90" w:rsidRP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2B90">
              <w:rPr>
                <w:sz w:val="24"/>
                <w:szCs w:val="24"/>
              </w:rPr>
              <w:t>3</w:t>
            </w:r>
          </w:p>
          <w:p w14:paraId="704B219E" w14:textId="77777777" w:rsidR="00342B90" w:rsidRP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42B90" w14:paraId="480C6AF5" w14:textId="77777777" w:rsidTr="00342B90">
        <w:tc>
          <w:tcPr>
            <w:tcW w:w="851" w:type="dxa"/>
          </w:tcPr>
          <w:p w14:paraId="2ACF2413" w14:textId="450E1F8F" w:rsidR="00342B90" w:rsidRP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2B90"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14:paraId="67A7A698" w14:textId="13F751D9" w:rsid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94C99">
              <w:rPr>
                <w:w w:val="105"/>
                <w:sz w:val="23"/>
                <w:szCs w:val="23"/>
              </w:rPr>
              <w:t>Наушники с микрофоном</w:t>
            </w:r>
          </w:p>
        </w:tc>
        <w:tc>
          <w:tcPr>
            <w:tcW w:w="1134" w:type="dxa"/>
          </w:tcPr>
          <w:p w14:paraId="25AF102E" w14:textId="70D7A50B" w:rsidR="00342B90" w:rsidRP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2B90">
              <w:rPr>
                <w:sz w:val="24"/>
                <w:szCs w:val="24"/>
              </w:rPr>
              <w:t>12</w:t>
            </w:r>
          </w:p>
        </w:tc>
      </w:tr>
      <w:tr w:rsidR="00342B90" w14:paraId="039FCE8B" w14:textId="77777777" w:rsidTr="00342B90">
        <w:tc>
          <w:tcPr>
            <w:tcW w:w="851" w:type="dxa"/>
          </w:tcPr>
          <w:p w14:paraId="1F702654" w14:textId="7C1CF922" w:rsidR="00342B90" w:rsidRP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2B90"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14:paraId="2C7B1884" w14:textId="778E6329" w:rsid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94C99">
              <w:rPr>
                <w:w w:val="105"/>
                <w:sz w:val="23"/>
                <w:szCs w:val="23"/>
              </w:rPr>
              <w:t>Картриджи печатающих устройств</w:t>
            </w:r>
          </w:p>
        </w:tc>
        <w:tc>
          <w:tcPr>
            <w:tcW w:w="1134" w:type="dxa"/>
          </w:tcPr>
          <w:p w14:paraId="09685C0B" w14:textId="2C7F0818" w:rsidR="00342B90" w:rsidRP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42B90" w14:paraId="43DE0135" w14:textId="77777777" w:rsidTr="00342B90">
        <w:tc>
          <w:tcPr>
            <w:tcW w:w="851" w:type="dxa"/>
          </w:tcPr>
          <w:p w14:paraId="24C354FC" w14:textId="7E8E811D" w:rsidR="00342B90" w:rsidRP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2B90">
              <w:rPr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14:paraId="749FFAA5" w14:textId="57018C21" w:rsid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94C99">
              <w:rPr>
                <w:w w:val="105"/>
                <w:sz w:val="23"/>
                <w:szCs w:val="23"/>
              </w:rPr>
              <w:t>Лазерный факсимильный аппара</w:t>
            </w:r>
            <w:r>
              <w:rPr>
                <w:w w:val="105"/>
                <w:sz w:val="23"/>
                <w:szCs w:val="23"/>
              </w:rPr>
              <w:t>т</w:t>
            </w:r>
          </w:p>
        </w:tc>
        <w:tc>
          <w:tcPr>
            <w:tcW w:w="1134" w:type="dxa"/>
          </w:tcPr>
          <w:p w14:paraId="385F8780" w14:textId="7169AD72" w:rsidR="00342B90" w:rsidRP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42B90" w14:paraId="5CBE8294" w14:textId="77777777" w:rsidTr="00342B90">
        <w:tc>
          <w:tcPr>
            <w:tcW w:w="851" w:type="dxa"/>
          </w:tcPr>
          <w:p w14:paraId="36E12193" w14:textId="3BFC27CD" w:rsidR="00342B90" w:rsidRP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2B90">
              <w:rPr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14:paraId="75D1DDA4" w14:textId="5E050136" w:rsid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94C99">
              <w:rPr>
                <w:w w:val="105"/>
                <w:sz w:val="23"/>
                <w:szCs w:val="23"/>
              </w:rPr>
              <w:t>Телефоны стационарные</w:t>
            </w:r>
          </w:p>
        </w:tc>
        <w:tc>
          <w:tcPr>
            <w:tcW w:w="1134" w:type="dxa"/>
          </w:tcPr>
          <w:p w14:paraId="0F30C33C" w14:textId="010C585A" w:rsidR="00342B90" w:rsidRP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42B90" w14:paraId="44B5C9CD" w14:textId="77777777" w:rsidTr="00342B90">
        <w:tc>
          <w:tcPr>
            <w:tcW w:w="851" w:type="dxa"/>
          </w:tcPr>
          <w:p w14:paraId="13A440EF" w14:textId="538FBD76" w:rsidR="00342B90" w:rsidRP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2B90"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14:paraId="1F5BCA26" w14:textId="5CB84836" w:rsid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94C99">
              <w:rPr>
                <w:w w:val="105"/>
                <w:sz w:val="23"/>
                <w:szCs w:val="23"/>
              </w:rPr>
              <w:t>Сетевое оборудование</w:t>
            </w:r>
          </w:p>
        </w:tc>
        <w:tc>
          <w:tcPr>
            <w:tcW w:w="1134" w:type="dxa"/>
          </w:tcPr>
          <w:p w14:paraId="1F66C58F" w14:textId="24B72C1E" w:rsidR="00342B90" w:rsidRP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42B90" w14:paraId="7DD4428B" w14:textId="77777777" w:rsidTr="00342B90">
        <w:tc>
          <w:tcPr>
            <w:tcW w:w="851" w:type="dxa"/>
          </w:tcPr>
          <w:p w14:paraId="74B61F54" w14:textId="77777777" w:rsidR="00342B90" w:rsidRDefault="00342B90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14:paraId="09DCDDB1" w14:textId="222D4AC2" w:rsidR="00342B90" w:rsidRDefault="00342B90" w:rsidP="007D72F5">
            <w:pPr>
              <w:tabs>
                <w:tab w:val="left" w:pos="993"/>
              </w:tabs>
              <w:spacing w:after="0" w:line="240" w:lineRule="auto"/>
              <w:ind w:left="0"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793192A8" w14:textId="55A5AC0E" w:rsidR="00342B90" w:rsidRPr="007D72F5" w:rsidRDefault="007D72F5" w:rsidP="00342B90">
            <w:p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D72F5">
              <w:rPr>
                <w:b/>
                <w:sz w:val="24"/>
                <w:szCs w:val="24"/>
              </w:rPr>
              <w:t>63</w:t>
            </w:r>
          </w:p>
        </w:tc>
      </w:tr>
    </w:tbl>
    <w:p w14:paraId="5BEF6C01" w14:textId="77777777" w:rsidR="00342B90" w:rsidRDefault="00342B90" w:rsidP="00342B90">
      <w:pPr>
        <w:tabs>
          <w:tab w:val="left" w:pos="993"/>
        </w:tabs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0B0F4978" w14:textId="77777777" w:rsidR="00342B90" w:rsidRDefault="00342B90" w:rsidP="00342B90">
      <w:pPr>
        <w:tabs>
          <w:tab w:val="left" w:pos="993"/>
        </w:tabs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648231AB" w14:textId="77777777" w:rsidR="00342B90" w:rsidRDefault="00342B90" w:rsidP="00342B90">
      <w:pPr>
        <w:tabs>
          <w:tab w:val="left" w:pos="993"/>
        </w:tabs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71B86C59" w14:textId="77777777" w:rsidR="00342B90" w:rsidRDefault="00342B90" w:rsidP="00342B90">
      <w:pPr>
        <w:tabs>
          <w:tab w:val="left" w:pos="993"/>
        </w:tabs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3AEF0391" w14:textId="77777777" w:rsidR="00342B90" w:rsidRPr="008E06C2" w:rsidRDefault="00342B90" w:rsidP="00342B90">
      <w:pPr>
        <w:tabs>
          <w:tab w:val="left" w:pos="993"/>
        </w:tabs>
        <w:spacing w:after="0" w:line="240" w:lineRule="auto"/>
        <w:ind w:firstLine="709"/>
        <w:jc w:val="center"/>
        <w:rPr>
          <w:sz w:val="24"/>
          <w:szCs w:val="24"/>
        </w:rPr>
      </w:pPr>
    </w:p>
    <w:p w14:paraId="6DC24C1A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51EE8684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46AB6692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388AC91B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3F51D106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40CCA035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052AE09B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58F75B7F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247DF207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0EBAB6AF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2BFF1DA2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7520A352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002667F8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5C6F4D37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34F212B2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45C4051D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0C050A32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3864DFC7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10E9B74D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7129CEED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6BF43EA6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14145D85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6C546A7D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7D863FEF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224F9DDA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63676891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1123819C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1A2FE59C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3A886465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1D803E8D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5BEC621D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167CE9E6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5125DD97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34B2DD2C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4CDBA95D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21FD4076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0B9EA305" w14:textId="77777777" w:rsidR="00342B90" w:rsidRDefault="00342B90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364346B1" w14:textId="77777777" w:rsidR="007D72F5" w:rsidRDefault="009A2928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  <w:r w:rsidRPr="009A2928">
        <w:rPr>
          <w:bCs/>
          <w:kern w:val="0"/>
          <w:sz w:val="22"/>
          <w:lang w:eastAsia="en-US"/>
          <w14:ligatures w14:val="none"/>
        </w:rPr>
        <w:lastRenderedPageBreak/>
        <w:t xml:space="preserve">Приложение № </w:t>
      </w:r>
      <w:r w:rsidR="007D72F5">
        <w:rPr>
          <w:bCs/>
          <w:kern w:val="0"/>
          <w:sz w:val="22"/>
          <w:lang w:eastAsia="en-US"/>
          <w14:ligatures w14:val="none"/>
        </w:rPr>
        <w:t>2</w:t>
      </w:r>
      <w:r>
        <w:rPr>
          <w:bCs/>
          <w:kern w:val="0"/>
          <w:sz w:val="22"/>
          <w:lang w:eastAsia="en-US"/>
          <w14:ligatures w14:val="none"/>
        </w:rPr>
        <w:t xml:space="preserve"> </w:t>
      </w:r>
    </w:p>
    <w:p w14:paraId="705009DF" w14:textId="4DFBB770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  <w:r>
        <w:rPr>
          <w:bCs/>
          <w:kern w:val="0"/>
          <w:sz w:val="22"/>
          <w:lang w:eastAsia="en-US"/>
          <w14:ligatures w14:val="none"/>
        </w:rPr>
        <w:t>к Техническим требованиям</w:t>
      </w:r>
      <w:r w:rsidRPr="009A2928">
        <w:rPr>
          <w:bCs/>
          <w:kern w:val="0"/>
          <w:sz w:val="22"/>
          <w:lang w:eastAsia="en-US"/>
          <w14:ligatures w14:val="none"/>
        </w:rPr>
        <w:t xml:space="preserve"> </w:t>
      </w:r>
    </w:p>
    <w:p w14:paraId="4997B396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5BD159D5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426" w:firstLine="0"/>
        <w:jc w:val="center"/>
        <w:rPr>
          <w:b/>
          <w:color w:val="auto"/>
          <w:kern w:val="0"/>
          <w:sz w:val="22"/>
          <w:lang w:eastAsia="en-US"/>
          <w14:ligatures w14:val="none"/>
        </w:rPr>
      </w:pPr>
      <w:r w:rsidRPr="009A2928">
        <w:rPr>
          <w:b/>
          <w:color w:val="auto"/>
          <w:kern w:val="0"/>
          <w:sz w:val="22"/>
          <w:lang w:eastAsia="en-US"/>
          <w14:ligatures w14:val="none"/>
        </w:rPr>
        <w:t>Акт приема-передачи имущества на уничтожение</w:t>
      </w:r>
    </w:p>
    <w:p w14:paraId="09702024" w14:textId="446AA369" w:rsidR="009A2928" w:rsidRPr="009A2928" w:rsidRDefault="009A2928" w:rsidP="009A2928">
      <w:pPr>
        <w:widowControl w:val="0"/>
        <w:tabs>
          <w:tab w:val="left" w:pos="675"/>
          <w:tab w:val="center" w:pos="4891"/>
        </w:tabs>
        <w:autoSpaceDE w:val="0"/>
        <w:autoSpaceDN w:val="0"/>
        <w:spacing w:after="0" w:line="240" w:lineRule="auto"/>
        <w:ind w:left="0" w:right="-1" w:firstLine="0"/>
        <w:jc w:val="center"/>
        <w:rPr>
          <w:bCs/>
          <w:color w:val="auto"/>
          <w:kern w:val="0"/>
          <w:sz w:val="22"/>
          <w:lang w:eastAsia="en-US"/>
          <w14:ligatures w14:val="none"/>
        </w:rPr>
      </w:pPr>
      <w:r w:rsidRPr="009A2928">
        <w:rPr>
          <w:bCs/>
          <w:color w:val="auto"/>
          <w:kern w:val="0"/>
          <w:sz w:val="22"/>
          <w:lang w:eastAsia="en-US"/>
          <w14:ligatures w14:val="none"/>
        </w:rPr>
        <w:t>№ __________ от _________</w:t>
      </w:r>
      <w:r w:rsidR="00BC0E5A">
        <w:rPr>
          <w:bCs/>
          <w:color w:val="auto"/>
          <w:kern w:val="0"/>
          <w:sz w:val="22"/>
          <w:lang w:eastAsia="en-US"/>
          <w14:ligatures w14:val="none"/>
        </w:rPr>
        <w:t xml:space="preserve">_________ </w:t>
      </w:r>
      <w:r w:rsidRPr="009A2928">
        <w:rPr>
          <w:bCs/>
          <w:color w:val="auto"/>
          <w:kern w:val="0"/>
          <w:sz w:val="22"/>
          <w:lang w:eastAsia="en-US"/>
          <w14:ligatures w14:val="none"/>
        </w:rPr>
        <w:t>2026</w:t>
      </w:r>
    </w:p>
    <w:p w14:paraId="2D8DBDCD" w14:textId="4A0BCF75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0" w:right="-1" w:firstLine="0"/>
        <w:jc w:val="center"/>
        <w:rPr>
          <w:color w:val="auto"/>
          <w:kern w:val="0"/>
          <w:sz w:val="22"/>
          <w:lang w:eastAsia="en-US"/>
          <w14:ligatures w14:val="none"/>
        </w:rPr>
      </w:pPr>
      <w:r w:rsidRPr="009A2928">
        <w:rPr>
          <w:bCs/>
          <w:color w:val="auto"/>
          <w:kern w:val="0"/>
          <w:sz w:val="22"/>
          <w:lang w:eastAsia="en-US"/>
          <w14:ligatures w14:val="none"/>
        </w:rPr>
        <w:t xml:space="preserve"> по ______________ № </w:t>
      </w:r>
      <w:r w:rsidRPr="009A2928">
        <w:rPr>
          <w:bCs/>
          <w:color w:val="auto"/>
          <w:spacing w:val="-4"/>
          <w:kern w:val="0"/>
          <w:sz w:val="22"/>
          <w:lang w:eastAsia="en-US"/>
          <w14:ligatures w14:val="none"/>
        </w:rPr>
        <w:t>_____</w:t>
      </w:r>
      <w:r w:rsidRPr="009A2928">
        <w:rPr>
          <w:bCs/>
          <w:color w:val="auto"/>
          <w:kern w:val="0"/>
          <w:sz w:val="22"/>
          <w:lang w:eastAsia="en-US"/>
          <w14:ligatures w14:val="none"/>
        </w:rPr>
        <w:t>от ___________</w:t>
      </w:r>
      <w:r w:rsidR="00BC0E5A">
        <w:rPr>
          <w:bCs/>
          <w:color w:val="auto"/>
          <w:kern w:val="0"/>
          <w:sz w:val="22"/>
          <w:lang w:eastAsia="en-US"/>
          <w14:ligatures w14:val="none"/>
        </w:rPr>
        <w:t xml:space="preserve"> </w:t>
      </w:r>
      <w:r w:rsidRPr="009A2928">
        <w:rPr>
          <w:bCs/>
          <w:color w:val="auto"/>
          <w:kern w:val="0"/>
          <w:sz w:val="22"/>
          <w:lang w:eastAsia="en-US"/>
          <w14:ligatures w14:val="none"/>
        </w:rPr>
        <w:t>2026</w:t>
      </w:r>
    </w:p>
    <w:p w14:paraId="31B72835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0" w:right="-1" w:firstLine="0"/>
        <w:jc w:val="center"/>
        <w:rPr>
          <w:color w:val="auto"/>
          <w:kern w:val="0"/>
          <w:sz w:val="22"/>
          <w:lang w:eastAsia="en-US"/>
          <w14:ligatures w14:val="none"/>
        </w:rPr>
      </w:pPr>
    </w:p>
    <w:p w14:paraId="5A8E3EB6" w14:textId="42228CF3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0" w:right="-1" w:firstLine="709"/>
        <w:rPr>
          <w:color w:val="auto"/>
          <w:kern w:val="0"/>
          <w:sz w:val="22"/>
          <w:lang w:eastAsia="en-US"/>
          <w14:ligatures w14:val="none"/>
        </w:rPr>
      </w:pPr>
      <w:r w:rsidRPr="009A2928">
        <w:rPr>
          <w:color w:val="auto"/>
          <w:kern w:val="0"/>
          <w:sz w:val="22"/>
          <w:lang w:eastAsia="en-US"/>
          <w14:ligatures w14:val="none"/>
        </w:rPr>
        <w:t>ОТС – филиал РТУ РЭБОТИ (г. Севастополь) в ___________ 2026 г., передал имущество, пришедшее в негодность, а ___________</w:t>
      </w:r>
      <w:r w:rsidR="00BC0E5A">
        <w:rPr>
          <w:color w:val="auto"/>
          <w:kern w:val="0"/>
          <w:sz w:val="22"/>
          <w:lang w:eastAsia="en-US"/>
          <w14:ligatures w14:val="none"/>
        </w:rPr>
        <w:t>_____________________</w:t>
      </w:r>
      <w:r w:rsidRPr="009A2928">
        <w:rPr>
          <w:color w:val="auto"/>
          <w:kern w:val="0"/>
          <w:sz w:val="22"/>
          <w:lang w:eastAsia="en-US"/>
          <w14:ligatures w14:val="none"/>
        </w:rPr>
        <w:t xml:space="preserve">_ (наименование Исполнителя) приняло его, в целях уничтожения. </w:t>
      </w:r>
    </w:p>
    <w:p w14:paraId="1E08B492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0" w:right="-1" w:firstLine="709"/>
        <w:rPr>
          <w:color w:val="auto"/>
          <w:kern w:val="0"/>
          <w:sz w:val="22"/>
          <w:lang w:eastAsia="en-US"/>
          <w14:ligatures w14:val="none"/>
        </w:rPr>
      </w:pPr>
    </w:p>
    <w:tbl>
      <w:tblPr>
        <w:tblW w:w="5606" w:type="pct"/>
        <w:jc w:val="center"/>
        <w:tblLook w:val="00A0" w:firstRow="1" w:lastRow="0" w:firstColumn="1" w:lastColumn="0" w:noHBand="0" w:noVBand="0"/>
      </w:tblPr>
      <w:tblGrid>
        <w:gridCol w:w="846"/>
        <w:gridCol w:w="5163"/>
        <w:gridCol w:w="536"/>
        <w:gridCol w:w="2682"/>
        <w:gridCol w:w="1369"/>
        <w:gridCol w:w="516"/>
      </w:tblGrid>
      <w:tr w:rsidR="009A2928" w:rsidRPr="009A2928" w14:paraId="2CA87BBA" w14:textId="77777777" w:rsidTr="007D72F5">
        <w:trPr>
          <w:gridAfter w:val="1"/>
          <w:wAfter w:w="232" w:type="pct"/>
          <w:trHeight w:val="20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0075" w14:textId="77777777" w:rsidR="009A2928" w:rsidRPr="009A2928" w:rsidRDefault="009A2928" w:rsidP="009A292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eastAsia="en-US"/>
                <w14:ligatures w14:val="none"/>
              </w:rPr>
            </w:pPr>
            <w:r w:rsidRPr="009A2928">
              <w:rPr>
                <w:bCs/>
                <w:color w:val="auto"/>
                <w:kern w:val="0"/>
                <w:sz w:val="22"/>
                <w:lang w:eastAsia="en-US"/>
                <w14:ligatures w14:val="none"/>
              </w:rPr>
              <w:t>№ п/п</w:t>
            </w: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63EA" w14:textId="7CAD7951" w:rsidR="009A2928" w:rsidRPr="009A2928" w:rsidRDefault="009A2928" w:rsidP="007D72F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eastAsia="en-US"/>
                <w14:ligatures w14:val="none"/>
              </w:rPr>
            </w:pPr>
            <w:r w:rsidRPr="009A2928">
              <w:rPr>
                <w:bCs/>
                <w:color w:val="auto"/>
                <w:kern w:val="0"/>
                <w:sz w:val="22"/>
                <w:lang w:eastAsia="en-US"/>
                <w14:ligatures w14:val="none"/>
              </w:rPr>
              <w:t>Наименование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FF8EC" w14:textId="77777777" w:rsidR="009A2928" w:rsidRPr="009A2928" w:rsidRDefault="009A2928" w:rsidP="009A292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eastAsia="en-US"/>
                <w14:ligatures w14:val="none"/>
              </w:rPr>
            </w:pPr>
            <w:r w:rsidRPr="009A2928">
              <w:rPr>
                <w:bCs/>
                <w:color w:val="auto"/>
                <w:kern w:val="0"/>
                <w:sz w:val="22"/>
                <w:lang w:eastAsia="en-US"/>
                <w14:ligatures w14:val="none"/>
              </w:rPr>
              <w:t>Инвентарный /заводской номер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6BAC" w14:textId="77777777" w:rsidR="009A2928" w:rsidRPr="009A2928" w:rsidRDefault="009A2928" w:rsidP="009A292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:lang w:eastAsia="en-US"/>
                <w14:ligatures w14:val="none"/>
              </w:rPr>
            </w:pPr>
            <w:r w:rsidRPr="009A2928">
              <w:rPr>
                <w:bCs/>
                <w:color w:val="auto"/>
                <w:kern w:val="0"/>
                <w:sz w:val="22"/>
                <w:lang w:eastAsia="en-US"/>
                <w14:ligatures w14:val="none"/>
              </w:rPr>
              <w:t>Кол-во, шт.</w:t>
            </w:r>
          </w:p>
        </w:tc>
      </w:tr>
      <w:tr w:rsidR="009A2928" w:rsidRPr="009A2928" w14:paraId="7D183D55" w14:textId="77777777" w:rsidTr="007D72F5">
        <w:trPr>
          <w:gridAfter w:val="1"/>
          <w:wAfter w:w="232" w:type="pct"/>
          <w:trHeight w:val="20"/>
          <w:jc w:val="center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F6B08" w14:textId="77777777" w:rsidR="009A2928" w:rsidRPr="009A2928" w:rsidRDefault="009A2928" w:rsidP="009A292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2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9F14A" w14:textId="77777777" w:rsidR="009A2928" w:rsidRPr="009A2928" w:rsidRDefault="009A2928" w:rsidP="009A292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2"/>
                <w:lang w:val="en-US" w:eastAsia="en-US"/>
                <w14:ligatures w14:val="none"/>
              </w:rPr>
            </w:pP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867E" w14:textId="77777777" w:rsidR="009A2928" w:rsidRPr="009A2928" w:rsidRDefault="009A2928" w:rsidP="009A292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2"/>
                <w:lang w:val="en-US" w:eastAsia="en-US"/>
                <w14:ligatures w14:val="none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644BF" w14:textId="77777777" w:rsidR="009A2928" w:rsidRPr="009A2928" w:rsidRDefault="009A2928" w:rsidP="009A2928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right"/>
              <w:rPr>
                <w:color w:val="auto"/>
                <w:kern w:val="0"/>
                <w:sz w:val="22"/>
                <w:lang w:eastAsia="en-US"/>
                <w14:ligatures w14:val="none"/>
              </w:rPr>
            </w:pPr>
          </w:p>
        </w:tc>
      </w:tr>
      <w:tr w:rsidR="009A2928" w:rsidRPr="009A2928" w14:paraId="4B707CFB" w14:textId="77777777" w:rsidTr="007D72F5">
        <w:tblPrEx>
          <w:jc w:val="left"/>
          <w:tblLook w:val="04A0" w:firstRow="1" w:lastRow="0" w:firstColumn="1" w:lastColumn="0" w:noHBand="0" w:noVBand="1"/>
        </w:tblPrEx>
        <w:tc>
          <w:tcPr>
            <w:tcW w:w="2945" w:type="pct"/>
            <w:gridSpan w:val="3"/>
            <w:shd w:val="clear" w:color="auto" w:fill="auto"/>
          </w:tcPr>
          <w:p w14:paraId="25F5E017" w14:textId="77777777" w:rsidR="009A2928" w:rsidRPr="009A2928" w:rsidRDefault="009A2928" w:rsidP="009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i/>
                <w:color w:val="auto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2055" w:type="pct"/>
            <w:gridSpan w:val="3"/>
            <w:shd w:val="clear" w:color="auto" w:fill="auto"/>
          </w:tcPr>
          <w:p w14:paraId="64A28FB8" w14:textId="77777777" w:rsidR="009A2928" w:rsidRPr="009A2928" w:rsidRDefault="009A2928" w:rsidP="009A292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i/>
                <w:color w:val="auto"/>
                <w:kern w:val="0"/>
                <w:sz w:val="22"/>
                <w:lang w:eastAsia="en-US"/>
                <w14:ligatures w14:val="none"/>
              </w:rPr>
            </w:pPr>
          </w:p>
        </w:tc>
      </w:tr>
      <w:tr w:rsidR="009A2928" w:rsidRPr="009A2928" w14:paraId="34EB514D" w14:textId="77777777" w:rsidTr="007D72F5">
        <w:tblPrEx>
          <w:jc w:val="left"/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2945" w:type="pct"/>
            <w:gridSpan w:val="3"/>
            <w:shd w:val="clear" w:color="auto" w:fill="auto"/>
          </w:tcPr>
          <w:p w14:paraId="35777BAE" w14:textId="77777777" w:rsidR="009A2928" w:rsidRPr="009A2928" w:rsidRDefault="009A2928" w:rsidP="009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kern w:val="0"/>
                <w:sz w:val="22"/>
                <w:lang w:eastAsia="en-US"/>
                <w14:ligatures w14:val="none"/>
              </w:rPr>
            </w:pPr>
          </w:p>
        </w:tc>
        <w:tc>
          <w:tcPr>
            <w:tcW w:w="2055" w:type="pct"/>
            <w:gridSpan w:val="3"/>
            <w:shd w:val="clear" w:color="auto" w:fill="auto"/>
          </w:tcPr>
          <w:p w14:paraId="43D09B87" w14:textId="77777777" w:rsidR="009A2928" w:rsidRPr="009A2928" w:rsidRDefault="009A2928" w:rsidP="009A2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kern w:val="0"/>
                <w:sz w:val="22"/>
                <w:lang w:eastAsia="en-US"/>
                <w14:ligatures w14:val="none"/>
              </w:rPr>
            </w:pPr>
          </w:p>
        </w:tc>
      </w:tr>
    </w:tbl>
    <w:p w14:paraId="429AC6D9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426" w:firstLine="0"/>
        <w:jc w:val="left"/>
        <w:rPr>
          <w:color w:val="auto"/>
          <w:kern w:val="0"/>
          <w:sz w:val="22"/>
          <w:lang w:eastAsia="en-US"/>
          <w14:ligatures w14:val="none"/>
        </w:rPr>
      </w:pPr>
    </w:p>
    <w:p w14:paraId="46CB3E6F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7E270CBA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3B2024B2" w14:textId="77777777" w:rsidR="009A2928" w:rsidRPr="009A2928" w:rsidRDefault="009A2928" w:rsidP="009A2928">
      <w:pPr>
        <w:keepNext/>
        <w:keepLines/>
        <w:widowControl w:val="0"/>
        <w:autoSpaceDE w:val="0"/>
        <w:autoSpaceDN w:val="0"/>
        <w:spacing w:after="0" w:line="240" w:lineRule="auto"/>
        <w:ind w:left="0" w:firstLine="0"/>
        <w:jc w:val="left"/>
        <w:rPr>
          <w:bCs/>
          <w:color w:val="auto"/>
          <w:kern w:val="0"/>
          <w:sz w:val="22"/>
          <w:lang w:eastAsia="en-US"/>
          <w14:ligatures w14:val="none"/>
        </w:rPr>
      </w:pPr>
      <w:r w:rsidRPr="009A2928">
        <w:rPr>
          <w:bCs/>
          <w:color w:val="auto"/>
          <w:kern w:val="0"/>
          <w:sz w:val="22"/>
          <w:lang w:eastAsia="en-US"/>
          <w14:ligatures w14:val="none"/>
        </w:rPr>
        <w:t>Форма согласована:</w:t>
      </w:r>
    </w:p>
    <w:p w14:paraId="5B2C9482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584A22E1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2F2901E8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  <w:r w:rsidRPr="009A2928">
        <w:rPr>
          <w:b/>
          <w:color w:val="auto"/>
          <w:kern w:val="0"/>
          <w:sz w:val="22"/>
          <w:lang w:eastAsia="en-US"/>
          <w14:ligatures w14:val="none"/>
        </w:rPr>
        <w:t>ЗАКАЗЧИК                                                                 ИСПОЛНИТЕЛЬ</w:t>
      </w:r>
    </w:p>
    <w:p w14:paraId="533AF7E6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18450B7F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2BD6D1EB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6B3FE27C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0CE09F25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2045F7BB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373D77A2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4C234C41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0131419E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59AF025E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29FAC44A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14491EA8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5429C95A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621E75FB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45A11ACA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508D93D8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626DA4DA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235A21CE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53CF90CF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5CF33F25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7ACA687F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4217CC38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26025264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421F9C32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51B80A25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1C6A216F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2E9159B2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192AC840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1950F6C6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5217D442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7736C901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/>
          <w:color w:val="auto"/>
          <w:kern w:val="0"/>
          <w:sz w:val="22"/>
          <w:lang w:eastAsia="en-US"/>
          <w14:ligatures w14:val="none"/>
        </w:rPr>
      </w:pPr>
    </w:p>
    <w:p w14:paraId="0BCA3430" w14:textId="77777777" w:rsidR="009A2928" w:rsidRPr="009A2928" w:rsidRDefault="009A2928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Cs/>
          <w:kern w:val="0"/>
          <w:sz w:val="22"/>
          <w:lang w:eastAsia="en-US"/>
          <w14:ligatures w14:val="none"/>
        </w:rPr>
      </w:pPr>
    </w:p>
    <w:p w14:paraId="6740BC9F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39911FE4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0F813889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4CB913EF" w14:textId="77777777" w:rsidR="007D72F5" w:rsidRDefault="009A2928" w:rsidP="009A2928">
      <w:pPr>
        <w:spacing w:after="0" w:line="240" w:lineRule="auto"/>
        <w:ind w:left="540" w:firstLine="0"/>
        <w:jc w:val="right"/>
        <w:rPr>
          <w:bCs/>
          <w:kern w:val="0"/>
          <w:sz w:val="22"/>
          <w14:ligatures w14:val="none"/>
        </w:rPr>
      </w:pPr>
      <w:r w:rsidRPr="009A2928">
        <w:rPr>
          <w:bCs/>
          <w:kern w:val="0"/>
          <w:sz w:val="22"/>
          <w14:ligatures w14:val="none"/>
        </w:rPr>
        <w:t xml:space="preserve">Приложение № </w:t>
      </w:r>
      <w:r w:rsidR="007D72F5">
        <w:rPr>
          <w:bCs/>
          <w:kern w:val="0"/>
          <w:sz w:val="22"/>
          <w14:ligatures w14:val="none"/>
        </w:rPr>
        <w:t>3</w:t>
      </w:r>
      <w:r w:rsidRPr="009A2928">
        <w:rPr>
          <w:bCs/>
          <w:kern w:val="0"/>
          <w:sz w:val="22"/>
          <w14:ligatures w14:val="none"/>
        </w:rPr>
        <w:t xml:space="preserve"> </w:t>
      </w:r>
    </w:p>
    <w:p w14:paraId="6B6296EA" w14:textId="733EA644" w:rsidR="009A2928" w:rsidRPr="009A2928" w:rsidRDefault="009A2928" w:rsidP="009A2928">
      <w:pPr>
        <w:spacing w:after="0" w:line="240" w:lineRule="auto"/>
        <w:ind w:left="540" w:firstLine="0"/>
        <w:jc w:val="right"/>
        <w:rPr>
          <w:bCs/>
          <w:kern w:val="0"/>
          <w:sz w:val="22"/>
          <w14:ligatures w14:val="none"/>
        </w:rPr>
      </w:pPr>
      <w:r w:rsidRPr="009A2928">
        <w:rPr>
          <w:bCs/>
          <w:kern w:val="0"/>
          <w:sz w:val="22"/>
          <w14:ligatures w14:val="none"/>
        </w:rPr>
        <w:t xml:space="preserve">к </w:t>
      </w:r>
      <w:r>
        <w:rPr>
          <w:bCs/>
          <w:kern w:val="0"/>
          <w:sz w:val="22"/>
          <w:lang w:eastAsia="en-US"/>
          <w14:ligatures w14:val="none"/>
        </w:rPr>
        <w:t>Техническим требованиям</w:t>
      </w:r>
    </w:p>
    <w:p w14:paraId="40448339" w14:textId="77777777" w:rsidR="009A2928" w:rsidRPr="009A2928" w:rsidRDefault="009A2928" w:rsidP="009A2928">
      <w:pPr>
        <w:spacing w:after="0" w:line="240" w:lineRule="auto"/>
        <w:ind w:left="426" w:firstLine="0"/>
        <w:jc w:val="center"/>
        <w:rPr>
          <w:b/>
          <w:color w:val="auto"/>
          <w:kern w:val="0"/>
          <w:sz w:val="22"/>
          <w14:ligatures w14:val="none"/>
        </w:rPr>
      </w:pPr>
    </w:p>
    <w:p w14:paraId="1F6AF10F" w14:textId="77777777" w:rsidR="009A2928" w:rsidRPr="009A2928" w:rsidRDefault="009A2928" w:rsidP="009A2928">
      <w:pPr>
        <w:spacing w:after="0" w:line="240" w:lineRule="auto"/>
        <w:ind w:left="426" w:firstLine="0"/>
        <w:jc w:val="center"/>
        <w:rPr>
          <w:b/>
          <w:color w:val="auto"/>
          <w:kern w:val="0"/>
          <w:sz w:val="22"/>
          <w14:ligatures w14:val="none"/>
        </w:rPr>
      </w:pPr>
      <w:r w:rsidRPr="009A2928">
        <w:rPr>
          <w:b/>
          <w:color w:val="auto"/>
          <w:kern w:val="0"/>
          <w:sz w:val="22"/>
          <w14:ligatures w14:val="none"/>
        </w:rPr>
        <w:t>Акт об уничтожении имущества</w:t>
      </w:r>
    </w:p>
    <w:p w14:paraId="64AE8DA3" w14:textId="31177337" w:rsidR="009A2928" w:rsidRPr="009A2928" w:rsidRDefault="009A2928" w:rsidP="009A2928">
      <w:pPr>
        <w:spacing w:after="0" w:line="240" w:lineRule="auto"/>
        <w:ind w:left="0" w:right="-1" w:firstLine="0"/>
        <w:jc w:val="center"/>
        <w:rPr>
          <w:bCs/>
          <w:color w:val="auto"/>
          <w:kern w:val="0"/>
          <w:sz w:val="22"/>
          <w14:ligatures w14:val="none"/>
        </w:rPr>
      </w:pPr>
      <w:r w:rsidRPr="009A2928">
        <w:rPr>
          <w:bCs/>
          <w:color w:val="auto"/>
          <w:kern w:val="0"/>
          <w:sz w:val="22"/>
          <w14:ligatures w14:val="none"/>
        </w:rPr>
        <w:t>№ __________ от _________</w:t>
      </w:r>
      <w:r w:rsidR="00BC0E5A">
        <w:rPr>
          <w:bCs/>
          <w:color w:val="auto"/>
          <w:kern w:val="0"/>
          <w:sz w:val="22"/>
          <w14:ligatures w14:val="none"/>
        </w:rPr>
        <w:t xml:space="preserve">____________ </w:t>
      </w:r>
      <w:r w:rsidRPr="009A2928">
        <w:rPr>
          <w:bCs/>
          <w:color w:val="auto"/>
          <w:kern w:val="0"/>
          <w:sz w:val="22"/>
          <w14:ligatures w14:val="none"/>
        </w:rPr>
        <w:t>2026</w:t>
      </w:r>
    </w:p>
    <w:p w14:paraId="177C811B" w14:textId="39486A37" w:rsidR="009A2928" w:rsidRPr="009A2928" w:rsidRDefault="009A2928" w:rsidP="009A2928">
      <w:pPr>
        <w:spacing w:after="0" w:line="240" w:lineRule="auto"/>
        <w:ind w:left="0" w:right="-1" w:firstLine="0"/>
        <w:jc w:val="center"/>
        <w:rPr>
          <w:color w:val="auto"/>
          <w:kern w:val="0"/>
          <w:sz w:val="22"/>
          <w14:ligatures w14:val="none"/>
        </w:rPr>
      </w:pPr>
      <w:r w:rsidRPr="009A2928">
        <w:rPr>
          <w:bCs/>
          <w:color w:val="auto"/>
          <w:kern w:val="0"/>
          <w:sz w:val="22"/>
          <w14:ligatures w14:val="none"/>
        </w:rPr>
        <w:t xml:space="preserve"> по _____________ № </w:t>
      </w:r>
      <w:r w:rsidRPr="009A2928">
        <w:rPr>
          <w:bCs/>
          <w:color w:val="auto"/>
          <w:spacing w:val="-4"/>
          <w:kern w:val="0"/>
          <w:sz w:val="22"/>
          <w14:ligatures w14:val="none"/>
        </w:rPr>
        <w:t>_________</w:t>
      </w:r>
      <w:r w:rsidRPr="009A2928">
        <w:rPr>
          <w:bCs/>
          <w:color w:val="auto"/>
          <w:kern w:val="0"/>
          <w:sz w:val="22"/>
          <w14:ligatures w14:val="none"/>
        </w:rPr>
        <w:t xml:space="preserve"> от ____________</w:t>
      </w:r>
      <w:r w:rsidR="00BC0E5A">
        <w:rPr>
          <w:bCs/>
          <w:color w:val="auto"/>
          <w:kern w:val="0"/>
          <w:sz w:val="22"/>
          <w14:ligatures w14:val="none"/>
        </w:rPr>
        <w:t>_____</w:t>
      </w:r>
      <w:r w:rsidRPr="009A2928">
        <w:rPr>
          <w:bCs/>
          <w:color w:val="auto"/>
          <w:kern w:val="0"/>
          <w:sz w:val="22"/>
          <w14:ligatures w14:val="none"/>
        </w:rPr>
        <w:t>_</w:t>
      </w:r>
      <w:r w:rsidR="00BC0E5A">
        <w:rPr>
          <w:bCs/>
          <w:color w:val="auto"/>
          <w:kern w:val="0"/>
          <w:sz w:val="22"/>
          <w14:ligatures w14:val="none"/>
        </w:rPr>
        <w:t xml:space="preserve"> </w:t>
      </w:r>
      <w:r w:rsidRPr="009A2928">
        <w:rPr>
          <w:bCs/>
          <w:color w:val="auto"/>
          <w:kern w:val="0"/>
          <w:sz w:val="22"/>
          <w14:ligatures w14:val="none"/>
        </w:rPr>
        <w:t>2026</w:t>
      </w:r>
    </w:p>
    <w:p w14:paraId="1E71A8F3" w14:textId="77777777" w:rsidR="009A2928" w:rsidRPr="009A2928" w:rsidRDefault="009A2928" w:rsidP="009A2928">
      <w:pPr>
        <w:spacing w:after="0" w:line="240" w:lineRule="auto"/>
        <w:ind w:left="426" w:firstLine="0"/>
        <w:jc w:val="left"/>
        <w:rPr>
          <w:color w:val="auto"/>
          <w:kern w:val="0"/>
          <w:sz w:val="22"/>
          <w14:ligatures w14:val="none"/>
        </w:rPr>
      </w:pPr>
    </w:p>
    <w:p w14:paraId="096B3857" w14:textId="77777777" w:rsidR="009A2928" w:rsidRPr="009A2928" w:rsidRDefault="009A2928" w:rsidP="009A2928">
      <w:pPr>
        <w:spacing w:after="0" w:line="240" w:lineRule="auto"/>
        <w:ind w:left="0" w:firstLine="450"/>
        <w:rPr>
          <w:color w:val="auto"/>
          <w:kern w:val="0"/>
          <w:sz w:val="22"/>
          <w14:ligatures w14:val="none"/>
        </w:rPr>
      </w:pPr>
    </w:p>
    <w:p w14:paraId="715D0EB6" w14:textId="77777777" w:rsidR="009A2928" w:rsidRPr="009A2928" w:rsidRDefault="009A2928" w:rsidP="009A2928">
      <w:pPr>
        <w:spacing w:after="0" w:line="240" w:lineRule="auto"/>
        <w:ind w:left="0" w:firstLine="450"/>
        <w:rPr>
          <w:color w:val="auto"/>
          <w:kern w:val="0"/>
          <w:sz w:val="22"/>
          <w14:ligatures w14:val="none"/>
        </w:rPr>
      </w:pPr>
      <w:r w:rsidRPr="009A2928">
        <w:rPr>
          <w:color w:val="auto"/>
          <w:kern w:val="0"/>
          <w:sz w:val="22"/>
          <w14:ligatures w14:val="none"/>
        </w:rPr>
        <w:t>Мы, нижеподписавшиеся</w:t>
      </w:r>
    </w:p>
    <w:p w14:paraId="1A0A434C" w14:textId="2E2CEA52" w:rsidR="009A2928" w:rsidRPr="009A2928" w:rsidRDefault="00BC0E5A" w:rsidP="009A2928">
      <w:pPr>
        <w:spacing w:after="0" w:line="240" w:lineRule="auto"/>
        <w:ind w:left="0" w:firstLine="450"/>
        <w:rPr>
          <w:color w:val="auto"/>
          <w:kern w:val="0"/>
          <w:sz w:val="22"/>
          <w14:ligatures w14:val="none"/>
        </w:rPr>
      </w:pPr>
      <w:r>
        <w:rPr>
          <w:color w:val="auto"/>
          <w:kern w:val="0"/>
          <w:sz w:val="22"/>
          <w14:ligatures w14:val="none"/>
        </w:rPr>
        <w:t xml:space="preserve">___________ </w:t>
      </w:r>
      <w:r w:rsidR="002714EF">
        <w:rPr>
          <w:color w:val="auto"/>
          <w:kern w:val="0"/>
          <w:sz w:val="22"/>
          <w14:ligatures w14:val="none"/>
        </w:rPr>
        <w:t xml:space="preserve">(получатель услуги) </w:t>
      </w:r>
      <w:r w:rsidR="009A2928" w:rsidRPr="009A2928">
        <w:rPr>
          <w:color w:val="auto"/>
          <w:kern w:val="0"/>
          <w:sz w:val="22"/>
          <w14:ligatures w14:val="none"/>
        </w:rPr>
        <w:t>_______________(ФИО)</w:t>
      </w:r>
    </w:p>
    <w:p w14:paraId="16C472BC" w14:textId="1831EC6A" w:rsidR="009A2928" w:rsidRPr="009A2928" w:rsidRDefault="009A2928" w:rsidP="009A2928">
      <w:pPr>
        <w:spacing w:after="0" w:line="240" w:lineRule="auto"/>
        <w:ind w:left="0" w:firstLine="450"/>
        <w:rPr>
          <w:color w:val="auto"/>
          <w:kern w:val="0"/>
          <w:sz w:val="22"/>
          <w14:ligatures w14:val="none"/>
        </w:rPr>
      </w:pPr>
      <w:r w:rsidRPr="009A2928">
        <w:rPr>
          <w:color w:val="auto"/>
          <w:kern w:val="0"/>
          <w:sz w:val="22"/>
          <w14:ligatures w14:val="none"/>
        </w:rPr>
        <w:t xml:space="preserve">____________ </w:t>
      </w:r>
      <w:r w:rsidR="00BC0E5A">
        <w:rPr>
          <w:color w:val="auto"/>
          <w:kern w:val="0"/>
          <w:sz w:val="22"/>
          <w14:ligatures w14:val="none"/>
        </w:rPr>
        <w:t xml:space="preserve">(должностное лицо Исполнителя) </w:t>
      </w:r>
      <w:r w:rsidRPr="009A2928">
        <w:rPr>
          <w:color w:val="auto"/>
          <w:kern w:val="0"/>
          <w:sz w:val="22"/>
          <w14:ligatures w14:val="none"/>
        </w:rPr>
        <w:t>________________(ФИО)</w:t>
      </w:r>
    </w:p>
    <w:p w14:paraId="09724BA6" w14:textId="77777777" w:rsidR="009A2928" w:rsidRPr="009A2928" w:rsidRDefault="009A2928" w:rsidP="009A2928">
      <w:pPr>
        <w:spacing w:after="0" w:line="240" w:lineRule="auto"/>
        <w:ind w:left="0" w:firstLine="450"/>
        <w:rPr>
          <w:color w:val="auto"/>
          <w:kern w:val="0"/>
          <w:sz w:val="22"/>
          <w14:ligatures w14:val="none"/>
        </w:rPr>
      </w:pPr>
      <w:r w:rsidRPr="009A2928">
        <w:rPr>
          <w:color w:val="auto"/>
          <w:kern w:val="0"/>
          <w:sz w:val="22"/>
          <w14:ligatures w14:val="none"/>
        </w:rPr>
        <w:t xml:space="preserve">составили настоящий Акт в том, что:  </w:t>
      </w:r>
    </w:p>
    <w:p w14:paraId="00CCDF5F" w14:textId="6275C2F7" w:rsidR="009A2928" w:rsidRPr="009A2928" w:rsidRDefault="009A2928" w:rsidP="009A2928">
      <w:pPr>
        <w:spacing w:after="0" w:line="240" w:lineRule="auto"/>
        <w:ind w:left="0" w:firstLine="450"/>
        <w:rPr>
          <w:color w:val="auto"/>
          <w:kern w:val="0"/>
          <w:sz w:val="22"/>
          <w14:ligatures w14:val="none"/>
        </w:rPr>
      </w:pPr>
      <w:r w:rsidRPr="009A2928">
        <w:rPr>
          <w:color w:val="auto"/>
          <w:kern w:val="0"/>
          <w:sz w:val="22"/>
          <w14:ligatures w14:val="none"/>
        </w:rPr>
        <w:t>имущество, принятое по Акту приема-передачи от _____</w:t>
      </w:r>
      <w:r w:rsidR="00BC0E5A">
        <w:rPr>
          <w:color w:val="auto"/>
          <w:kern w:val="0"/>
          <w:sz w:val="22"/>
          <w14:ligatures w14:val="none"/>
        </w:rPr>
        <w:t>___________</w:t>
      </w:r>
      <w:r w:rsidRPr="009A2928">
        <w:rPr>
          <w:color w:val="auto"/>
          <w:kern w:val="0"/>
          <w:sz w:val="22"/>
          <w14:ligatures w14:val="none"/>
        </w:rPr>
        <w:t xml:space="preserve">_2026 г. </w:t>
      </w:r>
      <w:r w:rsidR="0058288E">
        <w:rPr>
          <w:color w:val="auto"/>
          <w:kern w:val="0"/>
          <w:sz w:val="22"/>
          <w14:ligatures w14:val="none"/>
        </w:rPr>
        <w:t xml:space="preserve">                                                              от </w:t>
      </w:r>
      <w:r w:rsidR="00BC0E5A">
        <w:rPr>
          <w:color w:val="auto"/>
          <w:kern w:val="0"/>
          <w:sz w:val="22"/>
          <w14:ligatures w14:val="none"/>
        </w:rPr>
        <w:t>ОТС – филиала РТУ РЭБОТИ (</w:t>
      </w:r>
      <w:r w:rsidRPr="009A2928">
        <w:rPr>
          <w:color w:val="auto"/>
          <w:kern w:val="0"/>
          <w:sz w:val="22"/>
          <w14:ligatures w14:val="none"/>
        </w:rPr>
        <w:t xml:space="preserve">г. Севастополь) в 2026 году на основании контракта </w:t>
      </w:r>
      <w:r w:rsidR="00BC0E5A">
        <w:rPr>
          <w:color w:val="auto"/>
          <w:kern w:val="0"/>
          <w:sz w:val="22"/>
          <w14:ligatures w14:val="none"/>
        </w:rPr>
        <w:t xml:space="preserve">                                                             </w:t>
      </w:r>
      <w:r w:rsidRPr="009A2928">
        <w:rPr>
          <w:color w:val="auto"/>
          <w:kern w:val="0"/>
          <w:sz w:val="22"/>
          <w14:ligatures w14:val="none"/>
        </w:rPr>
        <w:t>№</w:t>
      </w:r>
      <w:r w:rsidR="00BC0E5A">
        <w:rPr>
          <w:color w:val="auto"/>
          <w:kern w:val="0"/>
          <w:sz w:val="22"/>
          <w14:ligatures w14:val="none"/>
        </w:rPr>
        <w:t xml:space="preserve"> </w:t>
      </w:r>
      <w:r w:rsidRPr="009A2928">
        <w:rPr>
          <w:color w:val="auto"/>
          <w:kern w:val="0"/>
          <w:sz w:val="22"/>
          <w14:ligatures w14:val="none"/>
        </w:rPr>
        <w:t>____</w:t>
      </w:r>
      <w:r w:rsidR="00BC0E5A">
        <w:rPr>
          <w:color w:val="auto"/>
          <w:kern w:val="0"/>
          <w:sz w:val="22"/>
          <w14:ligatures w14:val="none"/>
        </w:rPr>
        <w:t>_______</w:t>
      </w:r>
      <w:r w:rsidRPr="009A2928">
        <w:rPr>
          <w:color w:val="auto"/>
          <w:kern w:val="0"/>
          <w:sz w:val="22"/>
          <w14:ligatures w14:val="none"/>
        </w:rPr>
        <w:t>_</w:t>
      </w:r>
      <w:r w:rsidR="00BC0E5A">
        <w:rPr>
          <w:color w:val="auto"/>
          <w:kern w:val="0"/>
          <w:sz w:val="22"/>
          <w14:ligatures w14:val="none"/>
        </w:rPr>
        <w:t xml:space="preserve"> </w:t>
      </w:r>
      <w:r w:rsidRPr="009A2928">
        <w:rPr>
          <w:color w:val="auto"/>
          <w:kern w:val="0"/>
          <w:sz w:val="22"/>
          <w14:ligatures w14:val="none"/>
        </w:rPr>
        <w:t>от</w:t>
      </w:r>
      <w:r w:rsidR="00BC0E5A">
        <w:rPr>
          <w:color w:val="auto"/>
          <w:kern w:val="0"/>
          <w:sz w:val="22"/>
          <w14:ligatures w14:val="none"/>
        </w:rPr>
        <w:t xml:space="preserve"> </w:t>
      </w:r>
      <w:r w:rsidRPr="009A2928">
        <w:rPr>
          <w:color w:val="auto"/>
          <w:kern w:val="0"/>
          <w:sz w:val="22"/>
          <w14:ligatures w14:val="none"/>
        </w:rPr>
        <w:t>_______</w:t>
      </w:r>
      <w:r w:rsidR="00BC0E5A">
        <w:rPr>
          <w:color w:val="auto"/>
          <w:kern w:val="0"/>
          <w:sz w:val="22"/>
          <w14:ligatures w14:val="none"/>
        </w:rPr>
        <w:t>_____</w:t>
      </w:r>
      <w:r w:rsidRPr="009A2928">
        <w:rPr>
          <w:color w:val="auto"/>
          <w:kern w:val="0"/>
          <w:sz w:val="22"/>
          <w14:ligatures w14:val="none"/>
        </w:rPr>
        <w:t>____</w:t>
      </w:r>
      <w:r w:rsidR="00BC0E5A">
        <w:rPr>
          <w:color w:val="auto"/>
          <w:kern w:val="0"/>
          <w:sz w:val="22"/>
          <w14:ligatures w14:val="none"/>
        </w:rPr>
        <w:t xml:space="preserve"> </w:t>
      </w:r>
      <w:r w:rsidRPr="009A2928">
        <w:rPr>
          <w:color w:val="auto"/>
          <w:kern w:val="0"/>
          <w:sz w:val="22"/>
          <w14:ligatures w14:val="none"/>
        </w:rPr>
        <w:t xml:space="preserve">2026 г., полностью разобрано, полученные компоненты рассортированы и переданы на утилизацию, обезвреживание, размещение. </w:t>
      </w:r>
    </w:p>
    <w:p w14:paraId="4EA1FE9A" w14:textId="77777777" w:rsidR="009A2928" w:rsidRPr="009A2928" w:rsidRDefault="009A2928" w:rsidP="009A2928">
      <w:pPr>
        <w:spacing w:after="0" w:line="240" w:lineRule="auto"/>
        <w:ind w:left="0" w:firstLine="450"/>
        <w:rPr>
          <w:color w:val="auto"/>
          <w:kern w:val="0"/>
          <w:sz w:val="22"/>
          <w14:ligatures w14:val="none"/>
        </w:rPr>
      </w:pPr>
      <w:r w:rsidRPr="009A2928">
        <w:rPr>
          <w:color w:val="auto"/>
          <w:kern w:val="0"/>
          <w:sz w:val="22"/>
          <w14:ligatures w14:val="none"/>
        </w:rPr>
        <w:t>Было произведено уничтожение имущества согласно спецификации: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29"/>
        <w:gridCol w:w="3457"/>
        <w:gridCol w:w="4180"/>
        <w:gridCol w:w="1445"/>
      </w:tblGrid>
      <w:tr w:rsidR="009A2928" w:rsidRPr="009A2928" w14:paraId="4B3826C0" w14:textId="77777777" w:rsidTr="00F12A76">
        <w:trPr>
          <w:trHeight w:val="2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318A" w14:textId="77777777" w:rsidR="009A2928" w:rsidRPr="009A2928" w:rsidRDefault="009A2928" w:rsidP="009A292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14:ligatures w14:val="none"/>
              </w:rPr>
            </w:pPr>
            <w:r w:rsidRPr="009A2928">
              <w:rPr>
                <w:bCs/>
                <w:color w:val="auto"/>
                <w:kern w:val="0"/>
                <w:sz w:val="22"/>
                <w14:ligatures w14:val="none"/>
              </w:rPr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470A" w14:textId="77777777" w:rsidR="009A2928" w:rsidRPr="009A2928" w:rsidRDefault="009A2928" w:rsidP="009A292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14:ligatures w14:val="none"/>
              </w:rPr>
            </w:pPr>
            <w:r w:rsidRPr="009A2928">
              <w:rPr>
                <w:bCs/>
                <w:color w:val="auto"/>
                <w:kern w:val="0"/>
                <w:sz w:val="22"/>
                <w14:ligatures w14:val="none"/>
              </w:rPr>
              <w:t>Наименование</w:t>
            </w:r>
          </w:p>
        </w:tc>
        <w:tc>
          <w:tcPr>
            <w:tcW w:w="2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FE30" w14:textId="77777777" w:rsidR="009A2928" w:rsidRPr="009A2928" w:rsidRDefault="009A2928" w:rsidP="009A292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14:ligatures w14:val="none"/>
              </w:rPr>
            </w:pPr>
            <w:r w:rsidRPr="009A2928">
              <w:rPr>
                <w:bCs/>
                <w:color w:val="auto"/>
                <w:kern w:val="0"/>
                <w:sz w:val="22"/>
                <w14:ligatures w14:val="none"/>
              </w:rPr>
              <w:t>Инвентарный /заводской номер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29B6" w14:textId="77777777" w:rsidR="009A2928" w:rsidRPr="009A2928" w:rsidRDefault="009A2928" w:rsidP="009A2928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kern w:val="0"/>
                <w:sz w:val="22"/>
                <w14:ligatures w14:val="none"/>
              </w:rPr>
            </w:pPr>
            <w:r w:rsidRPr="009A2928">
              <w:rPr>
                <w:bCs/>
                <w:color w:val="auto"/>
                <w:kern w:val="0"/>
                <w:sz w:val="22"/>
                <w14:ligatures w14:val="none"/>
              </w:rPr>
              <w:t>Кол-во, шт.</w:t>
            </w:r>
          </w:p>
        </w:tc>
      </w:tr>
      <w:tr w:rsidR="009A2928" w:rsidRPr="009A2928" w14:paraId="50CC1C5E" w14:textId="77777777" w:rsidTr="00F12A76">
        <w:trPr>
          <w:trHeight w:val="2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36280" w14:textId="77777777" w:rsidR="009A2928" w:rsidRPr="009A2928" w:rsidRDefault="009A2928" w:rsidP="009A2928">
            <w:pPr>
              <w:spacing w:after="0" w:line="240" w:lineRule="auto"/>
              <w:ind w:left="0" w:firstLine="0"/>
              <w:jc w:val="center"/>
              <w:rPr>
                <w:color w:val="auto"/>
                <w:kern w:val="0"/>
                <w:sz w:val="22"/>
                <w14:ligatures w14:val="none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9EAC" w14:textId="77777777" w:rsidR="009A2928" w:rsidRPr="009A2928" w:rsidRDefault="009A2928" w:rsidP="009A2928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1DB9D" w14:textId="77777777" w:rsidR="009A2928" w:rsidRPr="009A2928" w:rsidRDefault="009A2928" w:rsidP="009A2928">
            <w:pPr>
              <w:spacing w:after="0" w:line="240" w:lineRule="auto"/>
              <w:ind w:left="0" w:firstLine="0"/>
              <w:jc w:val="left"/>
              <w:rPr>
                <w:color w:val="auto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2F98B" w14:textId="77777777" w:rsidR="009A2928" w:rsidRPr="009A2928" w:rsidRDefault="009A2928" w:rsidP="009A2928">
            <w:pPr>
              <w:spacing w:after="0" w:line="240" w:lineRule="auto"/>
              <w:ind w:left="0" w:firstLine="0"/>
              <w:jc w:val="right"/>
              <w:rPr>
                <w:color w:val="auto"/>
                <w:kern w:val="0"/>
                <w:sz w:val="22"/>
                <w14:ligatures w14:val="none"/>
              </w:rPr>
            </w:pPr>
          </w:p>
        </w:tc>
      </w:tr>
    </w:tbl>
    <w:p w14:paraId="416917F1" w14:textId="77777777" w:rsidR="009A2928" w:rsidRPr="009A2928" w:rsidRDefault="009A2928" w:rsidP="009A2928">
      <w:pPr>
        <w:spacing w:after="0" w:line="240" w:lineRule="auto"/>
        <w:ind w:left="0" w:firstLine="426"/>
        <w:rPr>
          <w:bCs/>
          <w:iCs/>
          <w:color w:val="auto"/>
          <w:kern w:val="0"/>
          <w:sz w:val="22"/>
          <w14:ligatures w14:val="none"/>
        </w:rPr>
      </w:pPr>
      <w:r w:rsidRPr="009A2928">
        <w:rPr>
          <w:color w:val="auto"/>
          <w:kern w:val="0"/>
          <w:sz w:val="22"/>
          <w14:ligatures w14:val="none"/>
        </w:rPr>
        <w:t>В процессе уничтожения имущество уничтожено полностью. Дальнейшее применение имущества, как в целом, так и отдельных узлов невозможно.</w:t>
      </w:r>
    </w:p>
    <w:p w14:paraId="77C85190" w14:textId="77777777" w:rsidR="009A2928" w:rsidRPr="009A2928" w:rsidRDefault="009A2928" w:rsidP="009A2928">
      <w:pPr>
        <w:widowControl w:val="0"/>
        <w:suppressAutoHyphens/>
        <w:spacing w:after="0" w:line="240" w:lineRule="auto"/>
        <w:ind w:left="0" w:right="-545" w:firstLine="0"/>
        <w:jc w:val="left"/>
        <w:rPr>
          <w:rFonts w:eastAsia="Courier New"/>
          <w:color w:val="auto"/>
          <w:kern w:val="0"/>
          <w:sz w:val="22"/>
          <w:lang w:eastAsia="ar-SA" w:bidi="ru-RU"/>
          <w14:ligatures w14:val="none"/>
        </w:rPr>
      </w:pPr>
    </w:p>
    <w:p w14:paraId="5AEDF96C" w14:textId="77777777" w:rsidR="009A2928" w:rsidRPr="009A2928" w:rsidRDefault="009A2928" w:rsidP="009A2928">
      <w:pPr>
        <w:widowControl w:val="0"/>
        <w:suppressAutoHyphens/>
        <w:spacing w:after="0" w:line="240" w:lineRule="auto"/>
        <w:ind w:left="0" w:right="-545" w:firstLine="0"/>
        <w:jc w:val="left"/>
        <w:rPr>
          <w:rFonts w:eastAsia="Courier New"/>
          <w:color w:val="auto"/>
          <w:kern w:val="0"/>
          <w:sz w:val="22"/>
          <w:lang w:eastAsia="ar-SA" w:bidi="ru-RU"/>
          <w14:ligatures w14:val="none"/>
        </w:rPr>
      </w:pPr>
      <w:r w:rsidRPr="009A2928">
        <w:rPr>
          <w:rFonts w:eastAsia="Courier New"/>
          <w:color w:val="auto"/>
          <w:kern w:val="0"/>
          <w:sz w:val="22"/>
          <w:lang w:eastAsia="ar-SA" w:bidi="ru-RU"/>
          <w14:ligatures w14:val="none"/>
        </w:rPr>
        <w:t>Получатель услуги ______________________________/___________/</w:t>
      </w:r>
    </w:p>
    <w:p w14:paraId="768684AA" w14:textId="77777777" w:rsidR="009A2928" w:rsidRPr="009A2928" w:rsidRDefault="009A2928" w:rsidP="009A2928">
      <w:pPr>
        <w:widowControl w:val="0"/>
        <w:suppressAutoHyphens/>
        <w:spacing w:after="100" w:afterAutospacing="1" w:line="240" w:lineRule="auto"/>
        <w:ind w:left="0" w:right="-545" w:firstLine="0"/>
        <w:jc w:val="left"/>
        <w:rPr>
          <w:rFonts w:eastAsia="Courier New"/>
          <w:color w:val="auto"/>
          <w:kern w:val="0"/>
          <w:sz w:val="22"/>
          <w:lang w:eastAsia="ar-SA" w:bidi="ru-RU"/>
          <w14:ligatures w14:val="none"/>
        </w:rPr>
      </w:pPr>
      <w:r w:rsidRPr="009A2928">
        <w:rPr>
          <w:rFonts w:eastAsia="Courier New"/>
          <w:color w:val="auto"/>
          <w:kern w:val="0"/>
          <w:sz w:val="22"/>
          <w:lang w:eastAsia="ar-SA" w:bidi="ru-RU"/>
          <w14:ligatures w14:val="none"/>
        </w:rPr>
        <w:t>Должностное лицо Исполнителя _____________________/____________/</w:t>
      </w:r>
    </w:p>
    <w:p w14:paraId="219C6532" w14:textId="77777777" w:rsidR="009A2928" w:rsidRPr="009A2928" w:rsidRDefault="009A2928" w:rsidP="009A2928">
      <w:pPr>
        <w:spacing w:after="0" w:line="240" w:lineRule="auto"/>
        <w:ind w:left="540" w:firstLine="0"/>
        <w:jc w:val="right"/>
        <w:rPr>
          <w:bCs/>
          <w:kern w:val="0"/>
          <w:sz w:val="22"/>
          <w14:ligatures w14:val="none"/>
        </w:rPr>
      </w:pPr>
    </w:p>
    <w:p w14:paraId="07E2F753" w14:textId="77777777" w:rsidR="009A2928" w:rsidRPr="009A2928" w:rsidRDefault="009A2928" w:rsidP="009A2928">
      <w:pPr>
        <w:spacing w:after="0" w:line="240" w:lineRule="auto"/>
        <w:ind w:left="540" w:firstLine="0"/>
        <w:jc w:val="right"/>
        <w:rPr>
          <w:bCs/>
          <w:kern w:val="0"/>
          <w:sz w:val="22"/>
          <w14:ligatures w14:val="none"/>
        </w:rPr>
      </w:pPr>
    </w:p>
    <w:p w14:paraId="2936DB8F" w14:textId="77777777" w:rsidR="009A2928" w:rsidRPr="009A2928" w:rsidRDefault="009A2928" w:rsidP="009A2928">
      <w:pPr>
        <w:spacing w:after="0" w:line="240" w:lineRule="auto"/>
        <w:ind w:left="540" w:firstLine="0"/>
        <w:jc w:val="right"/>
        <w:rPr>
          <w:bCs/>
          <w:kern w:val="0"/>
          <w:sz w:val="22"/>
          <w14:ligatures w14:val="none"/>
        </w:rPr>
      </w:pPr>
    </w:p>
    <w:p w14:paraId="3891BD77" w14:textId="77777777" w:rsidR="009A2928" w:rsidRPr="009A2928" w:rsidRDefault="009A2928" w:rsidP="009A2928">
      <w:pPr>
        <w:keepNext/>
        <w:keepLines/>
        <w:spacing w:after="0" w:line="240" w:lineRule="auto"/>
        <w:ind w:left="0" w:firstLine="0"/>
        <w:jc w:val="left"/>
        <w:rPr>
          <w:bCs/>
          <w:color w:val="auto"/>
          <w:kern w:val="0"/>
          <w:sz w:val="22"/>
          <w14:ligatures w14:val="none"/>
        </w:rPr>
      </w:pPr>
      <w:r w:rsidRPr="009A2928">
        <w:rPr>
          <w:bCs/>
          <w:color w:val="auto"/>
          <w:kern w:val="0"/>
          <w:sz w:val="22"/>
          <w14:ligatures w14:val="none"/>
        </w:rPr>
        <w:t>Форма согласована:</w:t>
      </w:r>
    </w:p>
    <w:p w14:paraId="4A1E40C4" w14:textId="77777777" w:rsidR="009A2928" w:rsidRPr="009A2928" w:rsidRDefault="009A2928" w:rsidP="009A2928">
      <w:pPr>
        <w:spacing w:after="0" w:line="240" w:lineRule="auto"/>
        <w:ind w:left="540" w:firstLine="0"/>
        <w:jc w:val="right"/>
        <w:rPr>
          <w:bCs/>
          <w:kern w:val="0"/>
          <w:sz w:val="22"/>
          <w14:ligatures w14:val="none"/>
        </w:rPr>
      </w:pPr>
    </w:p>
    <w:p w14:paraId="05A7846F" w14:textId="77777777" w:rsidR="009A2928" w:rsidRPr="009A2928" w:rsidRDefault="009A2928" w:rsidP="009A2928">
      <w:pPr>
        <w:spacing w:after="0" w:line="240" w:lineRule="auto"/>
        <w:ind w:left="540" w:firstLine="0"/>
        <w:jc w:val="right"/>
        <w:rPr>
          <w:bCs/>
          <w:kern w:val="0"/>
          <w:sz w:val="22"/>
          <w14:ligatures w14:val="none"/>
        </w:rPr>
      </w:pPr>
    </w:p>
    <w:p w14:paraId="06905904" w14:textId="77777777" w:rsidR="009A2928" w:rsidRPr="009A2928" w:rsidRDefault="009A2928" w:rsidP="009A2928">
      <w:pPr>
        <w:suppressAutoHyphens/>
        <w:autoSpaceDE w:val="0"/>
        <w:spacing w:after="0" w:line="240" w:lineRule="auto"/>
        <w:ind w:left="0" w:firstLine="0"/>
        <w:rPr>
          <w:bCs/>
          <w:kern w:val="0"/>
          <w:sz w:val="22"/>
          <w14:ligatures w14:val="none"/>
        </w:rPr>
      </w:pPr>
      <w:r w:rsidRPr="009A2928">
        <w:rPr>
          <w:b/>
          <w:color w:val="auto"/>
          <w:kern w:val="0"/>
          <w:sz w:val="22"/>
          <w14:ligatures w14:val="none"/>
        </w:rPr>
        <w:t>ЗАКАЗЧИК                                                                 ИСПОЛНИТЕЛЬ</w:t>
      </w:r>
    </w:p>
    <w:p w14:paraId="6AB394E4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0663CFA4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3E216DC4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237CD1F8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068FE1CD" w14:textId="77777777" w:rsidR="009A2928" w:rsidRPr="009A2928" w:rsidRDefault="009A2928" w:rsidP="009A2928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</w:p>
    <w:p w14:paraId="58D62C9E" w14:textId="77777777" w:rsidR="009A2928" w:rsidRPr="009A2928" w:rsidRDefault="009A2928" w:rsidP="009A2928">
      <w:pPr>
        <w:spacing w:after="160" w:line="259" w:lineRule="auto"/>
        <w:ind w:left="0" w:firstLine="0"/>
        <w:jc w:val="left"/>
        <w:rPr>
          <w:color w:val="auto"/>
          <w:kern w:val="0"/>
          <w:sz w:val="24"/>
          <w:szCs w:val="24"/>
          <w:lang w:eastAsia="en-US"/>
          <w14:ligatures w14:val="none"/>
        </w:rPr>
      </w:pPr>
      <w:r w:rsidRPr="009A2928">
        <w:rPr>
          <w:color w:val="auto"/>
          <w:kern w:val="0"/>
          <w:sz w:val="24"/>
          <w:szCs w:val="24"/>
          <w:lang w:eastAsia="en-US"/>
          <w14:ligatures w14:val="none"/>
        </w:rPr>
        <w:br w:type="page"/>
      </w:r>
    </w:p>
    <w:p w14:paraId="276FE85F" w14:textId="392F0A02" w:rsidR="0058288E" w:rsidRDefault="0058288E" w:rsidP="0058288E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  <w:r w:rsidRPr="009A2928">
        <w:rPr>
          <w:bCs/>
          <w:kern w:val="0"/>
          <w:sz w:val="22"/>
          <w:lang w:eastAsia="en-US"/>
          <w14:ligatures w14:val="none"/>
        </w:rPr>
        <w:lastRenderedPageBreak/>
        <w:t xml:space="preserve">Приложение № </w:t>
      </w:r>
      <w:r w:rsidR="00241199">
        <w:rPr>
          <w:bCs/>
          <w:kern w:val="0"/>
          <w:sz w:val="22"/>
          <w:lang w:eastAsia="en-US"/>
          <w14:ligatures w14:val="none"/>
        </w:rPr>
        <w:t>4</w:t>
      </w:r>
    </w:p>
    <w:p w14:paraId="0B324ACC" w14:textId="77777777" w:rsidR="0058288E" w:rsidRPr="009A2928" w:rsidRDefault="0058288E" w:rsidP="0058288E">
      <w:pPr>
        <w:widowControl w:val="0"/>
        <w:autoSpaceDE w:val="0"/>
        <w:autoSpaceDN w:val="0"/>
        <w:spacing w:after="0" w:line="240" w:lineRule="auto"/>
        <w:ind w:left="540" w:firstLine="0"/>
        <w:jc w:val="right"/>
        <w:rPr>
          <w:bCs/>
          <w:kern w:val="0"/>
          <w:sz w:val="22"/>
          <w:lang w:eastAsia="en-US"/>
          <w14:ligatures w14:val="none"/>
        </w:rPr>
      </w:pPr>
      <w:r w:rsidRPr="009A2928">
        <w:rPr>
          <w:bCs/>
          <w:kern w:val="0"/>
          <w:sz w:val="22"/>
          <w:lang w:eastAsia="en-US"/>
          <w14:ligatures w14:val="none"/>
        </w:rPr>
        <w:t xml:space="preserve">к </w:t>
      </w:r>
      <w:r>
        <w:rPr>
          <w:bCs/>
          <w:kern w:val="0"/>
          <w:sz w:val="22"/>
          <w:lang w:eastAsia="en-US"/>
          <w14:ligatures w14:val="none"/>
        </w:rPr>
        <w:t>Техническим требованиям</w:t>
      </w:r>
    </w:p>
    <w:p w14:paraId="7777280A" w14:textId="77777777" w:rsidR="0058288E" w:rsidRPr="002C043A" w:rsidRDefault="0058288E" w:rsidP="0058288E">
      <w:pPr>
        <w:suppressAutoHyphens/>
        <w:spacing w:after="0" w:line="240" w:lineRule="auto"/>
        <w:rPr>
          <w:b/>
          <w:bCs/>
          <w:sz w:val="24"/>
          <w:szCs w:val="24"/>
        </w:rPr>
      </w:pPr>
    </w:p>
    <w:p w14:paraId="3147EE23" w14:textId="77777777" w:rsidR="0058288E" w:rsidRPr="002C043A" w:rsidRDefault="0058288E" w:rsidP="0058288E">
      <w:pPr>
        <w:suppressAutoHyphens/>
        <w:spacing w:after="0" w:line="240" w:lineRule="auto"/>
        <w:rPr>
          <w:b/>
          <w:bCs/>
          <w:sz w:val="24"/>
          <w:szCs w:val="24"/>
        </w:rPr>
      </w:pPr>
    </w:p>
    <w:p w14:paraId="2F877AC6" w14:textId="77777777" w:rsidR="0058288E" w:rsidRPr="002C043A" w:rsidRDefault="0058288E" w:rsidP="0058288E">
      <w:pPr>
        <w:spacing w:after="0" w:line="240" w:lineRule="auto"/>
        <w:jc w:val="center"/>
        <w:rPr>
          <w:b/>
          <w:sz w:val="24"/>
          <w:szCs w:val="24"/>
        </w:rPr>
      </w:pPr>
      <w:r w:rsidRPr="002C043A">
        <w:rPr>
          <w:b/>
          <w:sz w:val="24"/>
          <w:szCs w:val="24"/>
        </w:rPr>
        <w:t>РЕКВИЗИТЫ</w:t>
      </w:r>
    </w:p>
    <w:p w14:paraId="7B7DD166" w14:textId="77777777" w:rsidR="0058288E" w:rsidRPr="002C043A" w:rsidRDefault="0058288E" w:rsidP="0058288E">
      <w:pPr>
        <w:spacing w:after="0" w:line="240" w:lineRule="auto"/>
        <w:jc w:val="center"/>
        <w:rPr>
          <w:b/>
          <w:sz w:val="24"/>
          <w:szCs w:val="24"/>
        </w:rPr>
      </w:pPr>
      <w:r w:rsidRPr="002C043A">
        <w:rPr>
          <w:b/>
          <w:sz w:val="24"/>
          <w:szCs w:val="24"/>
        </w:rPr>
        <w:t xml:space="preserve"> для перечисления в доход бюджета денежных</w:t>
      </w:r>
      <w:r w:rsidRPr="002C043A">
        <w:rPr>
          <w:sz w:val="24"/>
          <w:szCs w:val="24"/>
        </w:rPr>
        <w:t xml:space="preserve"> </w:t>
      </w:r>
      <w:r w:rsidRPr="002C043A">
        <w:rPr>
          <w:b/>
          <w:sz w:val="24"/>
          <w:szCs w:val="24"/>
        </w:rPr>
        <w:t xml:space="preserve">средств </w:t>
      </w:r>
    </w:p>
    <w:p w14:paraId="24D71D3C" w14:textId="77777777" w:rsidR="0058288E" w:rsidRPr="002C043A" w:rsidRDefault="0058288E" w:rsidP="0058288E">
      <w:pPr>
        <w:spacing w:after="0" w:line="240" w:lineRule="auto"/>
        <w:jc w:val="center"/>
        <w:rPr>
          <w:b/>
          <w:sz w:val="24"/>
          <w:szCs w:val="24"/>
        </w:rPr>
      </w:pPr>
      <w:r w:rsidRPr="002C043A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 xml:space="preserve">черные, цветные и </w:t>
      </w:r>
      <w:r w:rsidRPr="002C043A">
        <w:rPr>
          <w:b/>
          <w:sz w:val="24"/>
          <w:szCs w:val="24"/>
        </w:rPr>
        <w:t>драгоценные металлы</w:t>
      </w:r>
    </w:p>
    <w:p w14:paraId="6B893EEA" w14:textId="77777777" w:rsidR="0058288E" w:rsidRPr="002C043A" w:rsidRDefault="0058288E" w:rsidP="0058288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0B3F9916" w14:textId="77777777" w:rsidR="0058288E" w:rsidRPr="002C043A" w:rsidRDefault="0058288E" w:rsidP="0058288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21E0A10F" w14:textId="19B630AB" w:rsidR="0058288E" w:rsidRPr="002C043A" w:rsidRDefault="0058288E" w:rsidP="0058288E">
      <w:pPr>
        <w:shd w:val="clear" w:color="auto" w:fill="FFFFFF"/>
        <w:spacing w:after="0" w:line="240" w:lineRule="auto"/>
        <w:rPr>
          <w:sz w:val="24"/>
          <w:szCs w:val="24"/>
        </w:rPr>
      </w:pPr>
      <w:r w:rsidRPr="002C043A">
        <w:rPr>
          <w:sz w:val="24"/>
          <w:szCs w:val="24"/>
        </w:rPr>
        <w:t xml:space="preserve">Получатель (ЗАКАЗЧИК): Региональное </w:t>
      </w:r>
      <w:r>
        <w:rPr>
          <w:sz w:val="24"/>
          <w:szCs w:val="24"/>
        </w:rPr>
        <w:t>таможенное управление радиоэлектронной безопасности объектов таможенной инфраструктуры</w:t>
      </w:r>
    </w:p>
    <w:p w14:paraId="418F7B8A" w14:textId="53CCD598" w:rsidR="0058288E" w:rsidRPr="002C043A" w:rsidRDefault="0058288E" w:rsidP="0058288E">
      <w:pPr>
        <w:shd w:val="clear" w:color="auto" w:fill="FFFFFF"/>
        <w:spacing w:after="0" w:line="240" w:lineRule="auto"/>
        <w:rPr>
          <w:sz w:val="24"/>
          <w:szCs w:val="24"/>
        </w:rPr>
      </w:pPr>
      <w:r w:rsidRPr="002C043A">
        <w:rPr>
          <w:sz w:val="24"/>
          <w:szCs w:val="24"/>
        </w:rPr>
        <w:t>ИНН 770</w:t>
      </w:r>
      <w:r>
        <w:rPr>
          <w:sz w:val="24"/>
          <w:szCs w:val="24"/>
        </w:rPr>
        <w:t>8098645</w:t>
      </w:r>
      <w:r w:rsidRPr="002C043A">
        <w:rPr>
          <w:sz w:val="24"/>
          <w:szCs w:val="24"/>
        </w:rPr>
        <w:t>, КПП 770</w:t>
      </w:r>
      <w:r>
        <w:rPr>
          <w:sz w:val="24"/>
          <w:szCs w:val="24"/>
        </w:rPr>
        <w:t>8</w:t>
      </w:r>
      <w:r w:rsidRPr="002C043A">
        <w:rPr>
          <w:sz w:val="24"/>
          <w:szCs w:val="24"/>
        </w:rPr>
        <w:t>01001</w:t>
      </w:r>
    </w:p>
    <w:p w14:paraId="388334BA" w14:textId="3870B56E" w:rsidR="0058288E" w:rsidRPr="002C043A" w:rsidRDefault="0058288E" w:rsidP="0058288E">
      <w:pPr>
        <w:shd w:val="clear" w:color="auto" w:fill="FFFFFF"/>
        <w:spacing w:after="0" w:line="240" w:lineRule="auto"/>
        <w:rPr>
          <w:sz w:val="24"/>
          <w:szCs w:val="24"/>
        </w:rPr>
      </w:pPr>
      <w:r w:rsidRPr="002C043A">
        <w:rPr>
          <w:sz w:val="24"/>
          <w:szCs w:val="24"/>
        </w:rPr>
        <w:t xml:space="preserve">Управление Федерального Казначейства по г. Москве (Региональное </w:t>
      </w:r>
      <w:r>
        <w:rPr>
          <w:sz w:val="24"/>
          <w:szCs w:val="24"/>
        </w:rPr>
        <w:t xml:space="preserve">таможенное управление радиоэлектронной безопасности объектов таможенной </w:t>
      </w:r>
      <w:proofErr w:type="gramStart"/>
      <w:r>
        <w:rPr>
          <w:sz w:val="24"/>
          <w:szCs w:val="24"/>
        </w:rPr>
        <w:t>инфраструктуры,</w:t>
      </w:r>
      <w:r w:rsidR="00E64BE8">
        <w:rPr>
          <w:sz w:val="24"/>
          <w:szCs w:val="24"/>
        </w:rPr>
        <w:t xml:space="preserve">   </w:t>
      </w:r>
      <w:proofErr w:type="gramEnd"/>
      <w:r w:rsidR="00E64BE8">
        <w:rPr>
          <w:sz w:val="24"/>
          <w:szCs w:val="24"/>
        </w:rPr>
        <w:t xml:space="preserve">             </w:t>
      </w:r>
      <w:r w:rsidRPr="002C043A">
        <w:rPr>
          <w:sz w:val="24"/>
          <w:szCs w:val="24"/>
        </w:rPr>
        <w:t xml:space="preserve"> л/с 047313266</w:t>
      </w:r>
      <w:r>
        <w:rPr>
          <w:sz w:val="24"/>
          <w:szCs w:val="24"/>
        </w:rPr>
        <w:t>5</w:t>
      </w:r>
      <w:r w:rsidRPr="002C043A">
        <w:rPr>
          <w:sz w:val="24"/>
          <w:szCs w:val="24"/>
        </w:rPr>
        <w:t>0)</w:t>
      </w:r>
    </w:p>
    <w:p w14:paraId="1C8A8403" w14:textId="77777777" w:rsidR="0058288E" w:rsidRPr="002C043A" w:rsidRDefault="0058288E" w:rsidP="0058288E">
      <w:pPr>
        <w:shd w:val="clear" w:color="auto" w:fill="FFFFFF"/>
        <w:spacing w:after="0" w:line="240" w:lineRule="auto"/>
        <w:rPr>
          <w:sz w:val="24"/>
          <w:szCs w:val="24"/>
        </w:rPr>
      </w:pPr>
      <w:r w:rsidRPr="002C043A">
        <w:rPr>
          <w:sz w:val="24"/>
          <w:szCs w:val="24"/>
        </w:rPr>
        <w:t>ОКЦ № 1 ГУ Банка России по ЦФО //УФК по г. Москве г. Москва</w:t>
      </w:r>
    </w:p>
    <w:p w14:paraId="08F722A9" w14:textId="77777777" w:rsidR="0058288E" w:rsidRPr="002C043A" w:rsidRDefault="0058288E" w:rsidP="0058288E">
      <w:pPr>
        <w:shd w:val="clear" w:color="auto" w:fill="FFFFFF"/>
        <w:spacing w:after="0" w:line="240" w:lineRule="auto"/>
        <w:rPr>
          <w:sz w:val="24"/>
          <w:szCs w:val="24"/>
        </w:rPr>
      </w:pPr>
      <w:r w:rsidRPr="002C043A">
        <w:rPr>
          <w:sz w:val="24"/>
          <w:szCs w:val="24"/>
        </w:rPr>
        <w:t>БИК 004525988</w:t>
      </w:r>
      <w:r w:rsidRPr="002C043A">
        <w:rPr>
          <w:sz w:val="24"/>
          <w:szCs w:val="24"/>
        </w:rPr>
        <w:tab/>
      </w:r>
    </w:p>
    <w:p w14:paraId="0BF97062" w14:textId="77777777" w:rsidR="0058288E" w:rsidRPr="002C043A" w:rsidRDefault="0058288E" w:rsidP="0058288E">
      <w:pPr>
        <w:shd w:val="clear" w:color="auto" w:fill="FFFFFF"/>
        <w:spacing w:after="0" w:line="240" w:lineRule="auto"/>
        <w:rPr>
          <w:sz w:val="24"/>
          <w:szCs w:val="24"/>
        </w:rPr>
      </w:pPr>
      <w:r w:rsidRPr="002C043A">
        <w:rPr>
          <w:sz w:val="24"/>
          <w:szCs w:val="24"/>
        </w:rPr>
        <w:t>Казначейский счет 03100643000000017300</w:t>
      </w:r>
    </w:p>
    <w:p w14:paraId="7B5921E9" w14:textId="77777777" w:rsidR="0058288E" w:rsidRPr="002C043A" w:rsidRDefault="0058288E" w:rsidP="0058288E">
      <w:pPr>
        <w:shd w:val="clear" w:color="auto" w:fill="FFFFFF"/>
        <w:spacing w:after="0" w:line="240" w:lineRule="auto"/>
        <w:rPr>
          <w:sz w:val="24"/>
          <w:szCs w:val="24"/>
        </w:rPr>
      </w:pPr>
      <w:r w:rsidRPr="002C043A">
        <w:rPr>
          <w:sz w:val="24"/>
          <w:szCs w:val="24"/>
        </w:rPr>
        <w:t>Единый казначейский счет 40102810545370000003</w:t>
      </w:r>
    </w:p>
    <w:p w14:paraId="2576DE55" w14:textId="61FB8097" w:rsidR="0058288E" w:rsidRPr="002C043A" w:rsidRDefault="0058288E" w:rsidP="0058288E">
      <w:pPr>
        <w:shd w:val="clear" w:color="auto" w:fill="FFFFFF"/>
        <w:spacing w:after="0" w:line="240" w:lineRule="auto"/>
        <w:rPr>
          <w:sz w:val="24"/>
          <w:szCs w:val="24"/>
        </w:rPr>
      </w:pPr>
      <w:r w:rsidRPr="002C043A">
        <w:rPr>
          <w:sz w:val="24"/>
          <w:szCs w:val="24"/>
        </w:rPr>
        <w:t>ОКТМО 453</w:t>
      </w:r>
      <w:r>
        <w:rPr>
          <w:sz w:val="24"/>
          <w:szCs w:val="24"/>
        </w:rPr>
        <w:t>7</w:t>
      </w:r>
      <w:r w:rsidRPr="002C043A">
        <w:rPr>
          <w:sz w:val="24"/>
          <w:szCs w:val="24"/>
        </w:rPr>
        <w:t>8000</w:t>
      </w:r>
    </w:p>
    <w:p w14:paraId="5C3C31ED" w14:textId="284FC198" w:rsidR="0058288E" w:rsidRPr="002C043A" w:rsidRDefault="0058288E" w:rsidP="0058288E">
      <w:pPr>
        <w:shd w:val="clear" w:color="auto" w:fill="FFFFFF"/>
        <w:spacing w:after="0" w:line="240" w:lineRule="auto"/>
        <w:rPr>
          <w:sz w:val="24"/>
          <w:szCs w:val="24"/>
        </w:rPr>
      </w:pPr>
      <w:r w:rsidRPr="002C043A">
        <w:rPr>
          <w:sz w:val="24"/>
          <w:szCs w:val="24"/>
        </w:rPr>
        <w:t>ОГРН 1037739</w:t>
      </w:r>
      <w:r>
        <w:rPr>
          <w:sz w:val="24"/>
          <w:szCs w:val="24"/>
        </w:rPr>
        <w:t>384781</w:t>
      </w:r>
    </w:p>
    <w:p w14:paraId="0C544324" w14:textId="195878AA" w:rsidR="0058288E" w:rsidRPr="002C043A" w:rsidRDefault="0058288E" w:rsidP="0058288E">
      <w:pPr>
        <w:shd w:val="clear" w:color="auto" w:fill="FFFFFF"/>
        <w:spacing w:after="0" w:line="240" w:lineRule="auto"/>
        <w:rPr>
          <w:sz w:val="24"/>
          <w:szCs w:val="24"/>
        </w:rPr>
      </w:pPr>
      <w:r w:rsidRPr="002C043A">
        <w:rPr>
          <w:sz w:val="24"/>
          <w:szCs w:val="24"/>
        </w:rPr>
        <w:t>ОКПО 4</w:t>
      </w:r>
      <w:r>
        <w:rPr>
          <w:sz w:val="24"/>
          <w:szCs w:val="24"/>
        </w:rPr>
        <w:t>7545072</w:t>
      </w:r>
    </w:p>
    <w:p w14:paraId="17A08117" w14:textId="77777777" w:rsidR="0058288E" w:rsidRDefault="0058288E" w:rsidP="0058288E">
      <w:pPr>
        <w:suppressAutoHyphens/>
        <w:spacing w:after="0" w:line="240" w:lineRule="auto"/>
        <w:rPr>
          <w:sz w:val="24"/>
          <w:szCs w:val="24"/>
        </w:rPr>
      </w:pPr>
      <w:r w:rsidRPr="002C043A">
        <w:rPr>
          <w:sz w:val="24"/>
          <w:szCs w:val="24"/>
        </w:rPr>
        <w:t>КБК 15311402013016000440</w:t>
      </w:r>
    </w:p>
    <w:p w14:paraId="03850E00" w14:textId="77777777" w:rsidR="0058288E" w:rsidRDefault="0058288E" w:rsidP="0058288E">
      <w:pPr>
        <w:suppressAutoHyphens/>
        <w:spacing w:after="0" w:line="240" w:lineRule="auto"/>
        <w:rPr>
          <w:sz w:val="24"/>
          <w:szCs w:val="24"/>
        </w:rPr>
      </w:pPr>
    </w:p>
    <w:p w14:paraId="26BBF169" w14:textId="77777777" w:rsidR="0058288E" w:rsidRDefault="0058288E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Cs/>
          <w:kern w:val="0"/>
          <w:sz w:val="22"/>
          <w:lang w:eastAsia="en-US"/>
          <w14:ligatures w14:val="none"/>
        </w:rPr>
      </w:pPr>
    </w:p>
    <w:p w14:paraId="595D8EDD" w14:textId="77777777" w:rsidR="0058288E" w:rsidRDefault="0058288E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Cs/>
          <w:kern w:val="0"/>
          <w:sz w:val="22"/>
          <w:lang w:eastAsia="en-US"/>
          <w14:ligatures w14:val="none"/>
        </w:rPr>
      </w:pPr>
    </w:p>
    <w:p w14:paraId="753E9C48" w14:textId="77777777" w:rsidR="0058288E" w:rsidRDefault="0058288E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Cs/>
          <w:kern w:val="0"/>
          <w:sz w:val="22"/>
          <w:lang w:eastAsia="en-US"/>
          <w14:ligatures w14:val="none"/>
        </w:rPr>
      </w:pPr>
    </w:p>
    <w:p w14:paraId="7DFE7ADA" w14:textId="77777777" w:rsidR="0058288E" w:rsidRPr="009A2928" w:rsidRDefault="0058288E" w:rsidP="009A2928">
      <w:pPr>
        <w:widowControl w:val="0"/>
        <w:suppressAutoHyphens/>
        <w:autoSpaceDE w:val="0"/>
        <w:autoSpaceDN w:val="0"/>
        <w:spacing w:after="0" w:line="240" w:lineRule="auto"/>
        <w:ind w:left="0" w:firstLine="0"/>
        <w:rPr>
          <w:bCs/>
          <w:kern w:val="0"/>
          <w:sz w:val="22"/>
          <w:lang w:eastAsia="en-US"/>
          <w14:ligatures w14:val="none"/>
        </w:rPr>
      </w:pPr>
    </w:p>
    <w:sectPr w:rsidR="0058288E" w:rsidRPr="009A2928" w:rsidSect="001059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1134" w:header="454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D18E7" w14:textId="77777777" w:rsidR="006B71AB" w:rsidRDefault="006B71AB" w:rsidP="00461582">
      <w:pPr>
        <w:spacing w:after="0" w:line="240" w:lineRule="auto"/>
      </w:pPr>
      <w:r>
        <w:separator/>
      </w:r>
    </w:p>
  </w:endnote>
  <w:endnote w:type="continuationSeparator" w:id="0">
    <w:p w14:paraId="68D5B925" w14:textId="77777777" w:rsidR="006B71AB" w:rsidRDefault="006B71AB" w:rsidP="0046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6C11C" w14:textId="77777777" w:rsidR="00C35E8D" w:rsidRDefault="00C35E8D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E500B" w14:textId="77777777" w:rsidR="00C35E8D" w:rsidRDefault="00C35E8D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BC47A" w14:textId="77777777" w:rsidR="00C35E8D" w:rsidRDefault="00C35E8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A5EA9" w14:textId="77777777" w:rsidR="006B71AB" w:rsidRDefault="006B71AB" w:rsidP="00461582">
      <w:pPr>
        <w:spacing w:after="0" w:line="240" w:lineRule="auto"/>
      </w:pPr>
      <w:r>
        <w:separator/>
      </w:r>
    </w:p>
  </w:footnote>
  <w:footnote w:type="continuationSeparator" w:id="0">
    <w:p w14:paraId="3BC588C3" w14:textId="77777777" w:rsidR="006B71AB" w:rsidRDefault="006B71AB" w:rsidP="0046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5163D" w14:textId="77777777" w:rsidR="00C35E8D" w:rsidRDefault="00C35E8D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4738E" w14:textId="09BFEEF8" w:rsidR="00461582" w:rsidRPr="004228D9" w:rsidRDefault="00461582" w:rsidP="004228D9">
    <w:pPr>
      <w:pStyle w:val="af1"/>
      <w:ind w:left="0" w:firstLine="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BA4A5" w14:textId="77777777" w:rsidR="00C35E8D" w:rsidRDefault="00C35E8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85835"/>
    <w:multiLevelType w:val="hybridMultilevel"/>
    <w:tmpl w:val="FDF4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10135"/>
    <w:multiLevelType w:val="hybridMultilevel"/>
    <w:tmpl w:val="16BC94D2"/>
    <w:lvl w:ilvl="0" w:tplc="C1E64D8E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5E635F"/>
    <w:multiLevelType w:val="multilevel"/>
    <w:tmpl w:val="60C279A8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Times New Roman" w:hint="default"/>
        <w:color w:val="auto"/>
      </w:rPr>
    </w:lvl>
  </w:abstractNum>
  <w:abstractNum w:abstractNumId="3" w15:restartNumberingAfterBreak="0">
    <w:nsid w:val="582008E5"/>
    <w:multiLevelType w:val="multilevel"/>
    <w:tmpl w:val="1F64B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5F65613A"/>
    <w:multiLevelType w:val="hybridMultilevel"/>
    <w:tmpl w:val="CB68D120"/>
    <w:lvl w:ilvl="0" w:tplc="4D38C8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trike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D091BF3"/>
    <w:multiLevelType w:val="multilevel"/>
    <w:tmpl w:val="6DEC8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1E"/>
    <w:rsid w:val="0001097E"/>
    <w:rsid w:val="00021F07"/>
    <w:rsid w:val="000302D3"/>
    <w:rsid w:val="00030BFD"/>
    <w:rsid w:val="000325A3"/>
    <w:rsid w:val="0004173E"/>
    <w:rsid w:val="00045584"/>
    <w:rsid w:val="00051A49"/>
    <w:rsid w:val="000626A9"/>
    <w:rsid w:val="00064596"/>
    <w:rsid w:val="00070452"/>
    <w:rsid w:val="00077068"/>
    <w:rsid w:val="000A352E"/>
    <w:rsid w:val="000B0961"/>
    <w:rsid w:val="000B2E10"/>
    <w:rsid w:val="000B355E"/>
    <w:rsid w:val="000E1FE2"/>
    <w:rsid w:val="000F3098"/>
    <w:rsid w:val="000F33E0"/>
    <w:rsid w:val="001059E8"/>
    <w:rsid w:val="00136F37"/>
    <w:rsid w:val="0014697A"/>
    <w:rsid w:val="001535DB"/>
    <w:rsid w:val="00162F9D"/>
    <w:rsid w:val="001707B4"/>
    <w:rsid w:val="0017492D"/>
    <w:rsid w:val="001817CA"/>
    <w:rsid w:val="00187412"/>
    <w:rsid w:val="00197F63"/>
    <w:rsid w:val="001A69F8"/>
    <w:rsid w:val="001D169B"/>
    <w:rsid w:val="001D55D0"/>
    <w:rsid w:val="001E3C7E"/>
    <w:rsid w:val="001F354B"/>
    <w:rsid w:val="00203087"/>
    <w:rsid w:val="002357F3"/>
    <w:rsid w:val="00235ACC"/>
    <w:rsid w:val="00236AC7"/>
    <w:rsid w:val="00241199"/>
    <w:rsid w:val="002438C5"/>
    <w:rsid w:val="00243C78"/>
    <w:rsid w:val="00267894"/>
    <w:rsid w:val="002714EF"/>
    <w:rsid w:val="0027286C"/>
    <w:rsid w:val="002759C0"/>
    <w:rsid w:val="0029408B"/>
    <w:rsid w:val="002B495E"/>
    <w:rsid w:val="002C12D5"/>
    <w:rsid w:val="002C3487"/>
    <w:rsid w:val="002D097F"/>
    <w:rsid w:val="002D4DCC"/>
    <w:rsid w:val="002D5362"/>
    <w:rsid w:val="002E5CA0"/>
    <w:rsid w:val="002F16DE"/>
    <w:rsid w:val="0030652F"/>
    <w:rsid w:val="00330D61"/>
    <w:rsid w:val="00331F1A"/>
    <w:rsid w:val="00332BBF"/>
    <w:rsid w:val="00340879"/>
    <w:rsid w:val="00341E16"/>
    <w:rsid w:val="00342B90"/>
    <w:rsid w:val="00347C39"/>
    <w:rsid w:val="0035026E"/>
    <w:rsid w:val="00356875"/>
    <w:rsid w:val="00366525"/>
    <w:rsid w:val="003704DD"/>
    <w:rsid w:val="00371953"/>
    <w:rsid w:val="003750E2"/>
    <w:rsid w:val="00375B93"/>
    <w:rsid w:val="003877E7"/>
    <w:rsid w:val="0039719D"/>
    <w:rsid w:val="003A30B0"/>
    <w:rsid w:val="003C25FA"/>
    <w:rsid w:val="003D015B"/>
    <w:rsid w:val="003D2516"/>
    <w:rsid w:val="003F64AA"/>
    <w:rsid w:val="00403823"/>
    <w:rsid w:val="00407D2D"/>
    <w:rsid w:val="004216AB"/>
    <w:rsid w:val="004228D9"/>
    <w:rsid w:val="004328A9"/>
    <w:rsid w:val="0043714A"/>
    <w:rsid w:val="00451751"/>
    <w:rsid w:val="00451C57"/>
    <w:rsid w:val="00461582"/>
    <w:rsid w:val="00465573"/>
    <w:rsid w:val="00465651"/>
    <w:rsid w:val="00470E48"/>
    <w:rsid w:val="004D5B4C"/>
    <w:rsid w:val="004E18B5"/>
    <w:rsid w:val="004F09C5"/>
    <w:rsid w:val="004F4E83"/>
    <w:rsid w:val="00512CA2"/>
    <w:rsid w:val="00512FD6"/>
    <w:rsid w:val="005147B7"/>
    <w:rsid w:val="00516FEA"/>
    <w:rsid w:val="0052562A"/>
    <w:rsid w:val="0052710F"/>
    <w:rsid w:val="00527BEB"/>
    <w:rsid w:val="00545009"/>
    <w:rsid w:val="00547D6B"/>
    <w:rsid w:val="0058288E"/>
    <w:rsid w:val="0059507C"/>
    <w:rsid w:val="005B0D5C"/>
    <w:rsid w:val="005C6E41"/>
    <w:rsid w:val="005E1E99"/>
    <w:rsid w:val="005E7644"/>
    <w:rsid w:val="00600A97"/>
    <w:rsid w:val="00600C28"/>
    <w:rsid w:val="006052A6"/>
    <w:rsid w:val="006154F4"/>
    <w:rsid w:val="006261D2"/>
    <w:rsid w:val="0063794D"/>
    <w:rsid w:val="006571B2"/>
    <w:rsid w:val="00667662"/>
    <w:rsid w:val="00680BF0"/>
    <w:rsid w:val="00697EE6"/>
    <w:rsid w:val="006A777A"/>
    <w:rsid w:val="006B71AB"/>
    <w:rsid w:val="006D7636"/>
    <w:rsid w:val="006E0D18"/>
    <w:rsid w:val="006E324B"/>
    <w:rsid w:val="006E7E2D"/>
    <w:rsid w:val="007047AF"/>
    <w:rsid w:val="00707928"/>
    <w:rsid w:val="00711462"/>
    <w:rsid w:val="00714F20"/>
    <w:rsid w:val="0073383E"/>
    <w:rsid w:val="00733A99"/>
    <w:rsid w:val="00736697"/>
    <w:rsid w:val="00742D95"/>
    <w:rsid w:val="00742DD9"/>
    <w:rsid w:val="007440E3"/>
    <w:rsid w:val="00782AF7"/>
    <w:rsid w:val="00782EB5"/>
    <w:rsid w:val="007839F0"/>
    <w:rsid w:val="0079290F"/>
    <w:rsid w:val="007A40B4"/>
    <w:rsid w:val="007D239F"/>
    <w:rsid w:val="007D526C"/>
    <w:rsid w:val="007D72F5"/>
    <w:rsid w:val="00810ED6"/>
    <w:rsid w:val="00824B3F"/>
    <w:rsid w:val="00852D0A"/>
    <w:rsid w:val="0087488C"/>
    <w:rsid w:val="00875859"/>
    <w:rsid w:val="00880F68"/>
    <w:rsid w:val="00882E89"/>
    <w:rsid w:val="0088309E"/>
    <w:rsid w:val="00894C99"/>
    <w:rsid w:val="008B0AF2"/>
    <w:rsid w:val="008B70F1"/>
    <w:rsid w:val="008D30F2"/>
    <w:rsid w:val="008E1E6D"/>
    <w:rsid w:val="0092466E"/>
    <w:rsid w:val="009255A5"/>
    <w:rsid w:val="00934111"/>
    <w:rsid w:val="009341AA"/>
    <w:rsid w:val="0096316E"/>
    <w:rsid w:val="00990FFB"/>
    <w:rsid w:val="009A2928"/>
    <w:rsid w:val="009A36B1"/>
    <w:rsid w:val="009A7486"/>
    <w:rsid w:val="009B03EF"/>
    <w:rsid w:val="009C0A23"/>
    <w:rsid w:val="009C221E"/>
    <w:rsid w:val="009D3876"/>
    <w:rsid w:val="009D57C1"/>
    <w:rsid w:val="009E0D72"/>
    <w:rsid w:val="00A102E0"/>
    <w:rsid w:val="00A103E1"/>
    <w:rsid w:val="00A414EB"/>
    <w:rsid w:val="00A63E32"/>
    <w:rsid w:val="00A70B69"/>
    <w:rsid w:val="00A77C07"/>
    <w:rsid w:val="00A8364E"/>
    <w:rsid w:val="00A85E7B"/>
    <w:rsid w:val="00A860E9"/>
    <w:rsid w:val="00A93C7E"/>
    <w:rsid w:val="00AA1EC0"/>
    <w:rsid w:val="00AB6611"/>
    <w:rsid w:val="00AF1878"/>
    <w:rsid w:val="00B1011E"/>
    <w:rsid w:val="00B115B5"/>
    <w:rsid w:val="00B15711"/>
    <w:rsid w:val="00B337F6"/>
    <w:rsid w:val="00B51AD2"/>
    <w:rsid w:val="00B6036A"/>
    <w:rsid w:val="00B61C7B"/>
    <w:rsid w:val="00B647DA"/>
    <w:rsid w:val="00B74052"/>
    <w:rsid w:val="00B830FD"/>
    <w:rsid w:val="00B92D02"/>
    <w:rsid w:val="00BA6704"/>
    <w:rsid w:val="00BB1504"/>
    <w:rsid w:val="00BC0E5A"/>
    <w:rsid w:val="00BC1C51"/>
    <w:rsid w:val="00BC3E61"/>
    <w:rsid w:val="00BC6D1D"/>
    <w:rsid w:val="00BD0596"/>
    <w:rsid w:val="00BD4EAB"/>
    <w:rsid w:val="00BD528D"/>
    <w:rsid w:val="00BF6BFF"/>
    <w:rsid w:val="00C0002A"/>
    <w:rsid w:val="00C009D1"/>
    <w:rsid w:val="00C039A0"/>
    <w:rsid w:val="00C16F0C"/>
    <w:rsid w:val="00C17058"/>
    <w:rsid w:val="00C35E04"/>
    <w:rsid w:val="00C35E8D"/>
    <w:rsid w:val="00C3699A"/>
    <w:rsid w:val="00C438F0"/>
    <w:rsid w:val="00C633B8"/>
    <w:rsid w:val="00C6408F"/>
    <w:rsid w:val="00C75088"/>
    <w:rsid w:val="00C83587"/>
    <w:rsid w:val="00C8363C"/>
    <w:rsid w:val="00C92269"/>
    <w:rsid w:val="00CB2C6F"/>
    <w:rsid w:val="00D02D49"/>
    <w:rsid w:val="00D21889"/>
    <w:rsid w:val="00D34AE5"/>
    <w:rsid w:val="00D40DA4"/>
    <w:rsid w:val="00D453E5"/>
    <w:rsid w:val="00D56118"/>
    <w:rsid w:val="00D617CD"/>
    <w:rsid w:val="00D62F3C"/>
    <w:rsid w:val="00D81939"/>
    <w:rsid w:val="00D931C6"/>
    <w:rsid w:val="00D95A0A"/>
    <w:rsid w:val="00DC2E62"/>
    <w:rsid w:val="00DC7B54"/>
    <w:rsid w:val="00DE6E1B"/>
    <w:rsid w:val="00DF103D"/>
    <w:rsid w:val="00DF35B9"/>
    <w:rsid w:val="00E0456E"/>
    <w:rsid w:val="00E205AB"/>
    <w:rsid w:val="00E2583F"/>
    <w:rsid w:val="00E35407"/>
    <w:rsid w:val="00E374D5"/>
    <w:rsid w:val="00E43418"/>
    <w:rsid w:val="00E50CC2"/>
    <w:rsid w:val="00E64BE8"/>
    <w:rsid w:val="00E65A32"/>
    <w:rsid w:val="00E71BBC"/>
    <w:rsid w:val="00E921CD"/>
    <w:rsid w:val="00E95E74"/>
    <w:rsid w:val="00E967EC"/>
    <w:rsid w:val="00E96A00"/>
    <w:rsid w:val="00EB202B"/>
    <w:rsid w:val="00EC4DA6"/>
    <w:rsid w:val="00EC7BA4"/>
    <w:rsid w:val="00F10ADF"/>
    <w:rsid w:val="00F26D76"/>
    <w:rsid w:val="00F328CD"/>
    <w:rsid w:val="00F4018F"/>
    <w:rsid w:val="00F44B3F"/>
    <w:rsid w:val="00F5415B"/>
    <w:rsid w:val="00F5534B"/>
    <w:rsid w:val="00F816F0"/>
    <w:rsid w:val="00FA1FCC"/>
    <w:rsid w:val="00FA73BB"/>
    <w:rsid w:val="00FA7B58"/>
    <w:rsid w:val="00FB355F"/>
    <w:rsid w:val="00FF430F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5BA7F"/>
  <w15:chartTrackingRefBased/>
  <w15:docId w15:val="{B2A6EDC0-200D-4C39-A09D-E5D1FD46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51"/>
    <w:pPr>
      <w:spacing w:after="13" w:line="233" w:lineRule="auto"/>
      <w:ind w:left="835" w:firstLine="710"/>
      <w:jc w:val="both"/>
    </w:pPr>
    <w:rPr>
      <w:rFonts w:ascii="Times New Roman" w:eastAsia="Times New Roman" w:hAnsi="Times New Roman" w:cs="Times New Roman"/>
      <w:color w:val="000000"/>
      <w:sz w:val="28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2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2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2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2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22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22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22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22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22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22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21E"/>
    <w:pPr>
      <w:numPr>
        <w:ilvl w:val="1"/>
      </w:numPr>
      <w:ind w:left="835" w:firstLine="71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2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2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221E"/>
    <w:rPr>
      <w:i/>
      <w:iCs/>
      <w:color w:val="404040" w:themeColor="text1" w:themeTint="BF"/>
    </w:rPr>
  </w:style>
  <w:style w:type="paragraph" w:styleId="a7">
    <w:name w:val="List Paragraph"/>
    <w:aliases w:val="Bullet 1,Use Case List Paragraph,ТЗ список,Bullet List,FooterText,numbered,Абзац списка литеральный,SL_Абзац списка,Paragraphe de liste1,lp1,List Paragraph1,Булет1,1Булет,it_List1,Список дефисный,Абзац основного текста,Маркер,4.2.2,UL"/>
    <w:basedOn w:val="a"/>
    <w:link w:val="a8"/>
    <w:uiPriority w:val="34"/>
    <w:qFormat/>
    <w:rsid w:val="009C221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C221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C2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C221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9C221E"/>
    <w:rPr>
      <w:b/>
      <w:bCs/>
      <w:smallCaps/>
      <w:color w:val="2F5496" w:themeColor="accent1" w:themeShade="BF"/>
      <w:spacing w:val="5"/>
    </w:rPr>
  </w:style>
  <w:style w:type="paragraph" w:styleId="ad">
    <w:name w:val="No Spacing"/>
    <w:aliases w:val="Жирный"/>
    <w:link w:val="ae"/>
    <w:uiPriority w:val="99"/>
    <w:qFormat/>
    <w:rsid w:val="00451751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451751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45175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461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61582"/>
    <w:rPr>
      <w:rFonts w:ascii="Times New Roman" w:eastAsia="Times New Roman" w:hAnsi="Times New Roman" w:cs="Times New Roman"/>
      <w:color w:val="000000"/>
      <w:sz w:val="28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rsid w:val="00461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61582"/>
    <w:rPr>
      <w:rFonts w:ascii="Times New Roman" w:eastAsia="Times New Roman" w:hAnsi="Times New Roman" w:cs="Times New Roman"/>
      <w:color w:val="000000"/>
      <w:sz w:val="28"/>
      <w:szCs w:val="2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82AF7"/>
    <w:rPr>
      <w:color w:val="605E5C"/>
      <w:shd w:val="clear" w:color="auto" w:fill="E1DFDD"/>
    </w:rPr>
  </w:style>
  <w:style w:type="paragraph" w:styleId="af5">
    <w:name w:val="annotation text"/>
    <w:basedOn w:val="a"/>
    <w:link w:val="af6"/>
    <w:uiPriority w:val="99"/>
    <w:semiHidden/>
    <w:unhideWhenUsed/>
    <w:rsid w:val="00A93C7E"/>
    <w:pPr>
      <w:spacing w:after="0" w:line="240" w:lineRule="auto"/>
      <w:ind w:left="0" w:firstLine="0"/>
      <w:jc w:val="left"/>
    </w:pPr>
    <w:rPr>
      <w:color w:val="auto"/>
      <w:kern w:val="0"/>
      <w:sz w:val="20"/>
      <w:szCs w:val="20"/>
      <w14:ligatures w14:val="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93C7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Date"/>
    <w:basedOn w:val="a"/>
    <w:next w:val="a"/>
    <w:link w:val="af8"/>
    <w:uiPriority w:val="99"/>
    <w:rsid w:val="002C12D5"/>
    <w:pPr>
      <w:spacing w:after="60" w:line="240" w:lineRule="auto"/>
      <w:ind w:left="0" w:firstLine="0"/>
    </w:pPr>
    <w:rPr>
      <w:color w:val="auto"/>
      <w:kern w:val="0"/>
      <w:sz w:val="24"/>
      <w:szCs w:val="20"/>
      <w14:ligatures w14:val="none"/>
    </w:rPr>
  </w:style>
  <w:style w:type="character" w:customStyle="1" w:styleId="af8">
    <w:name w:val="Дата Знак"/>
    <w:basedOn w:val="a0"/>
    <w:link w:val="af7"/>
    <w:uiPriority w:val="99"/>
    <w:rsid w:val="002C12D5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WW-2">
    <w:name w:val="WW-Базовый2"/>
    <w:next w:val="a"/>
    <w:rsid w:val="002C12D5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lang w:eastAsia="zh-CN"/>
      <w14:ligatures w14:val="none"/>
    </w:rPr>
  </w:style>
  <w:style w:type="character" w:customStyle="1" w:styleId="a8">
    <w:name w:val="Абзац списка Знак"/>
    <w:aliases w:val="Bullet 1 Знак,Use Case List Paragraph Знак,ТЗ список Знак,Bullet List Знак,FooterText Знак,numbered Знак,Абзац списка литеральный Знак,SL_Абзац списка Знак,Paragraphe de liste1 Знак,lp1 Знак,List Paragraph1 Знак,Булет1 Знак,1Булет Знак"/>
    <w:link w:val="a7"/>
    <w:uiPriority w:val="34"/>
    <w:qFormat/>
    <w:locked/>
    <w:rsid w:val="00E921CD"/>
    <w:rPr>
      <w:rFonts w:ascii="Times New Roman" w:eastAsia="Times New Roman" w:hAnsi="Times New Roman" w:cs="Times New Roman"/>
      <w:color w:val="000000"/>
      <w:sz w:val="28"/>
      <w:szCs w:val="22"/>
      <w:lang w:eastAsia="ru-RU"/>
    </w:rPr>
  </w:style>
  <w:style w:type="paragraph" w:styleId="af9">
    <w:name w:val="Body Text"/>
    <w:basedOn w:val="a"/>
    <w:link w:val="afa"/>
    <w:uiPriority w:val="1"/>
    <w:qFormat/>
    <w:rsid w:val="00340879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kern w:val="0"/>
      <w:sz w:val="26"/>
      <w:szCs w:val="26"/>
      <w:lang w:eastAsia="en-US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340879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table" w:customStyle="1" w:styleId="11">
    <w:name w:val="Сетка таблицы1"/>
    <w:basedOn w:val="a1"/>
    <w:next w:val="af0"/>
    <w:uiPriority w:val="39"/>
    <w:rsid w:val="009A292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C92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C9226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e">
    <w:name w:val="Без интервала Знак"/>
    <w:aliases w:val="Жирный Знак"/>
    <w:link w:val="ad"/>
    <w:uiPriority w:val="99"/>
    <w:locked/>
    <w:rsid w:val="00E95E74"/>
  </w:style>
  <w:style w:type="character" w:customStyle="1" w:styleId="FontStyle14">
    <w:name w:val="Font Style14"/>
    <w:uiPriority w:val="99"/>
    <w:rsid w:val="00E95E74"/>
    <w:rPr>
      <w:rFonts w:ascii="Times New Roman" w:hAnsi="Times New Roman" w:cs="Times New Roman" w:hint="default"/>
      <w:i/>
      <w:iCs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8378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522">
          <w:marLeft w:val="0"/>
          <w:marRight w:val="0"/>
          <w:marTop w:val="9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4294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ts-sevastopol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24D7F-794A-4810-B7AB-D489B4F7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Костенко Наталия Игоревна</cp:lastModifiedBy>
  <cp:revision>9</cp:revision>
  <cp:lastPrinted>2026-02-05T08:32:00Z</cp:lastPrinted>
  <dcterms:created xsi:type="dcterms:W3CDTF">2026-06-25T10:18:00Z</dcterms:created>
  <dcterms:modified xsi:type="dcterms:W3CDTF">2026-06-25T11:22:00Z</dcterms:modified>
</cp:coreProperties>
</file>