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Технические характеристики</w:t>
      </w:r>
      <w:r>
        <w:rPr>
          <w:rFonts w:ascii="Times New Roman" w:hAnsi="Times New Roman" w:cs="Times New Roman"/>
          <w:b/>
        </w:rPr>
      </w:r>
    </w:p>
    <w:tbl>
      <w:tblPr>
        <w:tblStyle w:val="657"/>
        <w:tblW w:w="4907" w:type="pct"/>
        <w:tblLook w:val="04A0" w:firstRow="1" w:lastRow="0" w:firstColumn="1" w:lastColumn="0" w:noHBand="0" w:noVBand="1"/>
      </w:tblPr>
      <w:tblGrid>
        <w:gridCol w:w="531"/>
        <w:gridCol w:w="2313"/>
        <w:gridCol w:w="2009"/>
        <w:gridCol w:w="637"/>
        <w:gridCol w:w="2346"/>
        <w:gridCol w:w="3184"/>
        <w:gridCol w:w="2991"/>
      </w:tblGrid>
      <w:tr>
        <w:tblPrEx/>
        <w:trPr>
          <w:trHeight w:val="585"/>
        </w:trPr>
        <w:tc>
          <w:tcPr>
            <w:tcW w:w="18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80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КТРУ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72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2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Ед. изм.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84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 характеристик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начения технических характеристик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076" w:type="pct"/>
            <w:textDirection w:val="lrTb"/>
            <w:noWrap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trHeight w:val="359"/>
        </w:trPr>
        <w:tc>
          <w:tcPr>
            <w:tcW w:w="185" w:type="pct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02" w:type="pct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17.22.11.140-00000004/17.22.11.140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26" w:type="pct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Салфетка бумажная для сервировки стола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0" w:type="pct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4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в упаковке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≥ 250.0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59"/>
        </w:trPr>
        <w:tc>
          <w:tcPr>
            <w:tcW w:w="185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02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26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0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4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слоев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Многослойная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59"/>
        </w:trPr>
        <w:tc>
          <w:tcPr>
            <w:tcW w:w="185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02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26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0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4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изготовления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Целлюлоза 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59"/>
        </w:trPr>
        <w:tc>
          <w:tcPr>
            <w:tcW w:w="185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02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26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0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4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Размер, </w:t>
            </w:r>
            <w:r>
              <w:rPr>
                <w:rFonts w:ascii="Times New Roman" w:hAnsi="Times New Roman" w:cs="Times New Roman"/>
              </w:rPr>
              <w:t xml:space="preserve">мм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59"/>
        </w:trPr>
        <w:tc>
          <w:tcPr>
            <w:tcW w:w="185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02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26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0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4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Длинна,</w:t>
            </w:r>
            <w:r>
              <w:rPr>
                <w:rFonts w:ascii="Times New Roman" w:hAnsi="Times New Roman" w:cs="Times New Roman"/>
              </w:rPr>
              <w:t xml:space="preserve"> мм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≥ 240 и &lt;300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59"/>
        </w:trPr>
        <w:tc>
          <w:tcPr>
            <w:tcW w:w="185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02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26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0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4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Ширина, </w:t>
            </w:r>
            <w:r>
              <w:rPr>
                <w:rFonts w:ascii="Times New Roman" w:hAnsi="Times New Roman" w:cs="Times New Roman"/>
              </w:rPr>
              <w:t xml:space="preserve">мм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≥ 240 и &lt;280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59"/>
        </w:trPr>
        <w:tc>
          <w:tcPr>
            <w:tcW w:w="185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02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26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0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4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45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белый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Остаточный срок не менее 12 месяцев</w:t>
      </w:r>
      <w:r>
        <w:rPr>
          <w:rFonts w:ascii="Times New Roman" w:hAnsi="Times New Roman" w:cs="Times New Roman"/>
        </w:rPr>
      </w:r>
    </w:p>
    <w:p>
      <w:pPr>
        <w:ind w:left="-851"/>
        <w:jc w:val="both"/>
        <w:spacing w:after="0" w:line="240" w:lineRule="auto"/>
        <w:rPr>
          <w:rFonts w:ascii="Times New Roman" w:hAnsi="Times New Roman" w:eastAsia="Times New Roman" w:cs="Times New Roman"/>
          <w:color w:val="1f497d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Обоснование необходимости использования иной и дополнительной ин</w:t>
      </w:r>
      <w:r>
        <w:rPr>
          <w:rFonts w:ascii="Times New Roman" w:hAnsi="Times New Roman" w:eastAsia="Times New Roman" w:cs="Times New Roman"/>
          <w:lang w:eastAsia="ru-RU"/>
        </w:rPr>
        <w:t xml:space="preserve">формации при описании объектов закупки: в отношении закупаемых позиции в КТРУ не содержатся характеристики, которые должны учитываться заказчиком при описании объекта закупки, что не позволяет должным образом описать свойства товаров, необходимых Заказчику</w:t>
      </w:r>
      <w:r>
        <w:rPr>
          <w:rFonts w:ascii="Times New Roman" w:hAnsi="Times New Roman" w:eastAsia="Times New Roman" w:cs="Times New Roman"/>
          <w:color w:val="1f497d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f497d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1f497d"/>
          <w:lang w:eastAsia="ru-RU"/>
        </w:rPr>
      </w:pPr>
      <w:r>
        <w:rPr>
          <w:rFonts w:ascii="Times New Roman" w:hAnsi="Times New Roman" w:eastAsia="Times New Roman" w:cs="Times New Roman"/>
          <w:color w:val="1f497d"/>
          <w:lang w:eastAsia="ru-RU"/>
        </w:rPr>
      </w:r>
      <w:r>
        <w:rPr>
          <w:rFonts w:ascii="Times New Roman" w:hAnsi="Times New Roman" w:eastAsia="Times New Roman" w:cs="Times New Roman"/>
          <w:color w:val="1f497d"/>
          <w:lang w:eastAsia="ru-RU"/>
        </w:rPr>
      </w:r>
    </w:p>
    <w:p>
      <w:pPr>
        <w:ind w:left="-851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Описанию товаров ТОЛЬКО с исп</w:t>
      </w:r>
      <w:r>
        <w:rPr>
          <w:rFonts w:ascii="Times New Roman" w:hAnsi="Times New Roman" w:eastAsia="Times New Roman" w:cs="Times New Roman"/>
          <w:lang w:eastAsia="ru-RU"/>
        </w:rPr>
        <w:t xml:space="preserve">ользованием характеристик указанных в КТРУ соответствует множество товаров, часть из которых не пригодна для удовлетворения потребностей Заказчика, ввиду чего Заказчиком предусмотрена дополнительная информация - детализация функциональных, технических, кач</w:t>
      </w:r>
      <w:r>
        <w:rPr>
          <w:rFonts w:ascii="Times New Roman" w:hAnsi="Times New Roman" w:eastAsia="Times New Roman" w:cs="Times New Roman"/>
          <w:lang w:eastAsia="ru-RU"/>
        </w:rPr>
        <w:t xml:space="preserve">ественных, эксплуатационных характеристик закупаемого товара в соответствии с положениями ст. 33 Федерального закона от 05.04.2013 №44-ФЗ, которые не предусмотрены в позициях КТРУ, исходя из необходимости достижения заданных результатов для нужд Заказчика.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6838" w:h="11906" w:orient="landscape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3"/>
    <w:next w:val="65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3"/>
    <w:next w:val="65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3"/>
    <w:next w:val="65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3"/>
    <w:next w:val="65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3"/>
    <w:next w:val="65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3"/>
    <w:next w:val="65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3"/>
    <w:next w:val="65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4"/>
    <w:link w:val="34"/>
    <w:uiPriority w:val="10"/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4"/>
    <w:link w:val="36"/>
    <w:uiPriority w:val="11"/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4"/>
    <w:link w:val="658"/>
    <w:uiPriority w:val="99"/>
  </w:style>
  <w:style w:type="character" w:styleId="45">
    <w:name w:val="Footer Char"/>
    <w:basedOn w:val="654"/>
    <w:link w:val="660"/>
    <w:uiPriority w:val="99"/>
  </w:style>
  <w:style w:type="paragraph" w:styleId="46">
    <w:name w:val="Caption"/>
    <w:basedOn w:val="653"/>
    <w:next w:val="6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60"/>
    <w:uiPriority w:val="99"/>
  </w:style>
  <w:style w:type="table" w:styleId="49">
    <w:name w:val="Table Grid Light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5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4"/>
    <w:uiPriority w:val="99"/>
    <w:unhideWhenUsed/>
    <w:rPr>
      <w:vertAlign w:val="superscript"/>
    </w:rPr>
  </w:style>
  <w:style w:type="paragraph" w:styleId="178">
    <w:name w:val="endnote text"/>
    <w:basedOn w:val="65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4"/>
    <w:uiPriority w:val="99"/>
    <w:semiHidden/>
    <w:unhideWhenUsed/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qFormat/>
  </w:style>
  <w:style w:type="character" w:styleId="654" w:default="1">
    <w:name w:val="Default Paragraph Font"/>
    <w:uiPriority w:val="1"/>
    <w:semiHidden/>
    <w:unhideWhenUsed/>
  </w:style>
  <w:style w:type="table" w:styleId="6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6" w:default="1">
    <w:name w:val="No List"/>
    <w:uiPriority w:val="99"/>
    <w:semiHidden/>
    <w:unhideWhenUsed/>
  </w:style>
  <w:style w:type="table" w:styleId="657">
    <w:name w:val="Table Grid"/>
    <w:basedOn w:val="65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58">
    <w:name w:val="Header"/>
    <w:basedOn w:val="653"/>
    <w:link w:val="65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59" w:customStyle="1">
    <w:name w:val="Верхний колонтитул Знак"/>
    <w:basedOn w:val="654"/>
    <w:link w:val="658"/>
    <w:uiPriority w:val="99"/>
  </w:style>
  <w:style w:type="paragraph" w:styleId="660">
    <w:name w:val="Footer"/>
    <w:basedOn w:val="653"/>
    <w:link w:val="66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1" w:customStyle="1">
    <w:name w:val="Нижний колонтитул Знак"/>
    <w:basedOn w:val="654"/>
    <w:link w:val="660"/>
    <w:uiPriority w:val="99"/>
  </w:style>
  <w:style w:type="character" w:styleId="662">
    <w:name w:val="annotation reference"/>
    <w:basedOn w:val="654"/>
    <w:uiPriority w:val="99"/>
    <w:semiHidden/>
    <w:unhideWhenUsed/>
    <w:rPr>
      <w:sz w:val="16"/>
      <w:szCs w:val="16"/>
    </w:rPr>
  </w:style>
  <w:style w:type="paragraph" w:styleId="663">
    <w:name w:val="annotation text"/>
    <w:basedOn w:val="653"/>
    <w:link w:val="664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64" w:customStyle="1">
    <w:name w:val="Текст примечания Знак"/>
    <w:basedOn w:val="654"/>
    <w:link w:val="663"/>
    <w:uiPriority w:val="99"/>
    <w:semiHidden/>
    <w:rPr>
      <w:sz w:val="20"/>
      <w:szCs w:val="20"/>
    </w:rPr>
  </w:style>
  <w:style w:type="paragraph" w:styleId="665">
    <w:name w:val="annotation subject"/>
    <w:basedOn w:val="663"/>
    <w:next w:val="663"/>
    <w:link w:val="666"/>
    <w:uiPriority w:val="99"/>
    <w:semiHidden/>
    <w:unhideWhenUsed/>
    <w:rPr>
      <w:b/>
      <w:bCs/>
    </w:rPr>
  </w:style>
  <w:style w:type="character" w:styleId="666" w:customStyle="1">
    <w:name w:val="Тема примечания Знак"/>
    <w:basedOn w:val="664"/>
    <w:link w:val="665"/>
    <w:uiPriority w:val="99"/>
    <w:semiHidden/>
    <w:rPr>
      <w:b/>
      <w:bCs/>
      <w:sz w:val="20"/>
      <w:szCs w:val="20"/>
    </w:rPr>
  </w:style>
  <w:style w:type="paragraph" w:styleId="667">
    <w:name w:val="Balloon Text"/>
    <w:basedOn w:val="653"/>
    <w:link w:val="66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68" w:customStyle="1">
    <w:name w:val="Текст выноски Знак"/>
    <w:basedOn w:val="654"/>
    <w:link w:val="667"/>
    <w:uiPriority w:val="99"/>
    <w:semiHidden/>
    <w:rPr>
      <w:rFonts w:ascii="Segoe UI" w:hAnsi="Segoe UI" w:cs="Segoe UI"/>
      <w:sz w:val="18"/>
      <w:szCs w:val="18"/>
    </w:rPr>
  </w:style>
  <w:style w:type="character" w:styleId="669">
    <w:name w:val="Hyperlink"/>
    <w:basedOn w:val="654"/>
    <w:uiPriority w:val="99"/>
    <w:semiHidden/>
    <w:unhideWhenUsed/>
    <w:rPr>
      <w:color w:val="0000ff"/>
      <w:u w:val="single"/>
    </w:rPr>
  </w:style>
  <w:style w:type="character" w:styleId="670" w:customStyle="1">
    <w:name w:val="product-info-specifications-value__value"/>
    <w:basedOn w:val="654"/>
  </w:style>
  <w:style w:type="character" w:styleId="671" w:customStyle="1">
    <w:name w:val="product-info-specifications-value__separator"/>
    <w:basedOn w:val="654"/>
  </w:style>
  <w:style w:type="character" w:styleId="672">
    <w:name w:val="Strong"/>
    <w:basedOn w:val="654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831CC-D0BF-4FAF-A36F-C4F05549E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 Светлана Анатольевна</dc:creator>
  <cp:keywords/>
  <dc:description/>
  <cp:revision>77</cp:revision>
  <dcterms:created xsi:type="dcterms:W3CDTF">2025-07-21T12:14:00Z</dcterms:created>
  <dcterms:modified xsi:type="dcterms:W3CDTF">2026-08-06T07:42:20Z</dcterms:modified>
</cp:coreProperties>
</file>