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61C6" w14:textId="285CA44F" w:rsidR="008B71E1" w:rsidRDefault="00F236F6" w:rsidP="00F236F6">
      <w:pPr>
        <w:spacing w:after="0"/>
        <w:jc w:val="center"/>
        <w:rPr>
          <w:rFonts w:ascii="Times New Roman" w:hAnsi="Times New Roman"/>
          <w:b/>
          <w:color w:val="000000"/>
          <w:sz w:val="24"/>
          <w:szCs w:val="24"/>
        </w:rPr>
      </w:pPr>
      <w:r w:rsidRPr="00F236F6">
        <w:rPr>
          <w:rFonts w:ascii="Times New Roman" w:hAnsi="Times New Roman"/>
          <w:b/>
          <w:color w:val="000000"/>
          <w:sz w:val="24"/>
          <w:szCs w:val="24"/>
        </w:rPr>
        <w:t>КОНТРАКТ № _</w:t>
      </w:r>
    </w:p>
    <w:p w14:paraId="2443387C" w14:textId="35FF5DFA" w:rsidR="004A5131" w:rsidRPr="00734267" w:rsidRDefault="004A5131" w:rsidP="004A5131">
      <w:pPr>
        <w:pStyle w:val="a3"/>
        <w:jc w:val="center"/>
        <w:rPr>
          <w:b/>
          <w:sz w:val="24"/>
          <w:szCs w:val="24"/>
        </w:rPr>
      </w:pPr>
      <w:bookmarkStart w:id="0" w:name="_Hlk179273888"/>
      <w:bookmarkStart w:id="1" w:name="_Hlk167455597"/>
      <w:r w:rsidRPr="00734267">
        <w:rPr>
          <w:b/>
          <w:sz w:val="24"/>
          <w:szCs w:val="24"/>
        </w:rPr>
        <w:t xml:space="preserve">Поставка </w:t>
      </w:r>
      <w:r w:rsidR="00F236F6" w:rsidRPr="00734267">
        <w:rPr>
          <w:b/>
          <w:sz w:val="24"/>
          <w:szCs w:val="24"/>
        </w:rPr>
        <w:t xml:space="preserve">лицензий </w:t>
      </w:r>
      <w:r w:rsidRPr="00734267">
        <w:rPr>
          <w:b/>
          <w:sz w:val="24"/>
          <w:szCs w:val="24"/>
        </w:rPr>
        <w:t xml:space="preserve">для нужд санатория Автомобилист  </w:t>
      </w:r>
      <w:bookmarkEnd w:id="0"/>
    </w:p>
    <w:bookmarkEnd w:id="1"/>
    <w:p w14:paraId="4B0EDEF1" w14:textId="5D69D6A4" w:rsidR="00FA72F7" w:rsidRPr="00E50C43" w:rsidRDefault="004A5131" w:rsidP="004A5131">
      <w:pPr>
        <w:jc w:val="center"/>
        <w:rPr>
          <w:rFonts w:ascii="Times New Roman" w:hAnsi="Times New Roman"/>
          <w:b/>
          <w:color w:val="000000"/>
          <w:sz w:val="24"/>
          <w:szCs w:val="24"/>
        </w:rPr>
      </w:pPr>
      <w:r w:rsidRPr="003F0061">
        <w:rPr>
          <w:rFonts w:ascii="Times New Roman" w:hAnsi="Times New Roman"/>
          <w:b/>
          <w:snapToGrid w:val="0"/>
        </w:rPr>
        <w:t xml:space="preserve"> (Идентификационный код закупки </w:t>
      </w:r>
      <w:r w:rsidR="00F236F6">
        <w:rPr>
          <w:rFonts w:ascii="Times New Roman" w:hAnsi="Times New Roman"/>
          <w:b/>
          <w:snapToGrid w:val="0"/>
        </w:rPr>
        <w:t>–</w:t>
      </w:r>
      <w:r w:rsidR="00F236F6" w:rsidRPr="00F236F6">
        <w:t xml:space="preserve"> </w:t>
      </w:r>
      <w:r w:rsidR="00F236F6" w:rsidRPr="00F236F6">
        <w:rPr>
          <w:rFonts w:ascii="Times New Roman" w:hAnsi="Times New Roman"/>
          <w:b/>
          <w:snapToGrid w:val="0"/>
        </w:rPr>
        <w:t>261770929051023674300100790000000244</w:t>
      </w:r>
      <w:r w:rsidR="00F236F6">
        <w:rPr>
          <w:rFonts w:ascii="Times New Roman" w:hAnsi="Times New Roman"/>
          <w:b/>
          <w:color w:val="000000"/>
          <w:sz w:val="24"/>
          <w:szCs w:val="24"/>
        </w:rPr>
        <w:t>)</w:t>
      </w:r>
      <w:r w:rsidR="003421EC">
        <w:rPr>
          <w:rFonts w:ascii="Times New Roman" w:hAnsi="Times New Roman"/>
          <w:b/>
          <w:color w:val="000000"/>
          <w:sz w:val="24"/>
          <w:szCs w:val="24"/>
        </w:rPr>
        <w:fldChar w:fldCharType="begin">
          <w:ffData>
            <w:name w:val=""/>
            <w:enabled/>
            <w:calcOnExit w:val="0"/>
            <w:textInput>
              <w:default w:val="ДоговорыКонтрагентов.Владелец.ДополнительныеРеквизиты.ИКЗ"/>
            </w:textInput>
          </w:ffData>
        </w:fldChar>
      </w:r>
      <w:r w:rsidR="003421EC">
        <w:rPr>
          <w:rFonts w:ascii="Times New Roman" w:hAnsi="Times New Roman"/>
          <w:b/>
          <w:color w:val="000000"/>
          <w:sz w:val="24"/>
          <w:szCs w:val="24"/>
        </w:rPr>
        <w:instrText xml:space="preserve"> FORMTEXT </w:instrText>
      </w:r>
      <w:r w:rsidR="00000000">
        <w:rPr>
          <w:rFonts w:ascii="Times New Roman" w:hAnsi="Times New Roman"/>
          <w:b/>
          <w:color w:val="000000"/>
          <w:sz w:val="24"/>
          <w:szCs w:val="24"/>
        </w:rPr>
      </w:r>
      <w:r w:rsidR="00000000">
        <w:rPr>
          <w:rFonts w:ascii="Times New Roman" w:hAnsi="Times New Roman"/>
          <w:b/>
          <w:color w:val="000000"/>
          <w:sz w:val="24"/>
          <w:szCs w:val="24"/>
        </w:rPr>
        <w:fldChar w:fldCharType="separate"/>
      </w:r>
      <w:r w:rsidR="003421EC">
        <w:rPr>
          <w:rFonts w:ascii="Times New Roman" w:hAnsi="Times New Roman"/>
          <w:b/>
          <w:color w:val="000000"/>
          <w:sz w:val="24"/>
          <w:szCs w:val="24"/>
        </w:rPr>
        <w:fldChar w:fldCharType="end"/>
      </w:r>
    </w:p>
    <w:p w14:paraId="4BA0514F" w14:textId="5C43EF5F" w:rsidR="008B71E1" w:rsidRPr="00AF14EA" w:rsidRDefault="008B71E1" w:rsidP="00E50C43">
      <w:pPr>
        <w:rPr>
          <w:rFonts w:ascii="Times New Roman" w:hAnsi="Times New Roman"/>
          <w:color w:val="000000"/>
          <w:sz w:val="24"/>
          <w:szCs w:val="24"/>
        </w:rPr>
      </w:pPr>
      <w:r w:rsidRPr="00E50C43">
        <w:rPr>
          <w:rFonts w:ascii="Times New Roman" w:hAnsi="Times New Roman"/>
          <w:color w:val="000000"/>
          <w:sz w:val="24"/>
          <w:szCs w:val="24"/>
        </w:rPr>
        <w:t xml:space="preserve">г. </w:t>
      </w:r>
      <w:r w:rsidR="001459F1">
        <w:rPr>
          <w:rFonts w:ascii="Times New Roman" w:hAnsi="Times New Roman"/>
          <w:color w:val="000000"/>
          <w:sz w:val="24"/>
          <w:szCs w:val="24"/>
        </w:rPr>
        <w:t>Сочи</w:t>
      </w:r>
      <w:r w:rsidRPr="00E50C43">
        <w:rPr>
          <w:rFonts w:ascii="Times New Roman" w:hAnsi="Times New Roman"/>
          <w:b/>
          <w:color w:val="000000"/>
          <w:sz w:val="24"/>
          <w:szCs w:val="24"/>
        </w:rPr>
        <w:tab/>
      </w:r>
      <w:r w:rsidRPr="00E50C43">
        <w:rPr>
          <w:rFonts w:ascii="Times New Roman" w:hAnsi="Times New Roman"/>
          <w:b/>
          <w:color w:val="000000"/>
          <w:sz w:val="24"/>
          <w:szCs w:val="24"/>
        </w:rPr>
        <w:tab/>
      </w:r>
      <w:r w:rsidRPr="00E50C43">
        <w:rPr>
          <w:rFonts w:ascii="Times New Roman" w:hAnsi="Times New Roman"/>
          <w:b/>
          <w:color w:val="000000"/>
          <w:sz w:val="24"/>
          <w:szCs w:val="24"/>
        </w:rPr>
        <w:tab/>
      </w:r>
      <w:r w:rsidRPr="00E50C43">
        <w:rPr>
          <w:rFonts w:ascii="Times New Roman" w:hAnsi="Times New Roman"/>
          <w:b/>
          <w:color w:val="000000"/>
          <w:sz w:val="24"/>
          <w:szCs w:val="24"/>
        </w:rPr>
        <w:tab/>
      </w:r>
      <w:r w:rsidRPr="00E50C43">
        <w:rPr>
          <w:rFonts w:ascii="Times New Roman" w:hAnsi="Times New Roman"/>
          <w:b/>
          <w:color w:val="000000"/>
          <w:sz w:val="24"/>
          <w:szCs w:val="24"/>
        </w:rPr>
        <w:tab/>
      </w:r>
      <w:r w:rsidRPr="00E50C43">
        <w:rPr>
          <w:rFonts w:ascii="Times New Roman" w:hAnsi="Times New Roman"/>
          <w:b/>
          <w:color w:val="000000"/>
          <w:sz w:val="24"/>
          <w:szCs w:val="24"/>
        </w:rPr>
        <w:tab/>
      </w:r>
      <w:r w:rsidR="001459F1">
        <w:rPr>
          <w:rFonts w:ascii="Times New Roman" w:hAnsi="Times New Roman"/>
          <w:color w:val="000000"/>
          <w:sz w:val="24"/>
          <w:szCs w:val="24"/>
        </w:rPr>
        <w:tab/>
      </w:r>
      <w:r w:rsidR="001459F1">
        <w:rPr>
          <w:rFonts w:ascii="Times New Roman" w:hAnsi="Times New Roman"/>
          <w:color w:val="000000"/>
          <w:sz w:val="24"/>
          <w:szCs w:val="24"/>
        </w:rPr>
        <w:tab/>
      </w:r>
      <w:r w:rsidR="00130F23">
        <w:rPr>
          <w:rFonts w:ascii="Times New Roman" w:hAnsi="Times New Roman"/>
          <w:color w:val="000000"/>
          <w:sz w:val="24"/>
          <w:szCs w:val="24"/>
        </w:rPr>
        <w:tab/>
      </w:r>
      <w:r w:rsidR="001459F1">
        <w:rPr>
          <w:rFonts w:ascii="Times New Roman" w:hAnsi="Times New Roman"/>
          <w:color w:val="000000"/>
          <w:sz w:val="24"/>
          <w:szCs w:val="24"/>
        </w:rPr>
        <w:tab/>
      </w:r>
      <w:r w:rsidR="00201FC7">
        <w:rPr>
          <w:rFonts w:ascii="Times New Roman" w:hAnsi="Times New Roman"/>
          <w:color w:val="000000"/>
          <w:sz w:val="24"/>
          <w:szCs w:val="24"/>
        </w:rPr>
        <w:t>__________ 2026г.</w:t>
      </w:r>
    </w:p>
    <w:p w14:paraId="04D6A47C" w14:textId="14123627" w:rsidR="00201FC7" w:rsidRPr="00201FC7" w:rsidRDefault="00201FC7" w:rsidP="007D5394">
      <w:pPr>
        <w:suppressAutoHyphens/>
        <w:autoSpaceDE w:val="0"/>
        <w:autoSpaceDN w:val="0"/>
        <w:adjustRightInd w:val="0"/>
        <w:spacing w:after="0" w:line="240" w:lineRule="auto"/>
        <w:jc w:val="both"/>
        <w:rPr>
          <w:rFonts w:ascii="Times New Roman" w:hAnsi="Times New Roman"/>
          <w:sz w:val="24"/>
          <w:szCs w:val="24"/>
        </w:rPr>
      </w:pPr>
      <w:r w:rsidRPr="00201FC7">
        <w:rPr>
          <w:rFonts w:ascii="Times New Roman" w:hAnsi="Times New Roman"/>
          <w:b/>
          <w:bCs/>
          <w:spacing w:val="-1"/>
          <w:sz w:val="24"/>
          <w:szCs w:val="24"/>
          <w:lang w:eastAsia="zh-TW"/>
        </w:rPr>
        <w:tab/>
      </w:r>
      <w:bookmarkStart w:id="2" w:name="_Hlk102724042"/>
      <w:r w:rsidRPr="00201FC7">
        <w:rPr>
          <w:rFonts w:ascii="Times New Roman" w:hAnsi="Times New Roman"/>
          <w:b/>
          <w:bCs/>
          <w:sz w:val="24"/>
          <w:szCs w:val="24"/>
        </w:rPr>
        <w:t>Федеральное государственное бюджетное учреждение «Федеральный медицинский центр» Федерального агентства по управлению государственным имуществом</w:t>
      </w:r>
      <w:r w:rsidRPr="00201FC7">
        <w:rPr>
          <w:rFonts w:ascii="Times New Roman" w:hAnsi="Times New Roman"/>
          <w:sz w:val="24"/>
          <w:szCs w:val="24"/>
        </w:rPr>
        <w:t xml:space="preserve">  (ФГБУ «Федеральный медицинский центр» Росимущества), именуемое в дальнейшем «</w:t>
      </w:r>
      <w:r w:rsidRPr="007D5394">
        <w:rPr>
          <w:rFonts w:ascii="Times New Roman" w:hAnsi="Times New Roman"/>
          <w:b/>
          <w:bCs/>
          <w:sz w:val="24"/>
          <w:szCs w:val="24"/>
        </w:rPr>
        <w:t>Сублицензиат</w:t>
      </w:r>
      <w:r w:rsidRPr="00201FC7">
        <w:rPr>
          <w:rFonts w:ascii="Times New Roman" w:hAnsi="Times New Roman"/>
          <w:sz w:val="24"/>
          <w:szCs w:val="24"/>
        </w:rPr>
        <w:t>», в лице директора филиала ФГБУ «ФМЦ» Росимущества - Санаторий «Автомобилист» Мамишева Аслана Сальбиевича, действующего на основании доверенности от №05.03-2026.АВТ-13 от 25.02.2026г. и Положения о филиале ФГБУ «Федеральный медицинский центр» Федерального агентства по управлению государственным имуществом - Санаторий «Автомобилист», утверждённого приказом ФГБУ «Федеральный медицинский центр» Росимущества от 15.01.2024 № 9, с одной стороны, и</w:t>
      </w:r>
    </w:p>
    <w:p w14:paraId="3970D541" w14:textId="6F170782" w:rsidR="00201FC7" w:rsidRPr="00201FC7" w:rsidRDefault="00201FC7" w:rsidP="007D5394">
      <w:pPr>
        <w:shd w:val="clear" w:color="auto" w:fill="FFFFFF"/>
        <w:tabs>
          <w:tab w:val="left" w:pos="851"/>
        </w:tabs>
        <w:suppressAutoHyphens/>
        <w:autoSpaceDE w:val="0"/>
        <w:autoSpaceDN w:val="0"/>
        <w:adjustRightInd w:val="0"/>
        <w:spacing w:after="0" w:line="240" w:lineRule="auto"/>
        <w:ind w:left="12" w:right="31"/>
        <w:jc w:val="both"/>
        <w:rPr>
          <w:rFonts w:ascii="Times New Roman" w:hAnsi="Times New Roman"/>
          <w:color w:val="000000"/>
          <w:sz w:val="24"/>
          <w:szCs w:val="24"/>
        </w:rPr>
      </w:pPr>
      <w:r w:rsidRPr="00201FC7">
        <w:rPr>
          <w:rFonts w:ascii="Times New Roman" w:hAnsi="Times New Roman"/>
          <w:sz w:val="24"/>
          <w:szCs w:val="24"/>
        </w:rPr>
        <w:t>______________________________, именуемый(ое) в дальнейшем «</w:t>
      </w:r>
      <w:r w:rsidRPr="007D5394">
        <w:rPr>
          <w:rFonts w:ascii="Times New Roman" w:hAnsi="Times New Roman"/>
          <w:b/>
          <w:bCs/>
          <w:color w:val="000000"/>
          <w:sz w:val="24"/>
          <w:szCs w:val="24"/>
        </w:rPr>
        <w:t>Лицензиат</w:t>
      </w:r>
      <w:r w:rsidRPr="00201FC7">
        <w:rPr>
          <w:rFonts w:ascii="Times New Roman" w:hAnsi="Times New Roman"/>
          <w:sz w:val="24"/>
          <w:szCs w:val="24"/>
        </w:rPr>
        <w:t xml:space="preserve">», в лице _____________________________________, действующего на основании ____________________, с другой стороны, </w:t>
      </w:r>
      <w:r w:rsidRPr="00201FC7">
        <w:rPr>
          <w:rFonts w:ascii="Times New Roman" w:hAnsi="Times New Roman"/>
          <w:spacing w:val="-1"/>
          <w:sz w:val="24"/>
          <w:szCs w:val="24"/>
        </w:rPr>
        <w:t>совместно именуемые «Стороны»</w:t>
      </w:r>
      <w:r w:rsidRPr="00201FC7">
        <w:rPr>
          <w:rFonts w:ascii="Times New Roman" w:hAnsi="Times New Roman"/>
          <w:sz w:val="24"/>
          <w:szCs w:val="24"/>
        </w:rPr>
        <w:t xml:space="preserve">,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201FC7">
        <w:rPr>
          <w:rFonts w:ascii="Times New Roman" w:hAnsi="Times New Roman"/>
          <w:bCs/>
          <w:iCs/>
          <w:sz w:val="24"/>
          <w:szCs w:val="24"/>
        </w:rPr>
        <w:t xml:space="preserve">в соответствии с п. 4 ч. 1 ст.93 </w:t>
      </w:r>
      <w:r w:rsidRPr="00201FC7">
        <w:rPr>
          <w:rFonts w:ascii="Times New Roman" w:hAnsi="Times New Roman"/>
          <w:sz w:val="24"/>
          <w:szCs w:val="24"/>
        </w:rPr>
        <w:t>Федерального закона № 44-ФЗ (Протокол №_______ от ____________), заключили настоящий контракт (далее – Контракт) о нижеследующем</w:t>
      </w:r>
      <w:r w:rsidRPr="00201FC7">
        <w:rPr>
          <w:rFonts w:ascii="Times New Roman" w:hAnsi="Times New Roman"/>
          <w:color w:val="000000"/>
          <w:sz w:val="24"/>
          <w:szCs w:val="24"/>
        </w:rPr>
        <w:t>:</w:t>
      </w:r>
    </w:p>
    <w:bookmarkEnd w:id="2"/>
    <w:p w14:paraId="6997D8C0" w14:textId="77777777" w:rsidR="00201FC7" w:rsidRPr="007D5394" w:rsidRDefault="00201FC7" w:rsidP="007D5394">
      <w:pPr>
        <w:suppressAutoHyphens/>
        <w:autoSpaceDE w:val="0"/>
        <w:autoSpaceDN w:val="0"/>
        <w:adjustRightInd w:val="0"/>
        <w:spacing w:after="0" w:line="240" w:lineRule="auto"/>
        <w:rPr>
          <w:rFonts w:ascii="Times New Roman" w:hAnsi="Times New Roman"/>
          <w:color w:val="000000"/>
          <w:sz w:val="24"/>
          <w:szCs w:val="24"/>
        </w:rPr>
      </w:pPr>
    </w:p>
    <w:p w14:paraId="4A67377A" w14:textId="6D244DD9" w:rsidR="00FA72F7" w:rsidRPr="007D5394" w:rsidRDefault="00FA72F7" w:rsidP="007D5394">
      <w:pPr>
        <w:pStyle w:val="a8"/>
        <w:numPr>
          <w:ilvl w:val="0"/>
          <w:numId w:val="1"/>
        </w:numPr>
        <w:suppressAutoHyphens/>
        <w:spacing w:after="0" w:line="240" w:lineRule="auto"/>
        <w:jc w:val="center"/>
        <w:rPr>
          <w:rFonts w:ascii="Times New Roman" w:hAnsi="Times New Roman"/>
          <w:b/>
          <w:color w:val="000000"/>
          <w:sz w:val="24"/>
          <w:szCs w:val="24"/>
        </w:rPr>
      </w:pPr>
      <w:r w:rsidRPr="007D5394">
        <w:rPr>
          <w:rFonts w:ascii="Times New Roman" w:hAnsi="Times New Roman"/>
          <w:b/>
          <w:color w:val="000000"/>
          <w:sz w:val="24"/>
          <w:szCs w:val="24"/>
        </w:rPr>
        <w:t xml:space="preserve">Предмет </w:t>
      </w:r>
      <w:r w:rsidR="00BE5F1B" w:rsidRPr="007D5394">
        <w:rPr>
          <w:rFonts w:ascii="Times New Roman" w:hAnsi="Times New Roman"/>
          <w:b/>
          <w:color w:val="000000"/>
          <w:sz w:val="24"/>
          <w:szCs w:val="24"/>
        </w:rPr>
        <w:t>контракт</w:t>
      </w:r>
      <w:r w:rsidRPr="007D5394">
        <w:rPr>
          <w:rFonts w:ascii="Times New Roman" w:hAnsi="Times New Roman"/>
          <w:b/>
          <w:color w:val="000000"/>
          <w:sz w:val="24"/>
          <w:szCs w:val="24"/>
        </w:rPr>
        <w:t>а</w:t>
      </w:r>
    </w:p>
    <w:p w14:paraId="74C80D92" w14:textId="2F7A587D" w:rsidR="00FA72F7" w:rsidRPr="007D5394" w:rsidRDefault="00FA72F7" w:rsidP="007D5394">
      <w:pPr>
        <w:pStyle w:val="a8"/>
        <w:suppressAutoHyphens/>
        <w:spacing w:after="0" w:line="240" w:lineRule="auto"/>
        <w:ind w:left="0" w:firstLine="284"/>
        <w:jc w:val="both"/>
        <w:rPr>
          <w:rFonts w:ascii="Times New Roman" w:hAnsi="Times New Roman"/>
          <w:sz w:val="24"/>
          <w:szCs w:val="24"/>
        </w:rPr>
      </w:pPr>
      <w:r w:rsidRPr="007D5394">
        <w:rPr>
          <w:rFonts w:ascii="Times New Roman" w:hAnsi="Times New Roman"/>
          <w:color w:val="000000"/>
          <w:sz w:val="24"/>
          <w:szCs w:val="24"/>
        </w:rPr>
        <w:t>1.1.</w:t>
      </w:r>
      <w:r w:rsidRPr="007D5394">
        <w:rPr>
          <w:rFonts w:ascii="Times New Roman" w:hAnsi="Times New Roman"/>
          <w:color w:val="000000"/>
          <w:sz w:val="24"/>
          <w:szCs w:val="24"/>
        </w:rPr>
        <w:tab/>
        <w:t>Поставщик</w:t>
      </w:r>
      <w:r w:rsidR="004A5131">
        <w:rPr>
          <w:rFonts w:ascii="Times New Roman" w:hAnsi="Times New Roman"/>
          <w:color w:val="000000"/>
          <w:sz w:val="24"/>
          <w:szCs w:val="24"/>
        </w:rPr>
        <w:t xml:space="preserve"> </w:t>
      </w:r>
      <w:r w:rsidRPr="007D5394">
        <w:rPr>
          <w:rFonts w:ascii="Times New Roman" w:hAnsi="Times New Roman"/>
          <w:color w:val="000000"/>
          <w:sz w:val="24"/>
          <w:szCs w:val="24"/>
        </w:rPr>
        <w:t>-</w:t>
      </w:r>
      <w:r w:rsidR="004A5131">
        <w:rPr>
          <w:rFonts w:ascii="Times New Roman" w:hAnsi="Times New Roman"/>
          <w:color w:val="000000"/>
          <w:sz w:val="24"/>
          <w:szCs w:val="24"/>
        </w:rPr>
        <w:t xml:space="preserve"> </w:t>
      </w:r>
      <w:r w:rsidRPr="007D5394">
        <w:rPr>
          <w:rFonts w:ascii="Times New Roman" w:hAnsi="Times New Roman"/>
          <w:color w:val="000000"/>
          <w:sz w:val="24"/>
          <w:szCs w:val="24"/>
        </w:rPr>
        <w:t xml:space="preserve">Лицензиат (далее - Лицензиат) обязуется передать Заказчику </w:t>
      </w:r>
      <w:r w:rsidR="00F236F6">
        <w:rPr>
          <w:rFonts w:ascii="Times New Roman" w:hAnsi="Times New Roman"/>
          <w:color w:val="000000"/>
          <w:sz w:val="24"/>
          <w:szCs w:val="24"/>
        </w:rPr>
        <w:t>-</w:t>
      </w:r>
      <w:r w:rsidRPr="007D5394">
        <w:rPr>
          <w:rFonts w:ascii="Times New Roman" w:hAnsi="Times New Roman"/>
          <w:color w:val="000000"/>
          <w:sz w:val="24"/>
          <w:szCs w:val="24"/>
        </w:rPr>
        <w:t xml:space="preserve"> </w:t>
      </w:r>
      <w:r w:rsidRPr="007D5394">
        <w:rPr>
          <w:rFonts w:ascii="Times New Roman" w:hAnsi="Times New Roman"/>
          <w:color w:val="000000"/>
          <w:spacing w:val="-2"/>
          <w:sz w:val="24"/>
          <w:szCs w:val="24"/>
        </w:rPr>
        <w:t>Сублицензиату (далее -</w:t>
      </w:r>
      <w:r w:rsidR="004A5131">
        <w:rPr>
          <w:rFonts w:ascii="Times New Roman" w:hAnsi="Times New Roman"/>
          <w:color w:val="000000"/>
          <w:spacing w:val="-2"/>
          <w:sz w:val="24"/>
          <w:szCs w:val="24"/>
        </w:rPr>
        <w:t xml:space="preserve"> </w:t>
      </w:r>
      <w:r w:rsidRPr="007D5394">
        <w:rPr>
          <w:rFonts w:ascii="Times New Roman" w:hAnsi="Times New Roman"/>
          <w:color w:val="000000"/>
          <w:spacing w:val="-2"/>
          <w:sz w:val="24"/>
          <w:szCs w:val="24"/>
        </w:rPr>
        <w:t>Сублицензиат)</w:t>
      </w:r>
      <w:r w:rsidRPr="007D5394">
        <w:rPr>
          <w:rFonts w:ascii="Times New Roman" w:hAnsi="Times New Roman"/>
          <w:color w:val="000000"/>
          <w:sz w:val="24"/>
          <w:szCs w:val="24"/>
        </w:rPr>
        <w:t xml:space="preserve"> на срок действия настоящего </w:t>
      </w:r>
      <w:r w:rsidR="00BE5F1B" w:rsidRPr="007D5394">
        <w:rPr>
          <w:rFonts w:ascii="Times New Roman" w:hAnsi="Times New Roman"/>
          <w:color w:val="000000"/>
          <w:sz w:val="24"/>
          <w:szCs w:val="24"/>
        </w:rPr>
        <w:t>Контракт</w:t>
      </w:r>
      <w:r w:rsidRPr="007D5394">
        <w:rPr>
          <w:rFonts w:ascii="Times New Roman" w:hAnsi="Times New Roman"/>
          <w:color w:val="000000"/>
          <w:sz w:val="24"/>
          <w:szCs w:val="24"/>
        </w:rPr>
        <w:t xml:space="preserve">а на территории Российской Федерации за вознаграждение, уплачиваемое </w:t>
      </w:r>
      <w:r w:rsidRPr="007D5394">
        <w:rPr>
          <w:rFonts w:ascii="Times New Roman" w:hAnsi="Times New Roman"/>
          <w:color w:val="000000"/>
          <w:spacing w:val="-2"/>
          <w:sz w:val="24"/>
          <w:szCs w:val="24"/>
        </w:rPr>
        <w:t>Сублицензиатом</w:t>
      </w:r>
      <w:r w:rsidRPr="007D5394">
        <w:rPr>
          <w:rFonts w:ascii="Times New Roman" w:hAnsi="Times New Roman"/>
          <w:color w:val="000000"/>
          <w:sz w:val="24"/>
          <w:szCs w:val="24"/>
        </w:rPr>
        <w:t xml:space="preserve">, неисключительные имущественные права (неисключительная лицензия) на </w:t>
      </w:r>
      <w:r w:rsidR="003421EC" w:rsidRPr="007D5394">
        <w:rPr>
          <w:rFonts w:ascii="Times New Roman" w:hAnsi="Times New Roman"/>
          <w:color w:val="000000"/>
          <w:sz w:val="24"/>
          <w:szCs w:val="24"/>
        </w:rPr>
        <w:t>программные</w:t>
      </w:r>
      <w:r w:rsidRPr="007D5394">
        <w:rPr>
          <w:rFonts w:ascii="Times New Roman" w:hAnsi="Times New Roman"/>
          <w:color w:val="000000"/>
          <w:sz w:val="24"/>
          <w:szCs w:val="24"/>
        </w:rPr>
        <w:t xml:space="preserve"> продукты (далее </w:t>
      </w:r>
      <w:r w:rsidR="00F236F6">
        <w:rPr>
          <w:rFonts w:ascii="Times New Roman" w:hAnsi="Times New Roman"/>
          <w:color w:val="000000"/>
          <w:sz w:val="24"/>
          <w:szCs w:val="24"/>
        </w:rPr>
        <w:t>-</w:t>
      </w:r>
      <w:r w:rsidRPr="007D5394">
        <w:rPr>
          <w:rFonts w:ascii="Times New Roman" w:hAnsi="Times New Roman"/>
          <w:color w:val="000000"/>
          <w:sz w:val="24"/>
          <w:szCs w:val="24"/>
        </w:rPr>
        <w:t xml:space="preserve"> Право использования) в соответствии  с </w:t>
      </w:r>
      <w:r w:rsidRPr="007D5394">
        <w:rPr>
          <w:rFonts w:ascii="Times New Roman" w:hAnsi="Times New Roman"/>
          <w:sz w:val="24"/>
          <w:szCs w:val="24"/>
        </w:rPr>
        <w:t xml:space="preserve">перечнем Программных продуктов и материалов, права на которые Лицензиат предоставляет Сублицензиату, указанные в Приложении «Спецификация» к настоящему </w:t>
      </w:r>
      <w:r w:rsidR="00BE5F1B" w:rsidRPr="007D5394">
        <w:rPr>
          <w:rFonts w:ascii="Times New Roman" w:hAnsi="Times New Roman"/>
          <w:sz w:val="24"/>
          <w:szCs w:val="24"/>
        </w:rPr>
        <w:t>Контракт</w:t>
      </w:r>
      <w:r w:rsidRPr="007D5394">
        <w:rPr>
          <w:rFonts w:ascii="Times New Roman" w:hAnsi="Times New Roman"/>
          <w:sz w:val="24"/>
          <w:szCs w:val="24"/>
        </w:rPr>
        <w:t xml:space="preserve">у, а «Заказчик- Сублицензиат» обязуется оплатить на условиях настоящего </w:t>
      </w:r>
      <w:r w:rsidR="00BE5F1B" w:rsidRPr="007D5394">
        <w:rPr>
          <w:rFonts w:ascii="Times New Roman" w:hAnsi="Times New Roman"/>
          <w:sz w:val="24"/>
          <w:szCs w:val="24"/>
        </w:rPr>
        <w:t>Контракт</w:t>
      </w:r>
      <w:r w:rsidRPr="007D5394">
        <w:rPr>
          <w:rFonts w:ascii="Times New Roman" w:hAnsi="Times New Roman"/>
          <w:sz w:val="24"/>
          <w:szCs w:val="24"/>
        </w:rPr>
        <w:t>а.</w:t>
      </w:r>
    </w:p>
    <w:p w14:paraId="39BD9A78" w14:textId="65781677" w:rsidR="00FA72F7" w:rsidRPr="007D5394" w:rsidRDefault="00FA72F7" w:rsidP="007D5394">
      <w:pPr>
        <w:pStyle w:val="a8"/>
        <w:suppressAutoHyphens/>
        <w:spacing w:after="0" w:line="240" w:lineRule="auto"/>
        <w:ind w:left="0" w:firstLine="284"/>
        <w:jc w:val="both"/>
        <w:rPr>
          <w:rFonts w:ascii="Times New Roman" w:hAnsi="Times New Roman"/>
          <w:sz w:val="24"/>
          <w:szCs w:val="24"/>
        </w:rPr>
      </w:pPr>
      <w:r w:rsidRPr="007D5394">
        <w:rPr>
          <w:rFonts w:ascii="Times New Roman" w:hAnsi="Times New Roman"/>
          <w:sz w:val="24"/>
          <w:szCs w:val="24"/>
        </w:rPr>
        <w:t xml:space="preserve">1.2. Настоящий </w:t>
      </w:r>
      <w:r w:rsidR="00BE5F1B" w:rsidRPr="007D5394">
        <w:rPr>
          <w:rFonts w:ascii="Times New Roman" w:hAnsi="Times New Roman"/>
          <w:sz w:val="24"/>
          <w:szCs w:val="24"/>
        </w:rPr>
        <w:t>Контракт</w:t>
      </w:r>
      <w:r w:rsidRPr="007D5394">
        <w:rPr>
          <w:rFonts w:ascii="Times New Roman" w:hAnsi="Times New Roman"/>
          <w:sz w:val="24"/>
          <w:szCs w:val="24"/>
        </w:rPr>
        <w:t xml:space="preserve"> является сублицензионным и регулируется ст. 1238 Гражданского кодекса Российской Федерации.</w:t>
      </w:r>
    </w:p>
    <w:p w14:paraId="39DBADF5" w14:textId="44A19014" w:rsidR="00FA72F7" w:rsidRDefault="00FA72F7" w:rsidP="00E70A72">
      <w:pPr>
        <w:pStyle w:val="a8"/>
        <w:suppressAutoHyphens/>
        <w:spacing w:line="240" w:lineRule="auto"/>
        <w:ind w:left="0" w:firstLine="284"/>
        <w:jc w:val="both"/>
        <w:rPr>
          <w:rFonts w:ascii="Times New Roman" w:hAnsi="Times New Roman"/>
          <w:sz w:val="24"/>
          <w:szCs w:val="24"/>
        </w:rPr>
      </w:pPr>
      <w:r w:rsidRPr="007D5394">
        <w:rPr>
          <w:rFonts w:ascii="Times New Roman" w:hAnsi="Times New Roman"/>
          <w:sz w:val="24"/>
          <w:szCs w:val="24"/>
        </w:rPr>
        <w:t xml:space="preserve">1.3. </w:t>
      </w:r>
      <w:r w:rsidRPr="007D5394">
        <w:rPr>
          <w:rFonts w:ascii="Times New Roman" w:hAnsi="Times New Roman"/>
          <w:color w:val="000000"/>
          <w:sz w:val="24"/>
          <w:szCs w:val="24"/>
        </w:rPr>
        <w:t>Лицензиат</w:t>
      </w:r>
      <w:r w:rsidRPr="007D5394">
        <w:rPr>
          <w:rFonts w:ascii="Times New Roman" w:hAnsi="Times New Roman"/>
          <w:sz w:val="24"/>
          <w:szCs w:val="24"/>
        </w:rPr>
        <w:t xml:space="preserve"> подтверждает наличие письменного согласия Лицензиара на заключение сублицензионных </w:t>
      </w:r>
      <w:r w:rsidR="00BE5F1B" w:rsidRPr="007D5394">
        <w:rPr>
          <w:rFonts w:ascii="Times New Roman" w:hAnsi="Times New Roman"/>
          <w:sz w:val="24"/>
          <w:szCs w:val="24"/>
        </w:rPr>
        <w:t>Контракт</w:t>
      </w:r>
      <w:r w:rsidRPr="007D5394">
        <w:rPr>
          <w:rFonts w:ascii="Times New Roman" w:hAnsi="Times New Roman"/>
          <w:sz w:val="24"/>
          <w:szCs w:val="24"/>
        </w:rPr>
        <w:t>ов.</w:t>
      </w:r>
    </w:p>
    <w:p w14:paraId="14F48B95" w14:textId="77777777" w:rsidR="00E70A72" w:rsidRPr="007D5394" w:rsidRDefault="00E70A72" w:rsidP="00E70A72">
      <w:pPr>
        <w:pStyle w:val="a8"/>
        <w:suppressAutoHyphens/>
        <w:spacing w:after="0" w:line="240" w:lineRule="auto"/>
        <w:ind w:left="0" w:firstLine="284"/>
        <w:jc w:val="both"/>
        <w:rPr>
          <w:rFonts w:ascii="Times New Roman" w:hAnsi="Times New Roman"/>
          <w:sz w:val="24"/>
          <w:szCs w:val="24"/>
        </w:rPr>
      </w:pPr>
    </w:p>
    <w:p w14:paraId="3BAD6AF8" w14:textId="615003B7" w:rsidR="00FA72F7" w:rsidRPr="007D5394" w:rsidRDefault="00FA72F7" w:rsidP="007D5394">
      <w:pPr>
        <w:pStyle w:val="a8"/>
        <w:numPr>
          <w:ilvl w:val="0"/>
          <w:numId w:val="1"/>
        </w:numPr>
        <w:tabs>
          <w:tab w:val="left" w:pos="720"/>
        </w:tabs>
        <w:suppressAutoHyphens/>
        <w:spacing w:after="0" w:line="240" w:lineRule="auto"/>
        <w:jc w:val="center"/>
        <w:rPr>
          <w:rFonts w:ascii="Times New Roman" w:hAnsi="Times New Roman"/>
          <w:b/>
          <w:sz w:val="24"/>
          <w:szCs w:val="24"/>
        </w:rPr>
      </w:pPr>
      <w:r w:rsidRPr="007D5394">
        <w:rPr>
          <w:rFonts w:ascii="Times New Roman" w:hAnsi="Times New Roman"/>
          <w:b/>
          <w:sz w:val="24"/>
          <w:szCs w:val="24"/>
        </w:rPr>
        <w:t xml:space="preserve">Цена </w:t>
      </w:r>
      <w:r w:rsidR="00BE5F1B" w:rsidRPr="007D5394">
        <w:rPr>
          <w:rFonts w:ascii="Times New Roman" w:hAnsi="Times New Roman"/>
          <w:b/>
          <w:sz w:val="24"/>
          <w:szCs w:val="24"/>
        </w:rPr>
        <w:t>Контракт</w:t>
      </w:r>
      <w:r w:rsidRPr="007D5394">
        <w:rPr>
          <w:rFonts w:ascii="Times New Roman" w:hAnsi="Times New Roman"/>
          <w:b/>
          <w:sz w:val="24"/>
          <w:szCs w:val="24"/>
        </w:rPr>
        <w:t>а и порядок оплаты</w:t>
      </w:r>
    </w:p>
    <w:p w14:paraId="06ED7334" w14:textId="1A4E102E" w:rsidR="00FA72F7" w:rsidRPr="007D5394" w:rsidRDefault="00FA72F7"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2.1. </w:t>
      </w:r>
      <w:r w:rsidR="00BB65D8" w:rsidRPr="007D5394">
        <w:rPr>
          <w:rFonts w:ascii="Times New Roman" w:hAnsi="Times New Roman"/>
          <w:color w:val="000000"/>
          <w:sz w:val="24"/>
          <w:szCs w:val="24"/>
        </w:rPr>
        <w:t xml:space="preserve">Общая стоимость (цена Контракта) предоставления права использования программ для ЭВМ (вознаграждения Лицензиата), подлежащая уплате Сублицензиатом </w:t>
      </w:r>
      <w:r w:rsidR="00201FC7" w:rsidRPr="007D5394">
        <w:rPr>
          <w:rFonts w:ascii="Times New Roman" w:hAnsi="Times New Roman"/>
          <w:color w:val="000000"/>
          <w:sz w:val="24"/>
          <w:szCs w:val="24"/>
        </w:rPr>
        <w:t>по настоящему Контракту,</w:t>
      </w:r>
      <w:r w:rsidR="00BB65D8" w:rsidRPr="007D5394">
        <w:rPr>
          <w:rFonts w:ascii="Times New Roman" w:hAnsi="Times New Roman"/>
          <w:color w:val="000000"/>
          <w:sz w:val="24"/>
          <w:szCs w:val="24"/>
        </w:rPr>
        <w:t xml:space="preserve"> составляет </w:t>
      </w:r>
      <w:r w:rsidR="00201FC7" w:rsidRPr="007D5394">
        <w:rPr>
          <w:rFonts w:ascii="Times New Roman" w:hAnsi="Times New Roman"/>
          <w:sz w:val="24"/>
          <w:szCs w:val="24"/>
        </w:rPr>
        <w:t>______________________</w:t>
      </w:r>
      <w:r w:rsidR="00BB65D8" w:rsidRPr="007D5394">
        <w:rPr>
          <w:rFonts w:ascii="Times New Roman" w:hAnsi="Times New Roman"/>
          <w:sz w:val="24"/>
          <w:szCs w:val="24"/>
        </w:rPr>
        <w:t xml:space="preserve"> (</w:t>
      </w:r>
      <w:r w:rsidR="00201FC7" w:rsidRPr="007D5394">
        <w:rPr>
          <w:rFonts w:ascii="Times New Roman" w:hAnsi="Times New Roman"/>
          <w:sz w:val="24"/>
          <w:szCs w:val="24"/>
        </w:rPr>
        <w:t>___________</w:t>
      </w:r>
      <w:r w:rsidR="00BB65D8" w:rsidRPr="007D5394">
        <w:rPr>
          <w:rFonts w:ascii="Times New Roman" w:hAnsi="Times New Roman"/>
          <w:sz w:val="24"/>
          <w:szCs w:val="24"/>
        </w:rPr>
        <w:t>) рублей</w:t>
      </w:r>
      <w:r w:rsidR="00201FC7" w:rsidRPr="007D5394">
        <w:rPr>
          <w:rFonts w:ascii="Times New Roman" w:hAnsi="Times New Roman"/>
          <w:sz w:val="24"/>
          <w:szCs w:val="24"/>
        </w:rPr>
        <w:t xml:space="preserve"> _____ коп.</w:t>
      </w:r>
      <w:r w:rsidR="00A22826" w:rsidRPr="007D5394">
        <w:rPr>
          <w:rFonts w:ascii="Times New Roman" w:hAnsi="Times New Roman"/>
          <w:sz w:val="24"/>
          <w:szCs w:val="24"/>
        </w:rPr>
        <w:t xml:space="preserve"> </w:t>
      </w:r>
      <w:r w:rsidR="006A05B5" w:rsidRPr="007D5394">
        <w:rPr>
          <w:rFonts w:ascii="Times New Roman" w:hAnsi="Times New Roman"/>
          <w:sz w:val="24"/>
          <w:szCs w:val="24"/>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r w:rsidR="009A66B6" w:rsidRPr="007D5394">
        <w:rPr>
          <w:rFonts w:ascii="Times New Roman" w:hAnsi="Times New Roman"/>
          <w:sz w:val="24"/>
          <w:szCs w:val="24"/>
        </w:rPr>
        <w:t>.</w:t>
      </w:r>
    </w:p>
    <w:p w14:paraId="120E15AA" w14:textId="7112F28C" w:rsidR="000F2C71" w:rsidRPr="007D5394" w:rsidRDefault="009A66B6" w:rsidP="007D5394">
      <w:pPr>
        <w:suppressAutoHyphens/>
        <w:autoSpaceDE w:val="0"/>
        <w:autoSpaceDN w:val="0"/>
        <w:adjustRightInd w:val="0"/>
        <w:spacing w:after="0" w:line="240" w:lineRule="auto"/>
        <w:ind w:firstLine="284"/>
        <w:jc w:val="both"/>
        <w:rPr>
          <w:rFonts w:ascii="Times New Roman" w:hAnsi="Times New Roman"/>
          <w:b/>
          <w:color w:val="000000"/>
          <w:sz w:val="24"/>
          <w:szCs w:val="24"/>
        </w:rPr>
      </w:pPr>
      <w:r w:rsidRPr="007D5394">
        <w:rPr>
          <w:rFonts w:ascii="Times New Roman" w:hAnsi="Times New Roman"/>
          <w:color w:val="000000"/>
          <w:sz w:val="24"/>
          <w:szCs w:val="24"/>
        </w:rPr>
        <w:t xml:space="preserve">2.2. </w:t>
      </w:r>
      <w:r w:rsidR="000F2C71" w:rsidRPr="007D5394">
        <w:rPr>
          <w:rFonts w:ascii="Times New Roman" w:hAnsi="Times New Roman"/>
          <w:color w:val="000000"/>
          <w:sz w:val="24"/>
          <w:szCs w:val="24"/>
        </w:rPr>
        <w:t xml:space="preserve">Цена Контракта является твердой и не может изменяться в ходе его исполнения, за исключением случаев, установленных в части 1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0F2C71" w:rsidRPr="007D5394">
        <w:rPr>
          <w:rFonts w:ascii="Times New Roman" w:hAnsi="Times New Roman"/>
          <w:bCs/>
          <w:color w:val="000000"/>
          <w:sz w:val="24"/>
          <w:szCs w:val="24"/>
        </w:rPr>
        <w:t>Источник финансирования:</w:t>
      </w:r>
      <w:r w:rsidR="000F2C71" w:rsidRPr="007D5394">
        <w:rPr>
          <w:rFonts w:ascii="Times New Roman" w:hAnsi="Times New Roman"/>
          <w:bCs/>
          <w:sz w:val="24"/>
          <w:szCs w:val="24"/>
        </w:rPr>
        <w:t xml:space="preserve"> </w:t>
      </w:r>
      <w:r w:rsidR="00201FC7" w:rsidRPr="007D5394">
        <w:rPr>
          <w:rFonts w:ascii="Times New Roman" w:eastAsia="Calibri" w:hAnsi="Times New Roman"/>
          <w:bCs/>
          <w:sz w:val="24"/>
          <w:szCs w:val="24"/>
          <w:lang w:eastAsia="en-US"/>
        </w:rPr>
        <w:t>средства бюджетных субсидий, средства от приносящей доход деятельности</w:t>
      </w:r>
      <w:r w:rsidR="00201FC7" w:rsidRPr="007D5394">
        <w:rPr>
          <w:rFonts w:ascii="Times New Roman" w:hAnsi="Times New Roman"/>
          <w:bCs/>
          <w:color w:val="000000"/>
          <w:sz w:val="24"/>
          <w:szCs w:val="24"/>
        </w:rPr>
        <w:t>.</w:t>
      </w:r>
    </w:p>
    <w:p w14:paraId="4161D0DB"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2.3. В общую цену Контракта включены все расходы Лицензиата,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связанные с предоставлением неисключительных имущественных прав (неисключительной лицензии) на программные продукты.</w:t>
      </w:r>
    </w:p>
    <w:p w14:paraId="609640F1"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lastRenderedPageBreak/>
        <w:t>2.4.  Оплата по Контракту производится в следующем порядке:</w:t>
      </w:r>
    </w:p>
    <w:p w14:paraId="7F464027" w14:textId="1477D89E"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2.4.1. Расчет производится в безналичном порядке путем перечисления Сублицензиатом денежных средств на указанный в Контракте расчетный счет Лицензиата на основании счета в течении </w:t>
      </w:r>
      <w:r w:rsidR="00201FC7" w:rsidRPr="007D5394">
        <w:rPr>
          <w:rFonts w:ascii="Times New Roman" w:hAnsi="Times New Roman"/>
          <w:color w:val="000000"/>
          <w:sz w:val="24"/>
          <w:szCs w:val="24"/>
        </w:rPr>
        <w:t>7</w:t>
      </w:r>
      <w:r w:rsidRPr="007D5394">
        <w:rPr>
          <w:rFonts w:ascii="Times New Roman" w:hAnsi="Times New Roman"/>
          <w:color w:val="000000"/>
          <w:sz w:val="24"/>
          <w:szCs w:val="24"/>
        </w:rPr>
        <w:t xml:space="preserve"> рабочих дней с даты подписания Сублицензиатом УПД.</w:t>
      </w:r>
    </w:p>
    <w:p w14:paraId="451819DE"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2.4.2. Поставку антивирусного программного обеспечения и передачи прав на использование Экземпляров ПО Лицензиат осуществляет в течение 30 (тридцати) календарных дней с даты заключения контракта. </w:t>
      </w:r>
    </w:p>
    <w:p w14:paraId="48A543AC"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Факт передачи прав использования Экземпляров ПО оформляется универсальным передаточным документом (УПД). Подписанный Лицензиатом. УПД предоставляется Сублицензиату в течение 10 рабочих дней после поставки и передачи прав на использование Экземпляров ПО.</w:t>
      </w:r>
    </w:p>
    <w:p w14:paraId="0721F827"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2.4.3. В случаях, предусмотренных пунктом 2.6 Контракта, оплата предоставленных неисключительных имущественных прав (неисключительной лицензии) на программные продукты производится в течение 10 (десяти) рабочих дней со дня поступления Сублицензиату от Лицензиата денежных средств в счет уплаты в полном объеме начисленной и выставленной Сублицензиатом неустойки (штрафа, пени) и (или) возмещения Лицензиатом убытков, согласно предъявленным Сублицензиатом требованиям, на основании подписанных Сублицензиатом УПД и представленных Лицензиатом счетов.</w:t>
      </w:r>
    </w:p>
    <w:p w14:paraId="3D399B67"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2.5. В случае начисления Сублицензиатом Лицензиату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Лицензиату по Контракту. </w:t>
      </w:r>
    </w:p>
    <w:p w14:paraId="660B90D6"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В случае подписания Сторонами Акта взаимосверки обязательств по Контракту оплата предоставленных неисключительных имущественных прав (неисключительной лицензии) на программные продукты осуществляется Лицензиату за вычетом соответствующего размера неустойки (штрафа, пени) и (или) убытков согласно указанному Акту и на основании представленного Лицензиатом счета. </w:t>
      </w:r>
    </w:p>
    <w:p w14:paraId="64C05A73" w14:textId="77777777" w:rsidR="000F2C71" w:rsidRPr="007D5394"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2.6. В случае, если при начислении Сублицензиатом Лицензиату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Сублицензиат вправе не производить оплату по Контракту до уплаты Лицензиатом начисленной и выставленной Лицензиатом неустойки (штрафа, пени) и (или) до возмещения Лицензиатом убытков, согласно предъявленным Сублицензиатом требованиям. </w:t>
      </w:r>
    </w:p>
    <w:p w14:paraId="425ADF85" w14:textId="0A6AFB34" w:rsidR="000F2C71" w:rsidRDefault="000F2C71" w:rsidP="007D5394">
      <w:pPr>
        <w:suppressAutoHyphens/>
        <w:autoSpaceDE w:val="0"/>
        <w:autoSpaceDN w:val="0"/>
        <w:adjustRightInd w:val="0"/>
        <w:spacing w:after="0" w:line="240" w:lineRule="auto"/>
        <w:ind w:firstLine="284"/>
        <w:jc w:val="both"/>
        <w:rPr>
          <w:rFonts w:ascii="Times New Roman" w:hAnsi="Times New Roman"/>
          <w:b/>
          <w:sz w:val="24"/>
          <w:szCs w:val="24"/>
        </w:rPr>
      </w:pPr>
      <w:r w:rsidRPr="007D5394">
        <w:rPr>
          <w:rFonts w:ascii="Times New Roman" w:hAnsi="Times New Roman"/>
          <w:color w:val="000000"/>
          <w:sz w:val="24"/>
          <w:szCs w:val="24"/>
        </w:rPr>
        <w:t xml:space="preserve">2.7. В случае уменьшения Лицензиату соответствующими органами в установленном порядке ранее доведенных лимитов бюджетных обязательств, приводящего к невозможности исполнения Сублицензиатом обязательств по Контракту, о чем Сублицензиат уведомляет Лицензиата, Стороны согласовывают в соответствии с законодательством Российской Федерации новые условия, в том числе по цене и (или) </w:t>
      </w:r>
      <w:r w:rsidR="00E70A72" w:rsidRPr="007D5394">
        <w:rPr>
          <w:rFonts w:ascii="Times New Roman" w:hAnsi="Times New Roman"/>
          <w:color w:val="000000"/>
          <w:sz w:val="24"/>
          <w:szCs w:val="24"/>
        </w:rPr>
        <w:t>объёму</w:t>
      </w:r>
      <w:r w:rsidRPr="007D5394">
        <w:rPr>
          <w:rFonts w:ascii="Times New Roman" w:hAnsi="Times New Roman"/>
          <w:color w:val="000000"/>
          <w:sz w:val="24"/>
          <w:szCs w:val="24"/>
        </w:rPr>
        <w:t>.</w:t>
      </w:r>
    </w:p>
    <w:p w14:paraId="7076B8C6" w14:textId="77777777" w:rsidR="00E70A72" w:rsidRPr="007D5394" w:rsidRDefault="00E70A72" w:rsidP="007D5394">
      <w:pPr>
        <w:suppressAutoHyphens/>
        <w:autoSpaceDE w:val="0"/>
        <w:autoSpaceDN w:val="0"/>
        <w:adjustRightInd w:val="0"/>
        <w:spacing w:after="0" w:line="240" w:lineRule="auto"/>
        <w:ind w:firstLine="284"/>
        <w:jc w:val="both"/>
        <w:rPr>
          <w:rFonts w:ascii="Times New Roman" w:hAnsi="Times New Roman"/>
          <w:b/>
          <w:sz w:val="24"/>
          <w:szCs w:val="24"/>
        </w:rPr>
      </w:pPr>
    </w:p>
    <w:p w14:paraId="333DC0D1" w14:textId="77777777" w:rsidR="000F2C71" w:rsidRPr="007D5394" w:rsidRDefault="000F2C71" w:rsidP="007D5394">
      <w:pPr>
        <w:suppressAutoHyphens/>
        <w:spacing w:after="0" w:line="240" w:lineRule="auto"/>
        <w:ind w:firstLine="567"/>
        <w:jc w:val="center"/>
        <w:rPr>
          <w:rFonts w:ascii="Times New Roman" w:hAnsi="Times New Roman"/>
          <w:b/>
          <w:sz w:val="24"/>
          <w:szCs w:val="24"/>
        </w:rPr>
      </w:pPr>
      <w:r w:rsidRPr="007D5394">
        <w:rPr>
          <w:rFonts w:ascii="Times New Roman" w:hAnsi="Times New Roman"/>
          <w:b/>
          <w:sz w:val="24"/>
          <w:szCs w:val="24"/>
        </w:rPr>
        <w:t>3.</w:t>
      </w:r>
      <w:r w:rsidRPr="007D5394">
        <w:rPr>
          <w:rFonts w:ascii="Times New Roman" w:hAnsi="Times New Roman"/>
          <w:b/>
          <w:sz w:val="24"/>
          <w:szCs w:val="24"/>
        </w:rPr>
        <w:tab/>
        <w:t>Основные понятия</w:t>
      </w:r>
    </w:p>
    <w:p w14:paraId="631AE10C" w14:textId="32A20910"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3.1. Программное обеспечение, ПО </w:t>
      </w:r>
      <w:r w:rsidR="00201FC7" w:rsidRPr="007D5394">
        <w:rPr>
          <w:rFonts w:ascii="Times New Roman" w:hAnsi="Times New Roman"/>
          <w:color w:val="000000"/>
          <w:sz w:val="24"/>
          <w:szCs w:val="24"/>
        </w:rPr>
        <w:t>-</w:t>
      </w:r>
      <w:r w:rsidRPr="007D5394">
        <w:rPr>
          <w:rFonts w:ascii="Times New Roman" w:hAnsi="Times New Roman"/>
          <w:color w:val="000000"/>
          <w:sz w:val="24"/>
          <w:szCs w:val="24"/>
        </w:rPr>
        <w:t xml:space="preserve"> совокупность программ для ЭВМ, а также баз данных, исключительные имущественные права на которые принадлежат законному правообладателю (далее </w:t>
      </w:r>
      <w:r w:rsidR="00201FC7" w:rsidRPr="007D5394">
        <w:rPr>
          <w:rFonts w:ascii="Times New Roman" w:hAnsi="Times New Roman"/>
          <w:color w:val="000000"/>
          <w:sz w:val="24"/>
          <w:szCs w:val="24"/>
        </w:rPr>
        <w:t>-</w:t>
      </w:r>
      <w:r w:rsidRPr="007D5394">
        <w:rPr>
          <w:rFonts w:ascii="Times New Roman" w:hAnsi="Times New Roman"/>
          <w:color w:val="000000"/>
          <w:sz w:val="24"/>
          <w:szCs w:val="24"/>
        </w:rPr>
        <w:t xml:space="preserve"> Лицензиар).</w:t>
      </w:r>
    </w:p>
    <w:p w14:paraId="1938825F" w14:textId="4CDF0138"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3.2. Экземпляры ПО </w:t>
      </w:r>
      <w:r w:rsidR="00201FC7" w:rsidRPr="007D5394">
        <w:rPr>
          <w:rFonts w:ascii="Times New Roman" w:hAnsi="Times New Roman"/>
          <w:color w:val="000000"/>
          <w:sz w:val="24"/>
          <w:szCs w:val="24"/>
        </w:rPr>
        <w:t>-</w:t>
      </w:r>
      <w:r w:rsidRPr="007D5394">
        <w:rPr>
          <w:rFonts w:ascii="Times New Roman" w:hAnsi="Times New Roman"/>
          <w:color w:val="000000"/>
          <w:sz w:val="24"/>
          <w:szCs w:val="24"/>
        </w:rPr>
        <w:t xml:space="preserve"> совокупность программного обеспечения, перечень которого указан в настоящем Контракте, приложениях к нему.</w:t>
      </w:r>
    </w:p>
    <w:p w14:paraId="27EE3767" w14:textId="016A25C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3.3. Конечный пользователь </w:t>
      </w:r>
      <w:r w:rsidR="00201FC7" w:rsidRPr="007D5394">
        <w:rPr>
          <w:rFonts w:ascii="Times New Roman" w:hAnsi="Times New Roman"/>
          <w:color w:val="000000"/>
          <w:sz w:val="24"/>
          <w:szCs w:val="24"/>
        </w:rPr>
        <w:t xml:space="preserve">- </w:t>
      </w:r>
      <w:r w:rsidRPr="007D5394">
        <w:rPr>
          <w:rFonts w:ascii="Times New Roman" w:hAnsi="Times New Roman"/>
          <w:color w:val="000000"/>
          <w:sz w:val="24"/>
          <w:szCs w:val="24"/>
        </w:rPr>
        <w:t>физические или юридические лица, которые приобрели права на Экземпляр ПО (Экземпляры ПО) для использования на принадлежащих им ЭВМ и в объеме, определенном настоящим Контрактом.</w:t>
      </w:r>
    </w:p>
    <w:p w14:paraId="78D0296E" w14:textId="5AD539D6"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lastRenderedPageBreak/>
        <w:t xml:space="preserve">3.4. Файл активации </w:t>
      </w:r>
      <w:r w:rsidR="00201FC7" w:rsidRPr="007D5394">
        <w:rPr>
          <w:rFonts w:ascii="Times New Roman" w:hAnsi="Times New Roman"/>
          <w:color w:val="000000"/>
          <w:sz w:val="24"/>
          <w:szCs w:val="24"/>
        </w:rPr>
        <w:t>-</w:t>
      </w:r>
      <w:r w:rsidRPr="007D5394">
        <w:rPr>
          <w:rFonts w:ascii="Times New Roman" w:hAnsi="Times New Roman"/>
          <w:color w:val="000000"/>
          <w:sz w:val="24"/>
          <w:szCs w:val="24"/>
        </w:rPr>
        <w:t xml:space="preserve"> лицензионный ключевой файл, с помощью которого активируется экземпляр ПО. В файле активации содержится, в частности, информация: о типе ПО, о сроке, в течение которого возможно его использование, а также о Конечном пользователе.</w:t>
      </w:r>
    </w:p>
    <w:p w14:paraId="64D257F2" w14:textId="6CC9184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3.5. Серийный номер </w:t>
      </w:r>
      <w:r w:rsidR="00201FC7" w:rsidRPr="007D5394">
        <w:rPr>
          <w:rFonts w:ascii="Times New Roman" w:hAnsi="Times New Roman"/>
          <w:color w:val="000000"/>
          <w:sz w:val="24"/>
          <w:szCs w:val="24"/>
        </w:rPr>
        <w:t>-</w:t>
      </w:r>
      <w:r w:rsidRPr="007D5394">
        <w:rPr>
          <w:rFonts w:ascii="Times New Roman" w:hAnsi="Times New Roman"/>
          <w:color w:val="000000"/>
          <w:sz w:val="24"/>
          <w:szCs w:val="24"/>
        </w:rPr>
        <w:t xml:space="preserve"> буквенно-цифровой код Экземпляра ПО (Экземпляров ПО), предназначенный для получения Конечным пользователем соответствующего файла активации данного Экземпляра ПО (данных Экземпляров ПО).</w:t>
      </w:r>
    </w:p>
    <w:p w14:paraId="7484C9D5" w14:textId="77777777" w:rsidR="000F2C71" w:rsidRPr="007D5394" w:rsidRDefault="000F2C71" w:rsidP="007D5394">
      <w:pPr>
        <w:suppressAutoHyphens/>
        <w:spacing w:after="0" w:line="240" w:lineRule="auto"/>
        <w:jc w:val="both"/>
        <w:rPr>
          <w:rFonts w:ascii="Times New Roman" w:hAnsi="Times New Roman"/>
          <w:sz w:val="24"/>
          <w:szCs w:val="24"/>
        </w:rPr>
      </w:pPr>
    </w:p>
    <w:p w14:paraId="253FF84D" w14:textId="77777777" w:rsidR="000F2C71" w:rsidRPr="007D5394" w:rsidRDefault="000F2C71" w:rsidP="007D5394">
      <w:pPr>
        <w:suppressAutoHyphens/>
        <w:spacing w:after="0" w:line="240" w:lineRule="auto"/>
        <w:ind w:firstLine="567"/>
        <w:jc w:val="center"/>
        <w:rPr>
          <w:rFonts w:ascii="Times New Roman" w:hAnsi="Times New Roman"/>
          <w:b/>
          <w:sz w:val="24"/>
          <w:szCs w:val="24"/>
        </w:rPr>
      </w:pPr>
      <w:r w:rsidRPr="007D5394">
        <w:rPr>
          <w:rFonts w:ascii="Times New Roman" w:hAnsi="Times New Roman"/>
          <w:b/>
          <w:sz w:val="24"/>
          <w:szCs w:val="24"/>
        </w:rPr>
        <w:t>4. Права и обязанности сублицензиата</w:t>
      </w:r>
    </w:p>
    <w:p w14:paraId="222568A2"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4.1. Сублицензиат обязуется:</w:t>
      </w:r>
    </w:p>
    <w:p w14:paraId="102BCD58"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а) соблюдать исключительные имущественные права на ПО и/или Экземпляры ПО, принадлежащие Лицензиару;</w:t>
      </w:r>
    </w:p>
    <w:p w14:paraId="7B716F2C"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б) при публикации каких-либо рекламных или иных информационных материалов, а также при проведении каких-либо акций или мероприятий, имеющих отношение к ПО, Экземплярам ПО или Лицензиару, письменно согласовывать их содержание с Лицензиаром. Указание на законного правообладателя исключительных имущественных прав на ПО во всех материалах, публикуемых Сублицензиатом, — обязательно;</w:t>
      </w:r>
    </w:p>
    <w:p w14:paraId="49C2F2C1"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в) предоставлять в службу технической поддержки Лицензиара информацию об обнаруженных недостатках в работе ПО или выявленных конфликтах с какими-либо программными продуктами сторонних производителей, не доводить данную информацию до сведения третьих лиц, а также не предоставлять доступ к данной информации неопределенному кругу лиц. Указанная информация может быть опубликована и иным образом доведена до третьих лиц только Лицензиаром;</w:t>
      </w:r>
    </w:p>
    <w:p w14:paraId="56E7B50C"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г) обеспечивать режим обращения с Файлами активации, исключающий возможность доступа к ним третьих лиц, а также открытого доступа к Файлам активации неопределенного круга лиц.</w:t>
      </w:r>
    </w:p>
    <w:p w14:paraId="12196C85" w14:textId="77777777" w:rsidR="000F2C71" w:rsidRPr="007D5394" w:rsidRDefault="000F2C71" w:rsidP="007D5394">
      <w:pPr>
        <w:suppressAutoHyphens/>
        <w:spacing w:after="0" w:line="240" w:lineRule="auto"/>
        <w:ind w:firstLine="360"/>
        <w:jc w:val="both"/>
        <w:rPr>
          <w:rFonts w:ascii="Times New Roman" w:hAnsi="Times New Roman"/>
          <w:sz w:val="24"/>
          <w:szCs w:val="24"/>
        </w:rPr>
      </w:pPr>
    </w:p>
    <w:p w14:paraId="7464F804" w14:textId="77777777" w:rsidR="000F2C71" w:rsidRPr="007D5394" w:rsidRDefault="000F2C71" w:rsidP="007D5394">
      <w:pPr>
        <w:suppressAutoHyphens/>
        <w:spacing w:after="0" w:line="240" w:lineRule="auto"/>
        <w:jc w:val="center"/>
        <w:rPr>
          <w:rFonts w:ascii="Times New Roman" w:hAnsi="Times New Roman"/>
          <w:b/>
          <w:sz w:val="24"/>
          <w:szCs w:val="24"/>
        </w:rPr>
      </w:pPr>
      <w:r w:rsidRPr="007D5394">
        <w:rPr>
          <w:rFonts w:ascii="Times New Roman" w:hAnsi="Times New Roman"/>
          <w:b/>
          <w:color w:val="000000"/>
          <w:sz w:val="24"/>
          <w:szCs w:val="24"/>
        </w:rPr>
        <w:t xml:space="preserve">5. Права и обязанности лицензиата </w:t>
      </w:r>
    </w:p>
    <w:p w14:paraId="608B9927"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5.1. Лицензиат имеет право:</w:t>
      </w:r>
    </w:p>
    <w:p w14:paraId="667F55FE"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а) в случае нарушения Сублицензиатом условий настоящего Контракта требовать от него устранения выявленных нарушений;</w:t>
      </w:r>
    </w:p>
    <w:p w14:paraId="3E12CF89"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б) для удобства исполнения Сублицензиатом условий настоящего Контракта самостоятельно активировать Экземпляр ПО (Экземпляры ПО) Сублицензиата, в том числе при продлении срока разрешенного использования Экземпляра ПО (Экземпляров ПО).</w:t>
      </w:r>
    </w:p>
    <w:p w14:paraId="72B08193"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5.2. Лицензиат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867D730" w14:textId="77777777" w:rsidR="000F2C71" w:rsidRPr="007D5394" w:rsidRDefault="000F2C71" w:rsidP="007D5394">
      <w:pPr>
        <w:suppressAutoHyphens/>
        <w:spacing w:after="0" w:line="240" w:lineRule="auto"/>
        <w:ind w:firstLine="360"/>
        <w:jc w:val="both"/>
        <w:rPr>
          <w:rFonts w:ascii="Times New Roman" w:hAnsi="Times New Roman"/>
          <w:sz w:val="24"/>
          <w:szCs w:val="24"/>
        </w:rPr>
      </w:pPr>
    </w:p>
    <w:p w14:paraId="42B75721" w14:textId="77777777" w:rsidR="000F2C71" w:rsidRPr="007D5394" w:rsidRDefault="000F2C71" w:rsidP="007D5394">
      <w:pPr>
        <w:pStyle w:val="a3"/>
        <w:ind w:firstLine="540"/>
        <w:jc w:val="center"/>
        <w:rPr>
          <w:b/>
          <w:sz w:val="24"/>
          <w:szCs w:val="24"/>
        </w:rPr>
      </w:pPr>
      <w:r w:rsidRPr="007D5394">
        <w:rPr>
          <w:b/>
          <w:sz w:val="24"/>
          <w:szCs w:val="24"/>
        </w:rPr>
        <w:t>6. Ответственность Сторон</w:t>
      </w:r>
    </w:p>
    <w:p w14:paraId="0E966F39"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6.1. За неисполнение или ненадлежащее исполнение своих обязательств, установленных настоящим Контрактом, Лицензиат и Лицензиар несут ответственность в соответствии с действующим законодательством Российской Федерации.</w:t>
      </w:r>
    </w:p>
    <w:p w14:paraId="3C359634"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6.2. В случае просрочки исполнения Лицензиатом обязательств по оплате Цены Контракта Лицензиар вправе потребовать от Лицензиата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соответствии с постановлением Правительства Российской Федерации от 30 августа 2017 г. № 1042.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D02114"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6.3. За каждый факт неисполнения Лицензиатом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Правительства Российской Федерации от 30 августа 2017 г. № 1042 размер штрафа устанавливается в соответствии с Правилами и определяется в следующем порядке:</w:t>
      </w:r>
    </w:p>
    <w:p w14:paraId="4191F473"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а) 1000 рублей, если цена контракта не превышает 3 млн. рублей (включительно);</w:t>
      </w:r>
    </w:p>
    <w:p w14:paraId="175BC71B"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lastRenderedPageBreak/>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6F21CCB"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6.5. Пеня начисляется за каждый день просрочки исполнения Лицензиаром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Лицензиаром.</w:t>
      </w:r>
    </w:p>
    <w:p w14:paraId="01476441"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Общая сумма начисленной неустойки (штрафов, пени) за неисполнение или ненадлежащее исполнение Лицензиаром обязательств, предусмотренных Контрактом, не может превышать цену Контракта.</w:t>
      </w:r>
    </w:p>
    <w:p w14:paraId="2ADDB030"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6.6. В соответствии с постановлением Правительства Российской Федерации от 30 августа 2017 г. № 1042, за каждый факт неисполнения или ненадлежащего исполнения Лицензиаром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и определяется в следующем порядке:</w:t>
      </w:r>
    </w:p>
    <w:p w14:paraId="15BCD91D"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08E1EAF1"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6.7. За каждый факт неисполнения или ненадлежащего исполнения Лицензиаром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и определяется в следующем порядке:</w:t>
      </w:r>
    </w:p>
    <w:p w14:paraId="5DFEE0A0"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а) 1000 рублей, если цена Контракта не превышает 3 млн. рублей;</w:t>
      </w:r>
    </w:p>
    <w:p w14:paraId="15FC3DBF"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6.8. В случае неисполнения или ненадлежащего исполнения Лицензиаром своих обязательств по Контракту, оплата по Контракту производится в сумме, уменьшенной на сумму неустойки (штрафа, пени), зачетом встречных однородных требований в порядке статьи 410 Гражданского кодекса Российской Федерации.</w:t>
      </w:r>
    </w:p>
    <w:p w14:paraId="08D97B7E"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6.9.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A633F9B"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6.10. Ответственность за достоверность и соответствие законодательству Российской Федерации сведений, указанных в представленных документах, несет Лицензиар.</w:t>
      </w:r>
    </w:p>
    <w:p w14:paraId="6C8BE4F0" w14:textId="77777777" w:rsidR="000F2C71" w:rsidRPr="007D5394" w:rsidRDefault="000F2C71" w:rsidP="007D5394">
      <w:pPr>
        <w:tabs>
          <w:tab w:val="left" w:pos="576"/>
          <w:tab w:val="left" w:pos="720"/>
          <w:tab w:val="left" w:pos="864"/>
          <w:tab w:val="left" w:pos="1008"/>
          <w:tab w:val="left" w:pos="1152"/>
          <w:tab w:val="left" w:pos="2127"/>
          <w:tab w:val="left" w:pos="2160"/>
          <w:tab w:val="left" w:pos="2304"/>
          <w:tab w:val="left" w:pos="2736"/>
          <w:tab w:val="left" w:pos="5904"/>
          <w:tab w:val="left" w:pos="8064"/>
        </w:tabs>
        <w:suppressAutoHyphens/>
        <w:spacing w:line="240" w:lineRule="auto"/>
        <w:ind w:firstLine="708"/>
        <w:contextualSpacing/>
        <w:jc w:val="both"/>
        <w:rPr>
          <w:rFonts w:ascii="Times New Roman" w:hAnsi="Times New Roman"/>
          <w:sz w:val="24"/>
          <w:szCs w:val="24"/>
        </w:rPr>
      </w:pPr>
      <w:r w:rsidRPr="007D5394">
        <w:rPr>
          <w:rFonts w:ascii="Times New Roman" w:hAnsi="Times New Roman"/>
          <w:sz w:val="24"/>
          <w:szCs w:val="24"/>
        </w:rPr>
        <w:t>6.11. Уплата Лицензиаром неустойки или применение иной формы ответственности не освобождает его от исполнения обязательств по настоящему Контракту.</w:t>
      </w:r>
    </w:p>
    <w:p w14:paraId="4DDABDE7" w14:textId="77777777" w:rsidR="000F2C71" w:rsidRPr="007D5394" w:rsidRDefault="000F2C71" w:rsidP="007D5394">
      <w:pPr>
        <w:pStyle w:val="a3"/>
        <w:ind w:firstLine="540"/>
        <w:jc w:val="center"/>
        <w:rPr>
          <w:sz w:val="24"/>
          <w:szCs w:val="24"/>
        </w:rPr>
      </w:pPr>
      <w:r w:rsidRPr="007D5394">
        <w:rPr>
          <w:b/>
          <w:sz w:val="24"/>
          <w:szCs w:val="24"/>
        </w:rPr>
        <w:t>7. Обстоятельства непреодолимой силы</w:t>
      </w:r>
    </w:p>
    <w:p w14:paraId="5BB4245A"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7.1. Стороны по настоящему Контракту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p>
    <w:p w14:paraId="28E37DF1"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7.2. При наступлении обстоятельств, указанных в пункте 5.1. настоящего Контракта, каждая Сторона должна не позднее 5 (Пять)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Контракту, а также предполагаемые сроки их действия.</w:t>
      </w:r>
    </w:p>
    <w:p w14:paraId="3A6359F2"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7.3. В случае наступления обстоятельств, предусмотренных пунктом 5.1.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14:paraId="107E7920"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7.4.  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w:t>
      </w:r>
      <w:r w:rsidRPr="007D5394">
        <w:rPr>
          <w:rFonts w:ascii="Times New Roman" w:hAnsi="Times New Roman"/>
          <w:color w:val="000000"/>
          <w:sz w:val="24"/>
          <w:szCs w:val="24"/>
        </w:rPr>
        <w:lastRenderedPageBreak/>
        <w:t>способов исполнения настоящего Контракта либо настоящий Контракт подлежит расторжению в установленном порядке.</w:t>
      </w:r>
    </w:p>
    <w:p w14:paraId="5EF97CCA" w14:textId="77777777" w:rsidR="000F2C71" w:rsidRPr="007D5394" w:rsidRDefault="000F2C71" w:rsidP="007D5394">
      <w:pPr>
        <w:pStyle w:val="a3"/>
        <w:ind w:firstLine="540"/>
        <w:rPr>
          <w:sz w:val="24"/>
          <w:szCs w:val="24"/>
        </w:rPr>
      </w:pPr>
    </w:p>
    <w:p w14:paraId="24354C1E" w14:textId="77777777" w:rsidR="000F2C71" w:rsidRPr="007D5394" w:rsidRDefault="000F2C71" w:rsidP="007D5394">
      <w:pPr>
        <w:pStyle w:val="a3"/>
        <w:tabs>
          <w:tab w:val="left" w:pos="2280"/>
        </w:tabs>
        <w:ind w:firstLine="540"/>
        <w:jc w:val="center"/>
        <w:rPr>
          <w:b/>
          <w:sz w:val="24"/>
          <w:szCs w:val="24"/>
        </w:rPr>
      </w:pPr>
      <w:r w:rsidRPr="007D5394">
        <w:rPr>
          <w:b/>
          <w:sz w:val="24"/>
          <w:szCs w:val="24"/>
        </w:rPr>
        <w:t>8. Расторжение Контракта</w:t>
      </w:r>
    </w:p>
    <w:p w14:paraId="2BB5E29B"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8.1.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BC327A0"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D424BB"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8.3.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D91DA4C"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8.4.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F707092"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8.5.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79B7E82"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8.6.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51299A" w14:textId="77777777" w:rsidR="000F2C71" w:rsidRPr="007D5394" w:rsidRDefault="000F2C71" w:rsidP="007D5394">
      <w:pPr>
        <w:pStyle w:val="a3"/>
        <w:ind w:firstLine="540"/>
        <w:jc w:val="center"/>
        <w:rPr>
          <w:b/>
          <w:sz w:val="24"/>
          <w:szCs w:val="24"/>
        </w:rPr>
      </w:pPr>
      <w:r w:rsidRPr="007D5394">
        <w:rPr>
          <w:b/>
          <w:sz w:val="24"/>
          <w:szCs w:val="24"/>
        </w:rPr>
        <w:t>9. Разрешение споров</w:t>
      </w:r>
    </w:p>
    <w:p w14:paraId="4BB5D3C2"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9.1.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19899903"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9.2.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4EBFD245"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9.3. Сторона, которая получила претензию, обязана ее рассмотреть и направить письменный мотивированный ответ другой стороне в течение десяти дней с момента получения претензии.</w:t>
      </w:r>
    </w:p>
    <w:p w14:paraId="2FF2742A"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9.4. В случае неполучения ответа в указанный срок либо несогласия с ответом заинтересованная сторона вправе обратиться в суд.</w:t>
      </w:r>
    </w:p>
    <w:p w14:paraId="035F3399"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9.5. 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компетентным судом в соответствии с законодательством РФ.</w:t>
      </w:r>
    </w:p>
    <w:p w14:paraId="764B1ADE" w14:textId="77777777" w:rsidR="000F2C71" w:rsidRPr="007D5394" w:rsidRDefault="000F2C71" w:rsidP="007D5394">
      <w:pPr>
        <w:pStyle w:val="a3"/>
        <w:ind w:firstLine="540"/>
        <w:rPr>
          <w:sz w:val="24"/>
          <w:szCs w:val="24"/>
        </w:rPr>
      </w:pPr>
    </w:p>
    <w:p w14:paraId="3A52AFE2" w14:textId="77777777" w:rsidR="000F2C71" w:rsidRPr="007D5394" w:rsidRDefault="000F2C71" w:rsidP="007D5394">
      <w:pPr>
        <w:pStyle w:val="a3"/>
        <w:ind w:firstLine="540"/>
        <w:jc w:val="center"/>
        <w:rPr>
          <w:b/>
          <w:sz w:val="24"/>
          <w:szCs w:val="24"/>
        </w:rPr>
      </w:pPr>
      <w:r w:rsidRPr="007D5394">
        <w:rPr>
          <w:b/>
          <w:sz w:val="24"/>
          <w:szCs w:val="24"/>
        </w:rPr>
        <w:t>10. Заключительные положения</w:t>
      </w:r>
    </w:p>
    <w:p w14:paraId="1132470C"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10.1. Контракт вступает в силу и становится обязательным для сторон с момента его заключения.</w:t>
      </w:r>
    </w:p>
    <w:p w14:paraId="50DC57F2"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10.2. Настоящий Контракт вступает в силу с даты его подписания обеими Сторонами и действует по 31 декабря 2026 года. Окончание срока действия Контракта не влечет прекращения неисполненных обязательств Сторон по Контракту.</w:t>
      </w:r>
    </w:p>
    <w:p w14:paraId="3026CEC9"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10.3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w:t>
      </w:r>
      <w:r w:rsidRPr="007D5394">
        <w:rPr>
          <w:rFonts w:ascii="Times New Roman" w:hAnsi="Times New Roman"/>
          <w:color w:val="000000"/>
          <w:sz w:val="24"/>
          <w:szCs w:val="24"/>
        </w:rPr>
        <w:lastRenderedPageBreak/>
        <w:t>последствий для другой стороны, должны направляться только следующим способом (за исключением сообщений (документов), для которых законом либо Контрактом предусмотрен специальный способ направления):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BD7AFC3"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10.4.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7C7EB543"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10.5.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3FCBAFC"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19E21E6"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10.6. Контракт составлен в 2 (двух) экземплярах, имеющих одинаковую юридическую силу, по одному экземпляру для каждой из сторон.</w:t>
      </w:r>
    </w:p>
    <w:p w14:paraId="1A8751EB"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10.7.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545E6449" w14:textId="77777777" w:rsidR="000F2C71" w:rsidRPr="007D5394" w:rsidRDefault="000F2C71" w:rsidP="007D5394">
      <w:pPr>
        <w:pStyle w:val="a8"/>
        <w:suppressAutoHyphens/>
        <w:spacing w:after="0"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10.8. В случае изменения юридических адресов, банковских реквизитов Сторона обязана сообщить об этом другой Стороне в течение трехдневного срока в письменном виде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14:paraId="443A1C09" w14:textId="77777777" w:rsidR="000F2C71" w:rsidRPr="007D5394" w:rsidRDefault="000F2C71" w:rsidP="007D5394">
      <w:pPr>
        <w:pStyle w:val="a8"/>
        <w:suppressAutoHyphens/>
        <w:spacing w:after="100" w:afterAutospacing="1"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 xml:space="preserve">10.9. При исполнении Контракта не допускается перемена Исполнителя,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14:paraId="0452651B" w14:textId="77777777" w:rsidR="000F2C71" w:rsidRPr="007D5394" w:rsidRDefault="000F2C71" w:rsidP="007D5394">
      <w:pPr>
        <w:pStyle w:val="a8"/>
        <w:suppressAutoHyphens/>
        <w:spacing w:after="100" w:afterAutospacing="1"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10.10. Порядок использования электронного документооборота:</w:t>
      </w:r>
    </w:p>
    <w:p w14:paraId="67FD7C7F" w14:textId="77777777" w:rsidR="000F2C71" w:rsidRPr="007D5394" w:rsidRDefault="000F2C71" w:rsidP="007D5394">
      <w:pPr>
        <w:pStyle w:val="a8"/>
        <w:suppressAutoHyphens/>
        <w:spacing w:after="100" w:afterAutospacing="1"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10.10.1. Договор/контракт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квалифицированной электронной подписью с использованием системы электронного документооборота (ЭДО).</w:t>
      </w:r>
    </w:p>
    <w:p w14:paraId="029DFD1E" w14:textId="77777777" w:rsidR="000F2C71" w:rsidRPr="007D5394" w:rsidRDefault="000F2C71" w:rsidP="007D5394">
      <w:pPr>
        <w:pStyle w:val="a8"/>
        <w:suppressAutoHyphens/>
        <w:spacing w:after="100" w:afterAutospacing="1"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10.10.2. Документы о приемке результата исполнения договора/контракта могут оформляться в форме документов в электронном виде, подписанных усиленной квалифицированной электронной подписью с использованием системы электронного документооборота (ЭДО), так и на бумажном носителе скрепленными печатью и подписью Сторон.</w:t>
      </w:r>
    </w:p>
    <w:p w14:paraId="0204075F" w14:textId="77777777" w:rsidR="000F2C71" w:rsidRPr="007D5394" w:rsidRDefault="000F2C71" w:rsidP="007D5394">
      <w:pPr>
        <w:pStyle w:val="a8"/>
        <w:suppressAutoHyphens/>
        <w:spacing w:after="100" w:afterAutospacing="1"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10.10.3. Документы, уведомления, относящиеся к предмету настоящего договора/контракта и направленные в электронном виде, путем обмена документами с использованием систем ЭДО, имеют юридическую силу наравне с документами, оформленными на бумажном носителе, и обязательны для исполнения Сторонами. Дублирование электронных документов, подписанных квалифицированной электронной подписью, на бумажных носителях не требуется.</w:t>
      </w:r>
    </w:p>
    <w:p w14:paraId="6F9B8614" w14:textId="77777777" w:rsidR="000F2C71" w:rsidRPr="007D5394" w:rsidRDefault="000F2C71" w:rsidP="007D5394">
      <w:pPr>
        <w:pStyle w:val="a8"/>
        <w:suppressAutoHyphens/>
        <w:spacing w:after="100" w:afterAutospacing="1" w:line="240" w:lineRule="auto"/>
        <w:ind w:left="0" w:firstLine="284"/>
        <w:jc w:val="both"/>
        <w:rPr>
          <w:rFonts w:ascii="Times New Roman" w:hAnsi="Times New Roman"/>
          <w:color w:val="000000"/>
          <w:sz w:val="24"/>
          <w:szCs w:val="24"/>
        </w:rPr>
      </w:pPr>
      <w:r w:rsidRPr="007D5394">
        <w:rPr>
          <w:rFonts w:ascii="Times New Roman" w:hAnsi="Times New Roman"/>
          <w:color w:val="000000"/>
          <w:sz w:val="24"/>
          <w:szCs w:val="24"/>
        </w:rPr>
        <w:t>10.11. Приложения к Контракту является его неотъемлемой частью:</w:t>
      </w:r>
    </w:p>
    <w:p w14:paraId="3C739171" w14:textId="77777777" w:rsidR="000F2C71" w:rsidRPr="007D5394" w:rsidRDefault="000F2C71" w:rsidP="007D5394">
      <w:pPr>
        <w:pStyle w:val="a8"/>
        <w:suppressAutoHyphens/>
        <w:spacing w:after="100" w:afterAutospacing="1" w:line="240" w:lineRule="auto"/>
        <w:ind w:left="0" w:firstLine="284"/>
        <w:jc w:val="both"/>
        <w:rPr>
          <w:rFonts w:ascii="Times New Roman" w:hAnsi="Times New Roman"/>
          <w:b/>
          <w:color w:val="000000"/>
          <w:sz w:val="24"/>
          <w:szCs w:val="24"/>
        </w:rPr>
      </w:pPr>
      <w:r w:rsidRPr="007D5394">
        <w:rPr>
          <w:rFonts w:ascii="Times New Roman" w:hAnsi="Times New Roman"/>
          <w:color w:val="000000"/>
          <w:sz w:val="24"/>
          <w:szCs w:val="24"/>
        </w:rPr>
        <w:t>Приложение № 1: Спецификация товара;</w:t>
      </w:r>
    </w:p>
    <w:p w14:paraId="389F68B4" w14:textId="77777777" w:rsidR="000F2C71" w:rsidRPr="007D5394" w:rsidRDefault="000F2C71" w:rsidP="00E70A72">
      <w:pPr>
        <w:suppressAutoHyphens/>
        <w:spacing w:after="0" w:line="240" w:lineRule="auto"/>
        <w:jc w:val="center"/>
        <w:rPr>
          <w:rFonts w:ascii="Times New Roman" w:hAnsi="Times New Roman"/>
          <w:b/>
          <w:color w:val="000000"/>
          <w:sz w:val="24"/>
          <w:szCs w:val="24"/>
        </w:rPr>
      </w:pPr>
      <w:r w:rsidRPr="007D5394">
        <w:rPr>
          <w:rFonts w:ascii="Times New Roman" w:hAnsi="Times New Roman"/>
          <w:b/>
          <w:color w:val="000000"/>
          <w:sz w:val="24"/>
          <w:szCs w:val="24"/>
        </w:rPr>
        <w:t>11. Антикоррупционная оговорка</w:t>
      </w:r>
    </w:p>
    <w:p w14:paraId="56809443" w14:textId="77777777" w:rsidR="000F2C71" w:rsidRPr="007D5394" w:rsidRDefault="000F2C71" w:rsidP="007D5394">
      <w:pPr>
        <w:suppressAutoHyphens/>
        <w:spacing w:after="0" w:line="240" w:lineRule="auto"/>
        <w:jc w:val="both"/>
        <w:rPr>
          <w:rFonts w:ascii="Times New Roman" w:hAnsi="Times New Roman"/>
          <w:color w:val="000000"/>
          <w:sz w:val="24"/>
          <w:szCs w:val="24"/>
        </w:rPr>
      </w:pPr>
      <w:r w:rsidRPr="007D5394">
        <w:rPr>
          <w:rFonts w:ascii="Times New Roman" w:hAnsi="Times New Roman"/>
          <w:color w:val="000000"/>
          <w:sz w:val="24"/>
          <w:szCs w:val="24"/>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DC4A423" w14:textId="77777777" w:rsidR="000F2C71" w:rsidRPr="007D5394" w:rsidRDefault="000F2C71" w:rsidP="007D5394">
      <w:pPr>
        <w:suppressAutoHyphens/>
        <w:spacing w:after="0" w:line="240" w:lineRule="auto"/>
        <w:jc w:val="both"/>
        <w:rPr>
          <w:rFonts w:ascii="Times New Roman" w:hAnsi="Times New Roman"/>
          <w:color w:val="000000"/>
          <w:sz w:val="24"/>
          <w:szCs w:val="24"/>
        </w:rPr>
      </w:pPr>
      <w:r w:rsidRPr="007D5394">
        <w:rPr>
          <w:rFonts w:ascii="Times New Roman" w:hAnsi="Times New Roman"/>
          <w:color w:val="000000"/>
          <w:sz w:val="24"/>
          <w:szCs w:val="24"/>
        </w:rPr>
        <w:lastRenderedPageBreak/>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BD9855E" w14:textId="77777777" w:rsidR="000F2C71" w:rsidRPr="007D5394" w:rsidRDefault="000F2C71" w:rsidP="007D5394">
      <w:pPr>
        <w:suppressAutoHyphens/>
        <w:spacing w:after="0" w:line="240" w:lineRule="auto"/>
        <w:jc w:val="both"/>
        <w:rPr>
          <w:rFonts w:ascii="Times New Roman" w:hAnsi="Times New Roman"/>
          <w:color w:val="000000"/>
          <w:sz w:val="24"/>
          <w:szCs w:val="24"/>
        </w:rPr>
      </w:pPr>
      <w:r w:rsidRPr="007D5394">
        <w:rPr>
          <w:rFonts w:ascii="Times New Roman" w:hAnsi="Times New Roman"/>
          <w:color w:val="000000"/>
          <w:sz w:val="24"/>
          <w:szCs w:val="24"/>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2DE38E6" w14:textId="77777777" w:rsidR="000F2C71" w:rsidRPr="007D5394" w:rsidRDefault="000F2C71" w:rsidP="007D5394">
      <w:pPr>
        <w:suppressAutoHyphens/>
        <w:spacing w:after="0" w:line="240" w:lineRule="auto"/>
        <w:jc w:val="both"/>
        <w:rPr>
          <w:rFonts w:ascii="Times New Roman" w:hAnsi="Times New Roman"/>
          <w:color w:val="000000"/>
          <w:sz w:val="24"/>
          <w:szCs w:val="24"/>
        </w:rPr>
      </w:pPr>
      <w:r w:rsidRPr="007D5394">
        <w:rPr>
          <w:rFonts w:ascii="Times New Roman" w:hAnsi="Times New Roman"/>
          <w:color w:val="000000"/>
          <w:sz w:val="24"/>
          <w:szCs w:val="24"/>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9B3705" w14:textId="2239898D" w:rsidR="00290F00" w:rsidRDefault="000F2C71" w:rsidP="007D5394">
      <w:pPr>
        <w:suppressAutoHyphens/>
        <w:autoSpaceDE w:val="0"/>
        <w:autoSpaceDN w:val="0"/>
        <w:adjustRightInd w:val="0"/>
        <w:spacing w:after="0" w:line="240" w:lineRule="auto"/>
        <w:ind w:firstLine="284"/>
        <w:jc w:val="both"/>
        <w:rPr>
          <w:rFonts w:ascii="Times New Roman" w:hAnsi="Times New Roman"/>
          <w:color w:val="000000"/>
          <w:sz w:val="24"/>
          <w:szCs w:val="24"/>
        </w:rPr>
      </w:pPr>
      <w:r w:rsidRPr="007D5394">
        <w:rPr>
          <w:rFonts w:ascii="Times New Roman" w:hAnsi="Times New Roman"/>
          <w:color w:val="000000"/>
          <w:sz w:val="24"/>
          <w:szCs w:val="24"/>
        </w:rPr>
        <w:t>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r w:rsidR="00290F00" w:rsidRPr="007D5394">
        <w:rPr>
          <w:rFonts w:ascii="Times New Roman" w:hAnsi="Times New Roman"/>
          <w:color w:val="000000"/>
          <w:sz w:val="24"/>
          <w:szCs w:val="24"/>
        </w:rPr>
        <w:t>.</w:t>
      </w:r>
    </w:p>
    <w:p w14:paraId="78616630" w14:textId="77777777" w:rsidR="007D5394" w:rsidRPr="00290F00" w:rsidRDefault="007D5394" w:rsidP="000F2C71">
      <w:pPr>
        <w:widowControl w:val="0"/>
        <w:autoSpaceDE w:val="0"/>
        <w:autoSpaceDN w:val="0"/>
        <w:adjustRightInd w:val="0"/>
        <w:spacing w:after="0" w:line="240" w:lineRule="auto"/>
        <w:ind w:firstLine="284"/>
        <w:jc w:val="both"/>
        <w:rPr>
          <w:rFonts w:ascii="Times New Roman" w:hAnsi="Times New Roman"/>
          <w:color w:val="000000"/>
          <w:sz w:val="24"/>
          <w:szCs w:val="24"/>
        </w:rPr>
      </w:pPr>
    </w:p>
    <w:p w14:paraId="790C6650" w14:textId="03B70FE2" w:rsidR="008B71E1" w:rsidRPr="00E50C43" w:rsidRDefault="00290F00" w:rsidP="00033EE5">
      <w:pPr>
        <w:jc w:val="center"/>
        <w:rPr>
          <w:rFonts w:ascii="Times New Roman" w:hAnsi="Times New Roman"/>
          <w:b/>
          <w:color w:val="000000"/>
          <w:sz w:val="24"/>
          <w:szCs w:val="24"/>
        </w:rPr>
      </w:pPr>
      <w:r>
        <w:rPr>
          <w:rFonts w:ascii="Times New Roman" w:hAnsi="Times New Roman"/>
          <w:b/>
          <w:color w:val="000000"/>
          <w:sz w:val="24"/>
          <w:szCs w:val="24"/>
        </w:rPr>
        <w:t>12</w:t>
      </w:r>
      <w:r w:rsidR="008B71E1" w:rsidRPr="00E50C43">
        <w:rPr>
          <w:rFonts w:ascii="Times New Roman" w:hAnsi="Times New Roman"/>
          <w:b/>
          <w:color w:val="000000"/>
          <w:sz w:val="24"/>
          <w:szCs w:val="24"/>
        </w:rPr>
        <w:t>. АДРЕСА, РЕКВИЗИТЫ И ПОДПИСИ СТОРОН</w:t>
      </w:r>
    </w:p>
    <w:tbl>
      <w:tblPr>
        <w:tblW w:w="10127" w:type="dxa"/>
        <w:tblInd w:w="-142" w:type="dxa"/>
        <w:tblLayout w:type="fixed"/>
        <w:tblCellMar>
          <w:top w:w="102" w:type="dxa"/>
          <w:left w:w="62" w:type="dxa"/>
          <w:bottom w:w="102" w:type="dxa"/>
          <w:right w:w="62" w:type="dxa"/>
        </w:tblCellMar>
        <w:tblLook w:val="0000" w:firstRow="0" w:lastRow="0" w:firstColumn="0" w:lastColumn="0" w:noHBand="0" w:noVBand="0"/>
      </w:tblPr>
      <w:tblGrid>
        <w:gridCol w:w="204"/>
        <w:gridCol w:w="5103"/>
        <w:gridCol w:w="330"/>
        <w:gridCol w:w="4410"/>
        <w:gridCol w:w="80"/>
      </w:tblGrid>
      <w:tr w:rsidR="007D5394" w:rsidRPr="004F2853" w14:paraId="1583F882" w14:textId="77777777" w:rsidTr="00F236F6">
        <w:trPr>
          <w:gridBefore w:val="1"/>
          <w:wBefore w:w="204" w:type="dxa"/>
          <w:trHeight w:val="6781"/>
        </w:trPr>
        <w:tc>
          <w:tcPr>
            <w:tcW w:w="5103" w:type="dxa"/>
          </w:tcPr>
          <w:p w14:paraId="53DF863A" w14:textId="1E88FDDB" w:rsidR="007D5394" w:rsidRPr="004F2853" w:rsidRDefault="007D5394" w:rsidP="003A7D09">
            <w:pPr>
              <w:pStyle w:val="a9"/>
              <w:rPr>
                <w:rFonts w:ascii="Times New Roman" w:hAnsi="Times New Roman"/>
                <w:color w:val="000000" w:themeColor="text1"/>
                <w:sz w:val="20"/>
                <w:szCs w:val="20"/>
              </w:rPr>
            </w:pPr>
            <w:r w:rsidRPr="007D5394">
              <w:rPr>
                <w:rFonts w:ascii="Times New Roman" w:hAnsi="Times New Roman"/>
                <w:color w:val="000000" w:themeColor="text1"/>
                <w:sz w:val="20"/>
                <w:szCs w:val="20"/>
              </w:rPr>
              <w:t>Сублицензиат</w:t>
            </w:r>
            <w:r w:rsidRPr="004F2853">
              <w:rPr>
                <w:rFonts w:ascii="Times New Roman" w:hAnsi="Times New Roman"/>
                <w:color w:val="000000" w:themeColor="text1"/>
                <w:sz w:val="20"/>
                <w:szCs w:val="20"/>
              </w:rPr>
              <w:t>:</w:t>
            </w:r>
          </w:p>
          <w:p w14:paraId="412D52AF" w14:textId="77777777" w:rsidR="007D5394" w:rsidRPr="004F2853" w:rsidRDefault="007D5394" w:rsidP="003A7D09">
            <w:pPr>
              <w:pStyle w:val="a9"/>
              <w:rPr>
                <w:rStyle w:val="normaltextrun"/>
                <w:rFonts w:ascii="Times New Roman" w:hAnsi="Times New Roman"/>
                <w:color w:val="000000" w:themeColor="text1"/>
                <w:sz w:val="20"/>
                <w:szCs w:val="20"/>
              </w:rPr>
            </w:pPr>
            <w:r w:rsidRPr="004F2853">
              <w:rPr>
                <w:rStyle w:val="normaltextrun"/>
                <w:rFonts w:ascii="Times New Roman" w:hAnsi="Times New Roman"/>
                <w:b/>
                <w:bCs/>
                <w:color w:val="000000" w:themeColor="text1"/>
                <w:sz w:val="20"/>
                <w:szCs w:val="20"/>
                <w:shd w:val="clear" w:color="auto" w:fill="FFFFFF"/>
              </w:rPr>
              <w:t>Филиал ФГБУ «ФМЦ» Росимущества – Санаторий «Автомобилист»</w:t>
            </w:r>
            <w:r w:rsidRPr="004F2853">
              <w:rPr>
                <w:rStyle w:val="eop"/>
                <w:rFonts w:ascii="Times New Roman" w:hAnsi="Times New Roman"/>
                <w:color w:val="000000" w:themeColor="text1"/>
                <w:sz w:val="20"/>
                <w:szCs w:val="20"/>
                <w:shd w:val="clear" w:color="auto" w:fill="FFFFFF"/>
              </w:rPr>
              <w:t> </w:t>
            </w:r>
          </w:p>
          <w:p w14:paraId="02C9E7D5"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Юридический адрес:    </w:t>
            </w:r>
            <w:r w:rsidRPr="004F2853">
              <w:rPr>
                <w:rStyle w:val="eop"/>
                <w:rFonts w:ascii="Times New Roman" w:hAnsi="Times New Roman"/>
                <w:color w:val="000000" w:themeColor="text1"/>
                <w:sz w:val="20"/>
                <w:szCs w:val="20"/>
              </w:rPr>
              <w:t> </w:t>
            </w:r>
          </w:p>
          <w:p w14:paraId="16CF8B35"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107078, г. Москва ул. Каланчёвская, д.31 стр.12    </w:t>
            </w:r>
            <w:r w:rsidRPr="004F2853">
              <w:rPr>
                <w:rStyle w:val="eop"/>
                <w:rFonts w:ascii="Times New Roman" w:hAnsi="Times New Roman"/>
                <w:color w:val="000000" w:themeColor="text1"/>
                <w:sz w:val="20"/>
                <w:szCs w:val="20"/>
              </w:rPr>
              <w:t> </w:t>
            </w:r>
          </w:p>
          <w:p w14:paraId="331C25E8"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Место нахождения филиала:    </w:t>
            </w:r>
            <w:r w:rsidRPr="004F2853">
              <w:rPr>
                <w:rStyle w:val="eop"/>
                <w:rFonts w:ascii="Times New Roman" w:hAnsi="Times New Roman"/>
                <w:color w:val="000000" w:themeColor="text1"/>
                <w:sz w:val="20"/>
                <w:szCs w:val="20"/>
              </w:rPr>
              <w:t> </w:t>
            </w:r>
          </w:p>
          <w:p w14:paraId="59E701DB"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354037, Краснодарский край, г. Сочи, ул. Сухумское шоссе, д. 31     </w:t>
            </w:r>
            <w:r w:rsidRPr="004F2853">
              <w:rPr>
                <w:rStyle w:val="eop"/>
                <w:rFonts w:ascii="Times New Roman" w:hAnsi="Times New Roman"/>
                <w:color w:val="000000" w:themeColor="text1"/>
                <w:sz w:val="20"/>
                <w:szCs w:val="20"/>
              </w:rPr>
              <w:t> </w:t>
            </w:r>
          </w:p>
          <w:p w14:paraId="0E3F20D4"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Тел.:          8 (862) 247-30-52 (бух.)</w:t>
            </w:r>
          </w:p>
          <w:p w14:paraId="26DB1891"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lang w:val="en-US"/>
              </w:rPr>
              <w:t>E</w:t>
            </w:r>
            <w:r w:rsidRPr="00AB276D">
              <w:rPr>
                <w:rStyle w:val="normaltextrun"/>
                <w:rFonts w:ascii="Times New Roman" w:hAnsi="Times New Roman"/>
                <w:color w:val="000000" w:themeColor="text1"/>
                <w:sz w:val="20"/>
                <w:szCs w:val="20"/>
                <w:lang w:val="en-US"/>
              </w:rPr>
              <w:t>-</w:t>
            </w:r>
            <w:r w:rsidRPr="004F2853">
              <w:rPr>
                <w:rStyle w:val="normaltextrun"/>
                <w:rFonts w:ascii="Times New Roman" w:hAnsi="Times New Roman"/>
                <w:color w:val="000000" w:themeColor="text1"/>
                <w:sz w:val="20"/>
                <w:szCs w:val="20"/>
                <w:lang w:val="en-US"/>
              </w:rPr>
              <w:t>mail</w:t>
            </w:r>
            <w:r w:rsidRPr="00AB276D">
              <w:rPr>
                <w:rStyle w:val="normaltextrun"/>
                <w:rFonts w:ascii="Times New Roman" w:hAnsi="Times New Roman"/>
                <w:color w:val="000000" w:themeColor="text1"/>
                <w:sz w:val="20"/>
                <w:szCs w:val="20"/>
                <w:lang w:val="en-US"/>
              </w:rPr>
              <w:t xml:space="preserve">: </w:t>
            </w:r>
            <w:hyperlink r:id="rId7" w:history="1">
              <w:r w:rsidRPr="004F2853">
                <w:rPr>
                  <w:rStyle w:val="ab"/>
                  <w:rFonts w:ascii="Times New Roman" w:hAnsi="Times New Roman"/>
                  <w:sz w:val="20"/>
                  <w:szCs w:val="20"/>
                  <w:lang w:val="en-US"/>
                </w:rPr>
                <w:t>gbautomobil</w:t>
              </w:r>
              <w:r w:rsidRPr="00AB276D">
                <w:rPr>
                  <w:rStyle w:val="ab"/>
                  <w:rFonts w:ascii="Times New Roman" w:hAnsi="Times New Roman"/>
                  <w:sz w:val="20"/>
                  <w:szCs w:val="20"/>
                  <w:lang w:val="en-US"/>
                </w:rPr>
                <w:t>06@</w:t>
              </w:r>
              <w:r w:rsidRPr="004F2853">
                <w:rPr>
                  <w:rStyle w:val="ab"/>
                  <w:rFonts w:ascii="Times New Roman" w:hAnsi="Times New Roman"/>
                  <w:sz w:val="20"/>
                  <w:szCs w:val="20"/>
                  <w:lang w:val="en-US"/>
                </w:rPr>
                <w:t>mail</w:t>
              </w:r>
              <w:r w:rsidRPr="00AB276D">
                <w:rPr>
                  <w:rStyle w:val="ab"/>
                  <w:rFonts w:ascii="Times New Roman" w:hAnsi="Times New Roman"/>
                  <w:sz w:val="20"/>
                  <w:szCs w:val="20"/>
                  <w:lang w:val="en-US"/>
                </w:rPr>
                <w:t>.</w:t>
              </w:r>
              <w:r w:rsidRPr="004F2853">
                <w:rPr>
                  <w:rStyle w:val="ab"/>
                  <w:rFonts w:ascii="Times New Roman" w:hAnsi="Times New Roman"/>
                  <w:sz w:val="20"/>
                  <w:szCs w:val="20"/>
                  <w:lang w:val="en-US"/>
                </w:rPr>
                <w:t>ru</w:t>
              </w:r>
            </w:hyperlink>
            <w:r w:rsidRPr="00AB276D">
              <w:rPr>
                <w:rFonts w:ascii="Times New Roman" w:hAnsi="Times New Roman"/>
                <w:sz w:val="20"/>
                <w:szCs w:val="20"/>
                <w:lang w:val="en-US"/>
              </w:rPr>
              <w:t xml:space="preserve"> (</w:t>
            </w:r>
            <w:r w:rsidRPr="004F2853">
              <w:rPr>
                <w:rFonts w:ascii="Times New Roman" w:hAnsi="Times New Roman"/>
                <w:sz w:val="20"/>
                <w:szCs w:val="20"/>
              </w:rPr>
              <w:t>бух</w:t>
            </w:r>
            <w:r w:rsidRPr="00AB276D">
              <w:rPr>
                <w:rFonts w:ascii="Times New Roman" w:hAnsi="Times New Roman"/>
                <w:sz w:val="20"/>
                <w:szCs w:val="20"/>
                <w:lang w:val="en-US"/>
              </w:rPr>
              <w:t xml:space="preserve">.) </w:t>
            </w:r>
            <w:r w:rsidRPr="00AB276D">
              <w:rPr>
                <w:rStyle w:val="normaltextrun"/>
                <w:rFonts w:ascii="Times New Roman" w:hAnsi="Times New Roman"/>
                <w:color w:val="000000" w:themeColor="text1"/>
                <w:sz w:val="20"/>
                <w:szCs w:val="20"/>
                <w:lang w:val="en-US"/>
              </w:rPr>
              <w:t xml:space="preserve"> </w:t>
            </w:r>
            <w:r w:rsidRPr="004F2853">
              <w:rPr>
                <w:rStyle w:val="normaltextrun"/>
                <w:rFonts w:ascii="Times New Roman" w:hAnsi="Times New Roman"/>
                <w:color w:val="000000" w:themeColor="text1"/>
                <w:sz w:val="20"/>
                <w:szCs w:val="20"/>
              </w:rPr>
              <w:t>   </w:t>
            </w:r>
            <w:r w:rsidRPr="004F2853">
              <w:rPr>
                <w:rStyle w:val="normaltextrun"/>
                <w:rFonts w:ascii="Times New Roman" w:hAnsi="Times New Roman"/>
                <w:color w:val="000000" w:themeColor="text1"/>
                <w:sz w:val="20"/>
                <w:szCs w:val="20"/>
                <w:lang w:val="en-US"/>
              </w:rPr>
              <w:t> </w:t>
            </w:r>
            <w:r w:rsidRPr="004F2853">
              <w:rPr>
                <w:rStyle w:val="eop"/>
                <w:rFonts w:ascii="Times New Roman" w:hAnsi="Times New Roman"/>
                <w:color w:val="000000" w:themeColor="text1"/>
                <w:sz w:val="20"/>
                <w:szCs w:val="20"/>
                <w:lang w:val="en-US"/>
              </w:rPr>
              <w:t> </w:t>
            </w:r>
          </w:p>
          <w:p w14:paraId="3E4A4B51"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ОГРН       1027700036726    </w:t>
            </w:r>
            <w:r w:rsidRPr="004F2853">
              <w:rPr>
                <w:rStyle w:val="eop"/>
                <w:rFonts w:ascii="Times New Roman" w:hAnsi="Times New Roman"/>
                <w:color w:val="000000" w:themeColor="text1"/>
                <w:sz w:val="20"/>
                <w:szCs w:val="20"/>
              </w:rPr>
              <w:t> </w:t>
            </w:r>
          </w:p>
          <w:p w14:paraId="433837B2"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ИНН         7709290510    </w:t>
            </w:r>
            <w:r w:rsidRPr="004F2853">
              <w:rPr>
                <w:rStyle w:val="eop"/>
                <w:rFonts w:ascii="Times New Roman" w:hAnsi="Times New Roman"/>
                <w:color w:val="000000" w:themeColor="text1"/>
                <w:sz w:val="20"/>
                <w:szCs w:val="20"/>
              </w:rPr>
              <w:t> </w:t>
            </w:r>
          </w:p>
          <w:p w14:paraId="5EBD7643"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КПП         236743001    </w:t>
            </w:r>
            <w:r w:rsidRPr="004F2853">
              <w:rPr>
                <w:rStyle w:val="eop"/>
                <w:rFonts w:ascii="Times New Roman" w:hAnsi="Times New Roman"/>
                <w:color w:val="000000" w:themeColor="text1"/>
                <w:sz w:val="20"/>
                <w:szCs w:val="20"/>
              </w:rPr>
              <w:t> </w:t>
            </w:r>
          </w:p>
          <w:p w14:paraId="256ED6F0" w14:textId="77777777" w:rsidR="007D5394" w:rsidRPr="004F2853" w:rsidRDefault="007D5394" w:rsidP="003A7D09">
            <w:pPr>
              <w:pStyle w:val="a9"/>
              <w:rPr>
                <w:rStyle w:val="normaltextrun"/>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ОКПО      51375478  </w:t>
            </w:r>
          </w:p>
          <w:p w14:paraId="28386C90"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ОКТМО  03726000 </w:t>
            </w:r>
            <w:r w:rsidRPr="004F2853">
              <w:rPr>
                <w:rStyle w:val="eop"/>
                <w:rFonts w:ascii="Times New Roman" w:hAnsi="Times New Roman"/>
                <w:color w:val="000000" w:themeColor="text1"/>
                <w:sz w:val="20"/>
                <w:szCs w:val="20"/>
              </w:rPr>
              <w:t> </w:t>
            </w:r>
          </w:p>
          <w:p w14:paraId="17A98CB5"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Получатель:    </w:t>
            </w:r>
            <w:r w:rsidRPr="004F2853">
              <w:rPr>
                <w:rStyle w:val="eop"/>
                <w:rFonts w:ascii="Times New Roman" w:hAnsi="Times New Roman"/>
                <w:color w:val="000000" w:themeColor="text1"/>
                <w:sz w:val="20"/>
                <w:szCs w:val="20"/>
              </w:rPr>
              <w:t> </w:t>
            </w:r>
          </w:p>
          <w:p w14:paraId="5E87BEAA"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УФК по Краснодарскому краю (Санаторий «Автомобилист» л/</w:t>
            </w:r>
            <w:r w:rsidRPr="004F2853">
              <w:rPr>
                <w:rStyle w:val="spellingerror"/>
                <w:rFonts w:ascii="Times New Roman" w:hAnsi="Times New Roman"/>
                <w:color w:val="000000" w:themeColor="text1"/>
                <w:sz w:val="20"/>
                <w:szCs w:val="20"/>
              </w:rPr>
              <w:t>сч</w:t>
            </w:r>
            <w:r w:rsidRPr="004F2853">
              <w:rPr>
                <w:rStyle w:val="normaltextrun"/>
                <w:rFonts w:ascii="Times New Roman" w:hAnsi="Times New Roman"/>
                <w:color w:val="000000" w:themeColor="text1"/>
                <w:sz w:val="20"/>
                <w:szCs w:val="20"/>
              </w:rPr>
              <w:t>. 20186У00520)    </w:t>
            </w:r>
            <w:r w:rsidRPr="004F2853">
              <w:rPr>
                <w:rStyle w:val="eop"/>
                <w:rFonts w:ascii="Times New Roman" w:hAnsi="Times New Roman"/>
                <w:color w:val="000000" w:themeColor="text1"/>
                <w:sz w:val="20"/>
                <w:szCs w:val="20"/>
              </w:rPr>
              <w:t> </w:t>
            </w:r>
          </w:p>
          <w:p w14:paraId="18AA6178"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Банк:    </w:t>
            </w:r>
            <w:r w:rsidRPr="004F2853">
              <w:rPr>
                <w:rStyle w:val="eop"/>
                <w:rFonts w:ascii="Times New Roman" w:hAnsi="Times New Roman"/>
                <w:color w:val="000000" w:themeColor="text1"/>
                <w:sz w:val="20"/>
                <w:szCs w:val="20"/>
              </w:rPr>
              <w:t> </w:t>
            </w:r>
          </w:p>
          <w:p w14:paraId="5B69E6AC" w14:textId="77777777" w:rsidR="007D5394" w:rsidRPr="004F2853" w:rsidRDefault="007D5394" w:rsidP="003A7D09">
            <w:pPr>
              <w:pStyle w:val="a9"/>
              <w:rPr>
                <w:rFonts w:ascii="Times New Roman" w:hAnsi="Times New Roman"/>
                <w:color w:val="000000" w:themeColor="text1"/>
                <w:sz w:val="20"/>
                <w:szCs w:val="20"/>
              </w:rPr>
            </w:pPr>
            <w:r w:rsidRPr="001E2204">
              <w:rPr>
                <w:rStyle w:val="normaltextrun"/>
                <w:rFonts w:ascii="Times New Roman" w:hAnsi="Times New Roman"/>
                <w:color w:val="000000" w:themeColor="text1"/>
                <w:sz w:val="20"/>
                <w:szCs w:val="20"/>
              </w:rPr>
              <w:t xml:space="preserve">ОКЦ №1 Южного ГУ Банка России </w:t>
            </w:r>
            <w:r w:rsidRPr="004F2853">
              <w:rPr>
                <w:rStyle w:val="normaltextrun"/>
                <w:rFonts w:ascii="Times New Roman" w:hAnsi="Times New Roman"/>
                <w:color w:val="000000" w:themeColor="text1"/>
                <w:sz w:val="20"/>
                <w:szCs w:val="20"/>
              </w:rPr>
              <w:t>//УФК по    </w:t>
            </w:r>
            <w:r w:rsidRPr="004F2853">
              <w:rPr>
                <w:rStyle w:val="eop"/>
                <w:rFonts w:ascii="Times New Roman" w:hAnsi="Times New Roman"/>
                <w:color w:val="000000" w:themeColor="text1"/>
                <w:sz w:val="20"/>
                <w:szCs w:val="20"/>
              </w:rPr>
              <w:t> </w:t>
            </w:r>
          </w:p>
          <w:p w14:paraId="08C34987"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Краснодарскому краю г. Краснодар    </w:t>
            </w:r>
            <w:r w:rsidRPr="004F2853">
              <w:rPr>
                <w:rStyle w:val="eop"/>
                <w:rFonts w:ascii="Times New Roman" w:hAnsi="Times New Roman"/>
                <w:color w:val="000000" w:themeColor="text1"/>
                <w:sz w:val="20"/>
                <w:szCs w:val="20"/>
              </w:rPr>
              <w:t> </w:t>
            </w:r>
          </w:p>
          <w:p w14:paraId="46E868E1"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БИК       010349101    </w:t>
            </w:r>
            <w:r w:rsidRPr="004F2853">
              <w:rPr>
                <w:rStyle w:val="eop"/>
                <w:rFonts w:ascii="Times New Roman" w:hAnsi="Times New Roman"/>
                <w:color w:val="000000" w:themeColor="text1"/>
                <w:sz w:val="20"/>
                <w:szCs w:val="20"/>
              </w:rPr>
              <w:t> </w:t>
            </w:r>
          </w:p>
          <w:p w14:paraId="5D0C595A"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ЕКС      40102810945370000010    </w:t>
            </w:r>
            <w:r w:rsidRPr="004F2853">
              <w:rPr>
                <w:rStyle w:val="eop"/>
                <w:rFonts w:ascii="Times New Roman" w:hAnsi="Times New Roman"/>
                <w:color w:val="000000" w:themeColor="text1"/>
                <w:sz w:val="20"/>
                <w:szCs w:val="20"/>
              </w:rPr>
              <w:t> </w:t>
            </w:r>
          </w:p>
          <w:p w14:paraId="3DCCB4D3" w14:textId="77777777" w:rsidR="007D5394" w:rsidRPr="004F2853" w:rsidRDefault="007D5394" w:rsidP="003A7D09">
            <w:pPr>
              <w:pStyle w:val="a9"/>
              <w:rPr>
                <w:rFonts w:ascii="Times New Roman" w:hAnsi="Times New Roman"/>
                <w:color w:val="000000" w:themeColor="text1"/>
                <w:sz w:val="20"/>
                <w:szCs w:val="20"/>
              </w:rPr>
            </w:pPr>
            <w:r w:rsidRPr="004F2853">
              <w:rPr>
                <w:rStyle w:val="normaltextrun"/>
                <w:rFonts w:ascii="Times New Roman" w:hAnsi="Times New Roman"/>
                <w:color w:val="000000" w:themeColor="text1"/>
                <w:sz w:val="20"/>
                <w:szCs w:val="20"/>
              </w:rPr>
              <w:t>НКС     03214643000000011800</w:t>
            </w:r>
          </w:p>
          <w:p w14:paraId="7141E867" w14:textId="77777777" w:rsidR="007D5394" w:rsidRPr="004F2853" w:rsidRDefault="007D5394" w:rsidP="003A7D09">
            <w:pPr>
              <w:pStyle w:val="a9"/>
              <w:rPr>
                <w:rFonts w:ascii="Times New Roman" w:hAnsi="Times New Roman"/>
                <w:color w:val="000000" w:themeColor="text1"/>
                <w:sz w:val="20"/>
                <w:szCs w:val="20"/>
              </w:rPr>
            </w:pPr>
          </w:p>
          <w:p w14:paraId="087DAAE3" w14:textId="77777777" w:rsidR="007D5394" w:rsidRPr="004F2853" w:rsidRDefault="007D5394" w:rsidP="003A7D09">
            <w:pPr>
              <w:pStyle w:val="a9"/>
              <w:rPr>
                <w:rFonts w:ascii="Times New Roman" w:hAnsi="Times New Roman"/>
                <w:color w:val="000000" w:themeColor="text1"/>
                <w:sz w:val="20"/>
                <w:szCs w:val="20"/>
              </w:rPr>
            </w:pPr>
            <w:r w:rsidRPr="004F2853">
              <w:rPr>
                <w:rFonts w:ascii="Times New Roman" w:hAnsi="Times New Roman"/>
                <w:color w:val="000000" w:themeColor="text1"/>
                <w:sz w:val="20"/>
                <w:szCs w:val="20"/>
              </w:rPr>
              <w:t xml:space="preserve">Директор филиала ФГБУ «ФМЦ» </w:t>
            </w:r>
          </w:p>
          <w:p w14:paraId="5811767E" w14:textId="77777777" w:rsidR="007D5394" w:rsidRPr="004F2853" w:rsidRDefault="007D5394" w:rsidP="003A7D09">
            <w:pPr>
              <w:pStyle w:val="a9"/>
              <w:rPr>
                <w:rFonts w:ascii="Times New Roman" w:hAnsi="Times New Roman"/>
                <w:color w:val="000000" w:themeColor="text1"/>
                <w:sz w:val="20"/>
                <w:szCs w:val="20"/>
              </w:rPr>
            </w:pPr>
            <w:r w:rsidRPr="004F2853">
              <w:rPr>
                <w:rFonts w:ascii="Times New Roman" w:hAnsi="Times New Roman"/>
                <w:color w:val="000000" w:themeColor="text1"/>
                <w:sz w:val="20"/>
                <w:szCs w:val="20"/>
              </w:rPr>
              <w:t>Росимущества - Санаторий «Автомобилист»</w:t>
            </w:r>
          </w:p>
          <w:p w14:paraId="30FBAA2C" w14:textId="77777777" w:rsidR="007D5394" w:rsidRPr="004F2853" w:rsidRDefault="007D5394" w:rsidP="003A7D09">
            <w:pPr>
              <w:pStyle w:val="a9"/>
              <w:rPr>
                <w:rFonts w:ascii="Times New Roman" w:hAnsi="Times New Roman"/>
                <w:color w:val="000000" w:themeColor="text1"/>
                <w:sz w:val="20"/>
                <w:szCs w:val="20"/>
              </w:rPr>
            </w:pPr>
            <w:r w:rsidRPr="004F2853">
              <w:rPr>
                <w:rFonts w:ascii="Times New Roman" w:hAnsi="Times New Roman"/>
                <w:color w:val="000000" w:themeColor="text1"/>
                <w:sz w:val="20"/>
                <w:szCs w:val="20"/>
              </w:rPr>
              <w:t>  </w:t>
            </w:r>
          </w:p>
          <w:p w14:paraId="6BB57BFA" w14:textId="01943AB3" w:rsidR="007D5394" w:rsidRPr="004F2853" w:rsidRDefault="007D5394" w:rsidP="003A7D09">
            <w:pPr>
              <w:pStyle w:val="a9"/>
              <w:rPr>
                <w:rFonts w:ascii="Times New Roman" w:hAnsi="Times New Roman"/>
                <w:color w:val="000000" w:themeColor="text1"/>
                <w:sz w:val="20"/>
                <w:szCs w:val="20"/>
              </w:rPr>
            </w:pPr>
            <w:r w:rsidRPr="004F2853">
              <w:rPr>
                <w:rFonts w:ascii="Times New Roman" w:hAnsi="Times New Roman"/>
                <w:color w:val="000000" w:themeColor="text1"/>
                <w:sz w:val="20"/>
                <w:szCs w:val="20"/>
              </w:rPr>
              <w:t xml:space="preserve">____________________ /А.С. Мамишев/ </w:t>
            </w:r>
          </w:p>
        </w:tc>
        <w:tc>
          <w:tcPr>
            <w:tcW w:w="4820" w:type="dxa"/>
            <w:gridSpan w:val="3"/>
          </w:tcPr>
          <w:p w14:paraId="2C62207B" w14:textId="13BD8E65" w:rsidR="007D5394" w:rsidRPr="004F2853" w:rsidRDefault="007D5394" w:rsidP="003A7D09">
            <w:pPr>
              <w:pStyle w:val="a9"/>
              <w:rPr>
                <w:rFonts w:ascii="Times New Roman" w:hAnsi="Times New Roman"/>
                <w:color w:val="000000" w:themeColor="text1"/>
                <w:sz w:val="20"/>
                <w:szCs w:val="20"/>
              </w:rPr>
            </w:pPr>
            <w:r w:rsidRPr="004F2853">
              <w:rPr>
                <w:rFonts w:ascii="Times New Roman" w:hAnsi="Times New Roman"/>
                <w:color w:val="000000" w:themeColor="text1"/>
                <w:sz w:val="20"/>
                <w:szCs w:val="20"/>
              </w:rPr>
              <w:t xml:space="preserve">   </w:t>
            </w:r>
            <w:r w:rsidRPr="007D5394">
              <w:rPr>
                <w:rFonts w:ascii="Times New Roman" w:hAnsi="Times New Roman"/>
                <w:color w:val="000000" w:themeColor="text1"/>
                <w:sz w:val="20"/>
                <w:szCs w:val="20"/>
              </w:rPr>
              <w:t>Лицензиат</w:t>
            </w:r>
            <w:r>
              <w:rPr>
                <w:rFonts w:ascii="Times New Roman" w:hAnsi="Times New Roman"/>
                <w:color w:val="000000" w:themeColor="text1"/>
                <w:sz w:val="20"/>
                <w:szCs w:val="20"/>
              </w:rPr>
              <w:t>:</w:t>
            </w:r>
          </w:p>
          <w:p w14:paraId="4B84CF7F" w14:textId="77777777" w:rsidR="007D5394" w:rsidRPr="004F2853" w:rsidRDefault="007D5394" w:rsidP="003A7D09">
            <w:pPr>
              <w:pStyle w:val="a9"/>
              <w:rPr>
                <w:rFonts w:ascii="Times New Roman" w:hAnsi="Times New Roman"/>
                <w:color w:val="000000" w:themeColor="text1"/>
                <w:sz w:val="20"/>
                <w:szCs w:val="20"/>
              </w:rPr>
            </w:pPr>
          </w:p>
          <w:p w14:paraId="4119198C" w14:textId="77777777" w:rsidR="007D5394" w:rsidRPr="004F2853" w:rsidRDefault="007D5394" w:rsidP="003A7D09">
            <w:pPr>
              <w:pStyle w:val="a9"/>
              <w:rPr>
                <w:rFonts w:ascii="Times New Roman" w:hAnsi="Times New Roman"/>
                <w:color w:val="000000" w:themeColor="text1"/>
                <w:sz w:val="20"/>
                <w:szCs w:val="20"/>
              </w:rPr>
            </w:pPr>
          </w:p>
          <w:p w14:paraId="7AF5E49A" w14:textId="77777777" w:rsidR="007D5394" w:rsidRPr="004F2853" w:rsidRDefault="007D5394" w:rsidP="003A7D09">
            <w:pPr>
              <w:pStyle w:val="a9"/>
              <w:rPr>
                <w:rFonts w:ascii="Times New Roman" w:hAnsi="Times New Roman"/>
                <w:color w:val="000000" w:themeColor="text1"/>
                <w:sz w:val="20"/>
                <w:szCs w:val="20"/>
              </w:rPr>
            </w:pPr>
          </w:p>
          <w:p w14:paraId="464FD27E" w14:textId="77777777" w:rsidR="007D5394" w:rsidRPr="004F2853" w:rsidRDefault="007D5394" w:rsidP="003A7D09">
            <w:pPr>
              <w:pStyle w:val="a9"/>
              <w:rPr>
                <w:rFonts w:ascii="Times New Roman" w:hAnsi="Times New Roman"/>
                <w:color w:val="000000" w:themeColor="text1"/>
                <w:sz w:val="20"/>
                <w:szCs w:val="20"/>
              </w:rPr>
            </w:pPr>
          </w:p>
          <w:p w14:paraId="7F4B10FF" w14:textId="77777777" w:rsidR="007D5394" w:rsidRPr="004F2853" w:rsidRDefault="007D5394" w:rsidP="003A7D09">
            <w:pPr>
              <w:pStyle w:val="a9"/>
              <w:rPr>
                <w:rFonts w:ascii="Times New Roman" w:hAnsi="Times New Roman"/>
                <w:color w:val="000000" w:themeColor="text1"/>
                <w:sz w:val="20"/>
                <w:szCs w:val="20"/>
              </w:rPr>
            </w:pPr>
          </w:p>
          <w:p w14:paraId="7DD8160C" w14:textId="77777777" w:rsidR="007D5394" w:rsidRPr="004F2853" w:rsidRDefault="007D5394" w:rsidP="003A7D09">
            <w:pPr>
              <w:pStyle w:val="a9"/>
              <w:rPr>
                <w:rFonts w:ascii="Times New Roman" w:hAnsi="Times New Roman"/>
                <w:color w:val="000000" w:themeColor="text1"/>
                <w:sz w:val="20"/>
                <w:szCs w:val="20"/>
              </w:rPr>
            </w:pPr>
          </w:p>
          <w:p w14:paraId="65D2BDAC" w14:textId="77777777" w:rsidR="007D5394" w:rsidRPr="004F2853" w:rsidRDefault="007D5394" w:rsidP="003A7D09">
            <w:pPr>
              <w:pStyle w:val="a9"/>
              <w:rPr>
                <w:rFonts w:ascii="Times New Roman" w:hAnsi="Times New Roman"/>
                <w:color w:val="000000" w:themeColor="text1"/>
                <w:sz w:val="20"/>
                <w:szCs w:val="20"/>
              </w:rPr>
            </w:pPr>
          </w:p>
          <w:p w14:paraId="60C35E4D" w14:textId="77777777" w:rsidR="007D5394" w:rsidRPr="004F2853" w:rsidRDefault="007D5394" w:rsidP="003A7D09">
            <w:pPr>
              <w:pStyle w:val="a9"/>
              <w:rPr>
                <w:rFonts w:ascii="Times New Roman" w:hAnsi="Times New Roman"/>
                <w:color w:val="000000" w:themeColor="text1"/>
                <w:sz w:val="20"/>
                <w:szCs w:val="20"/>
              </w:rPr>
            </w:pPr>
          </w:p>
          <w:p w14:paraId="4205A29D" w14:textId="77777777" w:rsidR="007D5394" w:rsidRPr="004F2853" w:rsidRDefault="007D5394" w:rsidP="003A7D09">
            <w:pPr>
              <w:pStyle w:val="a9"/>
              <w:rPr>
                <w:rFonts w:ascii="Times New Roman" w:hAnsi="Times New Roman"/>
                <w:color w:val="000000" w:themeColor="text1"/>
                <w:sz w:val="20"/>
                <w:szCs w:val="20"/>
              </w:rPr>
            </w:pPr>
          </w:p>
          <w:p w14:paraId="6D3C376D" w14:textId="77777777" w:rsidR="007D5394" w:rsidRPr="004F2853" w:rsidRDefault="007D5394" w:rsidP="003A7D09">
            <w:pPr>
              <w:pStyle w:val="a9"/>
              <w:rPr>
                <w:rFonts w:ascii="Times New Roman" w:hAnsi="Times New Roman"/>
                <w:color w:val="000000" w:themeColor="text1"/>
                <w:sz w:val="20"/>
                <w:szCs w:val="20"/>
              </w:rPr>
            </w:pPr>
          </w:p>
          <w:p w14:paraId="3A273AFF" w14:textId="77777777" w:rsidR="007D5394" w:rsidRPr="004F2853" w:rsidRDefault="007D5394" w:rsidP="003A7D09">
            <w:pPr>
              <w:pStyle w:val="a9"/>
              <w:rPr>
                <w:rFonts w:ascii="Times New Roman" w:hAnsi="Times New Roman"/>
                <w:color w:val="000000" w:themeColor="text1"/>
                <w:sz w:val="20"/>
                <w:szCs w:val="20"/>
              </w:rPr>
            </w:pPr>
          </w:p>
          <w:p w14:paraId="0E0F1FC8" w14:textId="77777777" w:rsidR="007D5394" w:rsidRPr="004F2853" w:rsidRDefault="007D5394" w:rsidP="003A7D09">
            <w:pPr>
              <w:pStyle w:val="a9"/>
              <w:rPr>
                <w:rFonts w:ascii="Times New Roman" w:hAnsi="Times New Roman"/>
                <w:color w:val="000000" w:themeColor="text1"/>
                <w:sz w:val="20"/>
                <w:szCs w:val="20"/>
              </w:rPr>
            </w:pPr>
          </w:p>
          <w:p w14:paraId="7542F8A5" w14:textId="77777777" w:rsidR="007D5394" w:rsidRPr="004F2853" w:rsidRDefault="007D5394" w:rsidP="003A7D09">
            <w:pPr>
              <w:pStyle w:val="a9"/>
              <w:rPr>
                <w:rFonts w:ascii="Times New Roman" w:hAnsi="Times New Roman"/>
                <w:color w:val="000000" w:themeColor="text1"/>
                <w:sz w:val="20"/>
                <w:szCs w:val="20"/>
              </w:rPr>
            </w:pPr>
          </w:p>
          <w:p w14:paraId="2549CC9A" w14:textId="77777777" w:rsidR="007D5394" w:rsidRPr="004F2853" w:rsidRDefault="007D5394" w:rsidP="003A7D09">
            <w:pPr>
              <w:pStyle w:val="a9"/>
              <w:rPr>
                <w:rFonts w:ascii="Times New Roman" w:hAnsi="Times New Roman"/>
                <w:color w:val="000000" w:themeColor="text1"/>
                <w:sz w:val="20"/>
                <w:szCs w:val="20"/>
              </w:rPr>
            </w:pPr>
          </w:p>
          <w:p w14:paraId="1B3AF0C3" w14:textId="77777777" w:rsidR="007D5394" w:rsidRPr="004F2853" w:rsidRDefault="007D5394" w:rsidP="003A7D09">
            <w:pPr>
              <w:pStyle w:val="a9"/>
              <w:rPr>
                <w:rFonts w:ascii="Times New Roman" w:hAnsi="Times New Roman"/>
                <w:color w:val="000000" w:themeColor="text1"/>
                <w:sz w:val="20"/>
                <w:szCs w:val="20"/>
              </w:rPr>
            </w:pPr>
          </w:p>
          <w:p w14:paraId="3F3320E3" w14:textId="77777777" w:rsidR="007D5394" w:rsidRPr="004F2853" w:rsidRDefault="007D5394" w:rsidP="003A7D09">
            <w:pPr>
              <w:pStyle w:val="a9"/>
              <w:rPr>
                <w:rFonts w:ascii="Times New Roman" w:hAnsi="Times New Roman"/>
                <w:color w:val="000000" w:themeColor="text1"/>
                <w:sz w:val="20"/>
                <w:szCs w:val="20"/>
              </w:rPr>
            </w:pPr>
          </w:p>
          <w:p w14:paraId="27817936" w14:textId="77777777" w:rsidR="007D5394" w:rsidRPr="004F2853" w:rsidRDefault="007D5394" w:rsidP="003A7D09">
            <w:pPr>
              <w:pStyle w:val="a9"/>
              <w:rPr>
                <w:rFonts w:ascii="Times New Roman" w:hAnsi="Times New Roman"/>
                <w:color w:val="000000" w:themeColor="text1"/>
                <w:sz w:val="20"/>
                <w:szCs w:val="20"/>
              </w:rPr>
            </w:pPr>
          </w:p>
          <w:p w14:paraId="2D13D0CE" w14:textId="77777777" w:rsidR="007D5394" w:rsidRPr="004F2853" w:rsidRDefault="007D5394" w:rsidP="003A7D09">
            <w:pPr>
              <w:pStyle w:val="a9"/>
              <w:rPr>
                <w:rFonts w:ascii="Times New Roman" w:hAnsi="Times New Roman"/>
                <w:color w:val="000000" w:themeColor="text1"/>
                <w:sz w:val="20"/>
                <w:szCs w:val="20"/>
              </w:rPr>
            </w:pPr>
          </w:p>
          <w:p w14:paraId="6C3E2D8C" w14:textId="77777777" w:rsidR="007D5394" w:rsidRPr="004F2853" w:rsidRDefault="007D5394" w:rsidP="003A7D09">
            <w:pPr>
              <w:pStyle w:val="a9"/>
              <w:rPr>
                <w:rFonts w:ascii="Times New Roman" w:hAnsi="Times New Roman"/>
                <w:color w:val="000000" w:themeColor="text1"/>
                <w:sz w:val="20"/>
                <w:szCs w:val="20"/>
              </w:rPr>
            </w:pPr>
          </w:p>
          <w:p w14:paraId="28665556" w14:textId="77777777" w:rsidR="007D5394" w:rsidRPr="004F2853" w:rsidRDefault="007D5394" w:rsidP="003A7D09">
            <w:pPr>
              <w:pStyle w:val="a9"/>
              <w:rPr>
                <w:rFonts w:ascii="Times New Roman" w:hAnsi="Times New Roman"/>
                <w:color w:val="000000" w:themeColor="text1"/>
                <w:sz w:val="20"/>
                <w:szCs w:val="20"/>
              </w:rPr>
            </w:pPr>
          </w:p>
          <w:p w14:paraId="78E49948" w14:textId="77777777" w:rsidR="007D5394" w:rsidRPr="004F2853" w:rsidRDefault="007D5394" w:rsidP="003A7D09">
            <w:pPr>
              <w:pStyle w:val="a9"/>
              <w:rPr>
                <w:rFonts w:ascii="Times New Roman" w:hAnsi="Times New Roman"/>
                <w:color w:val="000000" w:themeColor="text1"/>
                <w:sz w:val="20"/>
                <w:szCs w:val="20"/>
              </w:rPr>
            </w:pPr>
          </w:p>
          <w:p w14:paraId="74D96593" w14:textId="77777777" w:rsidR="007D5394" w:rsidRPr="004F2853" w:rsidRDefault="007D5394" w:rsidP="003A7D09">
            <w:pPr>
              <w:pStyle w:val="a9"/>
              <w:rPr>
                <w:rFonts w:ascii="Times New Roman" w:hAnsi="Times New Roman"/>
                <w:color w:val="000000" w:themeColor="text1"/>
                <w:sz w:val="20"/>
                <w:szCs w:val="20"/>
              </w:rPr>
            </w:pPr>
          </w:p>
          <w:p w14:paraId="531AB382" w14:textId="77777777" w:rsidR="007D5394" w:rsidRPr="004F2853" w:rsidRDefault="007D5394" w:rsidP="003A7D09">
            <w:pPr>
              <w:pStyle w:val="a9"/>
              <w:rPr>
                <w:rFonts w:ascii="Times New Roman" w:hAnsi="Times New Roman"/>
                <w:color w:val="000000" w:themeColor="text1"/>
                <w:sz w:val="20"/>
                <w:szCs w:val="20"/>
              </w:rPr>
            </w:pPr>
          </w:p>
          <w:p w14:paraId="42656CDA" w14:textId="77777777" w:rsidR="007D5394" w:rsidRPr="004F2853" w:rsidRDefault="007D5394" w:rsidP="003A7D09">
            <w:pPr>
              <w:pStyle w:val="a9"/>
              <w:rPr>
                <w:rFonts w:ascii="Times New Roman" w:hAnsi="Times New Roman"/>
                <w:color w:val="000000" w:themeColor="text1"/>
                <w:sz w:val="20"/>
                <w:szCs w:val="20"/>
              </w:rPr>
            </w:pPr>
          </w:p>
          <w:p w14:paraId="480DACE1" w14:textId="77777777" w:rsidR="007D5394" w:rsidRPr="004F2853" w:rsidRDefault="007D5394" w:rsidP="003A7D09">
            <w:pPr>
              <w:pStyle w:val="a9"/>
              <w:rPr>
                <w:rFonts w:ascii="Times New Roman" w:hAnsi="Times New Roman"/>
                <w:color w:val="000000" w:themeColor="text1"/>
                <w:sz w:val="20"/>
                <w:szCs w:val="20"/>
              </w:rPr>
            </w:pPr>
          </w:p>
          <w:p w14:paraId="4FAE0ABB" w14:textId="77777777" w:rsidR="007D5394" w:rsidRPr="004F2853" w:rsidRDefault="007D5394" w:rsidP="003A7D09">
            <w:pPr>
              <w:pStyle w:val="a9"/>
              <w:rPr>
                <w:rFonts w:ascii="Times New Roman" w:hAnsi="Times New Roman"/>
                <w:color w:val="000000" w:themeColor="text1"/>
                <w:sz w:val="20"/>
                <w:szCs w:val="20"/>
              </w:rPr>
            </w:pPr>
          </w:p>
          <w:p w14:paraId="62DE7D5A" w14:textId="77777777" w:rsidR="007D5394" w:rsidRDefault="007D5394" w:rsidP="003A7D09">
            <w:pPr>
              <w:pStyle w:val="a9"/>
              <w:rPr>
                <w:rFonts w:ascii="Times New Roman" w:hAnsi="Times New Roman"/>
                <w:color w:val="000000" w:themeColor="text1"/>
                <w:sz w:val="20"/>
                <w:szCs w:val="20"/>
              </w:rPr>
            </w:pPr>
            <w:r w:rsidRPr="004F2853">
              <w:rPr>
                <w:rFonts w:ascii="Times New Roman" w:hAnsi="Times New Roman"/>
                <w:color w:val="000000" w:themeColor="text1"/>
                <w:sz w:val="20"/>
                <w:szCs w:val="20"/>
              </w:rPr>
              <w:t xml:space="preserve">                </w:t>
            </w:r>
          </w:p>
          <w:p w14:paraId="02D737CA" w14:textId="40F51754" w:rsidR="007D5394" w:rsidRPr="004F2853" w:rsidRDefault="007D5394" w:rsidP="003A7D09">
            <w:pPr>
              <w:pStyle w:val="a9"/>
              <w:rPr>
                <w:rFonts w:ascii="Times New Roman" w:hAnsi="Times New Roman"/>
                <w:color w:val="000000" w:themeColor="text1"/>
                <w:sz w:val="20"/>
                <w:szCs w:val="20"/>
              </w:rPr>
            </w:pPr>
            <w:r w:rsidRPr="004F2853">
              <w:rPr>
                <w:rFonts w:ascii="Times New Roman" w:hAnsi="Times New Roman"/>
                <w:color w:val="000000" w:themeColor="text1"/>
                <w:sz w:val="20"/>
                <w:szCs w:val="20"/>
              </w:rPr>
              <w:t xml:space="preserve">_________________/ _____________ /       </w:t>
            </w:r>
          </w:p>
        </w:tc>
      </w:tr>
      <w:tr w:rsidR="00641416" w:rsidRPr="008430F0" w14:paraId="75C68492" w14:textId="77777777" w:rsidTr="00F236F6">
        <w:tblPrEx>
          <w:tblCellMar>
            <w:top w:w="0" w:type="dxa"/>
            <w:left w:w="108" w:type="dxa"/>
            <w:bottom w:w="0" w:type="dxa"/>
            <w:right w:w="108" w:type="dxa"/>
          </w:tblCellMar>
          <w:tblLook w:val="04A0" w:firstRow="1" w:lastRow="0" w:firstColumn="1" w:lastColumn="0" w:noHBand="0" w:noVBand="1"/>
        </w:tblPrEx>
        <w:trPr>
          <w:gridAfter w:val="1"/>
          <w:wAfter w:w="80" w:type="dxa"/>
        </w:trPr>
        <w:tc>
          <w:tcPr>
            <w:tcW w:w="5637" w:type="dxa"/>
            <w:gridSpan w:val="3"/>
            <w:shd w:val="clear" w:color="auto" w:fill="auto"/>
          </w:tcPr>
          <w:p w14:paraId="05AE42EC" w14:textId="77777777" w:rsidR="00641416" w:rsidRPr="008430F0" w:rsidRDefault="00641416" w:rsidP="000D0B79">
            <w:pPr>
              <w:spacing w:after="0" w:line="240" w:lineRule="auto"/>
              <w:rPr>
                <w:rFonts w:ascii="Times New Roman" w:hAnsi="Times New Roman"/>
                <w:b/>
                <w:bCs/>
                <w:sz w:val="24"/>
                <w:szCs w:val="24"/>
              </w:rPr>
            </w:pPr>
          </w:p>
        </w:tc>
        <w:tc>
          <w:tcPr>
            <w:tcW w:w="4410" w:type="dxa"/>
            <w:shd w:val="clear" w:color="auto" w:fill="auto"/>
          </w:tcPr>
          <w:p w14:paraId="132D4A87" w14:textId="77777777" w:rsidR="00E70A72" w:rsidRPr="00E70A72" w:rsidRDefault="00E70A72" w:rsidP="00E70A72">
            <w:pPr>
              <w:spacing w:after="0" w:line="240" w:lineRule="auto"/>
              <w:jc w:val="right"/>
              <w:rPr>
                <w:rFonts w:ascii="Times New Roman" w:hAnsi="Times New Roman"/>
                <w:bCs/>
                <w:sz w:val="24"/>
                <w:szCs w:val="24"/>
              </w:rPr>
            </w:pPr>
            <w:r w:rsidRPr="00E70A72">
              <w:rPr>
                <w:rFonts w:ascii="Times New Roman" w:hAnsi="Times New Roman"/>
                <w:bCs/>
                <w:sz w:val="24"/>
                <w:szCs w:val="24"/>
              </w:rPr>
              <w:t xml:space="preserve">Приложение № 1 к Контракту </w:t>
            </w:r>
          </w:p>
          <w:p w14:paraId="1889B3E1" w14:textId="4B90CD39" w:rsidR="00641416" w:rsidRPr="008430F0" w:rsidRDefault="00E70A72" w:rsidP="00E70A72">
            <w:pPr>
              <w:spacing w:after="0" w:line="240" w:lineRule="auto"/>
              <w:jc w:val="right"/>
              <w:rPr>
                <w:rFonts w:ascii="Times New Roman" w:hAnsi="Times New Roman"/>
                <w:bCs/>
                <w:sz w:val="24"/>
                <w:szCs w:val="24"/>
              </w:rPr>
            </w:pPr>
            <w:r w:rsidRPr="00E70A72">
              <w:rPr>
                <w:rFonts w:ascii="Times New Roman" w:hAnsi="Times New Roman"/>
                <w:bCs/>
                <w:sz w:val="24"/>
                <w:szCs w:val="24"/>
              </w:rPr>
              <w:t>от ___________ № __________</w:t>
            </w:r>
          </w:p>
        </w:tc>
      </w:tr>
    </w:tbl>
    <w:p w14:paraId="5BD8B9F7" w14:textId="77777777" w:rsidR="00641416" w:rsidRPr="008430F0" w:rsidRDefault="00641416" w:rsidP="00641416">
      <w:pPr>
        <w:spacing w:after="0" w:line="240" w:lineRule="auto"/>
        <w:rPr>
          <w:rFonts w:ascii="Times New Roman" w:hAnsi="Times New Roman"/>
          <w:sz w:val="20"/>
          <w:szCs w:val="20"/>
        </w:rPr>
      </w:pPr>
    </w:p>
    <w:p w14:paraId="24632C59" w14:textId="77777777" w:rsidR="00641416" w:rsidRPr="008430F0" w:rsidRDefault="00641416" w:rsidP="00641416">
      <w:pPr>
        <w:spacing w:after="0" w:line="240" w:lineRule="auto"/>
        <w:rPr>
          <w:rFonts w:ascii="Times New Roman" w:hAnsi="Times New Roman"/>
          <w:sz w:val="20"/>
          <w:szCs w:val="20"/>
        </w:rPr>
      </w:pPr>
    </w:p>
    <w:p w14:paraId="0BA9103A" w14:textId="77777777" w:rsidR="00641416" w:rsidRDefault="00641416" w:rsidP="00641416">
      <w:pPr>
        <w:spacing w:after="0" w:line="240" w:lineRule="auto"/>
        <w:jc w:val="center"/>
        <w:rPr>
          <w:rFonts w:ascii="Times New Roman" w:hAnsi="Times New Roman"/>
          <w:sz w:val="24"/>
          <w:szCs w:val="24"/>
        </w:rPr>
      </w:pPr>
      <w:r>
        <w:rPr>
          <w:rFonts w:ascii="Times New Roman" w:hAnsi="Times New Roman"/>
          <w:sz w:val="24"/>
          <w:szCs w:val="24"/>
        </w:rPr>
        <w:t>Спецификация</w:t>
      </w:r>
    </w:p>
    <w:p w14:paraId="3C67D4EE" w14:textId="5ED58C9F" w:rsidR="00720F8E" w:rsidRPr="00130F23" w:rsidRDefault="00950335" w:rsidP="00950335">
      <w:pPr>
        <w:rPr>
          <w:rFonts w:ascii="Times New Roman" w:hAnsi="Times New Roman"/>
          <w:noProof/>
          <w:snapToGrid w:val="0"/>
          <w:sz w:val="20"/>
          <w:szCs w:val="20"/>
        </w:rPr>
      </w:pPr>
      <w:r w:rsidRPr="009C6695">
        <w:rPr>
          <w:rFonts w:ascii="Times New Roman" w:hAnsi="Times New Roman"/>
          <w:sz w:val="20"/>
          <w:szCs w:val="20"/>
        </w:rPr>
        <w:t>Код ОКПД2</w:t>
      </w:r>
      <w:r>
        <w:rPr>
          <w:rFonts w:ascii="Times New Roman" w:hAnsi="Times New Roman"/>
          <w:noProof/>
          <w:snapToGrid w:val="0"/>
          <w:sz w:val="20"/>
          <w:szCs w:val="20"/>
        </w:rPr>
        <w:t xml:space="preserve">: </w:t>
      </w:r>
      <w:r w:rsidRPr="00950335">
        <w:rPr>
          <w:rFonts w:ascii="Times New Roman" w:hAnsi="Times New Roman"/>
          <w:noProof/>
          <w:snapToGrid w:val="0"/>
          <w:sz w:val="20"/>
          <w:szCs w:val="20"/>
        </w:rPr>
        <w:t>58.29.50.000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56"/>
        <w:gridCol w:w="3357"/>
        <w:gridCol w:w="545"/>
        <w:gridCol w:w="1286"/>
        <w:gridCol w:w="1103"/>
        <w:gridCol w:w="1513"/>
      </w:tblGrid>
      <w:tr w:rsidR="00720F8E" w:rsidRPr="00641416" w14:paraId="3CF9E99D" w14:textId="77777777" w:rsidTr="007D5394">
        <w:tc>
          <w:tcPr>
            <w:tcW w:w="846" w:type="dxa"/>
            <w:vAlign w:val="center"/>
          </w:tcPr>
          <w:p w14:paraId="766082D4" w14:textId="77777777" w:rsidR="00720F8E" w:rsidRPr="00641416" w:rsidRDefault="00720F8E" w:rsidP="007D5394">
            <w:pPr>
              <w:spacing w:after="0" w:line="240" w:lineRule="auto"/>
              <w:jc w:val="center"/>
              <w:rPr>
                <w:rFonts w:ascii="Times New Roman" w:hAnsi="Times New Roman"/>
                <w:sz w:val="24"/>
                <w:szCs w:val="24"/>
              </w:rPr>
            </w:pPr>
            <w:r w:rsidRPr="00641416">
              <w:rPr>
                <w:rFonts w:ascii="Times New Roman" w:hAnsi="Times New Roman"/>
                <w:sz w:val="24"/>
                <w:szCs w:val="24"/>
              </w:rPr>
              <w:t>№ п/п</w:t>
            </w:r>
          </w:p>
        </w:tc>
        <w:tc>
          <w:tcPr>
            <w:tcW w:w="1559" w:type="dxa"/>
            <w:vAlign w:val="center"/>
          </w:tcPr>
          <w:p w14:paraId="6F87ED15" w14:textId="77777777" w:rsidR="00720F8E" w:rsidRPr="00641416" w:rsidRDefault="00720F8E" w:rsidP="007D5394">
            <w:pPr>
              <w:spacing w:after="0" w:line="240" w:lineRule="auto"/>
              <w:jc w:val="center"/>
              <w:rPr>
                <w:rFonts w:ascii="Times New Roman" w:hAnsi="Times New Roman"/>
                <w:sz w:val="24"/>
                <w:szCs w:val="24"/>
              </w:rPr>
            </w:pPr>
            <w:r w:rsidRPr="00641416">
              <w:rPr>
                <w:rFonts w:ascii="Times New Roman" w:hAnsi="Times New Roman"/>
                <w:sz w:val="24"/>
                <w:szCs w:val="24"/>
              </w:rPr>
              <w:t>Артикул</w:t>
            </w:r>
          </w:p>
        </w:tc>
        <w:tc>
          <w:tcPr>
            <w:tcW w:w="3370" w:type="dxa"/>
            <w:vAlign w:val="center"/>
          </w:tcPr>
          <w:p w14:paraId="4C9F3863" w14:textId="77777777" w:rsidR="00720F8E" w:rsidRPr="00641416" w:rsidRDefault="00720F8E" w:rsidP="007D5394">
            <w:pPr>
              <w:spacing w:after="0" w:line="240" w:lineRule="auto"/>
              <w:jc w:val="center"/>
              <w:rPr>
                <w:rFonts w:ascii="Times New Roman" w:hAnsi="Times New Roman"/>
                <w:sz w:val="24"/>
                <w:szCs w:val="24"/>
              </w:rPr>
            </w:pPr>
            <w:r w:rsidRPr="00641416">
              <w:rPr>
                <w:rFonts w:ascii="Times New Roman" w:hAnsi="Times New Roman"/>
                <w:sz w:val="24"/>
                <w:szCs w:val="24"/>
              </w:rPr>
              <w:t>Наименование</w:t>
            </w:r>
          </w:p>
        </w:tc>
        <w:tc>
          <w:tcPr>
            <w:tcW w:w="502" w:type="dxa"/>
            <w:vAlign w:val="center"/>
          </w:tcPr>
          <w:p w14:paraId="13430E40" w14:textId="77777777" w:rsidR="00720F8E" w:rsidRPr="00641416" w:rsidRDefault="00720F8E" w:rsidP="007D5394">
            <w:pPr>
              <w:spacing w:after="0" w:line="240" w:lineRule="auto"/>
              <w:jc w:val="center"/>
              <w:rPr>
                <w:rFonts w:ascii="Times New Roman" w:hAnsi="Times New Roman"/>
                <w:sz w:val="24"/>
                <w:szCs w:val="24"/>
              </w:rPr>
            </w:pPr>
            <w:r w:rsidRPr="00641416">
              <w:rPr>
                <w:rFonts w:ascii="Times New Roman" w:hAnsi="Times New Roman"/>
                <w:sz w:val="24"/>
                <w:szCs w:val="24"/>
              </w:rPr>
              <w:t>Ед.</w:t>
            </w:r>
          </w:p>
        </w:tc>
        <w:tc>
          <w:tcPr>
            <w:tcW w:w="1295" w:type="dxa"/>
            <w:vAlign w:val="center"/>
          </w:tcPr>
          <w:p w14:paraId="0E867064" w14:textId="77777777" w:rsidR="00720F8E" w:rsidRPr="00641416" w:rsidRDefault="00720F8E" w:rsidP="007D5394">
            <w:pPr>
              <w:spacing w:after="0" w:line="240" w:lineRule="auto"/>
              <w:jc w:val="center"/>
              <w:rPr>
                <w:rFonts w:ascii="Times New Roman" w:hAnsi="Times New Roman"/>
                <w:sz w:val="24"/>
                <w:szCs w:val="24"/>
              </w:rPr>
            </w:pPr>
            <w:r w:rsidRPr="00641416">
              <w:rPr>
                <w:rFonts w:ascii="Times New Roman" w:hAnsi="Times New Roman"/>
                <w:sz w:val="24"/>
                <w:szCs w:val="24"/>
              </w:rPr>
              <w:t>Ко-во</w:t>
            </w:r>
          </w:p>
        </w:tc>
        <w:tc>
          <w:tcPr>
            <w:tcW w:w="1108" w:type="dxa"/>
            <w:vAlign w:val="center"/>
          </w:tcPr>
          <w:p w14:paraId="56925636" w14:textId="77777777" w:rsidR="00720F8E" w:rsidRPr="00641416" w:rsidRDefault="00720F8E" w:rsidP="007D5394">
            <w:pPr>
              <w:spacing w:after="0" w:line="240" w:lineRule="auto"/>
              <w:jc w:val="center"/>
              <w:rPr>
                <w:rFonts w:ascii="Times New Roman" w:hAnsi="Times New Roman"/>
                <w:sz w:val="24"/>
                <w:szCs w:val="24"/>
              </w:rPr>
            </w:pPr>
            <w:r w:rsidRPr="00641416">
              <w:rPr>
                <w:rFonts w:ascii="Times New Roman" w:hAnsi="Times New Roman"/>
                <w:sz w:val="24"/>
                <w:szCs w:val="24"/>
              </w:rPr>
              <w:t>Цена</w:t>
            </w:r>
          </w:p>
        </w:tc>
        <w:tc>
          <w:tcPr>
            <w:tcW w:w="1521" w:type="dxa"/>
            <w:vAlign w:val="center"/>
          </w:tcPr>
          <w:p w14:paraId="47024410" w14:textId="77777777" w:rsidR="00720F8E" w:rsidRPr="00641416" w:rsidRDefault="00720F8E" w:rsidP="007D5394">
            <w:pPr>
              <w:spacing w:after="0" w:line="240" w:lineRule="auto"/>
              <w:jc w:val="center"/>
              <w:rPr>
                <w:rFonts w:ascii="Times New Roman" w:hAnsi="Times New Roman"/>
                <w:sz w:val="24"/>
                <w:szCs w:val="24"/>
              </w:rPr>
            </w:pPr>
            <w:r w:rsidRPr="00641416">
              <w:rPr>
                <w:rFonts w:ascii="Times New Roman" w:hAnsi="Times New Roman"/>
                <w:sz w:val="24"/>
                <w:szCs w:val="24"/>
              </w:rPr>
              <w:t>Сумма</w:t>
            </w:r>
          </w:p>
        </w:tc>
      </w:tr>
      <w:tr w:rsidR="00720F8E" w:rsidRPr="007D5394" w14:paraId="5A437F7D" w14:textId="77777777" w:rsidTr="007D5394">
        <w:tc>
          <w:tcPr>
            <w:tcW w:w="846" w:type="dxa"/>
            <w:vAlign w:val="center"/>
          </w:tcPr>
          <w:p w14:paraId="5A83F0AB"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НомерСтроки"/>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1</w:t>
            </w:r>
            <w:r w:rsidRPr="007D5394">
              <w:rPr>
                <w:rFonts w:ascii="Times New Roman" w:hAnsi="Times New Roman"/>
                <w:sz w:val="24"/>
                <w:szCs w:val="24"/>
              </w:rPr>
              <w:fldChar w:fldCharType="end"/>
            </w:r>
          </w:p>
        </w:tc>
        <w:tc>
          <w:tcPr>
            <w:tcW w:w="1559" w:type="dxa"/>
            <w:vAlign w:val="center"/>
          </w:tcPr>
          <w:p w14:paraId="12B4B8A6" w14:textId="77777777" w:rsidR="00720F8E" w:rsidRPr="007D5394" w:rsidRDefault="00720F8E" w:rsidP="007D5394">
            <w:pPr>
              <w:spacing w:after="0" w:line="240" w:lineRule="auto"/>
              <w:jc w:val="center"/>
              <w:rPr>
                <w:rFonts w:ascii="Times New Roman" w:hAnsi="Times New Roman"/>
                <w:sz w:val="24"/>
                <w:szCs w:val="24"/>
                <w:lang w:val="en-US"/>
              </w:rPr>
            </w:pPr>
            <w:r w:rsidRPr="007D5394">
              <w:rPr>
                <w:rFonts w:ascii="Times New Roman" w:hAnsi="Times New Roman"/>
                <w:sz w:val="24"/>
                <w:szCs w:val="24"/>
              </w:rPr>
              <w:fldChar w:fldCharType="begin">
                <w:ffData>
                  <w:name w:val=""/>
                  <w:enabled/>
                  <w:calcOnExit w:val="0"/>
                  <w:textInput>
                    <w:default w:val="ЗаказПокупателя.Запасы.Номенклатура.НоменклатураАртикул"/>
                  </w:textInput>
                </w:ffData>
              </w:fldChar>
            </w:r>
            <w:r w:rsidRPr="007D5394">
              <w:rPr>
                <w:rFonts w:ascii="Times New Roman" w:hAnsi="Times New Roman"/>
                <w:sz w:val="24"/>
                <w:szCs w:val="24"/>
                <w:lang w:val="en-US"/>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lang w:val="en-US"/>
              </w:rPr>
              <w:t>LBW-BC-36M-42-A3-FST</w:t>
            </w:r>
            <w:r w:rsidRPr="007D5394">
              <w:rPr>
                <w:rFonts w:ascii="Times New Roman" w:hAnsi="Times New Roman"/>
                <w:sz w:val="24"/>
                <w:szCs w:val="24"/>
              </w:rPr>
              <w:fldChar w:fldCharType="end"/>
            </w:r>
          </w:p>
        </w:tc>
        <w:tc>
          <w:tcPr>
            <w:tcW w:w="3370" w:type="dxa"/>
            <w:vAlign w:val="center"/>
          </w:tcPr>
          <w:p w14:paraId="3A1C7AB1" w14:textId="77777777" w:rsidR="00720F8E" w:rsidRPr="007D5394" w:rsidRDefault="00720F8E" w:rsidP="007D5394">
            <w:pPr>
              <w:spacing w:after="0" w:line="240" w:lineRule="auto"/>
              <w:jc w:val="center"/>
              <w:rPr>
                <w:rFonts w:ascii="Times New Roman" w:hAnsi="Times New Roman"/>
                <w:sz w:val="24"/>
                <w:szCs w:val="24"/>
                <w:lang w:val="en-US"/>
              </w:rPr>
            </w:pPr>
            <w:r w:rsidRPr="007D5394">
              <w:rPr>
                <w:rFonts w:ascii="Times New Roman" w:hAnsi="Times New Roman"/>
                <w:sz w:val="24"/>
                <w:szCs w:val="24"/>
              </w:rPr>
              <w:fldChar w:fldCharType="begin">
                <w:ffData>
                  <w:name w:val=""/>
                  <w:enabled/>
                  <w:calcOnExit w:val="0"/>
                  <w:textInput>
                    <w:default w:val="ЗаказПокупателя.Запасы.Номенклатура.НоменклатураНаименование"/>
                  </w:textInput>
                </w:ffData>
              </w:fldChar>
            </w:r>
            <w:r w:rsidRPr="007D5394">
              <w:rPr>
                <w:rFonts w:ascii="Times New Roman" w:hAnsi="Times New Roman"/>
                <w:sz w:val="24"/>
                <w:szCs w:val="24"/>
                <w:lang w:val="en-US"/>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Лицензия</w:t>
            </w:r>
            <w:r w:rsidRPr="007D5394">
              <w:rPr>
                <w:rFonts w:ascii="Times New Roman" w:hAnsi="Times New Roman"/>
                <w:sz w:val="24"/>
                <w:szCs w:val="24"/>
                <w:lang w:val="en-US"/>
              </w:rPr>
              <w:t xml:space="preserve">: Dr.Web Desktop Security Suite </w:t>
            </w:r>
            <w:r w:rsidRPr="007D5394">
              <w:rPr>
                <w:rFonts w:ascii="Times New Roman" w:hAnsi="Times New Roman"/>
                <w:sz w:val="24"/>
                <w:szCs w:val="24"/>
              </w:rPr>
              <w:t>КЗ</w:t>
            </w:r>
            <w:r w:rsidRPr="007D5394">
              <w:rPr>
                <w:rFonts w:ascii="Times New Roman" w:hAnsi="Times New Roman"/>
                <w:sz w:val="24"/>
                <w:szCs w:val="24"/>
                <w:lang w:val="en-US"/>
              </w:rPr>
              <w:t>+</w:t>
            </w:r>
            <w:r w:rsidRPr="007D5394">
              <w:rPr>
                <w:rFonts w:ascii="Times New Roman" w:hAnsi="Times New Roman"/>
                <w:sz w:val="24"/>
                <w:szCs w:val="24"/>
              </w:rPr>
              <w:t>ЦУ</w:t>
            </w:r>
            <w:r w:rsidRPr="007D5394">
              <w:rPr>
                <w:rFonts w:ascii="Times New Roman" w:hAnsi="Times New Roman"/>
                <w:sz w:val="24"/>
                <w:szCs w:val="24"/>
                <w:lang w:val="en-US"/>
              </w:rPr>
              <w:t xml:space="preserve"> 42 </w:t>
            </w:r>
            <w:r w:rsidRPr="007D5394">
              <w:rPr>
                <w:rFonts w:ascii="Times New Roman" w:hAnsi="Times New Roman"/>
                <w:sz w:val="24"/>
                <w:szCs w:val="24"/>
              </w:rPr>
              <w:t>ПК</w:t>
            </w:r>
            <w:r w:rsidRPr="007D5394">
              <w:rPr>
                <w:rFonts w:ascii="Times New Roman" w:hAnsi="Times New Roman"/>
                <w:sz w:val="24"/>
                <w:szCs w:val="24"/>
                <w:lang w:val="en-US"/>
              </w:rPr>
              <w:t xml:space="preserve"> 36 </w:t>
            </w:r>
            <w:r w:rsidRPr="007D5394">
              <w:rPr>
                <w:rFonts w:ascii="Times New Roman" w:hAnsi="Times New Roman"/>
                <w:sz w:val="24"/>
                <w:szCs w:val="24"/>
              </w:rPr>
              <w:t>месяцев</w:t>
            </w:r>
            <w:r w:rsidRPr="007D5394">
              <w:rPr>
                <w:rFonts w:ascii="Times New Roman" w:hAnsi="Times New Roman"/>
                <w:sz w:val="24"/>
                <w:szCs w:val="24"/>
                <w:lang w:val="en-US"/>
              </w:rPr>
              <w:t xml:space="preserve"> </w:t>
            </w:r>
            <w:r w:rsidRPr="007D5394">
              <w:rPr>
                <w:rFonts w:ascii="Times New Roman" w:hAnsi="Times New Roman"/>
                <w:sz w:val="24"/>
                <w:szCs w:val="24"/>
              </w:rPr>
              <w:t>сертифицирован</w:t>
            </w:r>
            <w:r w:rsidRPr="007D5394">
              <w:rPr>
                <w:rFonts w:ascii="Times New Roman" w:hAnsi="Times New Roman"/>
                <w:sz w:val="24"/>
                <w:szCs w:val="24"/>
                <w:lang w:val="en-US"/>
              </w:rPr>
              <w:t xml:space="preserve"> </w:t>
            </w:r>
            <w:r w:rsidRPr="007D5394">
              <w:rPr>
                <w:rFonts w:ascii="Times New Roman" w:hAnsi="Times New Roman"/>
                <w:sz w:val="24"/>
                <w:szCs w:val="24"/>
              </w:rPr>
              <w:t>ФСТЭК</w:t>
            </w:r>
            <w:r w:rsidRPr="007D5394">
              <w:rPr>
                <w:rFonts w:ascii="Times New Roman" w:hAnsi="Times New Roman"/>
                <w:sz w:val="24"/>
                <w:szCs w:val="24"/>
              </w:rPr>
              <w:fldChar w:fldCharType="end"/>
            </w:r>
          </w:p>
        </w:tc>
        <w:tc>
          <w:tcPr>
            <w:tcW w:w="502" w:type="dxa"/>
            <w:vAlign w:val="center"/>
          </w:tcPr>
          <w:p w14:paraId="719BAF97"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ЕдиницаИзмерения"/>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шт</w:t>
            </w:r>
            <w:r w:rsidRPr="007D5394">
              <w:rPr>
                <w:rFonts w:ascii="Times New Roman" w:hAnsi="Times New Roman"/>
                <w:sz w:val="24"/>
                <w:szCs w:val="24"/>
              </w:rPr>
              <w:fldChar w:fldCharType="end"/>
            </w:r>
          </w:p>
        </w:tc>
        <w:tc>
          <w:tcPr>
            <w:tcW w:w="1295" w:type="dxa"/>
            <w:vAlign w:val="center"/>
          </w:tcPr>
          <w:p w14:paraId="7CAC2525"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Количество"/>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1</w:t>
            </w:r>
            <w:r w:rsidRPr="007D5394">
              <w:rPr>
                <w:rFonts w:ascii="Times New Roman" w:hAnsi="Times New Roman"/>
                <w:sz w:val="24"/>
                <w:szCs w:val="24"/>
              </w:rPr>
              <w:fldChar w:fldCharType="end"/>
            </w:r>
          </w:p>
        </w:tc>
        <w:tc>
          <w:tcPr>
            <w:tcW w:w="1108" w:type="dxa"/>
            <w:vAlign w:val="center"/>
          </w:tcPr>
          <w:p w14:paraId="7319EEDB" w14:textId="498770C1" w:rsidR="00720F8E" w:rsidRPr="007D5394" w:rsidRDefault="00720F8E" w:rsidP="007D5394">
            <w:pPr>
              <w:spacing w:after="0" w:line="240" w:lineRule="auto"/>
              <w:jc w:val="center"/>
              <w:rPr>
                <w:rFonts w:ascii="Times New Roman" w:hAnsi="Times New Roman"/>
                <w:sz w:val="24"/>
                <w:szCs w:val="24"/>
              </w:rPr>
            </w:pPr>
          </w:p>
        </w:tc>
        <w:tc>
          <w:tcPr>
            <w:tcW w:w="1521" w:type="dxa"/>
            <w:vAlign w:val="center"/>
          </w:tcPr>
          <w:p w14:paraId="44ED2F7C" w14:textId="1FD1AA85" w:rsidR="00720F8E" w:rsidRPr="007D5394" w:rsidRDefault="00720F8E" w:rsidP="007D5394">
            <w:pPr>
              <w:spacing w:after="0" w:line="240" w:lineRule="auto"/>
              <w:jc w:val="center"/>
              <w:rPr>
                <w:rFonts w:ascii="Times New Roman" w:hAnsi="Times New Roman"/>
                <w:sz w:val="24"/>
                <w:szCs w:val="24"/>
              </w:rPr>
            </w:pPr>
          </w:p>
        </w:tc>
      </w:tr>
      <w:tr w:rsidR="00720F8E" w:rsidRPr="007D5394" w14:paraId="416542A8" w14:textId="77777777" w:rsidTr="007D5394">
        <w:tc>
          <w:tcPr>
            <w:tcW w:w="846" w:type="dxa"/>
            <w:vAlign w:val="center"/>
          </w:tcPr>
          <w:p w14:paraId="6A7EB746"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НомерСтроки"/>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2</w:t>
            </w:r>
            <w:r w:rsidRPr="007D5394">
              <w:rPr>
                <w:rFonts w:ascii="Times New Roman" w:hAnsi="Times New Roman"/>
                <w:sz w:val="24"/>
                <w:szCs w:val="24"/>
              </w:rPr>
              <w:fldChar w:fldCharType="end"/>
            </w:r>
          </w:p>
        </w:tc>
        <w:tc>
          <w:tcPr>
            <w:tcW w:w="1559" w:type="dxa"/>
            <w:vAlign w:val="center"/>
          </w:tcPr>
          <w:p w14:paraId="1A49E29B" w14:textId="77777777" w:rsidR="00720F8E" w:rsidRPr="007D5394" w:rsidRDefault="00720F8E" w:rsidP="007D5394">
            <w:pPr>
              <w:spacing w:after="0" w:line="240" w:lineRule="auto"/>
              <w:jc w:val="center"/>
              <w:rPr>
                <w:rFonts w:ascii="Times New Roman" w:hAnsi="Times New Roman"/>
                <w:sz w:val="24"/>
                <w:szCs w:val="24"/>
                <w:lang w:val="en-US"/>
              </w:rPr>
            </w:pPr>
            <w:r w:rsidRPr="007D5394">
              <w:rPr>
                <w:rFonts w:ascii="Times New Roman" w:hAnsi="Times New Roman"/>
                <w:sz w:val="24"/>
                <w:szCs w:val="24"/>
              </w:rPr>
              <w:fldChar w:fldCharType="begin">
                <w:ffData>
                  <w:name w:val=""/>
                  <w:enabled/>
                  <w:calcOnExit w:val="0"/>
                  <w:textInput>
                    <w:default w:val="ЗаказПокупателя.Запасы.Номенклатура.НоменклатураАртикул"/>
                  </w:textInput>
                </w:ffData>
              </w:fldChar>
            </w:r>
            <w:r w:rsidRPr="007D5394">
              <w:rPr>
                <w:rFonts w:ascii="Times New Roman" w:hAnsi="Times New Roman"/>
                <w:sz w:val="24"/>
                <w:szCs w:val="24"/>
                <w:lang w:val="en-US"/>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lang w:val="en-US"/>
              </w:rPr>
              <w:t>LBS-AC-36M-1-A3-FST</w:t>
            </w:r>
            <w:r w:rsidRPr="007D5394">
              <w:rPr>
                <w:rFonts w:ascii="Times New Roman" w:hAnsi="Times New Roman"/>
                <w:sz w:val="24"/>
                <w:szCs w:val="24"/>
              </w:rPr>
              <w:fldChar w:fldCharType="end"/>
            </w:r>
          </w:p>
        </w:tc>
        <w:tc>
          <w:tcPr>
            <w:tcW w:w="3370" w:type="dxa"/>
            <w:vAlign w:val="center"/>
          </w:tcPr>
          <w:p w14:paraId="1F87168C"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Номенклатура.НоменклатураНаименование"/>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Лицензия Dr.Web Server Security Suite (Антивирус) + Центр Управления 1 файловый сервер 36 месяцев ФСТЭК</w:t>
            </w:r>
            <w:r w:rsidRPr="007D5394">
              <w:rPr>
                <w:rFonts w:ascii="Times New Roman" w:hAnsi="Times New Roman"/>
                <w:sz w:val="24"/>
                <w:szCs w:val="24"/>
              </w:rPr>
              <w:fldChar w:fldCharType="end"/>
            </w:r>
          </w:p>
        </w:tc>
        <w:tc>
          <w:tcPr>
            <w:tcW w:w="502" w:type="dxa"/>
            <w:vAlign w:val="center"/>
          </w:tcPr>
          <w:p w14:paraId="1C78C237"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ЕдиницаИзмерения"/>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шт</w:t>
            </w:r>
            <w:r w:rsidRPr="007D5394">
              <w:rPr>
                <w:rFonts w:ascii="Times New Roman" w:hAnsi="Times New Roman"/>
                <w:sz w:val="24"/>
                <w:szCs w:val="24"/>
              </w:rPr>
              <w:fldChar w:fldCharType="end"/>
            </w:r>
          </w:p>
        </w:tc>
        <w:tc>
          <w:tcPr>
            <w:tcW w:w="1295" w:type="dxa"/>
            <w:vAlign w:val="center"/>
          </w:tcPr>
          <w:p w14:paraId="5FBF8B26"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Количество"/>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1</w:t>
            </w:r>
            <w:r w:rsidRPr="007D5394">
              <w:rPr>
                <w:rFonts w:ascii="Times New Roman" w:hAnsi="Times New Roman"/>
                <w:sz w:val="24"/>
                <w:szCs w:val="24"/>
              </w:rPr>
              <w:fldChar w:fldCharType="end"/>
            </w:r>
          </w:p>
        </w:tc>
        <w:tc>
          <w:tcPr>
            <w:tcW w:w="1108" w:type="dxa"/>
            <w:vAlign w:val="center"/>
          </w:tcPr>
          <w:p w14:paraId="524A2278" w14:textId="76D95558" w:rsidR="00720F8E" w:rsidRPr="007D5394" w:rsidRDefault="00720F8E" w:rsidP="007D5394">
            <w:pPr>
              <w:spacing w:after="0" w:line="240" w:lineRule="auto"/>
              <w:jc w:val="center"/>
              <w:rPr>
                <w:rFonts w:ascii="Times New Roman" w:hAnsi="Times New Roman"/>
                <w:sz w:val="24"/>
                <w:szCs w:val="24"/>
              </w:rPr>
            </w:pPr>
          </w:p>
        </w:tc>
        <w:tc>
          <w:tcPr>
            <w:tcW w:w="1521" w:type="dxa"/>
            <w:vAlign w:val="center"/>
          </w:tcPr>
          <w:p w14:paraId="0119447E" w14:textId="6BFD7E0B" w:rsidR="00720F8E" w:rsidRPr="007D5394" w:rsidRDefault="00720F8E" w:rsidP="007D5394">
            <w:pPr>
              <w:spacing w:after="0" w:line="240" w:lineRule="auto"/>
              <w:jc w:val="center"/>
              <w:rPr>
                <w:rFonts w:ascii="Times New Roman" w:hAnsi="Times New Roman"/>
                <w:sz w:val="24"/>
                <w:szCs w:val="24"/>
              </w:rPr>
            </w:pPr>
          </w:p>
        </w:tc>
      </w:tr>
      <w:tr w:rsidR="00720F8E" w:rsidRPr="007D5394" w14:paraId="7530D6BE" w14:textId="77777777" w:rsidTr="007D5394">
        <w:tc>
          <w:tcPr>
            <w:tcW w:w="846" w:type="dxa"/>
            <w:vAlign w:val="center"/>
          </w:tcPr>
          <w:p w14:paraId="64BAF94D"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НомерСтроки"/>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3</w:t>
            </w:r>
            <w:r w:rsidRPr="007D5394">
              <w:rPr>
                <w:rFonts w:ascii="Times New Roman" w:hAnsi="Times New Roman"/>
                <w:sz w:val="24"/>
                <w:szCs w:val="24"/>
              </w:rPr>
              <w:fldChar w:fldCharType="end"/>
            </w:r>
          </w:p>
        </w:tc>
        <w:tc>
          <w:tcPr>
            <w:tcW w:w="1559" w:type="dxa"/>
            <w:vAlign w:val="center"/>
          </w:tcPr>
          <w:p w14:paraId="73FAF535"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Номенклатура.НоменклатураАртикул"/>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CERT-FST_NEW</w:t>
            </w:r>
            <w:r w:rsidRPr="007D5394">
              <w:rPr>
                <w:rFonts w:ascii="Times New Roman" w:hAnsi="Times New Roman"/>
                <w:sz w:val="24"/>
                <w:szCs w:val="24"/>
              </w:rPr>
              <w:fldChar w:fldCharType="end"/>
            </w:r>
          </w:p>
        </w:tc>
        <w:tc>
          <w:tcPr>
            <w:tcW w:w="3370" w:type="dxa"/>
            <w:vAlign w:val="center"/>
          </w:tcPr>
          <w:p w14:paraId="7D9DE437"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Номенклатура.НоменклатураНаименование"/>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Расширение лицензии на Dr.Web Enterprise Security Suite сертифицированный ФСТЭК России (сертификат №3509)</w:t>
            </w:r>
            <w:r w:rsidRPr="007D5394">
              <w:rPr>
                <w:rFonts w:ascii="Times New Roman" w:hAnsi="Times New Roman"/>
                <w:sz w:val="24"/>
                <w:szCs w:val="24"/>
              </w:rPr>
              <w:fldChar w:fldCharType="end"/>
            </w:r>
          </w:p>
        </w:tc>
        <w:tc>
          <w:tcPr>
            <w:tcW w:w="502" w:type="dxa"/>
            <w:vAlign w:val="center"/>
          </w:tcPr>
          <w:p w14:paraId="2D491CD3"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ЕдиницаИзмерения"/>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шт</w:t>
            </w:r>
            <w:r w:rsidRPr="007D5394">
              <w:rPr>
                <w:rFonts w:ascii="Times New Roman" w:hAnsi="Times New Roman"/>
                <w:sz w:val="24"/>
                <w:szCs w:val="24"/>
              </w:rPr>
              <w:fldChar w:fldCharType="end"/>
            </w:r>
          </w:p>
        </w:tc>
        <w:tc>
          <w:tcPr>
            <w:tcW w:w="1295" w:type="dxa"/>
            <w:vAlign w:val="center"/>
          </w:tcPr>
          <w:p w14:paraId="68E39474"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Запасы.Количество"/>
                  </w:textInput>
                </w:ffData>
              </w:fldChar>
            </w:r>
            <w:r w:rsidRPr="007D5394">
              <w:rPr>
                <w:rFonts w:ascii="Times New Roman" w:hAnsi="Times New Roman"/>
                <w:sz w:val="24"/>
                <w:szCs w:val="24"/>
              </w:rPr>
              <w:instrText xml:space="preserve"> FORMTEXT </w:instrText>
            </w:r>
            <w:r w:rsidRPr="007D5394">
              <w:rPr>
                <w:rFonts w:ascii="Times New Roman" w:hAnsi="Times New Roman"/>
                <w:sz w:val="24"/>
                <w:szCs w:val="24"/>
              </w:rPr>
            </w:r>
            <w:r w:rsidRPr="007D5394">
              <w:rPr>
                <w:rFonts w:ascii="Times New Roman" w:hAnsi="Times New Roman"/>
                <w:sz w:val="24"/>
                <w:szCs w:val="24"/>
              </w:rPr>
              <w:fldChar w:fldCharType="separate"/>
            </w:r>
            <w:r w:rsidRPr="007D5394">
              <w:rPr>
                <w:rFonts w:ascii="Times New Roman" w:hAnsi="Times New Roman"/>
                <w:sz w:val="24"/>
                <w:szCs w:val="24"/>
              </w:rPr>
              <w:t>1</w:t>
            </w:r>
            <w:r w:rsidRPr="007D5394">
              <w:rPr>
                <w:rFonts w:ascii="Times New Roman" w:hAnsi="Times New Roman"/>
                <w:sz w:val="24"/>
                <w:szCs w:val="24"/>
              </w:rPr>
              <w:fldChar w:fldCharType="end"/>
            </w:r>
          </w:p>
        </w:tc>
        <w:tc>
          <w:tcPr>
            <w:tcW w:w="1108" w:type="dxa"/>
            <w:vAlign w:val="center"/>
          </w:tcPr>
          <w:p w14:paraId="7DC3231E" w14:textId="029ABF16" w:rsidR="00720F8E" w:rsidRPr="007D5394" w:rsidRDefault="00720F8E" w:rsidP="007D5394">
            <w:pPr>
              <w:spacing w:after="0" w:line="240" w:lineRule="auto"/>
              <w:jc w:val="center"/>
              <w:rPr>
                <w:rFonts w:ascii="Times New Roman" w:hAnsi="Times New Roman"/>
                <w:sz w:val="24"/>
                <w:szCs w:val="24"/>
              </w:rPr>
            </w:pPr>
          </w:p>
        </w:tc>
        <w:tc>
          <w:tcPr>
            <w:tcW w:w="1521" w:type="dxa"/>
            <w:vAlign w:val="center"/>
          </w:tcPr>
          <w:p w14:paraId="42273534" w14:textId="0AABF9CC" w:rsidR="00720F8E" w:rsidRPr="007D5394" w:rsidRDefault="00720F8E" w:rsidP="007D5394">
            <w:pPr>
              <w:spacing w:after="0" w:line="240" w:lineRule="auto"/>
              <w:jc w:val="center"/>
              <w:rPr>
                <w:rFonts w:ascii="Times New Roman" w:hAnsi="Times New Roman"/>
                <w:sz w:val="24"/>
                <w:szCs w:val="24"/>
              </w:rPr>
            </w:pPr>
          </w:p>
        </w:tc>
      </w:tr>
      <w:tr w:rsidR="00720F8E" w:rsidRPr="007D5394" w14:paraId="5D23E784" w14:textId="77777777" w:rsidTr="007D5394">
        <w:trPr>
          <w:trHeight w:val="594"/>
        </w:trPr>
        <w:tc>
          <w:tcPr>
            <w:tcW w:w="8680" w:type="dxa"/>
            <w:gridSpan w:val="6"/>
            <w:vAlign w:val="center"/>
          </w:tcPr>
          <w:p w14:paraId="6DAB2278" w14:textId="77777777"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t>ИТОГО</w:t>
            </w:r>
          </w:p>
        </w:tc>
        <w:tc>
          <w:tcPr>
            <w:tcW w:w="1521" w:type="dxa"/>
            <w:vAlign w:val="center"/>
          </w:tcPr>
          <w:p w14:paraId="595641B7" w14:textId="05A15669" w:rsidR="00720F8E" w:rsidRPr="007D5394" w:rsidRDefault="00720F8E" w:rsidP="007D5394">
            <w:pPr>
              <w:spacing w:after="0" w:line="240" w:lineRule="auto"/>
              <w:jc w:val="center"/>
              <w:rPr>
                <w:rFonts w:ascii="Times New Roman" w:hAnsi="Times New Roman"/>
                <w:sz w:val="24"/>
                <w:szCs w:val="24"/>
              </w:rPr>
            </w:pPr>
            <w:r w:rsidRPr="007D5394">
              <w:rPr>
                <w:rFonts w:ascii="Times New Roman" w:hAnsi="Times New Roman"/>
                <w:sz w:val="24"/>
                <w:szCs w:val="24"/>
              </w:rPr>
              <w:fldChar w:fldCharType="begin">
                <w:ffData>
                  <w:name w:val=""/>
                  <w:enabled/>
                  <w:calcOnExit w:val="0"/>
                  <w:textInput>
                    <w:default w:val="ЗаказПокупателя.СуммаЗаказа"/>
                  </w:textInput>
                </w:ffData>
              </w:fldChar>
            </w:r>
            <w:r w:rsidRPr="007D5394">
              <w:rPr>
                <w:rFonts w:ascii="Times New Roman" w:hAnsi="Times New Roman"/>
                <w:sz w:val="24"/>
                <w:szCs w:val="24"/>
              </w:rPr>
              <w:instrText xml:space="preserve"> FORMTEXT </w:instrText>
            </w:r>
            <w:r w:rsidR="00000000" w:rsidRPr="007D5394">
              <w:rPr>
                <w:rFonts w:ascii="Times New Roman" w:hAnsi="Times New Roman"/>
                <w:sz w:val="24"/>
                <w:szCs w:val="24"/>
              </w:rPr>
            </w:r>
            <w:r w:rsidR="00000000" w:rsidRPr="007D5394">
              <w:rPr>
                <w:rFonts w:ascii="Times New Roman" w:hAnsi="Times New Roman"/>
                <w:sz w:val="24"/>
                <w:szCs w:val="24"/>
              </w:rPr>
              <w:fldChar w:fldCharType="separate"/>
            </w:r>
            <w:r w:rsidRPr="007D5394">
              <w:rPr>
                <w:rFonts w:ascii="Times New Roman" w:hAnsi="Times New Roman"/>
                <w:sz w:val="24"/>
                <w:szCs w:val="24"/>
              </w:rPr>
              <w:fldChar w:fldCharType="end"/>
            </w:r>
          </w:p>
        </w:tc>
      </w:tr>
    </w:tbl>
    <w:p w14:paraId="45758B38" w14:textId="77777777" w:rsidR="00720F8E" w:rsidRPr="007D5394" w:rsidRDefault="00720F8E" w:rsidP="00720F8E">
      <w:pPr>
        <w:spacing w:after="0" w:line="240" w:lineRule="auto"/>
        <w:rPr>
          <w:rFonts w:ascii="Times New Roman" w:hAnsi="Times New Roman"/>
          <w:sz w:val="24"/>
          <w:szCs w:val="24"/>
        </w:rPr>
      </w:pPr>
    </w:p>
    <w:p w14:paraId="18B0B66F" w14:textId="77777777" w:rsidR="00641416" w:rsidRDefault="00641416" w:rsidP="00641416">
      <w:pPr>
        <w:spacing w:after="0" w:line="240" w:lineRule="auto"/>
        <w:rPr>
          <w:rFonts w:ascii="Times New Roman" w:hAnsi="Times New Roman"/>
          <w:sz w:val="24"/>
          <w:szCs w:val="24"/>
        </w:rPr>
      </w:pPr>
    </w:p>
    <w:tbl>
      <w:tblPr>
        <w:tblpPr w:leftFromText="180" w:rightFromText="180" w:vertAnchor="text" w:horzAnchor="margin" w:tblpY="182"/>
        <w:tblW w:w="9923" w:type="dxa"/>
        <w:tblLayout w:type="fixed"/>
        <w:tblCellMar>
          <w:top w:w="102" w:type="dxa"/>
          <w:left w:w="62" w:type="dxa"/>
          <w:bottom w:w="102" w:type="dxa"/>
          <w:right w:w="62" w:type="dxa"/>
        </w:tblCellMar>
        <w:tblLook w:val="0000" w:firstRow="0" w:lastRow="0" w:firstColumn="0" w:lastColumn="0" w:noHBand="0" w:noVBand="0"/>
      </w:tblPr>
      <w:tblGrid>
        <w:gridCol w:w="6096"/>
        <w:gridCol w:w="3827"/>
      </w:tblGrid>
      <w:tr w:rsidR="007D5394" w:rsidRPr="007D5394" w14:paraId="77BFF621" w14:textId="77777777" w:rsidTr="007D5394">
        <w:tc>
          <w:tcPr>
            <w:tcW w:w="6096" w:type="dxa"/>
            <w:vAlign w:val="bottom"/>
          </w:tcPr>
          <w:p w14:paraId="61F324C2" w14:textId="52054AF8" w:rsidR="007D5394" w:rsidRPr="007D5394" w:rsidRDefault="007D5394" w:rsidP="007D5394">
            <w:pPr>
              <w:pStyle w:val="a9"/>
              <w:rPr>
                <w:rFonts w:ascii="Times New Roman" w:hAnsi="Times New Roman" w:cs="Times New Roman"/>
              </w:rPr>
            </w:pPr>
            <w:r w:rsidRPr="007D5394">
              <w:rPr>
                <w:rFonts w:ascii="Times New Roman" w:hAnsi="Times New Roman" w:cs="Times New Roman"/>
              </w:rPr>
              <w:t xml:space="preserve">                          </w:t>
            </w:r>
            <w:r w:rsidRPr="007D5394">
              <w:rPr>
                <w:rFonts w:ascii="Times New Roman" w:hAnsi="Times New Roman" w:cs="Times New Roman"/>
                <w:sz w:val="20"/>
                <w:szCs w:val="20"/>
              </w:rPr>
              <w:t xml:space="preserve"> </w:t>
            </w:r>
            <w:r w:rsidRPr="007D5394">
              <w:rPr>
                <w:rFonts w:ascii="Times New Roman" w:hAnsi="Times New Roman" w:cs="Times New Roman"/>
                <w:sz w:val="20"/>
                <w:szCs w:val="20"/>
              </w:rPr>
              <w:t>Сублицензиат</w:t>
            </w:r>
            <w:r w:rsidRPr="007D5394">
              <w:rPr>
                <w:rFonts w:ascii="Times New Roman" w:hAnsi="Times New Roman" w:cs="Times New Roman"/>
              </w:rPr>
              <w:t>:</w:t>
            </w:r>
          </w:p>
        </w:tc>
        <w:tc>
          <w:tcPr>
            <w:tcW w:w="3827" w:type="dxa"/>
            <w:vAlign w:val="bottom"/>
          </w:tcPr>
          <w:p w14:paraId="47D5FFB7" w14:textId="7F3E7DA1" w:rsidR="007D5394" w:rsidRPr="007D5394" w:rsidRDefault="007D5394" w:rsidP="007D5394">
            <w:pPr>
              <w:pStyle w:val="a9"/>
              <w:rPr>
                <w:rFonts w:ascii="Times New Roman" w:hAnsi="Times New Roman" w:cs="Times New Roman"/>
              </w:rPr>
            </w:pPr>
            <w:r w:rsidRPr="007D5394">
              <w:rPr>
                <w:rFonts w:ascii="Times New Roman" w:hAnsi="Times New Roman" w:cs="Times New Roman"/>
                <w:sz w:val="20"/>
                <w:szCs w:val="20"/>
              </w:rPr>
              <w:t>Лицензиат</w:t>
            </w:r>
            <w:r w:rsidRPr="007D5394">
              <w:rPr>
                <w:rFonts w:ascii="Times New Roman" w:hAnsi="Times New Roman" w:cs="Times New Roman"/>
              </w:rPr>
              <w:t>:</w:t>
            </w:r>
          </w:p>
        </w:tc>
      </w:tr>
      <w:tr w:rsidR="007D5394" w:rsidRPr="007D5394" w14:paraId="6AEF3A5C" w14:textId="77777777" w:rsidTr="007D5394">
        <w:tc>
          <w:tcPr>
            <w:tcW w:w="6096" w:type="dxa"/>
          </w:tcPr>
          <w:p w14:paraId="1A524A59" w14:textId="77777777" w:rsidR="007D5394" w:rsidRPr="007D5394" w:rsidRDefault="007D5394" w:rsidP="007D5394">
            <w:pPr>
              <w:pStyle w:val="a9"/>
              <w:rPr>
                <w:rFonts w:ascii="Times New Roman" w:hAnsi="Times New Roman" w:cs="Times New Roman"/>
              </w:rPr>
            </w:pPr>
            <w:r w:rsidRPr="007D5394">
              <w:rPr>
                <w:rFonts w:ascii="Times New Roman" w:hAnsi="Times New Roman" w:cs="Times New Roman"/>
              </w:rPr>
              <w:t xml:space="preserve">Директор филиала ФГБУ «ФМЦ» </w:t>
            </w:r>
          </w:p>
          <w:p w14:paraId="61FB03A2" w14:textId="77777777" w:rsidR="007D5394" w:rsidRPr="007D5394" w:rsidRDefault="007D5394" w:rsidP="007D5394">
            <w:pPr>
              <w:pStyle w:val="a9"/>
              <w:rPr>
                <w:rFonts w:ascii="Times New Roman" w:hAnsi="Times New Roman" w:cs="Times New Roman"/>
              </w:rPr>
            </w:pPr>
            <w:r w:rsidRPr="007D5394">
              <w:rPr>
                <w:rFonts w:ascii="Times New Roman" w:hAnsi="Times New Roman" w:cs="Times New Roman"/>
              </w:rPr>
              <w:t xml:space="preserve">Росимущества - Санаторий «Автомобилист» </w:t>
            </w:r>
          </w:p>
          <w:p w14:paraId="75C74CBE" w14:textId="77777777" w:rsidR="007D5394" w:rsidRPr="007D5394" w:rsidRDefault="007D5394" w:rsidP="007D5394">
            <w:pPr>
              <w:pStyle w:val="a9"/>
              <w:rPr>
                <w:rFonts w:ascii="Times New Roman" w:hAnsi="Times New Roman" w:cs="Times New Roman"/>
              </w:rPr>
            </w:pPr>
          </w:p>
          <w:p w14:paraId="79D80EA1" w14:textId="77777777" w:rsidR="007D5394" w:rsidRPr="007D5394" w:rsidRDefault="007D5394" w:rsidP="007D5394">
            <w:pPr>
              <w:pStyle w:val="a9"/>
              <w:rPr>
                <w:rFonts w:ascii="Times New Roman" w:hAnsi="Times New Roman" w:cs="Times New Roman"/>
              </w:rPr>
            </w:pPr>
            <w:r w:rsidRPr="007D5394">
              <w:rPr>
                <w:rFonts w:ascii="Times New Roman" w:hAnsi="Times New Roman" w:cs="Times New Roman"/>
              </w:rPr>
              <w:t xml:space="preserve"> _____________________ /А.С. Мамишев/  </w:t>
            </w:r>
          </w:p>
          <w:p w14:paraId="70B62F32" w14:textId="77777777" w:rsidR="007D5394" w:rsidRPr="007D5394" w:rsidRDefault="007D5394" w:rsidP="007D5394">
            <w:pPr>
              <w:pStyle w:val="a9"/>
              <w:rPr>
                <w:rFonts w:ascii="Times New Roman" w:hAnsi="Times New Roman" w:cs="Times New Roman"/>
              </w:rPr>
            </w:pPr>
          </w:p>
        </w:tc>
        <w:tc>
          <w:tcPr>
            <w:tcW w:w="3827" w:type="dxa"/>
          </w:tcPr>
          <w:p w14:paraId="183D82FC" w14:textId="77777777" w:rsidR="007D5394" w:rsidRPr="007D5394" w:rsidRDefault="007D5394" w:rsidP="007D5394">
            <w:pPr>
              <w:pStyle w:val="a9"/>
              <w:rPr>
                <w:rFonts w:ascii="Times New Roman" w:hAnsi="Times New Roman" w:cs="Times New Roman"/>
              </w:rPr>
            </w:pPr>
          </w:p>
          <w:p w14:paraId="0AD6ADBB" w14:textId="77777777" w:rsidR="007D5394" w:rsidRPr="007D5394" w:rsidRDefault="007D5394" w:rsidP="007D5394">
            <w:pPr>
              <w:pStyle w:val="a9"/>
              <w:rPr>
                <w:rFonts w:ascii="Times New Roman" w:hAnsi="Times New Roman" w:cs="Times New Roman"/>
              </w:rPr>
            </w:pPr>
          </w:p>
          <w:p w14:paraId="68D38A8A" w14:textId="77777777" w:rsidR="007D5394" w:rsidRPr="007D5394" w:rsidRDefault="007D5394" w:rsidP="007D5394">
            <w:pPr>
              <w:pStyle w:val="a9"/>
              <w:rPr>
                <w:rFonts w:ascii="Times New Roman" w:hAnsi="Times New Roman" w:cs="Times New Roman"/>
              </w:rPr>
            </w:pPr>
          </w:p>
          <w:p w14:paraId="1676C566" w14:textId="77777777" w:rsidR="007D5394" w:rsidRPr="007D5394" w:rsidRDefault="007D5394" w:rsidP="007D5394">
            <w:pPr>
              <w:pStyle w:val="a9"/>
              <w:rPr>
                <w:rFonts w:ascii="Times New Roman" w:hAnsi="Times New Roman" w:cs="Times New Roman"/>
              </w:rPr>
            </w:pPr>
            <w:r w:rsidRPr="007D5394">
              <w:rPr>
                <w:rFonts w:ascii="Times New Roman" w:hAnsi="Times New Roman" w:cs="Times New Roman"/>
              </w:rPr>
              <w:t xml:space="preserve">_________________/ _____________ / </w:t>
            </w:r>
          </w:p>
          <w:p w14:paraId="657F97CB" w14:textId="77777777" w:rsidR="007D5394" w:rsidRPr="007D5394" w:rsidRDefault="007D5394" w:rsidP="007D5394">
            <w:pPr>
              <w:pStyle w:val="a9"/>
              <w:rPr>
                <w:rFonts w:ascii="Times New Roman" w:hAnsi="Times New Roman" w:cs="Times New Roman"/>
              </w:rPr>
            </w:pPr>
          </w:p>
        </w:tc>
      </w:tr>
    </w:tbl>
    <w:p w14:paraId="4E5371A0" w14:textId="77777777" w:rsidR="00641416" w:rsidRDefault="00641416" w:rsidP="00641416">
      <w:pPr>
        <w:spacing w:after="0" w:line="240" w:lineRule="auto"/>
        <w:rPr>
          <w:rFonts w:ascii="Times New Roman" w:hAnsi="Times New Roman"/>
          <w:sz w:val="24"/>
          <w:szCs w:val="24"/>
        </w:rPr>
      </w:pPr>
    </w:p>
    <w:p w14:paraId="723AF4E4" w14:textId="77777777" w:rsidR="00641416" w:rsidRPr="00641416" w:rsidRDefault="00641416" w:rsidP="00641416">
      <w:pPr>
        <w:spacing w:after="0" w:line="240" w:lineRule="auto"/>
        <w:rPr>
          <w:rFonts w:ascii="Times New Roman" w:hAnsi="Times New Roman"/>
          <w:sz w:val="24"/>
          <w:szCs w:val="24"/>
        </w:rPr>
      </w:pPr>
    </w:p>
    <w:p w14:paraId="0162A61D" w14:textId="77777777" w:rsidR="008B71E1" w:rsidRPr="00130F23" w:rsidRDefault="008B71E1">
      <w:pPr>
        <w:rPr>
          <w:rFonts w:ascii="Times New Roman" w:hAnsi="Times New Roman"/>
          <w:sz w:val="20"/>
          <w:szCs w:val="20"/>
        </w:rPr>
      </w:pPr>
    </w:p>
    <w:sectPr w:rsidR="008B71E1" w:rsidRPr="00130F23" w:rsidSect="00F236F6">
      <w:headerReference w:type="default" r:id="rId8"/>
      <w:pgSz w:w="11906" w:h="16838"/>
      <w:pgMar w:top="993" w:right="566"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F8EC" w14:textId="77777777" w:rsidR="00C8741C" w:rsidRDefault="00C8741C" w:rsidP="00F236F6">
      <w:pPr>
        <w:spacing w:after="0" w:line="240" w:lineRule="auto"/>
      </w:pPr>
      <w:r>
        <w:separator/>
      </w:r>
    </w:p>
  </w:endnote>
  <w:endnote w:type="continuationSeparator" w:id="0">
    <w:p w14:paraId="36319B98" w14:textId="77777777" w:rsidR="00C8741C" w:rsidRDefault="00C8741C" w:rsidP="00F2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89B8" w14:textId="77777777" w:rsidR="00C8741C" w:rsidRDefault="00C8741C" w:rsidP="00F236F6">
      <w:pPr>
        <w:spacing w:after="0" w:line="240" w:lineRule="auto"/>
      </w:pPr>
      <w:r>
        <w:separator/>
      </w:r>
    </w:p>
  </w:footnote>
  <w:footnote w:type="continuationSeparator" w:id="0">
    <w:p w14:paraId="221D78D7" w14:textId="77777777" w:rsidR="00C8741C" w:rsidRDefault="00C8741C" w:rsidP="00F23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154513"/>
      <w:docPartObj>
        <w:docPartGallery w:val="Page Numbers (Top of Page)"/>
        <w:docPartUnique/>
      </w:docPartObj>
    </w:sdtPr>
    <w:sdtContent>
      <w:p w14:paraId="482F38EC" w14:textId="4E398C84" w:rsidR="00F236F6" w:rsidRDefault="00F236F6">
        <w:pPr>
          <w:pStyle w:val="ac"/>
          <w:jc w:val="center"/>
        </w:pPr>
        <w:r>
          <w:fldChar w:fldCharType="begin"/>
        </w:r>
        <w:r>
          <w:instrText>PAGE   \* MERGEFORMAT</w:instrText>
        </w:r>
        <w:r>
          <w:fldChar w:fldCharType="separate"/>
        </w:r>
        <w:r>
          <w:t>2</w:t>
        </w:r>
        <w:r>
          <w:fldChar w:fldCharType="end"/>
        </w:r>
      </w:p>
    </w:sdtContent>
  </w:sdt>
  <w:p w14:paraId="308F7BC2" w14:textId="77777777" w:rsidR="00F236F6" w:rsidRDefault="00F236F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68"/>
        </w:tabs>
        <w:ind w:left="1068" w:hanging="360"/>
      </w:pPr>
      <w:rPr>
        <w:rFonts w:cs="Times New Roman"/>
      </w:rPr>
    </w:lvl>
    <w:lvl w:ilvl="1">
      <w:start w:val="1"/>
      <w:numFmt w:val="decimal"/>
      <w:lvlText w:val="%1.%2."/>
      <w:lvlJc w:val="left"/>
      <w:pPr>
        <w:tabs>
          <w:tab w:val="num" w:pos="1953"/>
        </w:tabs>
        <w:ind w:left="1953" w:hanging="1245"/>
      </w:pPr>
      <w:rPr>
        <w:rFonts w:cs="Times New Roman"/>
      </w:rPr>
    </w:lvl>
    <w:lvl w:ilvl="2">
      <w:start w:val="1"/>
      <w:numFmt w:val="decimal"/>
      <w:lvlText w:val="%1.%2.%3."/>
      <w:lvlJc w:val="left"/>
      <w:pPr>
        <w:tabs>
          <w:tab w:val="num" w:pos="1953"/>
        </w:tabs>
        <w:ind w:left="1953" w:hanging="1245"/>
      </w:pPr>
      <w:rPr>
        <w:rFonts w:cs="Times New Roman"/>
      </w:rPr>
    </w:lvl>
    <w:lvl w:ilvl="3">
      <w:start w:val="1"/>
      <w:numFmt w:val="decimal"/>
      <w:lvlText w:val="%1.%2.%3.%4."/>
      <w:lvlJc w:val="left"/>
      <w:pPr>
        <w:tabs>
          <w:tab w:val="num" w:pos="1953"/>
        </w:tabs>
        <w:ind w:left="1953" w:hanging="1245"/>
      </w:pPr>
      <w:rPr>
        <w:rFonts w:cs="Times New Roman"/>
      </w:rPr>
    </w:lvl>
    <w:lvl w:ilvl="4">
      <w:start w:val="1"/>
      <w:numFmt w:val="decimal"/>
      <w:lvlText w:val="%1.%2.%3.%4.%5."/>
      <w:lvlJc w:val="left"/>
      <w:pPr>
        <w:tabs>
          <w:tab w:val="num" w:pos="1953"/>
        </w:tabs>
        <w:ind w:left="1953" w:hanging="1245"/>
      </w:pPr>
      <w:rPr>
        <w:rFonts w:cs="Times New Roman"/>
      </w:rPr>
    </w:lvl>
    <w:lvl w:ilvl="5">
      <w:start w:val="1"/>
      <w:numFmt w:val="decimal"/>
      <w:lvlText w:val="%1.%2.%3.%4.%5.%6."/>
      <w:lvlJc w:val="left"/>
      <w:pPr>
        <w:tabs>
          <w:tab w:val="num" w:pos="1953"/>
        </w:tabs>
        <w:ind w:left="1953" w:hanging="1245"/>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num w:numId="1" w16cid:durableId="38746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43"/>
    <w:rsid w:val="00033EE5"/>
    <w:rsid w:val="00035448"/>
    <w:rsid w:val="00092673"/>
    <w:rsid w:val="000F2C71"/>
    <w:rsid w:val="000F7339"/>
    <w:rsid w:val="00122C55"/>
    <w:rsid w:val="00130F23"/>
    <w:rsid w:val="00131F29"/>
    <w:rsid w:val="001459F1"/>
    <w:rsid w:val="001510DB"/>
    <w:rsid w:val="00163DDC"/>
    <w:rsid w:val="001F2DFE"/>
    <w:rsid w:val="001F49BF"/>
    <w:rsid w:val="00201FC7"/>
    <w:rsid w:val="002271A8"/>
    <w:rsid w:val="00252B8C"/>
    <w:rsid w:val="00262B0C"/>
    <w:rsid w:val="002649FE"/>
    <w:rsid w:val="00290F00"/>
    <w:rsid w:val="0033224E"/>
    <w:rsid w:val="003421EC"/>
    <w:rsid w:val="00347A6E"/>
    <w:rsid w:val="00350330"/>
    <w:rsid w:val="003505C8"/>
    <w:rsid w:val="003843EC"/>
    <w:rsid w:val="003B296F"/>
    <w:rsid w:val="00464239"/>
    <w:rsid w:val="004A5131"/>
    <w:rsid w:val="004A5568"/>
    <w:rsid w:val="004B3812"/>
    <w:rsid w:val="005F59A8"/>
    <w:rsid w:val="00623350"/>
    <w:rsid w:val="00641416"/>
    <w:rsid w:val="0068145D"/>
    <w:rsid w:val="006A05B5"/>
    <w:rsid w:val="006C0A50"/>
    <w:rsid w:val="006E355B"/>
    <w:rsid w:val="00720F8E"/>
    <w:rsid w:val="00734267"/>
    <w:rsid w:val="007D5394"/>
    <w:rsid w:val="007E07C3"/>
    <w:rsid w:val="007F2D2E"/>
    <w:rsid w:val="00823FC2"/>
    <w:rsid w:val="008476C2"/>
    <w:rsid w:val="00862231"/>
    <w:rsid w:val="008B71E1"/>
    <w:rsid w:val="0094723C"/>
    <w:rsid w:val="00950335"/>
    <w:rsid w:val="00950524"/>
    <w:rsid w:val="009761B5"/>
    <w:rsid w:val="009A66B6"/>
    <w:rsid w:val="00A22826"/>
    <w:rsid w:val="00A7281C"/>
    <w:rsid w:val="00AA7860"/>
    <w:rsid w:val="00AF14EA"/>
    <w:rsid w:val="00B25AFA"/>
    <w:rsid w:val="00B40850"/>
    <w:rsid w:val="00B56B66"/>
    <w:rsid w:val="00B67628"/>
    <w:rsid w:val="00BB65D8"/>
    <w:rsid w:val="00BE5F1B"/>
    <w:rsid w:val="00C056E8"/>
    <w:rsid w:val="00C342AF"/>
    <w:rsid w:val="00C63FC0"/>
    <w:rsid w:val="00C86EAC"/>
    <w:rsid w:val="00C8741C"/>
    <w:rsid w:val="00D127C9"/>
    <w:rsid w:val="00D24148"/>
    <w:rsid w:val="00D43C1A"/>
    <w:rsid w:val="00D73A6F"/>
    <w:rsid w:val="00DE0676"/>
    <w:rsid w:val="00E50C43"/>
    <w:rsid w:val="00E5477A"/>
    <w:rsid w:val="00E70A72"/>
    <w:rsid w:val="00E77541"/>
    <w:rsid w:val="00E82A66"/>
    <w:rsid w:val="00ED588E"/>
    <w:rsid w:val="00F236F6"/>
    <w:rsid w:val="00F26382"/>
    <w:rsid w:val="00F343B8"/>
    <w:rsid w:val="00F639CB"/>
    <w:rsid w:val="00FA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B64A8"/>
  <w15:chartTrackingRefBased/>
  <w15:docId w15:val="{694D4717-745E-497F-9776-92CEAA1E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44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0C43"/>
    <w:pPr>
      <w:suppressAutoHyphens/>
      <w:spacing w:after="0" w:line="240" w:lineRule="auto"/>
      <w:jc w:val="both"/>
    </w:pPr>
    <w:rPr>
      <w:rFonts w:ascii="Times New Roman" w:hAnsi="Times New Roman"/>
      <w:sz w:val="20"/>
      <w:szCs w:val="20"/>
      <w:lang w:eastAsia="ar-SA"/>
    </w:rPr>
  </w:style>
  <w:style w:type="character" w:customStyle="1" w:styleId="a4">
    <w:name w:val="Основной текст Знак"/>
    <w:link w:val="a3"/>
    <w:locked/>
    <w:rsid w:val="00E50C43"/>
    <w:rPr>
      <w:rFonts w:ascii="Times New Roman" w:hAnsi="Times New Roman" w:cs="Times New Roman"/>
      <w:sz w:val="20"/>
      <w:szCs w:val="20"/>
      <w:lang w:val="x-none" w:eastAsia="ar-SA" w:bidi="ar-SA"/>
    </w:rPr>
  </w:style>
  <w:style w:type="paragraph" w:customStyle="1" w:styleId="4">
    <w:name w:val="заголовок 4"/>
    <w:basedOn w:val="a"/>
    <w:next w:val="a"/>
    <w:rsid w:val="00E50C43"/>
    <w:pPr>
      <w:keepNext/>
      <w:suppressAutoHyphens/>
      <w:spacing w:after="0" w:line="240" w:lineRule="auto"/>
    </w:pPr>
    <w:rPr>
      <w:rFonts w:ascii="Times New Roman" w:hAnsi="Times New Roman"/>
      <w:b/>
      <w:sz w:val="24"/>
      <w:szCs w:val="20"/>
      <w:lang w:eastAsia="ar-SA"/>
    </w:rPr>
  </w:style>
  <w:style w:type="paragraph" w:customStyle="1" w:styleId="Legal2L1">
    <w:name w:val="Legal2_L1"/>
    <w:basedOn w:val="a"/>
    <w:rsid w:val="00E50C43"/>
    <w:pPr>
      <w:snapToGrid w:val="0"/>
      <w:spacing w:after="0" w:line="240" w:lineRule="auto"/>
      <w:jc w:val="both"/>
    </w:pPr>
    <w:rPr>
      <w:rFonts w:ascii="Times New Roman" w:hAnsi="Times New Roman"/>
      <w:sz w:val="24"/>
      <w:szCs w:val="20"/>
      <w:lang w:val="en-US"/>
    </w:rPr>
  </w:style>
  <w:style w:type="paragraph" w:styleId="a5">
    <w:name w:val="Balloon Text"/>
    <w:basedOn w:val="a"/>
    <w:link w:val="a6"/>
    <w:rsid w:val="001459F1"/>
    <w:pPr>
      <w:spacing w:after="0" w:line="240" w:lineRule="auto"/>
    </w:pPr>
    <w:rPr>
      <w:rFonts w:ascii="Segoe UI" w:hAnsi="Segoe UI" w:cs="Segoe UI"/>
      <w:sz w:val="18"/>
      <w:szCs w:val="18"/>
    </w:rPr>
  </w:style>
  <w:style w:type="character" w:customStyle="1" w:styleId="a6">
    <w:name w:val="Текст выноски Знак"/>
    <w:basedOn w:val="a0"/>
    <w:link w:val="a5"/>
    <w:rsid w:val="001459F1"/>
    <w:rPr>
      <w:rFonts w:ascii="Segoe UI" w:hAnsi="Segoe UI" w:cs="Segoe UI"/>
      <w:sz w:val="18"/>
      <w:szCs w:val="18"/>
    </w:rPr>
  </w:style>
  <w:style w:type="paragraph" w:styleId="a7">
    <w:name w:val="Normal (Web)"/>
    <w:basedOn w:val="a"/>
    <w:uiPriority w:val="99"/>
    <w:unhideWhenUsed/>
    <w:rsid w:val="003843EC"/>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3843EC"/>
    <w:pPr>
      <w:suppressAutoHyphens/>
      <w:spacing w:before="187" w:after="187" w:line="240" w:lineRule="auto"/>
      <w:ind w:left="187" w:right="187"/>
    </w:pPr>
    <w:rPr>
      <w:rFonts w:ascii="Times New Roman" w:hAnsi="Times New Roman"/>
      <w:sz w:val="24"/>
      <w:szCs w:val="24"/>
      <w:lang w:eastAsia="ar-SA"/>
    </w:rPr>
  </w:style>
  <w:style w:type="paragraph" w:styleId="a8">
    <w:name w:val="List Paragraph"/>
    <w:basedOn w:val="a"/>
    <w:uiPriority w:val="34"/>
    <w:qFormat/>
    <w:rsid w:val="00FA72F7"/>
    <w:pPr>
      <w:ind w:left="720"/>
      <w:contextualSpacing/>
    </w:pPr>
  </w:style>
  <w:style w:type="paragraph" w:styleId="a9">
    <w:name w:val="No Spacing"/>
    <w:link w:val="aa"/>
    <w:uiPriority w:val="1"/>
    <w:qFormat/>
    <w:rsid w:val="007D5394"/>
    <w:rPr>
      <w:rFonts w:asciiTheme="minorHAnsi" w:eastAsiaTheme="minorHAnsi" w:hAnsiTheme="minorHAnsi" w:cstheme="minorBidi"/>
      <w:sz w:val="22"/>
      <w:szCs w:val="22"/>
      <w:lang w:eastAsia="en-US"/>
    </w:rPr>
  </w:style>
  <w:style w:type="character" w:styleId="ab">
    <w:name w:val="Hyperlink"/>
    <w:basedOn w:val="a0"/>
    <w:uiPriority w:val="99"/>
    <w:unhideWhenUsed/>
    <w:rsid w:val="007D5394"/>
    <w:rPr>
      <w:color w:val="0000FF"/>
      <w:u w:val="single"/>
    </w:rPr>
  </w:style>
  <w:style w:type="character" w:customStyle="1" w:styleId="aa">
    <w:name w:val="Без интервала Знак"/>
    <w:link w:val="a9"/>
    <w:uiPriority w:val="1"/>
    <w:rsid w:val="007D5394"/>
    <w:rPr>
      <w:rFonts w:asciiTheme="minorHAnsi" w:eastAsiaTheme="minorHAnsi" w:hAnsiTheme="minorHAnsi" w:cstheme="minorBidi"/>
      <w:sz w:val="22"/>
      <w:szCs w:val="22"/>
      <w:lang w:eastAsia="en-US"/>
    </w:rPr>
  </w:style>
  <w:style w:type="character" w:customStyle="1" w:styleId="normaltextrun">
    <w:name w:val="normaltextrun"/>
    <w:basedOn w:val="a0"/>
    <w:rsid w:val="007D5394"/>
  </w:style>
  <w:style w:type="character" w:customStyle="1" w:styleId="eop">
    <w:name w:val="eop"/>
    <w:basedOn w:val="a0"/>
    <w:rsid w:val="007D5394"/>
  </w:style>
  <w:style w:type="character" w:customStyle="1" w:styleId="spellingerror">
    <w:name w:val="spellingerror"/>
    <w:basedOn w:val="a0"/>
    <w:rsid w:val="007D5394"/>
  </w:style>
  <w:style w:type="paragraph" w:styleId="ac">
    <w:name w:val="header"/>
    <w:basedOn w:val="a"/>
    <w:link w:val="ad"/>
    <w:uiPriority w:val="99"/>
    <w:rsid w:val="00F236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236F6"/>
    <w:rPr>
      <w:sz w:val="22"/>
      <w:szCs w:val="22"/>
    </w:rPr>
  </w:style>
  <w:style w:type="paragraph" w:styleId="ae">
    <w:name w:val="footer"/>
    <w:basedOn w:val="a"/>
    <w:link w:val="af"/>
    <w:rsid w:val="00F236F6"/>
    <w:pPr>
      <w:tabs>
        <w:tab w:val="center" w:pos="4677"/>
        <w:tab w:val="right" w:pos="9355"/>
      </w:tabs>
      <w:spacing w:after="0" w:line="240" w:lineRule="auto"/>
    </w:pPr>
  </w:style>
  <w:style w:type="character" w:customStyle="1" w:styleId="af">
    <w:name w:val="Нижний колонтитул Знак"/>
    <w:basedOn w:val="a0"/>
    <w:link w:val="ae"/>
    <w:rsid w:val="00F236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bautomobil0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3878</Words>
  <Characters>22110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Сублицензионный договор №  ______</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Сублицензионный договор №  ______</dc:title>
  <dc:subject/>
  <dc:creator>D.Faleev</dc:creator>
  <cp:keywords/>
  <dc:description/>
  <cp:lastModifiedBy>1 1</cp:lastModifiedBy>
  <cp:revision>31</cp:revision>
  <dcterms:created xsi:type="dcterms:W3CDTF">2021-03-21T21:41:00Z</dcterms:created>
  <dcterms:modified xsi:type="dcterms:W3CDTF">2026-06-03T07:08:00Z</dcterms:modified>
</cp:coreProperties>
</file>