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w:t>
      </w:r>
      <w:proofErr w:type="gramStart"/>
      <w:r w:rsidR="0054142A" w:rsidRPr="00401A34">
        <w:rPr>
          <w:sz w:val="22"/>
          <w:szCs w:val="22"/>
        </w:rPr>
        <w:t>_»</w:t>
      </w:r>
      <w:r w:rsidR="00FE08CA" w:rsidRPr="00401A34">
        <w:rPr>
          <w:sz w:val="22"/>
          <w:szCs w:val="22"/>
        </w:rPr>
        <w:t>_</w:t>
      </w:r>
      <w:proofErr w:type="gramEnd"/>
      <w:r w:rsidR="00FE08CA" w:rsidRPr="00401A34">
        <w:rPr>
          <w:sz w:val="22"/>
          <w:szCs w:val="22"/>
        </w:rPr>
        <w:t>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0367D8B2"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2B469A">
        <w:rPr>
          <w:rFonts w:ascii="Times New Roman" w:hAnsi="Times New Roman" w:cs="Times New Roman"/>
        </w:rPr>
        <w:t xml:space="preserve"> </w:t>
      </w:r>
      <w:r w:rsidR="00065C45" w:rsidRPr="00065C45">
        <w:rPr>
          <w:rFonts w:ascii="Times New Roman" w:hAnsi="Times New Roman" w:cs="Times New Roman"/>
          <w:b/>
          <w:bCs/>
        </w:rPr>
        <w:t xml:space="preserve">Реагенты для анализатора </w:t>
      </w:r>
      <w:proofErr w:type="spellStart"/>
      <w:r w:rsidR="00065C45" w:rsidRPr="00065C45">
        <w:rPr>
          <w:rFonts w:ascii="Times New Roman" w:hAnsi="Times New Roman" w:cs="Times New Roman"/>
          <w:b/>
          <w:bCs/>
          <w:lang w:val="en-US"/>
        </w:rPr>
        <w:t>Humalyzer</w:t>
      </w:r>
      <w:proofErr w:type="spellEnd"/>
      <w:r w:rsidR="00065C45" w:rsidRPr="00065C45">
        <w:rPr>
          <w:rFonts w:ascii="Times New Roman" w:hAnsi="Times New Roman" w:cs="Times New Roman"/>
          <w:b/>
          <w:bCs/>
        </w:rPr>
        <w:t xml:space="preserve"> 2000</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60787E8" w14:textId="77777777" w:rsidR="00B62A3D" w:rsidRDefault="006E0F4D" w:rsidP="0054142A">
      <w:pPr>
        <w:autoSpaceDE w:val="0"/>
        <w:autoSpaceDN w:val="0"/>
        <w:adjustRightInd w:val="0"/>
        <w:spacing w:after="0" w:line="240" w:lineRule="auto"/>
        <w:ind w:firstLine="709"/>
        <w:jc w:val="both"/>
        <w:rPr>
          <w:rFonts w:ascii="Times New Roman" w:hAnsi="Times New Roman" w:cs="Times New Roman"/>
          <w:b/>
          <w:bCs/>
        </w:rPr>
      </w:pPr>
      <w:r w:rsidRPr="00401A34">
        <w:rPr>
          <w:rFonts w:ascii="Times New Roman" w:hAnsi="Times New Roman" w:cs="Times New Roman"/>
        </w:rPr>
        <w:t>1.</w:t>
      </w:r>
      <w:r w:rsidR="0054142A" w:rsidRPr="00401A34">
        <w:rPr>
          <w:rFonts w:ascii="Times New Roman" w:hAnsi="Times New Roman" w:cs="Times New Roman"/>
        </w:rPr>
        <w:t xml:space="preserve">3. </w:t>
      </w:r>
      <w:r w:rsidR="00356B62" w:rsidRPr="00AA41B6">
        <w:rPr>
          <w:rFonts w:ascii="Times New Roman" w:hAnsi="Times New Roman" w:cs="Times New Roman"/>
          <w:b/>
          <w:bCs/>
        </w:rPr>
        <w:t xml:space="preserve">Поставка </w:t>
      </w:r>
      <w:r w:rsidR="00294FDF" w:rsidRPr="00AA41B6">
        <w:rPr>
          <w:rFonts w:ascii="Times New Roman" w:hAnsi="Times New Roman" w:cs="Times New Roman"/>
          <w:b/>
          <w:bCs/>
        </w:rPr>
        <w:t xml:space="preserve">товара </w:t>
      </w:r>
      <w:r w:rsidR="00356B62" w:rsidRPr="00AA41B6">
        <w:rPr>
          <w:rFonts w:ascii="Times New Roman" w:hAnsi="Times New Roman" w:cs="Times New Roman"/>
          <w:b/>
          <w:bCs/>
        </w:rPr>
        <w:t xml:space="preserve">осуществляется с разгрузкой транспортного средства </w:t>
      </w:r>
      <w:r w:rsidR="0078608E" w:rsidRPr="00AA41B6">
        <w:rPr>
          <w:rFonts w:ascii="Times New Roman" w:hAnsi="Times New Roman" w:cs="Times New Roman"/>
          <w:b/>
          <w:bCs/>
        </w:rPr>
        <w:t xml:space="preserve">Поставщиком </w:t>
      </w:r>
      <w:r w:rsidR="00AA41B6" w:rsidRPr="00AA41B6">
        <w:rPr>
          <w:rFonts w:ascii="Times New Roman" w:hAnsi="Times New Roman" w:cs="Times New Roman"/>
          <w:b/>
          <w:bCs/>
        </w:rPr>
        <w:t xml:space="preserve">в рабочие дни с 8.00 до 15.00 (согласно часовому поясу региона) </w:t>
      </w:r>
      <w:r w:rsidR="00356B62" w:rsidRPr="00AA41B6">
        <w:rPr>
          <w:rFonts w:ascii="Times New Roman" w:hAnsi="Times New Roman" w:cs="Times New Roman"/>
          <w:b/>
          <w:bCs/>
        </w:rPr>
        <w:t>по адресу</w:t>
      </w:r>
      <w:r w:rsidR="00356B62" w:rsidRPr="00DE7BEF">
        <w:rPr>
          <w:rFonts w:ascii="Times New Roman" w:hAnsi="Times New Roman" w:cs="Times New Roman"/>
          <w:b/>
          <w:bCs/>
        </w:rPr>
        <w:t>:</w:t>
      </w:r>
    </w:p>
    <w:p w14:paraId="48B0F3A8" w14:textId="440F3920" w:rsidR="00B62A3D" w:rsidRPr="00A71BA1" w:rsidRDefault="00A71BA1" w:rsidP="005414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00B62A3D" w:rsidRPr="00A71BA1">
        <w:rPr>
          <w:rFonts w:ascii="Times New Roman" w:hAnsi="Times New Roman" w:cs="Times New Roman"/>
          <w:b/>
          <w:bCs/>
        </w:rPr>
        <w:t>427953, Удмуртская Республика, г. Камбарка, ул. В. К. Пикалова, д. 14 (ОУХО)</w:t>
      </w:r>
      <w:r w:rsidR="00B62A3D" w:rsidRPr="00A71BA1">
        <w:rPr>
          <w:rFonts w:ascii="Times New Roman" w:hAnsi="Times New Roman" w:cs="Times New Roman"/>
        </w:rPr>
        <w:t xml:space="preserve">. Контактное лицо: старшая медсестра </w:t>
      </w:r>
      <w:proofErr w:type="spellStart"/>
      <w:r w:rsidR="00B62A3D" w:rsidRPr="00A71BA1">
        <w:rPr>
          <w:rFonts w:ascii="Times New Roman" w:hAnsi="Times New Roman" w:cs="Times New Roman"/>
        </w:rPr>
        <w:t>Гадаршина</w:t>
      </w:r>
      <w:proofErr w:type="spellEnd"/>
      <w:r w:rsidR="00B62A3D" w:rsidRPr="00A71BA1">
        <w:rPr>
          <w:rFonts w:ascii="Times New Roman" w:hAnsi="Times New Roman" w:cs="Times New Roman"/>
        </w:rPr>
        <w:t xml:space="preserve"> Лилия Евгеньевна (8-996-2678647)</w:t>
      </w:r>
      <w:r>
        <w:rPr>
          <w:rFonts w:ascii="Times New Roman" w:hAnsi="Times New Roman" w:cs="Times New Roman"/>
        </w:rPr>
        <w:t>;</w:t>
      </w:r>
    </w:p>
    <w:p w14:paraId="74680DC3" w14:textId="170F4EC7" w:rsidR="00B62A3D" w:rsidRPr="00DE7BEF" w:rsidRDefault="00A71BA1" w:rsidP="005414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00B62A3D" w:rsidRPr="00A71BA1">
        <w:rPr>
          <w:rFonts w:ascii="Times New Roman" w:hAnsi="Times New Roman" w:cs="Times New Roman"/>
          <w:b/>
          <w:bCs/>
        </w:rPr>
        <w:t>427950, Удмуртская Республика, г. Камбарка, улица Сосновый Бор, д. 1, стр. 3 (ПКДЦ)</w:t>
      </w:r>
      <w:r w:rsidR="00B62A3D" w:rsidRPr="00A71BA1">
        <w:rPr>
          <w:rFonts w:ascii="Times New Roman" w:hAnsi="Times New Roman" w:cs="Times New Roman"/>
        </w:rPr>
        <w:t xml:space="preserve">. Контактное лицо: старшая медсестра </w:t>
      </w:r>
      <w:proofErr w:type="spellStart"/>
      <w:r w:rsidR="00B62A3D" w:rsidRPr="00A71BA1">
        <w:rPr>
          <w:rFonts w:ascii="Times New Roman" w:hAnsi="Times New Roman" w:cs="Times New Roman"/>
        </w:rPr>
        <w:t>Гадаршина</w:t>
      </w:r>
      <w:proofErr w:type="spellEnd"/>
      <w:r w:rsidR="00B62A3D" w:rsidRPr="00A71BA1">
        <w:rPr>
          <w:rFonts w:ascii="Times New Roman" w:hAnsi="Times New Roman" w:cs="Times New Roman"/>
        </w:rPr>
        <w:t xml:space="preserve"> Лилия Евгеньевна (8-996-2678647)</w:t>
      </w:r>
      <w:r>
        <w:rPr>
          <w:rFonts w:ascii="Times New Roman" w:hAnsi="Times New Roman" w:cs="Times New Roman"/>
        </w:rPr>
        <w:t>.</w:t>
      </w:r>
    </w:p>
    <w:p w14:paraId="72246679" w14:textId="722C087D"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DE7BEF">
        <w:rPr>
          <w:rFonts w:ascii="Times New Roman" w:hAnsi="Times New Roman" w:cs="Times New Roman"/>
          <w:b/>
          <w:bCs/>
        </w:rPr>
        <w:t>2</w:t>
      </w:r>
      <w:r w:rsidR="006A1934">
        <w:rPr>
          <w:rFonts w:ascii="Times New Roman" w:hAnsi="Times New Roman" w:cs="Times New Roman"/>
          <w:b/>
          <w:bCs/>
        </w:rPr>
        <w:t>8</w:t>
      </w:r>
      <w:r w:rsidR="00AD464D" w:rsidRPr="00F33673">
        <w:rPr>
          <w:rFonts w:ascii="Times New Roman" w:hAnsi="Times New Roman" w:cs="Times New Roman"/>
          <w:b/>
          <w:bCs/>
        </w:rPr>
        <w:t>.0</w:t>
      </w:r>
      <w:r w:rsidR="00DE7BEF">
        <w:rPr>
          <w:rFonts w:ascii="Times New Roman" w:hAnsi="Times New Roman" w:cs="Times New Roman"/>
          <w:b/>
          <w:bCs/>
        </w:rPr>
        <w:t>8</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w:t>
      </w:r>
      <w:r w:rsidRPr="00401A34">
        <w:rPr>
          <w:rFonts w:ascii="Times New Roman" w:eastAsia="Times New Roman" w:hAnsi="Times New Roman" w:cs="Times New Roman"/>
          <w:color w:val="000000"/>
        </w:rPr>
        <w:lastRenderedPageBreak/>
        <w:t>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w:t>
      </w:r>
      <w:r w:rsidRPr="00401A34">
        <w:rPr>
          <w:rFonts w:ascii="Times New Roman" w:hAnsi="Times New Roman" w:cs="Times New Roman"/>
        </w:rPr>
        <w:lastRenderedPageBreak/>
        <w:t>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lastRenderedPageBreak/>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39B2B0C2"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 (</w:t>
      </w:r>
      <w:r w:rsidR="00102322" w:rsidRPr="008C5B88">
        <w:rPr>
          <w:b/>
          <w:bCs/>
          <w:sz w:val="22"/>
          <w:szCs w:val="22"/>
        </w:rPr>
        <w:t>момент</w:t>
      </w:r>
      <w:r w:rsidR="00167771" w:rsidRPr="008C5B88">
        <w:rPr>
          <w:b/>
          <w:bCs/>
          <w:sz w:val="22"/>
          <w:szCs w:val="22"/>
        </w:rPr>
        <w:t>)</w:t>
      </w:r>
      <w:r w:rsidR="00102322" w:rsidRPr="008C5B88">
        <w:rPr>
          <w:b/>
          <w:bCs/>
          <w:sz w:val="22"/>
          <w:szCs w:val="22"/>
        </w:rPr>
        <w:t xml:space="preserve"> поставки товара</w:t>
      </w:r>
      <w:r w:rsidR="00167771">
        <w:rPr>
          <w:sz w:val="22"/>
          <w:szCs w:val="22"/>
        </w:rPr>
        <w:t>.</w:t>
      </w:r>
    </w:p>
    <w:p w14:paraId="61A1389C" w14:textId="38F17F9F"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3C41DC" w:rsidRPr="00920487">
        <w:rPr>
          <w:b/>
          <w:bCs/>
          <w:sz w:val="22"/>
          <w:szCs w:val="22"/>
        </w:rPr>
        <w:t>1</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lastRenderedPageBreak/>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lastRenderedPageBreak/>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а) 1000 рублей,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 xml:space="preserve">б) 5000 рублей,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начальной (максимальной)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5 процентов начальной (максимальной)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 процент начальной (максимальной) цены контракта, если цена контракта составляет от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100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 xml:space="preserve">5 процентов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а) 1000 рублей, если цена Контракта не превышает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б) 5000 рублей, если цена контракта составляет от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до 50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в) 10000 рублей, если цена Контракта составляет от 50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до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г) 100000 рублей, если цена Контракта превышает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6.14. Сторона освобождается от уплаты неустойки (штрафа, пени), если докажет, что </w:t>
      </w:r>
      <w:r w:rsidRPr="00401A34">
        <w:rPr>
          <w:rFonts w:ascii="Times New Roman" w:hAnsi="Times New Roman" w:cs="Times New Roman"/>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4D9CB4FA"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6A1934">
        <w:rPr>
          <w:rFonts w:ascii="Times New Roman" w:hAnsi="Times New Roman" w:cs="Times New Roman"/>
          <w:b/>
        </w:rPr>
        <w:t>25</w:t>
      </w:r>
      <w:r w:rsidRPr="00F33673">
        <w:rPr>
          <w:rFonts w:ascii="Times New Roman" w:hAnsi="Times New Roman" w:cs="Times New Roman"/>
          <w:b/>
        </w:rPr>
        <w:t>.</w:t>
      </w:r>
      <w:r w:rsidR="00770111" w:rsidRPr="00F33673">
        <w:rPr>
          <w:rFonts w:ascii="Times New Roman" w:hAnsi="Times New Roman" w:cs="Times New Roman"/>
          <w:b/>
        </w:rPr>
        <w:t>0</w:t>
      </w:r>
      <w:r w:rsidR="00DE7BEF">
        <w:rPr>
          <w:rFonts w:ascii="Times New Roman" w:hAnsi="Times New Roman" w:cs="Times New Roman"/>
          <w:b/>
        </w:rPr>
        <w:t>9</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lastRenderedPageBreak/>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w:t>
      </w:r>
      <w:r w:rsidRPr="00401A34">
        <w:rPr>
          <w:rFonts w:ascii="Times New Roman" w:hAnsi="Times New Roman" w:cs="Times New Roman"/>
        </w:rPr>
        <w:lastRenderedPageBreak/>
        <w:t>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401A34">
          <w:rPr>
            <w:rStyle w:val="aa"/>
            <w:rFonts w:ascii="Times New Roman" w:hAnsi="Times New Roman" w:cs="Times New Roman"/>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lastRenderedPageBreak/>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sidRPr="00FF6884">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sidRPr="00FF6884">
        <w:rPr>
          <w:rFonts w:ascii="Times New Roman" w:eastAsia="Times New Roman" w:hAnsi="Times New Roman" w:cs="Times New Roman"/>
          <w:bCs/>
          <w:lang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65C45"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06229163" w14:textId="0AF540CB" w:rsidR="00065C45" w:rsidRPr="00F15867" w:rsidRDefault="00065C45" w:rsidP="00B42E8F">
            <w:pPr>
              <w:spacing w:line="240" w:lineRule="auto"/>
              <w:rPr>
                <w:rFonts w:ascii="Times New Roman" w:hAnsi="Times New Roman" w:cs="Times New Roman"/>
              </w:rPr>
            </w:pPr>
            <w:r w:rsidRPr="00AF2BA0">
              <w:rPr>
                <w:rFonts w:ascii="Times New Roman" w:hAnsi="Times New Roman" w:cs="Times New Roman"/>
                <w:color w:val="000000"/>
              </w:rPr>
              <w:t>Общий холестерин ИВД, набор, ферментный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77304353" w14:textId="73E1CD5B" w:rsidR="00065C45" w:rsidRPr="00802DAB" w:rsidRDefault="00065C45" w:rsidP="00065C45">
            <w:pPr>
              <w:spacing w:line="240" w:lineRule="auto"/>
              <w:jc w:val="center"/>
              <w:rPr>
                <w:rFonts w:ascii="Times New Roman" w:hAnsi="Times New Roman" w:cs="Times New Roman"/>
                <w:sz w:val="24"/>
                <w:szCs w:val="24"/>
              </w:rPr>
            </w:pPr>
            <w:proofErr w:type="gramStart"/>
            <w:r w:rsidRPr="00AF2BA0">
              <w:rPr>
                <w:rFonts w:ascii="Times New Roman" w:hAnsi="Times New Roman" w:cs="Times New Roman"/>
              </w:rPr>
              <w:t>21.20.23.110-00000303</w:t>
            </w:r>
            <w:proofErr w:type="gramEnd"/>
            <w:r w:rsidRPr="00AF2BA0">
              <w:rPr>
                <w:rFonts w:ascii="Times New Roman" w:hAnsi="Times New Roman" w:cs="Times New Roman"/>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0333611E" w:rsidR="00065C45" w:rsidRPr="0075782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43D5BF5A" w14:textId="31FDC0BF"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65C45" w14:paraId="3E7D1661" w14:textId="77777777" w:rsidTr="00C64506">
        <w:tc>
          <w:tcPr>
            <w:tcW w:w="190" w:type="pct"/>
            <w:tcBorders>
              <w:top w:val="single" w:sz="4" w:space="0" w:color="auto"/>
              <w:left w:val="single" w:sz="4" w:space="0" w:color="auto"/>
              <w:bottom w:val="single" w:sz="4" w:space="0" w:color="auto"/>
              <w:right w:val="single" w:sz="4" w:space="0" w:color="auto"/>
            </w:tcBorders>
          </w:tcPr>
          <w:p w14:paraId="06F580EC" w14:textId="5FD06B7E" w:rsidR="00065C45" w:rsidRPr="00802DAB"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619" w:type="pct"/>
            <w:tcBorders>
              <w:top w:val="single" w:sz="4" w:space="0" w:color="auto"/>
              <w:left w:val="single" w:sz="4" w:space="0" w:color="auto"/>
              <w:bottom w:val="single" w:sz="4" w:space="0" w:color="auto"/>
              <w:right w:val="single" w:sz="4" w:space="0" w:color="auto"/>
            </w:tcBorders>
          </w:tcPr>
          <w:p w14:paraId="135FA239" w14:textId="3E1B62A8" w:rsidR="00065C45" w:rsidRPr="008B0D8C" w:rsidRDefault="00065C45" w:rsidP="00B42E8F">
            <w:pPr>
              <w:spacing w:line="240" w:lineRule="auto"/>
              <w:rPr>
                <w:rFonts w:ascii="Times New Roman" w:hAnsi="Times New Roman" w:cs="Times New Roman"/>
                <w:color w:val="000000"/>
              </w:rPr>
            </w:pPr>
            <w:r w:rsidRPr="00AF2BA0">
              <w:rPr>
                <w:rFonts w:ascii="Times New Roman" w:hAnsi="Times New Roman" w:cs="Times New Roman"/>
                <w:color w:val="000000"/>
              </w:rPr>
              <w:t>Глюкоза ИВД, набор, ферментный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56DF18EE" w14:textId="2795FFB1" w:rsidR="00065C45" w:rsidRPr="008B0D8C" w:rsidRDefault="00065C45" w:rsidP="00065C45">
            <w:pPr>
              <w:spacing w:after="0" w:line="240" w:lineRule="auto"/>
              <w:jc w:val="center"/>
              <w:rPr>
                <w:rFonts w:ascii="Times New Roman" w:hAnsi="Times New Roman" w:cs="Times New Roman"/>
              </w:rPr>
            </w:pPr>
            <w:proofErr w:type="gramStart"/>
            <w:r w:rsidRPr="00AF2BA0">
              <w:rPr>
                <w:rFonts w:ascii="Times New Roman" w:hAnsi="Times New Roman" w:cs="Times New Roman"/>
                <w:bCs/>
              </w:rPr>
              <w:t>21.20.23.110-00000191</w:t>
            </w:r>
            <w:proofErr w:type="gramEnd"/>
            <w:r w:rsidRPr="00AF2BA0">
              <w:rPr>
                <w:rFonts w:ascii="Times New Roman" w:hAnsi="Times New Roman" w:cs="Times New Roman"/>
                <w:bCs/>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47CC5374"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4AA5FB0" w14:textId="4E222E67"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17258E8C" w14:textId="722AFB64"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1" w:type="pct"/>
            <w:tcBorders>
              <w:top w:val="single" w:sz="4" w:space="0" w:color="auto"/>
              <w:left w:val="single" w:sz="4" w:space="0" w:color="auto"/>
              <w:bottom w:val="single" w:sz="4" w:space="0" w:color="auto"/>
              <w:right w:val="single" w:sz="4" w:space="0" w:color="auto"/>
            </w:tcBorders>
          </w:tcPr>
          <w:p w14:paraId="16DA5FC3"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52987994"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65C45" w14:paraId="66224AE0" w14:textId="77777777" w:rsidTr="00C64506">
        <w:tc>
          <w:tcPr>
            <w:tcW w:w="190" w:type="pct"/>
            <w:tcBorders>
              <w:top w:val="single" w:sz="4" w:space="0" w:color="auto"/>
              <w:left w:val="single" w:sz="4" w:space="0" w:color="auto"/>
              <w:bottom w:val="single" w:sz="4" w:space="0" w:color="auto"/>
              <w:right w:val="single" w:sz="4" w:space="0" w:color="auto"/>
            </w:tcBorders>
          </w:tcPr>
          <w:p w14:paraId="17B5A187" w14:textId="4C9F61D2" w:rsidR="00065C45"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619" w:type="pct"/>
            <w:tcBorders>
              <w:top w:val="single" w:sz="4" w:space="0" w:color="auto"/>
              <w:left w:val="single" w:sz="4" w:space="0" w:color="auto"/>
              <w:bottom w:val="single" w:sz="4" w:space="0" w:color="auto"/>
              <w:right w:val="single" w:sz="4" w:space="0" w:color="auto"/>
            </w:tcBorders>
          </w:tcPr>
          <w:p w14:paraId="2E026BE5" w14:textId="1D8120A5" w:rsidR="00065C45" w:rsidRPr="0004116D" w:rsidRDefault="00065C45" w:rsidP="00B42E8F">
            <w:pPr>
              <w:spacing w:line="240" w:lineRule="auto"/>
              <w:rPr>
                <w:rFonts w:ascii="Times New Roman" w:hAnsi="Times New Roman" w:cs="Times New Roman"/>
                <w:color w:val="000000"/>
              </w:rPr>
            </w:pPr>
            <w:r w:rsidRPr="00AF2BA0">
              <w:rPr>
                <w:rFonts w:ascii="Times New Roman" w:hAnsi="Times New Roman" w:cs="Times New Roman"/>
                <w:bCs/>
                <w:color w:val="000000"/>
              </w:rPr>
              <w:t xml:space="preserve">Множественные аналиты клинической химии ИВД, </w:t>
            </w:r>
            <w:r w:rsidRPr="00AF2BA0">
              <w:rPr>
                <w:rFonts w:ascii="Times New Roman" w:hAnsi="Times New Roman" w:cs="Times New Roman"/>
                <w:bCs/>
                <w:color w:val="000000"/>
              </w:rPr>
              <w:lastRenderedPageBreak/>
              <w:t>контрольный материал</w:t>
            </w:r>
          </w:p>
        </w:tc>
        <w:tc>
          <w:tcPr>
            <w:tcW w:w="661" w:type="pct"/>
            <w:tcBorders>
              <w:top w:val="single" w:sz="4" w:space="0" w:color="auto"/>
              <w:left w:val="single" w:sz="4" w:space="0" w:color="auto"/>
              <w:bottom w:val="single" w:sz="4" w:space="0" w:color="auto"/>
              <w:right w:val="single" w:sz="4" w:space="0" w:color="auto"/>
            </w:tcBorders>
          </w:tcPr>
          <w:p w14:paraId="2DF1FE58" w14:textId="27FB61AB" w:rsidR="00065C45" w:rsidRPr="008B0D8C" w:rsidRDefault="00065C45" w:rsidP="00065C45">
            <w:pPr>
              <w:spacing w:after="0" w:line="240" w:lineRule="auto"/>
              <w:jc w:val="center"/>
              <w:rPr>
                <w:rFonts w:ascii="Times New Roman" w:hAnsi="Times New Roman" w:cs="Times New Roman"/>
              </w:rPr>
            </w:pPr>
            <w:proofErr w:type="gramStart"/>
            <w:r w:rsidRPr="00AF2BA0">
              <w:rPr>
                <w:rFonts w:ascii="Times New Roman" w:hAnsi="Times New Roman" w:cs="Times New Roman"/>
              </w:rPr>
              <w:lastRenderedPageBreak/>
              <w:t>21.20.23.110- 00010158</w:t>
            </w:r>
            <w:proofErr w:type="gramEnd"/>
            <w:r w:rsidRPr="00AF2BA0">
              <w:rPr>
                <w:rFonts w:ascii="Times New Roman" w:hAnsi="Times New Roman" w:cs="Times New Roman"/>
                <w:bCs/>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37B73AC1"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B55CE37" w14:textId="0F9D4607"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75D4CE1F" w14:textId="3D0191EA"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21" w:type="pct"/>
            <w:tcBorders>
              <w:top w:val="single" w:sz="4" w:space="0" w:color="auto"/>
              <w:left w:val="single" w:sz="4" w:space="0" w:color="auto"/>
              <w:bottom w:val="single" w:sz="4" w:space="0" w:color="auto"/>
              <w:right w:val="single" w:sz="4" w:space="0" w:color="auto"/>
            </w:tcBorders>
          </w:tcPr>
          <w:p w14:paraId="7FF479AA"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0EC5914"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65C45" w14:paraId="7C1D424E" w14:textId="77777777" w:rsidTr="00C64506">
        <w:tc>
          <w:tcPr>
            <w:tcW w:w="190" w:type="pct"/>
            <w:tcBorders>
              <w:top w:val="single" w:sz="4" w:space="0" w:color="auto"/>
              <w:left w:val="single" w:sz="4" w:space="0" w:color="auto"/>
              <w:bottom w:val="single" w:sz="4" w:space="0" w:color="auto"/>
              <w:right w:val="single" w:sz="4" w:space="0" w:color="auto"/>
            </w:tcBorders>
          </w:tcPr>
          <w:p w14:paraId="2FEBCF91" w14:textId="0985B688" w:rsidR="00065C45"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619" w:type="pct"/>
            <w:tcBorders>
              <w:top w:val="single" w:sz="4" w:space="0" w:color="auto"/>
              <w:left w:val="single" w:sz="4" w:space="0" w:color="auto"/>
              <w:bottom w:val="single" w:sz="4" w:space="0" w:color="auto"/>
              <w:right w:val="single" w:sz="4" w:space="0" w:color="auto"/>
            </w:tcBorders>
          </w:tcPr>
          <w:p w14:paraId="0486C486" w14:textId="26B04F4B" w:rsidR="00065C45" w:rsidRPr="008B0D8C" w:rsidRDefault="00065C45" w:rsidP="00B42E8F">
            <w:pPr>
              <w:spacing w:line="240" w:lineRule="auto"/>
              <w:rPr>
                <w:rFonts w:ascii="Times New Roman" w:hAnsi="Times New Roman" w:cs="Times New Roman"/>
                <w:color w:val="000000"/>
              </w:rPr>
            </w:pPr>
            <w:r w:rsidRPr="00AF2BA0">
              <w:rPr>
                <w:rFonts w:ascii="Times New Roman" w:hAnsi="Times New Roman" w:cs="Times New Roman"/>
                <w:bCs/>
                <w:color w:val="000000"/>
              </w:rPr>
              <w:t>Множественные аналиты клинической химии ИВД, контрольный материал</w:t>
            </w:r>
          </w:p>
        </w:tc>
        <w:tc>
          <w:tcPr>
            <w:tcW w:w="661" w:type="pct"/>
            <w:tcBorders>
              <w:top w:val="single" w:sz="4" w:space="0" w:color="auto"/>
              <w:left w:val="single" w:sz="4" w:space="0" w:color="auto"/>
              <w:bottom w:val="single" w:sz="4" w:space="0" w:color="auto"/>
              <w:right w:val="single" w:sz="4" w:space="0" w:color="auto"/>
            </w:tcBorders>
          </w:tcPr>
          <w:p w14:paraId="412DE9CC" w14:textId="2EDE0B78" w:rsidR="00065C45" w:rsidRPr="008B0D8C" w:rsidRDefault="00065C45" w:rsidP="00065C45">
            <w:pPr>
              <w:spacing w:after="0" w:line="240" w:lineRule="auto"/>
              <w:jc w:val="center"/>
              <w:rPr>
                <w:rFonts w:ascii="Times New Roman" w:hAnsi="Times New Roman" w:cs="Times New Roman"/>
              </w:rPr>
            </w:pPr>
            <w:proofErr w:type="gramStart"/>
            <w:r w:rsidRPr="00AF2BA0">
              <w:rPr>
                <w:rFonts w:ascii="Times New Roman" w:hAnsi="Times New Roman" w:cs="Times New Roman"/>
              </w:rPr>
              <w:t>21.20.23.110- 00010158</w:t>
            </w:r>
            <w:proofErr w:type="gramEnd"/>
            <w:r w:rsidRPr="00AF2BA0">
              <w:rPr>
                <w:rFonts w:ascii="Times New Roman" w:hAnsi="Times New Roman" w:cs="Times New Roman"/>
                <w:bCs/>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196F1BE4"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568DB911" w14:textId="15B2E517" w:rsidR="00065C45" w:rsidRPr="0004116D" w:rsidRDefault="00065C45" w:rsidP="00065C45">
            <w:pPr>
              <w:widowControl w:val="0"/>
              <w:tabs>
                <w:tab w:val="left" w:pos="2505"/>
              </w:tabs>
              <w:spacing w:after="0" w:line="240" w:lineRule="auto"/>
              <w:jc w:val="center"/>
              <w:rPr>
                <w:rFonts w:ascii="Times New Roman" w:hAnsi="Times New Roman" w:cs="Times New Roman"/>
                <w:sz w:val="24"/>
                <w:szCs w:val="24"/>
              </w:rPr>
            </w:pPr>
            <w:r w:rsidRPr="00504A1E">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1601A6B5" w14:textId="53B6473B"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21" w:type="pct"/>
            <w:tcBorders>
              <w:top w:val="single" w:sz="4" w:space="0" w:color="auto"/>
              <w:left w:val="single" w:sz="4" w:space="0" w:color="auto"/>
              <w:bottom w:val="single" w:sz="4" w:space="0" w:color="auto"/>
              <w:right w:val="single" w:sz="4" w:space="0" w:color="auto"/>
            </w:tcBorders>
          </w:tcPr>
          <w:p w14:paraId="586525F3"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3B6DBDF5"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426E25" w14:paraId="1A723B17" w14:textId="77777777" w:rsidTr="00C64506">
        <w:tc>
          <w:tcPr>
            <w:tcW w:w="190" w:type="pct"/>
            <w:tcBorders>
              <w:top w:val="single" w:sz="4" w:space="0" w:color="auto"/>
              <w:left w:val="single" w:sz="4" w:space="0" w:color="auto"/>
              <w:bottom w:val="single" w:sz="4" w:space="0" w:color="auto"/>
              <w:right w:val="single" w:sz="4" w:space="0" w:color="auto"/>
            </w:tcBorders>
          </w:tcPr>
          <w:p w14:paraId="06D2D3E2" w14:textId="2B51A086" w:rsidR="00426E25" w:rsidRDefault="00426E25"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619" w:type="pct"/>
            <w:tcBorders>
              <w:top w:val="single" w:sz="4" w:space="0" w:color="auto"/>
              <w:left w:val="single" w:sz="4" w:space="0" w:color="auto"/>
              <w:bottom w:val="single" w:sz="4" w:space="0" w:color="auto"/>
              <w:right w:val="single" w:sz="4" w:space="0" w:color="auto"/>
            </w:tcBorders>
          </w:tcPr>
          <w:p w14:paraId="61173EDF" w14:textId="6ED42E8D" w:rsidR="00426E25" w:rsidRPr="007D304C" w:rsidRDefault="00065C45" w:rsidP="00B42E8F">
            <w:pPr>
              <w:spacing w:line="240" w:lineRule="auto"/>
              <w:rPr>
                <w:rFonts w:ascii="Times New Roman" w:hAnsi="Times New Roman"/>
                <w:shd w:val="clear" w:color="auto" w:fill="FFFFFF"/>
              </w:rPr>
            </w:pPr>
            <w:r w:rsidRPr="00AF2BA0">
              <w:rPr>
                <w:rFonts w:ascii="Times New Roman" w:hAnsi="Times New Roman" w:cs="Times New Roman"/>
                <w:shd w:val="clear" w:color="auto" w:fill="FFFFFF"/>
              </w:rPr>
              <w:t>Холестерин липопротеинов низкой плотности ИВД, реагент</w:t>
            </w:r>
          </w:p>
        </w:tc>
        <w:tc>
          <w:tcPr>
            <w:tcW w:w="661" w:type="pct"/>
            <w:tcBorders>
              <w:top w:val="single" w:sz="4" w:space="0" w:color="auto"/>
              <w:left w:val="single" w:sz="4" w:space="0" w:color="auto"/>
              <w:bottom w:val="single" w:sz="4" w:space="0" w:color="auto"/>
              <w:right w:val="single" w:sz="4" w:space="0" w:color="auto"/>
            </w:tcBorders>
          </w:tcPr>
          <w:p w14:paraId="53D3CC93" w14:textId="46D42E3B" w:rsidR="00426E25" w:rsidRDefault="00065C45" w:rsidP="00C64506">
            <w:pPr>
              <w:spacing w:after="0" w:line="240" w:lineRule="auto"/>
              <w:jc w:val="center"/>
              <w:rPr>
                <w:rFonts w:ascii="Times New Roman" w:hAnsi="Times New Roman"/>
                <w:shd w:val="clear" w:color="auto" w:fill="FFFFFF"/>
              </w:rPr>
            </w:pPr>
            <w:proofErr w:type="gramStart"/>
            <w:r w:rsidRPr="00AF2BA0">
              <w:rPr>
                <w:rFonts w:ascii="Times New Roman" w:hAnsi="Times New Roman" w:cs="Times New Roman"/>
              </w:rPr>
              <w:t>21.20.23.110-00003633</w:t>
            </w:r>
            <w:proofErr w:type="gramEnd"/>
            <w:r w:rsidRPr="00AF2BA0">
              <w:rPr>
                <w:rFonts w:ascii="Times New Roman" w:hAnsi="Times New Roman" w:cs="Times New Roman"/>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7F5BFBE4"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6DB4787" w14:textId="72E5299B" w:rsidR="00426E25"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2553B686" w14:textId="6FFB2728" w:rsidR="00426E25"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1" w:type="pct"/>
            <w:tcBorders>
              <w:top w:val="single" w:sz="4" w:space="0" w:color="auto"/>
              <w:left w:val="single" w:sz="4" w:space="0" w:color="auto"/>
              <w:bottom w:val="single" w:sz="4" w:space="0" w:color="auto"/>
              <w:right w:val="single" w:sz="4" w:space="0" w:color="auto"/>
            </w:tcBorders>
          </w:tcPr>
          <w:p w14:paraId="178DFA2A"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3CC2DBAC"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r>
      <w:tr w:rsidR="00065C45" w14:paraId="279C6B6C" w14:textId="77777777" w:rsidTr="00C64506">
        <w:tc>
          <w:tcPr>
            <w:tcW w:w="190" w:type="pct"/>
            <w:tcBorders>
              <w:top w:val="single" w:sz="4" w:space="0" w:color="auto"/>
              <w:left w:val="single" w:sz="4" w:space="0" w:color="auto"/>
              <w:bottom w:val="single" w:sz="4" w:space="0" w:color="auto"/>
              <w:right w:val="single" w:sz="4" w:space="0" w:color="auto"/>
            </w:tcBorders>
          </w:tcPr>
          <w:p w14:paraId="6F6B4A4C" w14:textId="36D1D292" w:rsidR="00065C45"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6</w:t>
            </w:r>
          </w:p>
        </w:tc>
        <w:tc>
          <w:tcPr>
            <w:tcW w:w="619" w:type="pct"/>
            <w:tcBorders>
              <w:top w:val="single" w:sz="4" w:space="0" w:color="auto"/>
              <w:left w:val="single" w:sz="4" w:space="0" w:color="auto"/>
              <w:bottom w:val="single" w:sz="4" w:space="0" w:color="auto"/>
              <w:right w:val="single" w:sz="4" w:space="0" w:color="auto"/>
            </w:tcBorders>
          </w:tcPr>
          <w:p w14:paraId="020E303D" w14:textId="5831DAAF" w:rsidR="00065C45" w:rsidRPr="00F72A70" w:rsidRDefault="00065C45" w:rsidP="00B42E8F">
            <w:pPr>
              <w:pStyle w:val="ConsPlusNormal"/>
              <w:ind w:right="-53"/>
              <w:rPr>
                <w:rFonts w:ascii="Times New Roman" w:hAnsi="Times New Roman" w:cs="Times New Roman"/>
                <w:szCs w:val="22"/>
                <w:shd w:val="clear" w:color="auto" w:fill="FFFFFF"/>
              </w:rPr>
            </w:pPr>
            <w:r w:rsidRPr="007E28FB">
              <w:rPr>
                <w:rFonts w:ascii="Times New Roman" w:hAnsi="Times New Roman" w:cs="Times New Roman"/>
                <w:shd w:val="clear" w:color="auto" w:fill="FFFFFF"/>
              </w:rPr>
              <w:t>Железо ИВД, набор,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755D338D" w14:textId="11C784E2" w:rsidR="00065C45" w:rsidRPr="00F72A70" w:rsidRDefault="00065C45" w:rsidP="00065C45">
            <w:pPr>
              <w:spacing w:after="0"/>
              <w:jc w:val="center"/>
              <w:rPr>
                <w:rFonts w:ascii="Times New Roman" w:hAnsi="Times New Roman" w:cs="Times New Roman"/>
                <w:shd w:val="clear" w:color="auto" w:fill="FFFFFF"/>
              </w:rPr>
            </w:pPr>
            <w:proofErr w:type="gramStart"/>
            <w:r w:rsidRPr="00AF2BA0">
              <w:rPr>
                <w:rFonts w:ascii="Times New Roman" w:hAnsi="Times New Roman" w:cs="Times New Roman"/>
              </w:rPr>
              <w:t>21.20.23.110-000</w:t>
            </w:r>
            <w:r>
              <w:rPr>
                <w:rFonts w:ascii="Times New Roman" w:hAnsi="Times New Roman" w:cs="Times New Roman"/>
              </w:rPr>
              <w:t>11288</w:t>
            </w:r>
            <w:proofErr w:type="gramEnd"/>
            <w:r w:rsidRPr="00AF2BA0">
              <w:rPr>
                <w:rFonts w:ascii="Times New Roman" w:hAnsi="Times New Roman" w:cs="Times New Roman"/>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138FAC8D"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9DB5F3D" w14:textId="74409787"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sidRPr="00A0253F">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3FE15B9C" w14:textId="111A270A"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1" w:type="pct"/>
            <w:tcBorders>
              <w:top w:val="single" w:sz="4" w:space="0" w:color="auto"/>
              <w:left w:val="single" w:sz="4" w:space="0" w:color="auto"/>
              <w:bottom w:val="single" w:sz="4" w:space="0" w:color="auto"/>
              <w:right w:val="single" w:sz="4" w:space="0" w:color="auto"/>
            </w:tcBorders>
          </w:tcPr>
          <w:p w14:paraId="43844F35"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45DF6E6F"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65C45" w14:paraId="48C40771" w14:textId="77777777" w:rsidTr="00C64506">
        <w:tc>
          <w:tcPr>
            <w:tcW w:w="190" w:type="pct"/>
            <w:tcBorders>
              <w:top w:val="single" w:sz="4" w:space="0" w:color="auto"/>
              <w:left w:val="single" w:sz="4" w:space="0" w:color="auto"/>
              <w:bottom w:val="single" w:sz="4" w:space="0" w:color="auto"/>
              <w:right w:val="single" w:sz="4" w:space="0" w:color="auto"/>
            </w:tcBorders>
          </w:tcPr>
          <w:p w14:paraId="230EB183" w14:textId="235E4FC5" w:rsidR="00065C45"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7</w:t>
            </w:r>
          </w:p>
        </w:tc>
        <w:tc>
          <w:tcPr>
            <w:tcW w:w="619" w:type="pct"/>
            <w:tcBorders>
              <w:top w:val="single" w:sz="4" w:space="0" w:color="auto"/>
              <w:left w:val="single" w:sz="4" w:space="0" w:color="auto"/>
              <w:bottom w:val="single" w:sz="4" w:space="0" w:color="auto"/>
              <w:right w:val="single" w:sz="4" w:space="0" w:color="auto"/>
            </w:tcBorders>
          </w:tcPr>
          <w:p w14:paraId="05BCBADF" w14:textId="77C61131" w:rsidR="00065C45" w:rsidRPr="00F72A70" w:rsidRDefault="00065C45" w:rsidP="00B42E8F">
            <w:pPr>
              <w:pStyle w:val="ConsPlusNormal"/>
              <w:ind w:right="-53"/>
              <w:rPr>
                <w:rFonts w:ascii="Times New Roman" w:hAnsi="Times New Roman" w:cs="Times New Roman"/>
                <w:szCs w:val="22"/>
                <w:shd w:val="clear" w:color="auto" w:fill="FFFFFF"/>
              </w:rPr>
            </w:pPr>
            <w:r w:rsidRPr="00F44B05">
              <w:rPr>
                <w:rFonts w:ascii="Times New Roman" w:hAnsi="Times New Roman" w:cs="Times New Roman"/>
                <w:bCs/>
              </w:rPr>
              <w:t>Аланинаминотрансфераза (АЛТ) ИВД, набор, ферментный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3459AD0B" w14:textId="67D14018" w:rsidR="00065C45" w:rsidRPr="00F72A70" w:rsidRDefault="00065C45" w:rsidP="00065C45">
            <w:pPr>
              <w:spacing w:after="0"/>
              <w:jc w:val="center"/>
              <w:rPr>
                <w:rFonts w:ascii="Times New Roman" w:hAnsi="Times New Roman" w:cs="Times New Roman"/>
                <w:shd w:val="clear" w:color="auto" w:fill="FFFFFF"/>
              </w:rPr>
            </w:pPr>
            <w:proofErr w:type="gramStart"/>
            <w:r w:rsidRPr="00F44B05">
              <w:rPr>
                <w:rFonts w:ascii="Times New Roman" w:hAnsi="Times New Roman" w:cs="Times New Roman"/>
              </w:rPr>
              <w:t>21.20.23.110-00000972</w:t>
            </w:r>
            <w:proofErr w:type="gramEnd"/>
            <w:r>
              <w:rPr>
                <w:rFonts w:ascii="Times New Roman" w:hAnsi="Times New Roman" w:cs="Times New Roman"/>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6F504307"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7528610C" w14:textId="6D021292"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sidRPr="00A0253F">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291FECCA" w14:textId="335867B3"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1" w:type="pct"/>
            <w:tcBorders>
              <w:top w:val="single" w:sz="4" w:space="0" w:color="auto"/>
              <w:left w:val="single" w:sz="4" w:space="0" w:color="auto"/>
              <w:bottom w:val="single" w:sz="4" w:space="0" w:color="auto"/>
              <w:right w:val="single" w:sz="4" w:space="0" w:color="auto"/>
            </w:tcBorders>
          </w:tcPr>
          <w:p w14:paraId="48CBDCB8"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4FDF68CB"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65C45" w14:paraId="4B275612" w14:textId="77777777" w:rsidTr="00C64506">
        <w:tc>
          <w:tcPr>
            <w:tcW w:w="190" w:type="pct"/>
            <w:tcBorders>
              <w:top w:val="single" w:sz="4" w:space="0" w:color="auto"/>
              <w:left w:val="single" w:sz="4" w:space="0" w:color="auto"/>
              <w:bottom w:val="single" w:sz="4" w:space="0" w:color="auto"/>
              <w:right w:val="single" w:sz="4" w:space="0" w:color="auto"/>
            </w:tcBorders>
          </w:tcPr>
          <w:p w14:paraId="00B93D2B" w14:textId="3F1DC00A" w:rsidR="00065C45" w:rsidRDefault="00065C45" w:rsidP="00065C45">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8</w:t>
            </w:r>
          </w:p>
        </w:tc>
        <w:tc>
          <w:tcPr>
            <w:tcW w:w="619" w:type="pct"/>
            <w:tcBorders>
              <w:top w:val="single" w:sz="4" w:space="0" w:color="auto"/>
              <w:left w:val="single" w:sz="4" w:space="0" w:color="auto"/>
              <w:bottom w:val="single" w:sz="4" w:space="0" w:color="auto"/>
              <w:right w:val="single" w:sz="4" w:space="0" w:color="auto"/>
            </w:tcBorders>
          </w:tcPr>
          <w:p w14:paraId="5D6C59DC" w14:textId="1FF7529A" w:rsidR="00065C45" w:rsidRPr="00F72A70" w:rsidRDefault="00065C45" w:rsidP="00B42E8F">
            <w:pPr>
              <w:pStyle w:val="ConsPlusNormal"/>
              <w:ind w:right="-53"/>
              <w:rPr>
                <w:rFonts w:ascii="Times New Roman" w:hAnsi="Times New Roman" w:cs="Times New Roman"/>
                <w:szCs w:val="22"/>
                <w:shd w:val="clear" w:color="auto" w:fill="FFFFFF"/>
              </w:rPr>
            </w:pPr>
            <w:r w:rsidRPr="00222FA3">
              <w:rPr>
                <w:rFonts w:ascii="Times New Roman" w:hAnsi="Times New Roman" w:cs="Times New Roman"/>
                <w:bCs/>
              </w:rPr>
              <w:t xml:space="preserve">Общая </w:t>
            </w:r>
            <w:proofErr w:type="spellStart"/>
            <w:r w:rsidRPr="00222FA3">
              <w:rPr>
                <w:rFonts w:ascii="Times New Roman" w:hAnsi="Times New Roman" w:cs="Times New Roman"/>
                <w:bCs/>
              </w:rPr>
              <w:t>аспартатаминотрансфераза</w:t>
            </w:r>
            <w:proofErr w:type="spellEnd"/>
            <w:r w:rsidRPr="00222FA3">
              <w:rPr>
                <w:rFonts w:ascii="Times New Roman" w:hAnsi="Times New Roman" w:cs="Times New Roman"/>
                <w:bCs/>
              </w:rPr>
              <w:t xml:space="preserve"> ИВД, набор, ферментный спектрофотометрический анализ</w:t>
            </w:r>
          </w:p>
        </w:tc>
        <w:tc>
          <w:tcPr>
            <w:tcW w:w="661" w:type="pct"/>
            <w:tcBorders>
              <w:top w:val="single" w:sz="4" w:space="0" w:color="auto"/>
              <w:left w:val="single" w:sz="4" w:space="0" w:color="auto"/>
              <w:bottom w:val="single" w:sz="4" w:space="0" w:color="auto"/>
              <w:right w:val="single" w:sz="4" w:space="0" w:color="auto"/>
            </w:tcBorders>
          </w:tcPr>
          <w:p w14:paraId="20C03274" w14:textId="1BFFCD2E" w:rsidR="00065C45" w:rsidRPr="00F72A70" w:rsidRDefault="00065C45" w:rsidP="00065C45">
            <w:pPr>
              <w:spacing w:after="0"/>
              <w:jc w:val="center"/>
              <w:rPr>
                <w:rFonts w:ascii="Times New Roman" w:hAnsi="Times New Roman" w:cs="Times New Roman"/>
                <w:shd w:val="clear" w:color="auto" w:fill="FFFFFF"/>
              </w:rPr>
            </w:pPr>
            <w:proofErr w:type="gramStart"/>
            <w:r w:rsidRPr="00222FA3">
              <w:rPr>
                <w:rFonts w:ascii="Times New Roman" w:hAnsi="Times New Roman" w:cs="Times New Roman"/>
              </w:rPr>
              <w:t>21.20.23.110-00011449</w:t>
            </w:r>
            <w:proofErr w:type="gramEnd"/>
            <w:r>
              <w:rPr>
                <w:rFonts w:ascii="Times New Roman" w:hAnsi="Times New Roman" w:cs="Times New Roman"/>
              </w:rPr>
              <w:t xml:space="preserve"> / 21.20.23.110</w:t>
            </w:r>
          </w:p>
        </w:tc>
        <w:tc>
          <w:tcPr>
            <w:tcW w:w="1097" w:type="pct"/>
            <w:tcBorders>
              <w:top w:val="single" w:sz="4" w:space="0" w:color="auto"/>
              <w:left w:val="single" w:sz="4" w:space="0" w:color="auto"/>
              <w:bottom w:val="single" w:sz="4" w:space="0" w:color="auto"/>
              <w:right w:val="single" w:sz="4" w:space="0" w:color="auto"/>
            </w:tcBorders>
          </w:tcPr>
          <w:p w14:paraId="085C4FCE"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586E4622" w14:textId="038F670D"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sidRPr="00A0253F">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19857E50" w14:textId="618F194A" w:rsidR="00065C45" w:rsidRDefault="00065C45" w:rsidP="00065C45">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1" w:type="pct"/>
            <w:tcBorders>
              <w:top w:val="single" w:sz="4" w:space="0" w:color="auto"/>
              <w:left w:val="single" w:sz="4" w:space="0" w:color="auto"/>
              <w:bottom w:val="single" w:sz="4" w:space="0" w:color="auto"/>
              <w:right w:val="single" w:sz="4" w:space="0" w:color="auto"/>
            </w:tcBorders>
          </w:tcPr>
          <w:p w14:paraId="314B957C"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3BB28865" w14:textId="77777777" w:rsidR="00065C45" w:rsidRPr="00802DAB" w:rsidRDefault="00065C45" w:rsidP="00065C45">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3DDDD69F" w14:textId="6DE547A8" w:rsidR="00D05134" w:rsidRPr="0017162F" w:rsidRDefault="00B81735" w:rsidP="00F052B9">
      <w:pPr>
        <w:widowControl w:val="0"/>
        <w:suppressAutoHyphens/>
        <w:autoSpaceDE w:val="0"/>
        <w:autoSpaceDN w:val="0"/>
        <w:adjustRightInd w:val="0"/>
        <w:spacing w:after="0" w:line="240" w:lineRule="auto"/>
        <w:jc w:val="right"/>
        <w:outlineLvl w:val="0"/>
        <w:rPr>
          <w:rFonts w:ascii="Times New Roman" w:hAnsi="Times New Roman" w:cs="Times New Roman"/>
        </w:rPr>
      </w:pPr>
      <w:r w:rsidRPr="00401A34">
        <w:rPr>
          <w:rFonts w:ascii="Times New Roman" w:eastAsia="Times New Roman" w:hAnsi="Times New Roman" w:cs="Times New Roman"/>
          <w:b/>
          <w:lang w:eastAsia="zh-CN"/>
        </w:rPr>
        <w:lastRenderedPageBreak/>
        <w:t xml:space="preserve">                        </w:t>
      </w:r>
      <w:r w:rsidR="00D05134" w:rsidRPr="0017162F">
        <w:rPr>
          <w:rFonts w:ascii="Times New Roman" w:hAnsi="Times New Roman" w:cs="Times New Roman"/>
        </w:rPr>
        <w:t>Приложение №</w:t>
      </w:r>
      <w:r w:rsidR="00D05134">
        <w:rPr>
          <w:rFonts w:ascii="Times New Roman" w:hAnsi="Times New Roman" w:cs="Times New Roman"/>
        </w:rPr>
        <w:t>2</w:t>
      </w:r>
      <w:r w:rsidR="00D05134" w:rsidRPr="00C25CF3">
        <w:rPr>
          <w:rFonts w:ascii="Times New Roman" w:hAnsi="Times New Roman" w:cs="Times New Roman"/>
        </w:rPr>
        <w:t xml:space="preserve"> </w:t>
      </w:r>
      <w:r w:rsidR="00D05134">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487" w:type="dxa"/>
        <w:tblInd w:w="250" w:type="dxa"/>
        <w:tblLayout w:type="fixed"/>
        <w:tblLook w:val="04A0" w:firstRow="1" w:lastRow="0" w:firstColumn="1" w:lastColumn="0" w:noHBand="0" w:noVBand="1"/>
      </w:tblPr>
      <w:tblGrid>
        <w:gridCol w:w="596"/>
        <w:gridCol w:w="1510"/>
        <w:gridCol w:w="2175"/>
        <w:gridCol w:w="2127"/>
        <w:gridCol w:w="1570"/>
        <w:gridCol w:w="2257"/>
        <w:gridCol w:w="1758"/>
        <w:gridCol w:w="2494"/>
      </w:tblGrid>
      <w:tr w:rsidR="00065C45" w:rsidRPr="00A0044C" w14:paraId="30D71511" w14:textId="77777777" w:rsidTr="006A507A">
        <w:trPr>
          <w:trHeight w:val="278"/>
        </w:trPr>
        <w:tc>
          <w:tcPr>
            <w:tcW w:w="596" w:type="dxa"/>
            <w:vMerge w:val="restart"/>
          </w:tcPr>
          <w:p w14:paraId="4D7C6307"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 п/п</w:t>
            </w:r>
          </w:p>
        </w:tc>
        <w:tc>
          <w:tcPr>
            <w:tcW w:w="1510" w:type="dxa"/>
            <w:vMerge w:val="restart"/>
          </w:tcPr>
          <w:p w14:paraId="37EFDA9C"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Код позиции КТРУ ЕИС / код ОКПД2</w:t>
            </w:r>
          </w:p>
        </w:tc>
        <w:tc>
          <w:tcPr>
            <w:tcW w:w="2175" w:type="dxa"/>
            <w:vMerge w:val="restart"/>
          </w:tcPr>
          <w:p w14:paraId="07A26F10"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Наименование товара</w:t>
            </w:r>
          </w:p>
        </w:tc>
        <w:tc>
          <w:tcPr>
            <w:tcW w:w="5954" w:type="dxa"/>
            <w:gridSpan w:val="3"/>
          </w:tcPr>
          <w:p w14:paraId="7D8B6ADC"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Функциональные, технические, качественные, количественные характеристики</w:t>
            </w:r>
          </w:p>
        </w:tc>
        <w:tc>
          <w:tcPr>
            <w:tcW w:w="1758" w:type="dxa"/>
          </w:tcPr>
          <w:p w14:paraId="688F8702"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b/>
                <w:szCs w:val="22"/>
              </w:rPr>
              <w:t>Обоснование необходимости использования показателей*</w:t>
            </w:r>
          </w:p>
        </w:tc>
        <w:tc>
          <w:tcPr>
            <w:tcW w:w="2494" w:type="dxa"/>
          </w:tcPr>
          <w:p w14:paraId="653B5920" w14:textId="77777777" w:rsidR="00065C45" w:rsidRPr="00A0044C" w:rsidRDefault="00065C45" w:rsidP="006A507A">
            <w:pPr>
              <w:pStyle w:val="ConsPlusNormal"/>
              <w:ind w:right="-53"/>
              <w:jc w:val="center"/>
              <w:rPr>
                <w:rFonts w:ascii="Times New Roman" w:hAnsi="Times New Roman" w:cs="Times New Roman"/>
                <w:b/>
                <w:szCs w:val="22"/>
                <w:highlight w:val="yellow"/>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065C45" w:rsidRPr="00A0044C" w14:paraId="73D91BD5" w14:textId="77777777" w:rsidTr="006A507A">
        <w:trPr>
          <w:trHeight w:val="616"/>
        </w:trPr>
        <w:tc>
          <w:tcPr>
            <w:tcW w:w="596" w:type="dxa"/>
            <w:vMerge/>
          </w:tcPr>
          <w:p w14:paraId="464FEAFE" w14:textId="77777777" w:rsidR="00065C45" w:rsidRPr="00A0044C" w:rsidRDefault="00065C45" w:rsidP="006A507A">
            <w:pPr>
              <w:pStyle w:val="ConsPlusNormal"/>
              <w:ind w:right="-53"/>
              <w:jc w:val="center"/>
              <w:rPr>
                <w:rFonts w:ascii="Times New Roman" w:hAnsi="Times New Roman" w:cs="Times New Roman"/>
                <w:b/>
                <w:szCs w:val="22"/>
              </w:rPr>
            </w:pPr>
          </w:p>
        </w:tc>
        <w:tc>
          <w:tcPr>
            <w:tcW w:w="1510" w:type="dxa"/>
            <w:vMerge/>
          </w:tcPr>
          <w:p w14:paraId="02F6E67F" w14:textId="77777777" w:rsidR="00065C45" w:rsidRPr="00A0044C" w:rsidRDefault="00065C45" w:rsidP="006A507A">
            <w:pPr>
              <w:pStyle w:val="ConsPlusNormal"/>
              <w:ind w:right="-53"/>
              <w:jc w:val="center"/>
              <w:rPr>
                <w:rFonts w:ascii="Times New Roman" w:hAnsi="Times New Roman" w:cs="Times New Roman"/>
                <w:b/>
                <w:szCs w:val="22"/>
              </w:rPr>
            </w:pPr>
          </w:p>
        </w:tc>
        <w:tc>
          <w:tcPr>
            <w:tcW w:w="2175" w:type="dxa"/>
            <w:vMerge/>
          </w:tcPr>
          <w:p w14:paraId="54F54FE8" w14:textId="77777777" w:rsidR="00065C45" w:rsidRPr="00A0044C" w:rsidRDefault="00065C45" w:rsidP="006A507A">
            <w:pPr>
              <w:pStyle w:val="ConsPlusNormal"/>
              <w:ind w:right="-53"/>
              <w:jc w:val="center"/>
              <w:rPr>
                <w:rFonts w:ascii="Times New Roman" w:hAnsi="Times New Roman" w:cs="Times New Roman"/>
                <w:b/>
                <w:szCs w:val="22"/>
              </w:rPr>
            </w:pPr>
          </w:p>
        </w:tc>
        <w:tc>
          <w:tcPr>
            <w:tcW w:w="2127" w:type="dxa"/>
            <w:vAlign w:val="center"/>
          </w:tcPr>
          <w:p w14:paraId="620752D8"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Наименование показателя</w:t>
            </w:r>
          </w:p>
        </w:tc>
        <w:tc>
          <w:tcPr>
            <w:tcW w:w="1570" w:type="dxa"/>
            <w:vAlign w:val="center"/>
          </w:tcPr>
          <w:p w14:paraId="4E0217F6"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Единица измерения показателя</w:t>
            </w:r>
          </w:p>
        </w:tc>
        <w:tc>
          <w:tcPr>
            <w:tcW w:w="2257" w:type="dxa"/>
            <w:vAlign w:val="center"/>
          </w:tcPr>
          <w:p w14:paraId="415E1CFF" w14:textId="77777777" w:rsidR="00065C45" w:rsidRPr="00A0044C" w:rsidRDefault="00065C45" w:rsidP="006A507A">
            <w:pPr>
              <w:pStyle w:val="ConsPlusNormal"/>
              <w:ind w:right="-53"/>
              <w:jc w:val="center"/>
              <w:rPr>
                <w:rFonts w:ascii="Times New Roman" w:hAnsi="Times New Roman" w:cs="Times New Roman"/>
                <w:b/>
                <w:szCs w:val="22"/>
              </w:rPr>
            </w:pPr>
            <w:r w:rsidRPr="00A0044C">
              <w:rPr>
                <w:rFonts w:ascii="Times New Roman" w:hAnsi="Times New Roman" w:cs="Times New Roman"/>
                <w:szCs w:val="22"/>
              </w:rPr>
              <w:t>Значения показателя</w:t>
            </w:r>
          </w:p>
        </w:tc>
        <w:tc>
          <w:tcPr>
            <w:tcW w:w="1758" w:type="dxa"/>
          </w:tcPr>
          <w:p w14:paraId="528B3A4D" w14:textId="77777777" w:rsidR="00065C45" w:rsidRPr="00A0044C" w:rsidRDefault="00065C45" w:rsidP="006A507A">
            <w:pPr>
              <w:pStyle w:val="ConsPlusNormal"/>
              <w:ind w:right="-53"/>
              <w:jc w:val="center"/>
              <w:rPr>
                <w:rFonts w:ascii="Times New Roman" w:hAnsi="Times New Roman" w:cs="Times New Roman"/>
                <w:b/>
                <w:szCs w:val="22"/>
                <w:highlight w:val="yellow"/>
              </w:rPr>
            </w:pPr>
          </w:p>
        </w:tc>
        <w:tc>
          <w:tcPr>
            <w:tcW w:w="2494" w:type="dxa"/>
          </w:tcPr>
          <w:p w14:paraId="424889BE" w14:textId="77777777" w:rsidR="00065C45" w:rsidRPr="00A0044C" w:rsidRDefault="00065C45" w:rsidP="006A507A">
            <w:pPr>
              <w:pStyle w:val="ConsPlusNormal"/>
              <w:ind w:right="-53"/>
              <w:jc w:val="center"/>
              <w:rPr>
                <w:rFonts w:ascii="Times New Roman" w:hAnsi="Times New Roman" w:cs="Times New Roman"/>
                <w:b/>
                <w:szCs w:val="22"/>
                <w:highlight w:val="yellow"/>
              </w:rPr>
            </w:pPr>
          </w:p>
        </w:tc>
      </w:tr>
      <w:tr w:rsidR="00065C45" w:rsidRPr="00A0044C" w14:paraId="7C7B460F" w14:textId="77777777" w:rsidTr="006A507A">
        <w:trPr>
          <w:trHeight w:val="300"/>
        </w:trPr>
        <w:tc>
          <w:tcPr>
            <w:tcW w:w="596" w:type="dxa"/>
          </w:tcPr>
          <w:p w14:paraId="6B0DA41A"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1</w:t>
            </w:r>
          </w:p>
        </w:tc>
        <w:tc>
          <w:tcPr>
            <w:tcW w:w="1510" w:type="dxa"/>
          </w:tcPr>
          <w:p w14:paraId="055D5EAD"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2</w:t>
            </w:r>
          </w:p>
        </w:tc>
        <w:tc>
          <w:tcPr>
            <w:tcW w:w="2175" w:type="dxa"/>
          </w:tcPr>
          <w:p w14:paraId="6A05D59B"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3</w:t>
            </w:r>
          </w:p>
        </w:tc>
        <w:tc>
          <w:tcPr>
            <w:tcW w:w="2127" w:type="dxa"/>
          </w:tcPr>
          <w:p w14:paraId="7CE09570"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4</w:t>
            </w:r>
          </w:p>
        </w:tc>
        <w:tc>
          <w:tcPr>
            <w:tcW w:w="1570" w:type="dxa"/>
          </w:tcPr>
          <w:p w14:paraId="4ED1ECBD"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5</w:t>
            </w:r>
          </w:p>
        </w:tc>
        <w:tc>
          <w:tcPr>
            <w:tcW w:w="2257" w:type="dxa"/>
          </w:tcPr>
          <w:p w14:paraId="6673DCA9"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6</w:t>
            </w:r>
          </w:p>
        </w:tc>
        <w:tc>
          <w:tcPr>
            <w:tcW w:w="1758" w:type="dxa"/>
          </w:tcPr>
          <w:p w14:paraId="05E51C9C"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7</w:t>
            </w:r>
          </w:p>
        </w:tc>
        <w:tc>
          <w:tcPr>
            <w:tcW w:w="2494" w:type="dxa"/>
          </w:tcPr>
          <w:p w14:paraId="41873EA6" w14:textId="77777777" w:rsidR="00065C45" w:rsidRPr="00D92320" w:rsidRDefault="00065C45" w:rsidP="006A507A">
            <w:pPr>
              <w:pStyle w:val="ConsPlusNormal"/>
              <w:ind w:right="-53"/>
              <w:jc w:val="center"/>
              <w:rPr>
                <w:rFonts w:ascii="Times New Roman" w:hAnsi="Times New Roman" w:cs="Times New Roman"/>
                <w:b/>
                <w:szCs w:val="22"/>
              </w:rPr>
            </w:pPr>
            <w:r w:rsidRPr="00D92320">
              <w:rPr>
                <w:rFonts w:ascii="Times New Roman" w:hAnsi="Times New Roman" w:cs="Times New Roman"/>
                <w:b/>
                <w:szCs w:val="22"/>
              </w:rPr>
              <w:t>8</w:t>
            </w:r>
          </w:p>
        </w:tc>
      </w:tr>
      <w:tr w:rsidR="00065C45" w:rsidRPr="00952DA3" w14:paraId="08E3CF1E" w14:textId="77777777" w:rsidTr="006A507A">
        <w:trPr>
          <w:trHeight w:val="598"/>
        </w:trPr>
        <w:tc>
          <w:tcPr>
            <w:tcW w:w="596" w:type="dxa"/>
            <w:vMerge w:val="restart"/>
          </w:tcPr>
          <w:p w14:paraId="203BB2E6" w14:textId="77777777" w:rsidR="00065C45" w:rsidRPr="009E3DA0" w:rsidRDefault="00065C45" w:rsidP="006A507A">
            <w:pPr>
              <w:pStyle w:val="ConsPlusNormal"/>
              <w:ind w:right="-53"/>
              <w:jc w:val="center"/>
              <w:rPr>
                <w:rFonts w:ascii="Times New Roman" w:hAnsi="Times New Roman" w:cs="Times New Roman"/>
                <w:szCs w:val="22"/>
              </w:rPr>
            </w:pPr>
            <w:r w:rsidRPr="009E3DA0">
              <w:rPr>
                <w:rFonts w:ascii="Times New Roman" w:hAnsi="Times New Roman" w:cs="Times New Roman"/>
                <w:szCs w:val="22"/>
              </w:rPr>
              <w:t>1</w:t>
            </w:r>
          </w:p>
        </w:tc>
        <w:tc>
          <w:tcPr>
            <w:tcW w:w="1510" w:type="dxa"/>
            <w:vMerge w:val="restart"/>
          </w:tcPr>
          <w:p w14:paraId="2D4AE85D" w14:textId="77777777" w:rsidR="00065C45" w:rsidRPr="00AF2BA0" w:rsidRDefault="00065C45" w:rsidP="006A507A">
            <w:pPr>
              <w:pStyle w:val="ConsPlusNormal"/>
              <w:ind w:right="-53"/>
              <w:rPr>
                <w:rFonts w:ascii="Times New Roman" w:hAnsi="Times New Roman" w:cs="Times New Roman"/>
                <w:szCs w:val="22"/>
                <w:shd w:val="clear" w:color="auto" w:fill="FFFFFF"/>
              </w:rPr>
            </w:pPr>
            <w:proofErr w:type="gramStart"/>
            <w:r w:rsidRPr="00AF2BA0">
              <w:rPr>
                <w:rFonts w:ascii="Times New Roman" w:hAnsi="Times New Roman" w:cs="Times New Roman"/>
                <w:szCs w:val="22"/>
              </w:rPr>
              <w:t>21.20.23.110-00000303</w:t>
            </w:r>
            <w:proofErr w:type="gramEnd"/>
            <w:r w:rsidRPr="00AF2BA0">
              <w:rPr>
                <w:rFonts w:ascii="Times New Roman" w:hAnsi="Times New Roman" w:cs="Times New Roman"/>
                <w:szCs w:val="22"/>
              </w:rPr>
              <w:t xml:space="preserve"> / 21.20.23.110</w:t>
            </w:r>
          </w:p>
        </w:tc>
        <w:tc>
          <w:tcPr>
            <w:tcW w:w="2175" w:type="dxa"/>
            <w:vMerge w:val="restart"/>
          </w:tcPr>
          <w:p w14:paraId="2DC10437" w14:textId="77777777" w:rsidR="00065C45" w:rsidRPr="00AF2BA0" w:rsidRDefault="00065C45" w:rsidP="006A507A">
            <w:pPr>
              <w:pStyle w:val="ConsPlusNormal"/>
              <w:ind w:right="-53"/>
              <w:rPr>
                <w:rFonts w:ascii="Times New Roman" w:hAnsi="Times New Roman" w:cs="Times New Roman"/>
                <w:szCs w:val="22"/>
                <w:shd w:val="clear" w:color="auto" w:fill="FFFFFF"/>
              </w:rPr>
            </w:pPr>
            <w:r w:rsidRPr="00AF2BA0">
              <w:rPr>
                <w:rFonts w:ascii="Times New Roman" w:hAnsi="Times New Roman" w:cs="Times New Roman"/>
                <w:color w:val="000000"/>
                <w:szCs w:val="22"/>
              </w:rPr>
              <w:t>Общий холестерин ИВД, набор, ферментный спектрофотометрический анализ</w:t>
            </w:r>
          </w:p>
        </w:tc>
        <w:tc>
          <w:tcPr>
            <w:tcW w:w="2127" w:type="dxa"/>
          </w:tcPr>
          <w:p w14:paraId="60CB6FF2"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Количество выполняемых тестов</w:t>
            </w:r>
          </w:p>
        </w:tc>
        <w:tc>
          <w:tcPr>
            <w:tcW w:w="1570" w:type="dxa"/>
          </w:tcPr>
          <w:p w14:paraId="77927911"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493B7F6E"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color w:val="000000"/>
              </w:rPr>
              <w:t>≥ 1000</w:t>
            </w:r>
          </w:p>
        </w:tc>
        <w:tc>
          <w:tcPr>
            <w:tcW w:w="1758" w:type="dxa"/>
          </w:tcPr>
          <w:p w14:paraId="0A947B5A"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7D4CDDBE" w14:textId="77777777" w:rsidR="00065C45" w:rsidRPr="00952DA3" w:rsidRDefault="00065C45" w:rsidP="006A507A">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r w:rsidR="00065C45" w:rsidRPr="00952DA3" w14:paraId="5EAEE290" w14:textId="77777777" w:rsidTr="006A507A">
        <w:trPr>
          <w:trHeight w:val="598"/>
        </w:trPr>
        <w:tc>
          <w:tcPr>
            <w:tcW w:w="596" w:type="dxa"/>
            <w:vMerge/>
          </w:tcPr>
          <w:p w14:paraId="268D6693"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19A4E37B" w14:textId="77777777" w:rsidR="00065C45" w:rsidRPr="00AF2BA0" w:rsidRDefault="00065C45" w:rsidP="006A507A">
            <w:pPr>
              <w:pStyle w:val="ConsPlusNormal"/>
              <w:ind w:right="-53"/>
              <w:rPr>
                <w:rFonts w:ascii="Times New Roman" w:hAnsi="Times New Roman" w:cs="Times New Roman"/>
                <w:szCs w:val="22"/>
              </w:rPr>
            </w:pPr>
          </w:p>
        </w:tc>
        <w:tc>
          <w:tcPr>
            <w:tcW w:w="2175" w:type="dxa"/>
            <w:vMerge/>
          </w:tcPr>
          <w:p w14:paraId="65B7A37F" w14:textId="77777777" w:rsidR="00065C45" w:rsidRPr="00AF2BA0" w:rsidRDefault="00065C45" w:rsidP="006A507A">
            <w:pPr>
              <w:pStyle w:val="ConsPlusNormal"/>
              <w:ind w:right="-53"/>
              <w:rPr>
                <w:rFonts w:ascii="Times New Roman" w:hAnsi="Times New Roman" w:cs="Times New Roman"/>
                <w:color w:val="000000"/>
                <w:szCs w:val="22"/>
              </w:rPr>
            </w:pPr>
          </w:p>
        </w:tc>
        <w:tc>
          <w:tcPr>
            <w:tcW w:w="2127" w:type="dxa"/>
          </w:tcPr>
          <w:p w14:paraId="510839B8"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Метод</w:t>
            </w:r>
          </w:p>
        </w:tc>
        <w:tc>
          <w:tcPr>
            <w:tcW w:w="1570" w:type="dxa"/>
          </w:tcPr>
          <w:p w14:paraId="439B27FA"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32597D62" w14:textId="77777777" w:rsidR="00065C45" w:rsidRPr="00AF2BA0" w:rsidRDefault="00065C45" w:rsidP="006A507A">
            <w:pPr>
              <w:shd w:val="clear" w:color="auto" w:fill="FFFFFF"/>
              <w:textAlignment w:val="baseline"/>
              <w:rPr>
                <w:rFonts w:ascii="Times New Roman" w:eastAsia="Times New Roman" w:hAnsi="Times New Roman" w:cs="Times New Roman"/>
                <w:color w:val="000000"/>
                <w:lang w:eastAsia="ru-RU"/>
              </w:rPr>
            </w:pPr>
            <w:r w:rsidRPr="00AF2BA0">
              <w:rPr>
                <w:rFonts w:ascii="Times New Roman" w:hAnsi="Times New Roman" w:cs="Times New Roman"/>
                <w:color w:val="000000"/>
              </w:rPr>
              <w:t>Полуколичественный</w:t>
            </w:r>
          </w:p>
        </w:tc>
        <w:tc>
          <w:tcPr>
            <w:tcW w:w="1758" w:type="dxa"/>
          </w:tcPr>
          <w:p w14:paraId="2E2BF118"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66CCED0C"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952DA3" w14:paraId="3BBEB920" w14:textId="77777777" w:rsidTr="006A507A">
        <w:trPr>
          <w:trHeight w:val="349"/>
        </w:trPr>
        <w:tc>
          <w:tcPr>
            <w:tcW w:w="596" w:type="dxa"/>
            <w:vMerge/>
          </w:tcPr>
          <w:p w14:paraId="76369C28"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28118F50" w14:textId="77777777" w:rsidR="00065C45" w:rsidRPr="00AF2BA0" w:rsidRDefault="00065C45" w:rsidP="006A507A">
            <w:pPr>
              <w:pStyle w:val="ConsPlusNormal"/>
              <w:ind w:right="-53"/>
              <w:rPr>
                <w:rFonts w:ascii="Times New Roman" w:hAnsi="Times New Roman" w:cs="Times New Roman"/>
                <w:szCs w:val="22"/>
              </w:rPr>
            </w:pPr>
          </w:p>
        </w:tc>
        <w:tc>
          <w:tcPr>
            <w:tcW w:w="2175" w:type="dxa"/>
            <w:vMerge/>
          </w:tcPr>
          <w:p w14:paraId="44B3AF60" w14:textId="77777777" w:rsidR="00065C45" w:rsidRPr="00AF2BA0" w:rsidRDefault="00065C45" w:rsidP="006A507A">
            <w:pPr>
              <w:pStyle w:val="ConsPlusNormal"/>
              <w:ind w:right="-53"/>
              <w:rPr>
                <w:rFonts w:ascii="Times New Roman" w:hAnsi="Times New Roman" w:cs="Times New Roman"/>
                <w:szCs w:val="22"/>
                <w:shd w:val="clear" w:color="auto" w:fill="FFFFFF"/>
              </w:rPr>
            </w:pPr>
          </w:p>
        </w:tc>
        <w:tc>
          <w:tcPr>
            <w:tcW w:w="2127" w:type="dxa"/>
          </w:tcPr>
          <w:p w14:paraId="3C5BE25F"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color w:val="000000"/>
              </w:rPr>
              <w:t>Назначение</w:t>
            </w:r>
          </w:p>
        </w:tc>
        <w:tc>
          <w:tcPr>
            <w:tcW w:w="1570" w:type="dxa"/>
          </w:tcPr>
          <w:p w14:paraId="2C0830F4"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514ABD55"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bCs/>
              </w:rPr>
              <w:t>Для анализаторов открытого типа и ручной постановки</w:t>
            </w:r>
          </w:p>
        </w:tc>
        <w:tc>
          <w:tcPr>
            <w:tcW w:w="1758" w:type="dxa"/>
          </w:tcPr>
          <w:p w14:paraId="3B4E44AA"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44ACFEFB" w14:textId="77777777" w:rsidR="00065C45" w:rsidRPr="00952DA3" w:rsidRDefault="00065C45" w:rsidP="006A507A">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r w:rsidR="00065C45" w:rsidRPr="00952DA3" w14:paraId="3941E8F2" w14:textId="77777777" w:rsidTr="006A507A">
        <w:trPr>
          <w:trHeight w:val="271"/>
        </w:trPr>
        <w:tc>
          <w:tcPr>
            <w:tcW w:w="596" w:type="dxa"/>
            <w:vMerge/>
          </w:tcPr>
          <w:p w14:paraId="1ED0E794"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4F50E245" w14:textId="77777777" w:rsidR="00065C45" w:rsidRPr="00AF2BA0" w:rsidRDefault="00065C45" w:rsidP="006A507A">
            <w:pPr>
              <w:pStyle w:val="ConsPlusNormal"/>
              <w:ind w:right="-53"/>
              <w:rPr>
                <w:rFonts w:ascii="Times New Roman" w:hAnsi="Times New Roman" w:cs="Times New Roman"/>
                <w:szCs w:val="22"/>
              </w:rPr>
            </w:pPr>
          </w:p>
        </w:tc>
        <w:tc>
          <w:tcPr>
            <w:tcW w:w="2175" w:type="dxa"/>
            <w:vMerge/>
          </w:tcPr>
          <w:p w14:paraId="6D05522C" w14:textId="77777777" w:rsidR="00065C45" w:rsidRPr="00AF2BA0" w:rsidRDefault="00065C45" w:rsidP="006A507A">
            <w:pPr>
              <w:pStyle w:val="ConsPlusNormal"/>
              <w:ind w:right="-53"/>
              <w:rPr>
                <w:rFonts w:ascii="Times New Roman" w:hAnsi="Times New Roman" w:cs="Times New Roman"/>
                <w:szCs w:val="22"/>
                <w:shd w:val="clear" w:color="auto" w:fill="FFFFFF"/>
              </w:rPr>
            </w:pPr>
          </w:p>
        </w:tc>
        <w:tc>
          <w:tcPr>
            <w:tcW w:w="2127" w:type="dxa"/>
          </w:tcPr>
          <w:p w14:paraId="002E4B6A"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Метод</w:t>
            </w:r>
          </w:p>
        </w:tc>
        <w:tc>
          <w:tcPr>
            <w:tcW w:w="1570" w:type="dxa"/>
          </w:tcPr>
          <w:p w14:paraId="0B0FC481"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76F235AB"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Ферментативный, колориметрический (CHOD-PAP)</w:t>
            </w:r>
          </w:p>
        </w:tc>
        <w:tc>
          <w:tcPr>
            <w:tcW w:w="1758" w:type="dxa"/>
          </w:tcPr>
          <w:p w14:paraId="4501E12A"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7427E325" w14:textId="77777777" w:rsidR="00065C45" w:rsidRPr="00952DA3" w:rsidRDefault="00065C45" w:rsidP="006A507A">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r w:rsidR="00065C45" w:rsidRPr="00952DA3" w14:paraId="67A9E315" w14:textId="77777777" w:rsidTr="006A507A">
        <w:trPr>
          <w:trHeight w:val="271"/>
        </w:trPr>
        <w:tc>
          <w:tcPr>
            <w:tcW w:w="596" w:type="dxa"/>
            <w:vMerge/>
          </w:tcPr>
          <w:p w14:paraId="309251F9"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785F90ED" w14:textId="77777777" w:rsidR="00065C45" w:rsidRPr="00AF2BA0" w:rsidRDefault="00065C45" w:rsidP="006A507A">
            <w:pPr>
              <w:pStyle w:val="ConsPlusNormal"/>
              <w:ind w:right="-53"/>
              <w:rPr>
                <w:rFonts w:ascii="Times New Roman" w:hAnsi="Times New Roman" w:cs="Times New Roman"/>
                <w:szCs w:val="22"/>
              </w:rPr>
            </w:pPr>
          </w:p>
        </w:tc>
        <w:tc>
          <w:tcPr>
            <w:tcW w:w="2175" w:type="dxa"/>
            <w:vMerge/>
          </w:tcPr>
          <w:p w14:paraId="0547BB47" w14:textId="77777777" w:rsidR="00065C45" w:rsidRPr="00AF2BA0" w:rsidRDefault="00065C45" w:rsidP="006A507A">
            <w:pPr>
              <w:pStyle w:val="ConsPlusNormal"/>
              <w:ind w:right="-53"/>
              <w:rPr>
                <w:rFonts w:ascii="Times New Roman" w:hAnsi="Times New Roman" w:cs="Times New Roman"/>
                <w:szCs w:val="22"/>
                <w:shd w:val="clear" w:color="auto" w:fill="FFFFFF"/>
              </w:rPr>
            </w:pPr>
          </w:p>
        </w:tc>
        <w:tc>
          <w:tcPr>
            <w:tcW w:w="2127" w:type="dxa"/>
          </w:tcPr>
          <w:p w14:paraId="2BE84AEA"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Линейность</w:t>
            </w:r>
          </w:p>
        </w:tc>
        <w:tc>
          <w:tcPr>
            <w:tcW w:w="1570" w:type="dxa"/>
          </w:tcPr>
          <w:p w14:paraId="098ECEB9"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ммоль/л</w:t>
            </w:r>
          </w:p>
        </w:tc>
        <w:tc>
          <w:tcPr>
            <w:tcW w:w="2257" w:type="dxa"/>
          </w:tcPr>
          <w:p w14:paraId="469D4F45"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 0,5 </w:t>
            </w:r>
            <w:proofErr w:type="gramStart"/>
            <w:r w:rsidRPr="00AF2BA0">
              <w:rPr>
                <w:rFonts w:ascii="Times New Roman" w:hAnsi="Times New Roman" w:cs="Times New Roman"/>
              </w:rPr>
              <w:t>и  ≤</w:t>
            </w:r>
            <w:proofErr w:type="gramEnd"/>
            <w:r w:rsidRPr="00AF2BA0">
              <w:rPr>
                <w:rFonts w:ascii="Times New Roman" w:hAnsi="Times New Roman" w:cs="Times New Roman"/>
              </w:rPr>
              <w:t xml:space="preserve"> 19,3</w:t>
            </w:r>
          </w:p>
        </w:tc>
        <w:tc>
          <w:tcPr>
            <w:tcW w:w="1758" w:type="dxa"/>
          </w:tcPr>
          <w:p w14:paraId="1BF6EF86"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6B4F98E8"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 xml:space="preserve">Участник указывает конкретное значение </w:t>
            </w:r>
            <w:r w:rsidRPr="00A95566">
              <w:rPr>
                <w:rFonts w:ascii="Times New Roman" w:hAnsi="Times New Roman" w:cs="Times New Roman"/>
              </w:rPr>
              <w:lastRenderedPageBreak/>
              <w:t>характеристики</w:t>
            </w:r>
          </w:p>
        </w:tc>
      </w:tr>
      <w:tr w:rsidR="00065C45" w:rsidRPr="00952DA3" w14:paraId="4EDC3B46" w14:textId="77777777" w:rsidTr="006A507A">
        <w:trPr>
          <w:trHeight w:val="271"/>
        </w:trPr>
        <w:tc>
          <w:tcPr>
            <w:tcW w:w="596" w:type="dxa"/>
            <w:vMerge/>
          </w:tcPr>
          <w:p w14:paraId="7B797E8F"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7EF91D4B" w14:textId="77777777" w:rsidR="00065C45" w:rsidRPr="00AF2BA0" w:rsidRDefault="00065C45" w:rsidP="006A507A">
            <w:pPr>
              <w:pStyle w:val="ConsPlusNormal"/>
              <w:ind w:right="-53"/>
              <w:rPr>
                <w:rFonts w:ascii="Times New Roman" w:hAnsi="Times New Roman" w:cs="Times New Roman"/>
                <w:szCs w:val="22"/>
              </w:rPr>
            </w:pPr>
          </w:p>
        </w:tc>
        <w:tc>
          <w:tcPr>
            <w:tcW w:w="2175" w:type="dxa"/>
            <w:vMerge/>
          </w:tcPr>
          <w:p w14:paraId="35E5D56F" w14:textId="77777777" w:rsidR="00065C45" w:rsidRPr="00AF2BA0" w:rsidRDefault="00065C45" w:rsidP="006A507A">
            <w:pPr>
              <w:pStyle w:val="ConsPlusNormal"/>
              <w:ind w:right="-53"/>
              <w:rPr>
                <w:rFonts w:ascii="Times New Roman" w:hAnsi="Times New Roman" w:cs="Times New Roman"/>
                <w:szCs w:val="22"/>
                <w:shd w:val="clear" w:color="auto" w:fill="FFFFFF"/>
              </w:rPr>
            </w:pPr>
          </w:p>
        </w:tc>
        <w:tc>
          <w:tcPr>
            <w:tcW w:w="2127" w:type="dxa"/>
          </w:tcPr>
          <w:p w14:paraId="4D39E1A9"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Совместимость</w:t>
            </w:r>
          </w:p>
        </w:tc>
        <w:tc>
          <w:tcPr>
            <w:tcW w:w="1570" w:type="dxa"/>
          </w:tcPr>
          <w:p w14:paraId="4092DE2C"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5D62064A"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С анализатором </w:t>
            </w:r>
            <w:proofErr w:type="spellStart"/>
            <w:r w:rsidRPr="00AF2BA0">
              <w:rPr>
                <w:rFonts w:ascii="Times New Roman" w:hAnsi="Times New Roman" w:cs="Times New Roman"/>
                <w:b/>
                <w:bCs/>
                <w:lang w:val="en-US"/>
              </w:rPr>
              <w:t>Humalyzer</w:t>
            </w:r>
            <w:proofErr w:type="spellEnd"/>
            <w:r w:rsidRPr="00AF2BA0">
              <w:rPr>
                <w:rFonts w:ascii="Times New Roman" w:hAnsi="Times New Roman" w:cs="Times New Roman"/>
                <w:b/>
                <w:bCs/>
              </w:rPr>
              <w:t xml:space="preserve"> 2000</w:t>
            </w:r>
          </w:p>
        </w:tc>
        <w:tc>
          <w:tcPr>
            <w:tcW w:w="1758" w:type="dxa"/>
          </w:tcPr>
          <w:p w14:paraId="14982997"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2C803E21"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0B83C3F5" w14:textId="77777777" w:rsidTr="006A507A">
        <w:trPr>
          <w:trHeight w:val="383"/>
        </w:trPr>
        <w:tc>
          <w:tcPr>
            <w:tcW w:w="596" w:type="dxa"/>
            <w:vMerge w:val="restart"/>
          </w:tcPr>
          <w:p w14:paraId="71DACA9D" w14:textId="77777777" w:rsidR="00065C45" w:rsidRPr="009E3DA0" w:rsidRDefault="00065C45" w:rsidP="006A507A">
            <w:pPr>
              <w:pStyle w:val="ConsPlusNormal"/>
              <w:ind w:right="-53"/>
              <w:jc w:val="center"/>
              <w:rPr>
                <w:rFonts w:ascii="Times New Roman" w:hAnsi="Times New Roman" w:cs="Times New Roman"/>
                <w:szCs w:val="22"/>
              </w:rPr>
            </w:pPr>
            <w:r w:rsidRPr="009E3DA0">
              <w:rPr>
                <w:rFonts w:ascii="Times New Roman" w:hAnsi="Times New Roman" w:cs="Times New Roman"/>
                <w:szCs w:val="22"/>
              </w:rPr>
              <w:t>2</w:t>
            </w:r>
          </w:p>
        </w:tc>
        <w:tc>
          <w:tcPr>
            <w:tcW w:w="1510" w:type="dxa"/>
            <w:vMerge w:val="restart"/>
          </w:tcPr>
          <w:p w14:paraId="719BCF3C" w14:textId="77777777" w:rsidR="00065C45" w:rsidRPr="00AF2BA0" w:rsidRDefault="00065C45" w:rsidP="006A507A">
            <w:pPr>
              <w:pStyle w:val="ConsPlusNormal"/>
              <w:ind w:right="-53"/>
              <w:rPr>
                <w:rFonts w:ascii="Times New Roman" w:hAnsi="Times New Roman" w:cs="Times New Roman"/>
                <w:szCs w:val="22"/>
                <w:shd w:val="clear" w:color="auto" w:fill="FFFFFF"/>
              </w:rPr>
            </w:pPr>
            <w:proofErr w:type="gramStart"/>
            <w:r w:rsidRPr="00AF2BA0">
              <w:rPr>
                <w:rFonts w:ascii="Times New Roman" w:hAnsi="Times New Roman" w:cs="Times New Roman"/>
                <w:bCs/>
                <w:szCs w:val="22"/>
              </w:rPr>
              <w:t>21.20.23.110-00000191</w:t>
            </w:r>
            <w:proofErr w:type="gramEnd"/>
            <w:r w:rsidRPr="00AF2BA0">
              <w:rPr>
                <w:rFonts w:ascii="Times New Roman" w:hAnsi="Times New Roman" w:cs="Times New Roman"/>
                <w:bCs/>
                <w:szCs w:val="22"/>
              </w:rPr>
              <w:t xml:space="preserve"> / 21.20.23.110</w:t>
            </w:r>
          </w:p>
        </w:tc>
        <w:tc>
          <w:tcPr>
            <w:tcW w:w="2175" w:type="dxa"/>
            <w:vMerge w:val="restart"/>
          </w:tcPr>
          <w:p w14:paraId="016A27B6" w14:textId="77777777" w:rsidR="00065C45" w:rsidRPr="00AF2BA0" w:rsidRDefault="00065C45" w:rsidP="006A507A">
            <w:pPr>
              <w:pStyle w:val="ConsPlusNormal"/>
              <w:ind w:right="-53"/>
              <w:rPr>
                <w:rFonts w:ascii="Times New Roman" w:hAnsi="Times New Roman" w:cs="Times New Roman"/>
                <w:szCs w:val="22"/>
                <w:shd w:val="clear" w:color="auto" w:fill="FFFFFF"/>
              </w:rPr>
            </w:pPr>
            <w:r w:rsidRPr="00AF2BA0">
              <w:rPr>
                <w:rFonts w:ascii="Times New Roman" w:hAnsi="Times New Roman" w:cs="Times New Roman"/>
                <w:color w:val="000000"/>
                <w:szCs w:val="22"/>
              </w:rPr>
              <w:t>Глюкоза ИВД, набор, ферментный спектрофотометрический анализ</w:t>
            </w:r>
          </w:p>
        </w:tc>
        <w:tc>
          <w:tcPr>
            <w:tcW w:w="2127" w:type="dxa"/>
          </w:tcPr>
          <w:p w14:paraId="60822EC8"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color w:val="000000"/>
              </w:rPr>
              <w:t>Количество выполняемых тестов</w:t>
            </w:r>
          </w:p>
        </w:tc>
        <w:tc>
          <w:tcPr>
            <w:tcW w:w="1570" w:type="dxa"/>
          </w:tcPr>
          <w:p w14:paraId="7D499B4D"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0BD7CCD1"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color w:val="000000"/>
              </w:rPr>
              <w:t>≥ 1000</w:t>
            </w:r>
          </w:p>
        </w:tc>
        <w:tc>
          <w:tcPr>
            <w:tcW w:w="1758" w:type="dxa"/>
          </w:tcPr>
          <w:p w14:paraId="70D91A81"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53DAC9FD" w14:textId="77777777" w:rsidR="00065C45" w:rsidRPr="00952DA3" w:rsidRDefault="00065C45" w:rsidP="006A507A">
            <w:pPr>
              <w:pStyle w:val="ConsPlusNormal"/>
              <w:ind w:right="-53"/>
              <w:jc w:val="center"/>
              <w:rPr>
                <w:rFonts w:ascii="Times New Roman" w:hAnsi="Times New Roman" w:cs="Times New Roman"/>
                <w:szCs w:val="22"/>
              </w:rPr>
            </w:pPr>
            <w:r w:rsidRPr="00A95566">
              <w:rPr>
                <w:rFonts w:ascii="Times New Roman" w:hAnsi="Times New Roman" w:cs="Times New Roman"/>
              </w:rPr>
              <w:t>Участник указывает конкретное значение характеристики</w:t>
            </w:r>
          </w:p>
        </w:tc>
      </w:tr>
      <w:tr w:rsidR="00065C45" w:rsidRPr="00A0044C" w14:paraId="05F63C01" w14:textId="77777777" w:rsidTr="006A507A">
        <w:trPr>
          <w:trHeight w:val="383"/>
        </w:trPr>
        <w:tc>
          <w:tcPr>
            <w:tcW w:w="596" w:type="dxa"/>
            <w:vMerge/>
          </w:tcPr>
          <w:p w14:paraId="590147B3"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212872A0" w14:textId="77777777" w:rsidR="00065C45" w:rsidRPr="00AF2BA0" w:rsidRDefault="00065C45" w:rsidP="006A507A">
            <w:pPr>
              <w:pStyle w:val="ConsPlusNormal"/>
              <w:ind w:right="-53"/>
              <w:rPr>
                <w:rFonts w:ascii="Times New Roman" w:hAnsi="Times New Roman" w:cs="Times New Roman"/>
                <w:bCs/>
                <w:szCs w:val="22"/>
              </w:rPr>
            </w:pPr>
          </w:p>
        </w:tc>
        <w:tc>
          <w:tcPr>
            <w:tcW w:w="2175" w:type="dxa"/>
            <w:vMerge/>
          </w:tcPr>
          <w:p w14:paraId="27C21A60" w14:textId="77777777" w:rsidR="00065C45" w:rsidRPr="00AF2BA0" w:rsidRDefault="00065C45" w:rsidP="006A507A">
            <w:pPr>
              <w:pStyle w:val="ConsPlusNormal"/>
              <w:ind w:right="-53"/>
              <w:rPr>
                <w:rFonts w:ascii="Times New Roman" w:hAnsi="Times New Roman" w:cs="Times New Roman"/>
                <w:color w:val="000000"/>
                <w:szCs w:val="22"/>
              </w:rPr>
            </w:pPr>
          </w:p>
        </w:tc>
        <w:tc>
          <w:tcPr>
            <w:tcW w:w="2127" w:type="dxa"/>
          </w:tcPr>
          <w:p w14:paraId="5C7A9BD5"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Назначение</w:t>
            </w:r>
          </w:p>
        </w:tc>
        <w:tc>
          <w:tcPr>
            <w:tcW w:w="1570" w:type="dxa"/>
          </w:tcPr>
          <w:p w14:paraId="66B914BE"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655D991C"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bCs/>
              </w:rPr>
              <w:t>Для анализаторов открытого типа и ручной постановки</w:t>
            </w:r>
          </w:p>
        </w:tc>
        <w:tc>
          <w:tcPr>
            <w:tcW w:w="1758" w:type="dxa"/>
          </w:tcPr>
          <w:p w14:paraId="52C7AA14"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50D4921D" w14:textId="77777777" w:rsidR="00065C45" w:rsidRPr="00A95566"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5807D153" w14:textId="77777777" w:rsidTr="006A507A">
        <w:trPr>
          <w:trHeight w:val="383"/>
        </w:trPr>
        <w:tc>
          <w:tcPr>
            <w:tcW w:w="596" w:type="dxa"/>
            <w:vMerge/>
          </w:tcPr>
          <w:p w14:paraId="5268A131"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12FCC2CC" w14:textId="77777777" w:rsidR="00065C45" w:rsidRPr="00AF2BA0" w:rsidRDefault="00065C45" w:rsidP="006A507A">
            <w:pPr>
              <w:pStyle w:val="ConsPlusNormal"/>
              <w:ind w:right="-53"/>
              <w:rPr>
                <w:rFonts w:ascii="Times New Roman" w:hAnsi="Times New Roman" w:cs="Times New Roman"/>
                <w:bCs/>
                <w:szCs w:val="22"/>
              </w:rPr>
            </w:pPr>
          </w:p>
        </w:tc>
        <w:tc>
          <w:tcPr>
            <w:tcW w:w="2175" w:type="dxa"/>
            <w:vMerge/>
          </w:tcPr>
          <w:p w14:paraId="05C9D877" w14:textId="77777777" w:rsidR="00065C45" w:rsidRPr="00AF2BA0" w:rsidRDefault="00065C45" w:rsidP="006A507A">
            <w:pPr>
              <w:pStyle w:val="ConsPlusNormal"/>
              <w:ind w:right="-53"/>
              <w:rPr>
                <w:rFonts w:ascii="Times New Roman" w:hAnsi="Times New Roman" w:cs="Times New Roman"/>
                <w:color w:val="000000"/>
                <w:szCs w:val="22"/>
              </w:rPr>
            </w:pPr>
          </w:p>
        </w:tc>
        <w:tc>
          <w:tcPr>
            <w:tcW w:w="2127" w:type="dxa"/>
          </w:tcPr>
          <w:p w14:paraId="2B82043B"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Метод</w:t>
            </w:r>
          </w:p>
        </w:tc>
        <w:tc>
          <w:tcPr>
            <w:tcW w:w="1570" w:type="dxa"/>
          </w:tcPr>
          <w:p w14:paraId="35E90B59"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48652CD9"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Ферментный, колориметрический, </w:t>
            </w:r>
            <w:proofErr w:type="spellStart"/>
            <w:r w:rsidRPr="00AF2BA0">
              <w:rPr>
                <w:rFonts w:ascii="Times New Roman" w:hAnsi="Times New Roman" w:cs="Times New Roman"/>
              </w:rPr>
              <w:t>глюкозоксидазный</w:t>
            </w:r>
            <w:proofErr w:type="spellEnd"/>
            <w:r w:rsidRPr="00AF2BA0">
              <w:rPr>
                <w:rFonts w:ascii="Times New Roman" w:hAnsi="Times New Roman" w:cs="Times New Roman"/>
              </w:rPr>
              <w:t xml:space="preserve"> GOD-PAP</w:t>
            </w:r>
          </w:p>
        </w:tc>
        <w:tc>
          <w:tcPr>
            <w:tcW w:w="1758" w:type="dxa"/>
          </w:tcPr>
          <w:p w14:paraId="6C7660AA"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14673FD0" w14:textId="77777777" w:rsidR="00065C45" w:rsidRPr="00A95566"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7032F48A" w14:textId="77777777" w:rsidTr="006A507A">
        <w:trPr>
          <w:trHeight w:val="383"/>
        </w:trPr>
        <w:tc>
          <w:tcPr>
            <w:tcW w:w="596" w:type="dxa"/>
            <w:vMerge/>
          </w:tcPr>
          <w:p w14:paraId="3EF630EC"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05BFAA6D" w14:textId="77777777" w:rsidR="00065C45" w:rsidRPr="00AF2BA0" w:rsidRDefault="00065C45" w:rsidP="006A507A">
            <w:pPr>
              <w:pStyle w:val="ConsPlusNormal"/>
              <w:ind w:right="-53"/>
              <w:rPr>
                <w:rFonts w:ascii="Times New Roman" w:hAnsi="Times New Roman" w:cs="Times New Roman"/>
                <w:bCs/>
                <w:szCs w:val="22"/>
              </w:rPr>
            </w:pPr>
          </w:p>
        </w:tc>
        <w:tc>
          <w:tcPr>
            <w:tcW w:w="2175" w:type="dxa"/>
            <w:vMerge/>
          </w:tcPr>
          <w:p w14:paraId="24F9BF29" w14:textId="77777777" w:rsidR="00065C45" w:rsidRPr="00AF2BA0" w:rsidRDefault="00065C45" w:rsidP="006A507A">
            <w:pPr>
              <w:pStyle w:val="ConsPlusNormal"/>
              <w:ind w:right="-53"/>
              <w:rPr>
                <w:rFonts w:ascii="Times New Roman" w:hAnsi="Times New Roman" w:cs="Times New Roman"/>
                <w:color w:val="000000"/>
                <w:szCs w:val="22"/>
              </w:rPr>
            </w:pPr>
          </w:p>
        </w:tc>
        <w:tc>
          <w:tcPr>
            <w:tcW w:w="2127" w:type="dxa"/>
          </w:tcPr>
          <w:p w14:paraId="1C275E24"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Линейность</w:t>
            </w:r>
          </w:p>
        </w:tc>
        <w:tc>
          <w:tcPr>
            <w:tcW w:w="1570" w:type="dxa"/>
          </w:tcPr>
          <w:p w14:paraId="2D53412E"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ммоль/л</w:t>
            </w:r>
          </w:p>
        </w:tc>
        <w:tc>
          <w:tcPr>
            <w:tcW w:w="2257" w:type="dxa"/>
          </w:tcPr>
          <w:p w14:paraId="6DF83ABB"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 0,5 </w:t>
            </w:r>
            <w:proofErr w:type="gramStart"/>
            <w:r w:rsidRPr="00AF2BA0">
              <w:rPr>
                <w:rFonts w:ascii="Times New Roman" w:hAnsi="Times New Roman" w:cs="Times New Roman"/>
              </w:rPr>
              <w:t>и  ≤</w:t>
            </w:r>
            <w:proofErr w:type="gramEnd"/>
            <w:r w:rsidRPr="00AF2BA0">
              <w:rPr>
                <w:rFonts w:ascii="Times New Roman" w:hAnsi="Times New Roman" w:cs="Times New Roman"/>
              </w:rPr>
              <w:t xml:space="preserve"> 22,2</w:t>
            </w:r>
          </w:p>
        </w:tc>
        <w:tc>
          <w:tcPr>
            <w:tcW w:w="1758" w:type="dxa"/>
          </w:tcPr>
          <w:p w14:paraId="66F1FA8A"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6C255B78" w14:textId="77777777" w:rsidR="00065C45" w:rsidRPr="00A95566"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1E15B9C4" w14:textId="77777777" w:rsidTr="006A507A">
        <w:trPr>
          <w:trHeight w:val="383"/>
        </w:trPr>
        <w:tc>
          <w:tcPr>
            <w:tcW w:w="596" w:type="dxa"/>
            <w:vMerge/>
          </w:tcPr>
          <w:p w14:paraId="6DDC4C57" w14:textId="77777777" w:rsidR="00065C45" w:rsidRPr="009E3DA0" w:rsidRDefault="00065C45" w:rsidP="006A507A">
            <w:pPr>
              <w:pStyle w:val="ConsPlusNormal"/>
              <w:ind w:right="-53"/>
              <w:jc w:val="center"/>
              <w:rPr>
                <w:rFonts w:ascii="Times New Roman" w:hAnsi="Times New Roman" w:cs="Times New Roman"/>
                <w:szCs w:val="22"/>
              </w:rPr>
            </w:pPr>
          </w:p>
        </w:tc>
        <w:tc>
          <w:tcPr>
            <w:tcW w:w="1510" w:type="dxa"/>
            <w:vMerge/>
          </w:tcPr>
          <w:p w14:paraId="37698956" w14:textId="77777777" w:rsidR="00065C45" w:rsidRPr="00AF2BA0" w:rsidRDefault="00065C45" w:rsidP="006A507A">
            <w:pPr>
              <w:pStyle w:val="ConsPlusNormal"/>
              <w:ind w:right="-53"/>
              <w:rPr>
                <w:rFonts w:ascii="Times New Roman" w:hAnsi="Times New Roman" w:cs="Times New Roman"/>
                <w:bCs/>
                <w:szCs w:val="22"/>
              </w:rPr>
            </w:pPr>
          </w:p>
        </w:tc>
        <w:tc>
          <w:tcPr>
            <w:tcW w:w="2175" w:type="dxa"/>
            <w:vMerge/>
          </w:tcPr>
          <w:p w14:paraId="66C67916" w14:textId="77777777" w:rsidR="00065C45" w:rsidRPr="00AF2BA0" w:rsidRDefault="00065C45" w:rsidP="006A507A">
            <w:pPr>
              <w:pStyle w:val="ConsPlusNormal"/>
              <w:ind w:right="-53"/>
              <w:rPr>
                <w:rFonts w:ascii="Times New Roman" w:hAnsi="Times New Roman" w:cs="Times New Roman"/>
                <w:color w:val="000000"/>
                <w:szCs w:val="22"/>
              </w:rPr>
            </w:pPr>
          </w:p>
        </w:tc>
        <w:tc>
          <w:tcPr>
            <w:tcW w:w="2127" w:type="dxa"/>
          </w:tcPr>
          <w:p w14:paraId="672040D1"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Совместимость</w:t>
            </w:r>
          </w:p>
        </w:tc>
        <w:tc>
          <w:tcPr>
            <w:tcW w:w="1570" w:type="dxa"/>
          </w:tcPr>
          <w:p w14:paraId="5B638D7B"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153795AE"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С анализатором </w:t>
            </w:r>
            <w:proofErr w:type="spellStart"/>
            <w:r w:rsidRPr="00AF2BA0">
              <w:rPr>
                <w:rFonts w:ascii="Times New Roman" w:hAnsi="Times New Roman" w:cs="Times New Roman"/>
                <w:b/>
                <w:bCs/>
                <w:lang w:val="en-US"/>
              </w:rPr>
              <w:t>Humalyzer</w:t>
            </w:r>
            <w:proofErr w:type="spellEnd"/>
            <w:r w:rsidRPr="00AF2BA0">
              <w:rPr>
                <w:rFonts w:ascii="Times New Roman" w:hAnsi="Times New Roman" w:cs="Times New Roman"/>
                <w:b/>
                <w:bCs/>
              </w:rPr>
              <w:t xml:space="preserve"> 2000</w:t>
            </w:r>
          </w:p>
        </w:tc>
        <w:tc>
          <w:tcPr>
            <w:tcW w:w="1758" w:type="dxa"/>
          </w:tcPr>
          <w:p w14:paraId="10760091"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1A0071AD" w14:textId="77777777" w:rsidR="00065C45" w:rsidRPr="00A95566"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583B3F03" w14:textId="77777777" w:rsidTr="006A507A">
        <w:trPr>
          <w:trHeight w:val="420"/>
        </w:trPr>
        <w:tc>
          <w:tcPr>
            <w:tcW w:w="596" w:type="dxa"/>
            <w:vMerge w:val="restart"/>
          </w:tcPr>
          <w:p w14:paraId="4284455B" w14:textId="77777777" w:rsidR="00065C45" w:rsidRPr="00A95566" w:rsidRDefault="00065C45" w:rsidP="006A507A">
            <w:pPr>
              <w:pStyle w:val="ConsPlusNormal"/>
              <w:ind w:right="-53"/>
              <w:jc w:val="center"/>
              <w:rPr>
                <w:rFonts w:ascii="Times New Roman" w:hAnsi="Times New Roman" w:cs="Times New Roman"/>
                <w:szCs w:val="22"/>
              </w:rPr>
            </w:pPr>
            <w:r w:rsidRPr="00A95566">
              <w:rPr>
                <w:rFonts w:ascii="Times New Roman" w:hAnsi="Times New Roman" w:cs="Times New Roman"/>
                <w:szCs w:val="22"/>
              </w:rPr>
              <w:t>3</w:t>
            </w:r>
          </w:p>
        </w:tc>
        <w:tc>
          <w:tcPr>
            <w:tcW w:w="1510" w:type="dxa"/>
            <w:vMerge w:val="restart"/>
          </w:tcPr>
          <w:p w14:paraId="676593E4" w14:textId="77777777" w:rsidR="00065C45" w:rsidRPr="00AF2BA0" w:rsidRDefault="00065C45" w:rsidP="006A507A">
            <w:pPr>
              <w:pStyle w:val="ConsPlusNormal"/>
              <w:ind w:right="-53"/>
              <w:rPr>
                <w:rFonts w:ascii="Times New Roman" w:hAnsi="Times New Roman" w:cs="Times New Roman"/>
                <w:szCs w:val="22"/>
                <w:shd w:val="clear" w:color="auto" w:fill="FFFFFF"/>
              </w:rPr>
            </w:pPr>
            <w:proofErr w:type="gramStart"/>
            <w:r w:rsidRPr="00AF2BA0">
              <w:rPr>
                <w:rFonts w:ascii="Times New Roman" w:hAnsi="Times New Roman" w:cs="Times New Roman"/>
                <w:szCs w:val="22"/>
              </w:rPr>
              <w:t>21.20.23.110- 00010158</w:t>
            </w:r>
            <w:proofErr w:type="gramEnd"/>
            <w:r w:rsidRPr="00AF2BA0">
              <w:rPr>
                <w:rFonts w:ascii="Times New Roman" w:hAnsi="Times New Roman" w:cs="Times New Roman"/>
                <w:bCs/>
                <w:szCs w:val="22"/>
              </w:rPr>
              <w:t xml:space="preserve"> / 21.20.23.110</w:t>
            </w:r>
          </w:p>
        </w:tc>
        <w:tc>
          <w:tcPr>
            <w:tcW w:w="2175" w:type="dxa"/>
            <w:vMerge w:val="restart"/>
          </w:tcPr>
          <w:p w14:paraId="3EE777E1" w14:textId="77777777" w:rsidR="00065C45" w:rsidRPr="00AF2BA0" w:rsidRDefault="00065C45" w:rsidP="006A507A">
            <w:pPr>
              <w:pStyle w:val="ConsPlusNormal"/>
              <w:ind w:right="-53"/>
              <w:rPr>
                <w:rFonts w:ascii="Times New Roman" w:hAnsi="Times New Roman" w:cs="Times New Roman"/>
                <w:szCs w:val="22"/>
                <w:shd w:val="clear" w:color="auto" w:fill="FFFFFF"/>
              </w:rPr>
            </w:pPr>
            <w:r w:rsidRPr="00AF2BA0">
              <w:rPr>
                <w:rFonts w:ascii="Times New Roman" w:hAnsi="Times New Roman" w:cs="Times New Roman"/>
                <w:bCs/>
                <w:color w:val="000000"/>
                <w:szCs w:val="22"/>
              </w:rPr>
              <w:t>Множественные аналиты клинической химии ИВД, контрольный материал</w:t>
            </w:r>
          </w:p>
        </w:tc>
        <w:tc>
          <w:tcPr>
            <w:tcW w:w="2127" w:type="dxa"/>
          </w:tcPr>
          <w:p w14:paraId="50EEDBB6"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Назначение</w:t>
            </w:r>
          </w:p>
        </w:tc>
        <w:tc>
          <w:tcPr>
            <w:tcW w:w="1570" w:type="dxa"/>
          </w:tcPr>
          <w:p w14:paraId="766FC150"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3857FEFE"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 xml:space="preserve">Для проведения ежедневной процедуры контроля качества в области </w:t>
            </w:r>
            <w:r w:rsidRPr="00AF2BA0">
              <w:rPr>
                <w:rFonts w:ascii="Times New Roman" w:hAnsi="Times New Roman" w:cs="Times New Roman"/>
                <w:b/>
                <w:bCs/>
                <w:shd w:val="clear" w:color="auto" w:fill="FFFFFF"/>
              </w:rPr>
              <w:t>нормы</w:t>
            </w:r>
          </w:p>
        </w:tc>
        <w:tc>
          <w:tcPr>
            <w:tcW w:w="1758" w:type="dxa"/>
          </w:tcPr>
          <w:p w14:paraId="22DE2387"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3F05AFEF" w14:textId="77777777" w:rsidR="00065C45" w:rsidRPr="00A95566" w:rsidRDefault="00065C45" w:rsidP="006A507A">
            <w:pPr>
              <w:pStyle w:val="ConsPlusNormal"/>
              <w:ind w:right="-53"/>
              <w:jc w:val="center"/>
              <w:rPr>
                <w:rFonts w:ascii="Times New Roman" w:hAnsi="Times New Roman" w:cs="Times New Roman"/>
                <w:szCs w:val="22"/>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7EFE64B4" w14:textId="77777777" w:rsidTr="006A507A">
        <w:trPr>
          <w:trHeight w:val="420"/>
        </w:trPr>
        <w:tc>
          <w:tcPr>
            <w:tcW w:w="596" w:type="dxa"/>
            <w:vMerge/>
          </w:tcPr>
          <w:p w14:paraId="73ED3219" w14:textId="77777777" w:rsidR="00065C45" w:rsidRPr="00A95566" w:rsidRDefault="00065C45" w:rsidP="006A507A">
            <w:pPr>
              <w:pStyle w:val="ConsPlusNormal"/>
              <w:ind w:right="-53"/>
              <w:jc w:val="center"/>
              <w:rPr>
                <w:rFonts w:ascii="Times New Roman" w:hAnsi="Times New Roman" w:cs="Times New Roman"/>
                <w:szCs w:val="22"/>
              </w:rPr>
            </w:pPr>
          </w:p>
        </w:tc>
        <w:tc>
          <w:tcPr>
            <w:tcW w:w="1510" w:type="dxa"/>
            <w:vMerge/>
          </w:tcPr>
          <w:p w14:paraId="6DA7EB61" w14:textId="77777777" w:rsidR="00065C45" w:rsidRPr="00AF2BA0" w:rsidRDefault="00065C45" w:rsidP="006A507A">
            <w:pPr>
              <w:rPr>
                <w:rFonts w:ascii="Times New Roman" w:hAnsi="Times New Roman" w:cs="Times New Roman"/>
              </w:rPr>
            </w:pPr>
          </w:p>
        </w:tc>
        <w:tc>
          <w:tcPr>
            <w:tcW w:w="2175" w:type="dxa"/>
            <w:vMerge/>
          </w:tcPr>
          <w:p w14:paraId="5DFDE3A5" w14:textId="77777777" w:rsidR="00065C45" w:rsidRPr="00AF2BA0" w:rsidRDefault="00065C45" w:rsidP="006A507A">
            <w:pPr>
              <w:rPr>
                <w:rFonts w:ascii="Times New Roman" w:hAnsi="Times New Roman" w:cs="Times New Roman"/>
                <w:bCs/>
              </w:rPr>
            </w:pPr>
          </w:p>
        </w:tc>
        <w:tc>
          <w:tcPr>
            <w:tcW w:w="2127" w:type="dxa"/>
          </w:tcPr>
          <w:p w14:paraId="70131112"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Объём реагента в одном флаконе</w:t>
            </w:r>
          </w:p>
        </w:tc>
        <w:tc>
          <w:tcPr>
            <w:tcW w:w="1570" w:type="dxa"/>
          </w:tcPr>
          <w:p w14:paraId="2682E177"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см³; мл</w:t>
            </w:r>
          </w:p>
        </w:tc>
        <w:tc>
          <w:tcPr>
            <w:tcW w:w="2257" w:type="dxa"/>
          </w:tcPr>
          <w:p w14:paraId="06106AE0"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 5</w:t>
            </w:r>
          </w:p>
        </w:tc>
        <w:tc>
          <w:tcPr>
            <w:tcW w:w="1758" w:type="dxa"/>
          </w:tcPr>
          <w:p w14:paraId="3EE0C248"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4F8A12C1" w14:textId="77777777" w:rsidR="00065C45" w:rsidRPr="00A95566" w:rsidRDefault="00065C45" w:rsidP="006A507A">
            <w:pPr>
              <w:pStyle w:val="ConsPlusNormal"/>
              <w:ind w:right="-53"/>
              <w:jc w:val="center"/>
              <w:rPr>
                <w:rFonts w:ascii="Times New Roman" w:hAnsi="Times New Roman" w:cs="Times New Roman"/>
                <w:szCs w:val="22"/>
              </w:rPr>
            </w:pPr>
            <w:r w:rsidRPr="00A95566">
              <w:rPr>
                <w:rFonts w:ascii="Times New Roman" w:hAnsi="Times New Roman" w:cs="Times New Roman"/>
              </w:rPr>
              <w:t>Участник указывает конкретное значение характеристики</w:t>
            </w:r>
          </w:p>
        </w:tc>
      </w:tr>
      <w:tr w:rsidR="00065C45" w:rsidRPr="00A0044C" w14:paraId="6EC5C0B6" w14:textId="77777777" w:rsidTr="006A507A">
        <w:trPr>
          <w:trHeight w:val="420"/>
        </w:trPr>
        <w:tc>
          <w:tcPr>
            <w:tcW w:w="596" w:type="dxa"/>
            <w:vMerge/>
          </w:tcPr>
          <w:p w14:paraId="006A517E" w14:textId="77777777" w:rsidR="00065C45" w:rsidRPr="00A95566" w:rsidRDefault="00065C45" w:rsidP="006A507A">
            <w:pPr>
              <w:pStyle w:val="ConsPlusNormal"/>
              <w:ind w:right="-53"/>
              <w:jc w:val="center"/>
              <w:rPr>
                <w:rFonts w:ascii="Times New Roman" w:hAnsi="Times New Roman" w:cs="Times New Roman"/>
                <w:szCs w:val="22"/>
              </w:rPr>
            </w:pPr>
          </w:p>
        </w:tc>
        <w:tc>
          <w:tcPr>
            <w:tcW w:w="1510" w:type="dxa"/>
            <w:vMerge/>
          </w:tcPr>
          <w:p w14:paraId="09C50B3F" w14:textId="77777777" w:rsidR="00065C45" w:rsidRPr="00AF2BA0" w:rsidRDefault="00065C45" w:rsidP="006A507A">
            <w:pPr>
              <w:rPr>
                <w:rFonts w:ascii="Times New Roman" w:hAnsi="Times New Roman" w:cs="Times New Roman"/>
              </w:rPr>
            </w:pPr>
          </w:p>
        </w:tc>
        <w:tc>
          <w:tcPr>
            <w:tcW w:w="2175" w:type="dxa"/>
            <w:vMerge/>
          </w:tcPr>
          <w:p w14:paraId="674D1367" w14:textId="77777777" w:rsidR="00065C45" w:rsidRPr="00AF2BA0" w:rsidRDefault="00065C45" w:rsidP="006A507A">
            <w:pPr>
              <w:rPr>
                <w:rFonts w:ascii="Times New Roman" w:hAnsi="Times New Roman" w:cs="Times New Roman"/>
                <w:bCs/>
              </w:rPr>
            </w:pPr>
          </w:p>
        </w:tc>
        <w:tc>
          <w:tcPr>
            <w:tcW w:w="2127" w:type="dxa"/>
          </w:tcPr>
          <w:p w14:paraId="12EE3F82"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Количество флаконов</w:t>
            </w:r>
          </w:p>
        </w:tc>
        <w:tc>
          <w:tcPr>
            <w:tcW w:w="1570" w:type="dxa"/>
          </w:tcPr>
          <w:p w14:paraId="59071B5E"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00B1C762"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shd w:val="clear" w:color="auto" w:fill="FFFFFF"/>
              </w:rPr>
              <w:t>≥ 5</w:t>
            </w:r>
          </w:p>
        </w:tc>
        <w:tc>
          <w:tcPr>
            <w:tcW w:w="1758" w:type="dxa"/>
          </w:tcPr>
          <w:p w14:paraId="3F3AB319"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49F59E46"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1142753D" w14:textId="77777777" w:rsidTr="006A507A">
        <w:trPr>
          <w:trHeight w:val="420"/>
        </w:trPr>
        <w:tc>
          <w:tcPr>
            <w:tcW w:w="596" w:type="dxa"/>
            <w:vMerge/>
          </w:tcPr>
          <w:p w14:paraId="337F0BCA" w14:textId="77777777" w:rsidR="00065C45" w:rsidRPr="00A95566" w:rsidRDefault="00065C45" w:rsidP="006A507A">
            <w:pPr>
              <w:pStyle w:val="ConsPlusNormal"/>
              <w:ind w:right="-53"/>
              <w:jc w:val="center"/>
              <w:rPr>
                <w:rFonts w:ascii="Times New Roman" w:hAnsi="Times New Roman" w:cs="Times New Roman"/>
                <w:szCs w:val="22"/>
              </w:rPr>
            </w:pPr>
          </w:p>
        </w:tc>
        <w:tc>
          <w:tcPr>
            <w:tcW w:w="1510" w:type="dxa"/>
            <w:vMerge/>
          </w:tcPr>
          <w:p w14:paraId="2BF42006" w14:textId="77777777" w:rsidR="00065C45" w:rsidRPr="00AF2BA0" w:rsidRDefault="00065C45" w:rsidP="006A507A">
            <w:pPr>
              <w:rPr>
                <w:rFonts w:ascii="Times New Roman" w:hAnsi="Times New Roman" w:cs="Times New Roman"/>
              </w:rPr>
            </w:pPr>
          </w:p>
        </w:tc>
        <w:tc>
          <w:tcPr>
            <w:tcW w:w="2175" w:type="dxa"/>
            <w:vMerge/>
          </w:tcPr>
          <w:p w14:paraId="4F7D3F46" w14:textId="77777777" w:rsidR="00065C45" w:rsidRPr="00AF2BA0" w:rsidRDefault="00065C45" w:rsidP="006A507A">
            <w:pPr>
              <w:rPr>
                <w:rFonts w:ascii="Times New Roman" w:hAnsi="Times New Roman" w:cs="Times New Roman"/>
                <w:bCs/>
              </w:rPr>
            </w:pPr>
          </w:p>
        </w:tc>
        <w:tc>
          <w:tcPr>
            <w:tcW w:w="2127" w:type="dxa"/>
          </w:tcPr>
          <w:p w14:paraId="12F14A02"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4DB0DF94"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157E1B17"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 xml:space="preserve">с анализатором </w:t>
            </w:r>
            <w:r w:rsidRPr="00AF2BA0">
              <w:rPr>
                <w:rFonts w:ascii="Times New Roman" w:hAnsi="Times New Roman" w:cs="Times New Roman"/>
                <w:b/>
                <w:noProof/>
              </w:rPr>
              <w:t>Humalyzer 2000</w:t>
            </w:r>
          </w:p>
        </w:tc>
        <w:tc>
          <w:tcPr>
            <w:tcW w:w="1758" w:type="dxa"/>
          </w:tcPr>
          <w:p w14:paraId="21E21188"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78C74F84"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 xml:space="preserve">Значение характеристики не может изменяться </w:t>
            </w:r>
            <w:r w:rsidRPr="00952DA3">
              <w:rPr>
                <w:rFonts w:ascii="Times New Roman" w:hAnsi="Times New Roman" w:cs="Times New Roman"/>
              </w:rPr>
              <w:lastRenderedPageBreak/>
              <w:t>участником закупки</w:t>
            </w:r>
          </w:p>
        </w:tc>
      </w:tr>
      <w:tr w:rsidR="00065C45" w:rsidRPr="00A0044C" w14:paraId="14981DA7" w14:textId="77777777" w:rsidTr="006A507A">
        <w:trPr>
          <w:trHeight w:val="420"/>
        </w:trPr>
        <w:tc>
          <w:tcPr>
            <w:tcW w:w="596" w:type="dxa"/>
            <w:vMerge w:val="restart"/>
          </w:tcPr>
          <w:p w14:paraId="3D98696C" w14:textId="77777777" w:rsidR="00065C45" w:rsidRPr="00A95566"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lastRenderedPageBreak/>
              <w:t>4</w:t>
            </w:r>
          </w:p>
        </w:tc>
        <w:tc>
          <w:tcPr>
            <w:tcW w:w="1510" w:type="dxa"/>
            <w:vMerge w:val="restart"/>
          </w:tcPr>
          <w:p w14:paraId="1B1119EC" w14:textId="77777777" w:rsidR="00065C45" w:rsidRPr="00AF2BA0" w:rsidRDefault="00065C45" w:rsidP="006A507A">
            <w:pPr>
              <w:rPr>
                <w:rFonts w:ascii="Times New Roman" w:hAnsi="Times New Roman" w:cs="Times New Roman"/>
              </w:rPr>
            </w:pPr>
            <w:proofErr w:type="gramStart"/>
            <w:r w:rsidRPr="00AF2BA0">
              <w:rPr>
                <w:rFonts w:ascii="Times New Roman" w:hAnsi="Times New Roman" w:cs="Times New Roman"/>
              </w:rPr>
              <w:t>21.20.23.110- 00010158</w:t>
            </w:r>
            <w:proofErr w:type="gramEnd"/>
            <w:r w:rsidRPr="00AF2BA0">
              <w:rPr>
                <w:rFonts w:ascii="Times New Roman" w:hAnsi="Times New Roman" w:cs="Times New Roman"/>
                <w:bCs/>
              </w:rPr>
              <w:t xml:space="preserve"> / 21.20.23.110</w:t>
            </w:r>
          </w:p>
        </w:tc>
        <w:tc>
          <w:tcPr>
            <w:tcW w:w="2175" w:type="dxa"/>
            <w:vMerge w:val="restart"/>
          </w:tcPr>
          <w:p w14:paraId="7A1C235C" w14:textId="77777777" w:rsidR="00065C45" w:rsidRPr="00AF2BA0" w:rsidRDefault="00065C45" w:rsidP="006A507A">
            <w:pPr>
              <w:rPr>
                <w:rFonts w:ascii="Times New Roman" w:hAnsi="Times New Roman" w:cs="Times New Roman"/>
                <w:bCs/>
              </w:rPr>
            </w:pPr>
            <w:r w:rsidRPr="00AF2BA0">
              <w:rPr>
                <w:rFonts w:ascii="Times New Roman" w:hAnsi="Times New Roman" w:cs="Times New Roman"/>
                <w:bCs/>
                <w:color w:val="000000"/>
              </w:rPr>
              <w:t>Множественные аналиты клинической химии ИВД, контрольный материал</w:t>
            </w:r>
          </w:p>
        </w:tc>
        <w:tc>
          <w:tcPr>
            <w:tcW w:w="2127" w:type="dxa"/>
          </w:tcPr>
          <w:p w14:paraId="24857C35"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Назначение</w:t>
            </w:r>
          </w:p>
        </w:tc>
        <w:tc>
          <w:tcPr>
            <w:tcW w:w="1570" w:type="dxa"/>
          </w:tcPr>
          <w:p w14:paraId="2FFAB36E"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3FC242F3"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shd w:val="clear" w:color="auto" w:fill="FFFFFF"/>
              </w:rPr>
              <w:t xml:space="preserve">Для проведения ежедневной процедуры контроля качества в области </w:t>
            </w:r>
            <w:r w:rsidRPr="00AF2BA0">
              <w:rPr>
                <w:rFonts w:ascii="Times New Roman" w:hAnsi="Times New Roman" w:cs="Times New Roman"/>
                <w:b/>
                <w:bCs/>
                <w:shd w:val="clear" w:color="auto" w:fill="FFFFFF"/>
              </w:rPr>
              <w:t>патологии</w:t>
            </w:r>
          </w:p>
        </w:tc>
        <w:tc>
          <w:tcPr>
            <w:tcW w:w="1758" w:type="dxa"/>
          </w:tcPr>
          <w:p w14:paraId="1A8F42C4"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05010E8E"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266E595C" w14:textId="77777777" w:rsidTr="006A507A">
        <w:trPr>
          <w:trHeight w:val="420"/>
        </w:trPr>
        <w:tc>
          <w:tcPr>
            <w:tcW w:w="596" w:type="dxa"/>
            <w:vMerge/>
          </w:tcPr>
          <w:p w14:paraId="2AB64EC2"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2EF84012" w14:textId="77777777" w:rsidR="00065C45" w:rsidRPr="00AF2BA0" w:rsidRDefault="00065C45" w:rsidP="006A507A">
            <w:pPr>
              <w:rPr>
                <w:rFonts w:ascii="Times New Roman" w:hAnsi="Times New Roman" w:cs="Times New Roman"/>
              </w:rPr>
            </w:pPr>
          </w:p>
        </w:tc>
        <w:tc>
          <w:tcPr>
            <w:tcW w:w="2175" w:type="dxa"/>
            <w:vMerge/>
          </w:tcPr>
          <w:p w14:paraId="04BEB2FB" w14:textId="77777777" w:rsidR="00065C45" w:rsidRPr="00AF2BA0" w:rsidRDefault="00065C45" w:rsidP="006A507A">
            <w:pPr>
              <w:rPr>
                <w:rFonts w:ascii="Times New Roman" w:hAnsi="Times New Roman" w:cs="Times New Roman"/>
                <w:bCs/>
              </w:rPr>
            </w:pPr>
          </w:p>
        </w:tc>
        <w:tc>
          <w:tcPr>
            <w:tcW w:w="2127" w:type="dxa"/>
          </w:tcPr>
          <w:p w14:paraId="22E502C1"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Объём реагента в одном флаконе</w:t>
            </w:r>
          </w:p>
        </w:tc>
        <w:tc>
          <w:tcPr>
            <w:tcW w:w="1570" w:type="dxa"/>
          </w:tcPr>
          <w:p w14:paraId="46A76919"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см³; мл</w:t>
            </w:r>
          </w:p>
        </w:tc>
        <w:tc>
          <w:tcPr>
            <w:tcW w:w="2257" w:type="dxa"/>
          </w:tcPr>
          <w:p w14:paraId="1F77CCC2"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shd w:val="clear" w:color="auto" w:fill="FFFFFF"/>
              </w:rPr>
              <w:t>≥ 5</w:t>
            </w:r>
          </w:p>
        </w:tc>
        <w:tc>
          <w:tcPr>
            <w:tcW w:w="1758" w:type="dxa"/>
          </w:tcPr>
          <w:p w14:paraId="51F6FECD"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0B99CD87"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08B8DCEA" w14:textId="77777777" w:rsidTr="006A507A">
        <w:trPr>
          <w:trHeight w:val="420"/>
        </w:trPr>
        <w:tc>
          <w:tcPr>
            <w:tcW w:w="596" w:type="dxa"/>
            <w:vMerge/>
          </w:tcPr>
          <w:p w14:paraId="7266E36E"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702FD7F6" w14:textId="77777777" w:rsidR="00065C45" w:rsidRPr="00AF2BA0" w:rsidRDefault="00065C45" w:rsidP="006A507A">
            <w:pPr>
              <w:rPr>
                <w:rFonts w:ascii="Times New Roman" w:hAnsi="Times New Roman" w:cs="Times New Roman"/>
              </w:rPr>
            </w:pPr>
          </w:p>
        </w:tc>
        <w:tc>
          <w:tcPr>
            <w:tcW w:w="2175" w:type="dxa"/>
            <w:vMerge/>
          </w:tcPr>
          <w:p w14:paraId="767CF2DF" w14:textId="77777777" w:rsidR="00065C45" w:rsidRPr="00AF2BA0" w:rsidRDefault="00065C45" w:rsidP="006A507A">
            <w:pPr>
              <w:rPr>
                <w:rFonts w:ascii="Times New Roman" w:hAnsi="Times New Roman" w:cs="Times New Roman"/>
                <w:bCs/>
              </w:rPr>
            </w:pPr>
          </w:p>
        </w:tc>
        <w:tc>
          <w:tcPr>
            <w:tcW w:w="2127" w:type="dxa"/>
          </w:tcPr>
          <w:p w14:paraId="327E549E"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shd w:val="clear" w:color="auto" w:fill="FFFFFF"/>
              </w:rPr>
              <w:t>Количество флаконов</w:t>
            </w:r>
          </w:p>
        </w:tc>
        <w:tc>
          <w:tcPr>
            <w:tcW w:w="1570" w:type="dxa"/>
          </w:tcPr>
          <w:p w14:paraId="3380F1C3"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74C7A0CD"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shd w:val="clear" w:color="auto" w:fill="FFFFFF"/>
              </w:rPr>
              <w:t>≥ 5</w:t>
            </w:r>
          </w:p>
        </w:tc>
        <w:tc>
          <w:tcPr>
            <w:tcW w:w="1758" w:type="dxa"/>
          </w:tcPr>
          <w:p w14:paraId="2970C5F2"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666696ED"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5FC3AAFC" w14:textId="77777777" w:rsidTr="006A507A">
        <w:trPr>
          <w:trHeight w:val="420"/>
        </w:trPr>
        <w:tc>
          <w:tcPr>
            <w:tcW w:w="596" w:type="dxa"/>
            <w:vMerge/>
          </w:tcPr>
          <w:p w14:paraId="36FFB62E"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0AFCCCE5" w14:textId="77777777" w:rsidR="00065C45" w:rsidRPr="00AF2BA0" w:rsidRDefault="00065C45" w:rsidP="006A507A">
            <w:pPr>
              <w:rPr>
                <w:rFonts w:ascii="Times New Roman" w:hAnsi="Times New Roman" w:cs="Times New Roman"/>
              </w:rPr>
            </w:pPr>
          </w:p>
        </w:tc>
        <w:tc>
          <w:tcPr>
            <w:tcW w:w="2175" w:type="dxa"/>
            <w:vMerge/>
          </w:tcPr>
          <w:p w14:paraId="1F4D19ED" w14:textId="77777777" w:rsidR="00065C45" w:rsidRPr="00AF2BA0" w:rsidRDefault="00065C45" w:rsidP="006A507A">
            <w:pPr>
              <w:rPr>
                <w:rFonts w:ascii="Times New Roman" w:hAnsi="Times New Roman" w:cs="Times New Roman"/>
                <w:bCs/>
              </w:rPr>
            </w:pPr>
          </w:p>
        </w:tc>
        <w:tc>
          <w:tcPr>
            <w:tcW w:w="2127" w:type="dxa"/>
          </w:tcPr>
          <w:p w14:paraId="6BE85D6E"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4C5537FA"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7C5144C3"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 xml:space="preserve">с анализатором </w:t>
            </w:r>
            <w:r w:rsidRPr="00AF2BA0">
              <w:rPr>
                <w:rFonts w:ascii="Times New Roman" w:hAnsi="Times New Roman" w:cs="Times New Roman"/>
                <w:b/>
                <w:noProof/>
              </w:rPr>
              <w:t>Humalyzer 2000</w:t>
            </w:r>
          </w:p>
        </w:tc>
        <w:tc>
          <w:tcPr>
            <w:tcW w:w="1758" w:type="dxa"/>
          </w:tcPr>
          <w:p w14:paraId="54C7EFF7"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154DABC7"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085B4F3D" w14:textId="77777777" w:rsidTr="006A507A">
        <w:trPr>
          <w:trHeight w:val="420"/>
        </w:trPr>
        <w:tc>
          <w:tcPr>
            <w:tcW w:w="596" w:type="dxa"/>
            <w:vMerge w:val="restart"/>
          </w:tcPr>
          <w:p w14:paraId="70838080" w14:textId="77777777" w:rsidR="00065C45"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5</w:t>
            </w:r>
          </w:p>
        </w:tc>
        <w:tc>
          <w:tcPr>
            <w:tcW w:w="1510" w:type="dxa"/>
            <w:vMerge w:val="restart"/>
          </w:tcPr>
          <w:p w14:paraId="7FE5B179" w14:textId="77777777" w:rsidR="00065C45" w:rsidRPr="00AF2BA0" w:rsidRDefault="00065C45" w:rsidP="006A507A">
            <w:pPr>
              <w:rPr>
                <w:rFonts w:ascii="Times New Roman" w:hAnsi="Times New Roman" w:cs="Times New Roman"/>
              </w:rPr>
            </w:pPr>
            <w:proofErr w:type="gramStart"/>
            <w:r w:rsidRPr="00AF2BA0">
              <w:rPr>
                <w:rFonts w:ascii="Times New Roman" w:hAnsi="Times New Roman" w:cs="Times New Roman"/>
              </w:rPr>
              <w:t>21.20.23.110-00003633</w:t>
            </w:r>
            <w:proofErr w:type="gramEnd"/>
            <w:r w:rsidRPr="00AF2BA0">
              <w:rPr>
                <w:rFonts w:ascii="Times New Roman" w:hAnsi="Times New Roman" w:cs="Times New Roman"/>
              </w:rPr>
              <w:t xml:space="preserve"> / 21.20.23.110</w:t>
            </w:r>
          </w:p>
        </w:tc>
        <w:tc>
          <w:tcPr>
            <w:tcW w:w="2175" w:type="dxa"/>
            <w:vMerge w:val="restart"/>
          </w:tcPr>
          <w:p w14:paraId="29D65C47" w14:textId="77777777" w:rsidR="00065C45" w:rsidRPr="00AF2BA0" w:rsidRDefault="00065C45" w:rsidP="006A507A">
            <w:pPr>
              <w:rPr>
                <w:rFonts w:ascii="Times New Roman" w:hAnsi="Times New Roman" w:cs="Times New Roman"/>
                <w:bCs/>
              </w:rPr>
            </w:pPr>
            <w:r w:rsidRPr="00AF2BA0">
              <w:rPr>
                <w:rFonts w:ascii="Times New Roman" w:hAnsi="Times New Roman" w:cs="Times New Roman"/>
                <w:shd w:val="clear" w:color="auto" w:fill="FFFFFF"/>
              </w:rPr>
              <w:t>Холестерин липопротеинов низкой плотности ИВД, реагент</w:t>
            </w:r>
          </w:p>
        </w:tc>
        <w:tc>
          <w:tcPr>
            <w:tcW w:w="2127" w:type="dxa"/>
          </w:tcPr>
          <w:p w14:paraId="1F9EEA3C"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Количество выполняемых тестов</w:t>
            </w:r>
          </w:p>
        </w:tc>
        <w:tc>
          <w:tcPr>
            <w:tcW w:w="1570" w:type="dxa"/>
          </w:tcPr>
          <w:p w14:paraId="2E8CBC7D"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6827E631"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 100</w:t>
            </w:r>
          </w:p>
        </w:tc>
        <w:tc>
          <w:tcPr>
            <w:tcW w:w="1758" w:type="dxa"/>
          </w:tcPr>
          <w:p w14:paraId="5DB6DD63"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4B57F4E8"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3594AE09" w14:textId="77777777" w:rsidTr="006A507A">
        <w:trPr>
          <w:trHeight w:val="420"/>
        </w:trPr>
        <w:tc>
          <w:tcPr>
            <w:tcW w:w="596" w:type="dxa"/>
            <w:vMerge/>
          </w:tcPr>
          <w:p w14:paraId="31FB7A4D"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178FBD15" w14:textId="77777777" w:rsidR="00065C45" w:rsidRPr="00AF2BA0" w:rsidRDefault="00065C45" w:rsidP="006A507A">
            <w:pPr>
              <w:rPr>
                <w:rFonts w:ascii="Times New Roman" w:hAnsi="Times New Roman" w:cs="Times New Roman"/>
              </w:rPr>
            </w:pPr>
          </w:p>
        </w:tc>
        <w:tc>
          <w:tcPr>
            <w:tcW w:w="2175" w:type="dxa"/>
            <w:vMerge/>
          </w:tcPr>
          <w:p w14:paraId="005591B2" w14:textId="77777777" w:rsidR="00065C45" w:rsidRPr="00AF2BA0" w:rsidRDefault="00065C45" w:rsidP="006A507A">
            <w:pPr>
              <w:rPr>
                <w:rFonts w:ascii="Times New Roman" w:hAnsi="Times New Roman" w:cs="Times New Roman"/>
                <w:bCs/>
              </w:rPr>
            </w:pPr>
          </w:p>
        </w:tc>
        <w:tc>
          <w:tcPr>
            <w:tcW w:w="2127" w:type="dxa"/>
          </w:tcPr>
          <w:p w14:paraId="6DC2FC94"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Назначение</w:t>
            </w:r>
          </w:p>
        </w:tc>
        <w:tc>
          <w:tcPr>
            <w:tcW w:w="1570" w:type="dxa"/>
          </w:tcPr>
          <w:p w14:paraId="6C60AC54"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53C016C3"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Для анализаторов открытого типа и ручной постановки</w:t>
            </w:r>
          </w:p>
        </w:tc>
        <w:tc>
          <w:tcPr>
            <w:tcW w:w="1758" w:type="dxa"/>
          </w:tcPr>
          <w:p w14:paraId="0B36279C"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379A4D4F"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2E9AFA0D" w14:textId="77777777" w:rsidTr="006A507A">
        <w:trPr>
          <w:trHeight w:val="420"/>
        </w:trPr>
        <w:tc>
          <w:tcPr>
            <w:tcW w:w="596" w:type="dxa"/>
            <w:vMerge/>
          </w:tcPr>
          <w:p w14:paraId="23E55D0C"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312F5DAB" w14:textId="77777777" w:rsidR="00065C45" w:rsidRPr="00AF2BA0" w:rsidRDefault="00065C45" w:rsidP="006A507A">
            <w:pPr>
              <w:rPr>
                <w:rFonts w:ascii="Times New Roman" w:hAnsi="Times New Roman" w:cs="Times New Roman"/>
              </w:rPr>
            </w:pPr>
          </w:p>
        </w:tc>
        <w:tc>
          <w:tcPr>
            <w:tcW w:w="2175" w:type="dxa"/>
            <w:vMerge/>
          </w:tcPr>
          <w:p w14:paraId="01292777" w14:textId="77777777" w:rsidR="00065C45" w:rsidRPr="00AF2BA0" w:rsidRDefault="00065C45" w:rsidP="006A507A">
            <w:pPr>
              <w:rPr>
                <w:rFonts w:ascii="Times New Roman" w:hAnsi="Times New Roman" w:cs="Times New Roman"/>
                <w:bCs/>
              </w:rPr>
            </w:pPr>
          </w:p>
        </w:tc>
        <w:tc>
          <w:tcPr>
            <w:tcW w:w="2127" w:type="dxa"/>
          </w:tcPr>
          <w:p w14:paraId="22DBB881"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Метод</w:t>
            </w:r>
          </w:p>
        </w:tc>
        <w:tc>
          <w:tcPr>
            <w:tcW w:w="1570" w:type="dxa"/>
          </w:tcPr>
          <w:p w14:paraId="6241F026"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16A6CB7E"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Без осаждения</w:t>
            </w:r>
          </w:p>
        </w:tc>
        <w:tc>
          <w:tcPr>
            <w:tcW w:w="1758" w:type="dxa"/>
          </w:tcPr>
          <w:p w14:paraId="17D96F4D"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p w14:paraId="0B8F9E3D" w14:textId="77777777" w:rsidR="00065C45" w:rsidRPr="00AF2BA0" w:rsidRDefault="00065C45" w:rsidP="006A507A">
            <w:pPr>
              <w:pStyle w:val="ConsPlusNormal"/>
              <w:ind w:right="-53"/>
              <w:jc w:val="center"/>
              <w:rPr>
                <w:rFonts w:ascii="Times New Roman" w:hAnsi="Times New Roman" w:cs="Times New Roman"/>
                <w:szCs w:val="22"/>
              </w:rPr>
            </w:pPr>
          </w:p>
        </w:tc>
        <w:tc>
          <w:tcPr>
            <w:tcW w:w="2494" w:type="dxa"/>
          </w:tcPr>
          <w:p w14:paraId="1FB645A8"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5B283F2A" w14:textId="77777777" w:rsidTr="006A507A">
        <w:trPr>
          <w:trHeight w:val="420"/>
        </w:trPr>
        <w:tc>
          <w:tcPr>
            <w:tcW w:w="596" w:type="dxa"/>
            <w:vMerge/>
          </w:tcPr>
          <w:p w14:paraId="0A778B29"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27224D7B" w14:textId="77777777" w:rsidR="00065C45" w:rsidRPr="00AF2BA0" w:rsidRDefault="00065C45" w:rsidP="006A507A">
            <w:pPr>
              <w:rPr>
                <w:rFonts w:ascii="Times New Roman" w:hAnsi="Times New Roman" w:cs="Times New Roman"/>
              </w:rPr>
            </w:pPr>
          </w:p>
        </w:tc>
        <w:tc>
          <w:tcPr>
            <w:tcW w:w="2175" w:type="dxa"/>
            <w:vMerge/>
          </w:tcPr>
          <w:p w14:paraId="6A033A41" w14:textId="77777777" w:rsidR="00065C45" w:rsidRPr="00AF2BA0" w:rsidRDefault="00065C45" w:rsidP="006A507A">
            <w:pPr>
              <w:rPr>
                <w:rFonts w:ascii="Times New Roman" w:hAnsi="Times New Roman" w:cs="Times New Roman"/>
                <w:bCs/>
              </w:rPr>
            </w:pPr>
          </w:p>
        </w:tc>
        <w:tc>
          <w:tcPr>
            <w:tcW w:w="2127" w:type="dxa"/>
          </w:tcPr>
          <w:p w14:paraId="18DEAFE6"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320ECDB1"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7CF5CF8C"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color w:val="000000"/>
              </w:rPr>
              <w:t xml:space="preserve">с анализатором </w:t>
            </w:r>
            <w:r w:rsidRPr="00AF2BA0">
              <w:rPr>
                <w:rFonts w:ascii="Times New Roman" w:hAnsi="Times New Roman" w:cs="Times New Roman"/>
                <w:b/>
                <w:noProof/>
              </w:rPr>
              <w:t>Humalyzer 2000</w:t>
            </w:r>
          </w:p>
        </w:tc>
        <w:tc>
          <w:tcPr>
            <w:tcW w:w="1758" w:type="dxa"/>
          </w:tcPr>
          <w:p w14:paraId="7D281C4D"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06D2AC4A"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6F16B8F3" w14:textId="77777777" w:rsidTr="006A507A">
        <w:trPr>
          <w:trHeight w:val="420"/>
        </w:trPr>
        <w:tc>
          <w:tcPr>
            <w:tcW w:w="596" w:type="dxa"/>
            <w:vMerge w:val="restart"/>
          </w:tcPr>
          <w:p w14:paraId="320C1583" w14:textId="77777777" w:rsidR="00065C45"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6</w:t>
            </w:r>
          </w:p>
        </w:tc>
        <w:tc>
          <w:tcPr>
            <w:tcW w:w="1510" w:type="dxa"/>
            <w:vMerge w:val="restart"/>
          </w:tcPr>
          <w:p w14:paraId="14A2019C" w14:textId="77777777" w:rsidR="00065C45" w:rsidRPr="00AF2BA0" w:rsidRDefault="00065C45" w:rsidP="006A507A">
            <w:pPr>
              <w:rPr>
                <w:rFonts w:ascii="Times New Roman" w:hAnsi="Times New Roman" w:cs="Times New Roman"/>
              </w:rPr>
            </w:pPr>
            <w:proofErr w:type="gramStart"/>
            <w:r w:rsidRPr="00AF2BA0">
              <w:rPr>
                <w:rFonts w:ascii="Times New Roman" w:hAnsi="Times New Roman" w:cs="Times New Roman"/>
              </w:rPr>
              <w:t>21.20.23.110-000</w:t>
            </w:r>
            <w:r>
              <w:rPr>
                <w:rFonts w:ascii="Times New Roman" w:hAnsi="Times New Roman" w:cs="Times New Roman"/>
              </w:rPr>
              <w:t>11288</w:t>
            </w:r>
            <w:proofErr w:type="gramEnd"/>
            <w:r w:rsidRPr="00AF2BA0">
              <w:rPr>
                <w:rFonts w:ascii="Times New Roman" w:hAnsi="Times New Roman" w:cs="Times New Roman"/>
              </w:rPr>
              <w:t xml:space="preserve"> / 21.20.23.110</w:t>
            </w:r>
          </w:p>
        </w:tc>
        <w:tc>
          <w:tcPr>
            <w:tcW w:w="2175" w:type="dxa"/>
            <w:vMerge w:val="restart"/>
          </w:tcPr>
          <w:p w14:paraId="262467EF" w14:textId="77777777" w:rsidR="00065C45" w:rsidRPr="00AF2BA0" w:rsidRDefault="00065C45" w:rsidP="006A507A">
            <w:pPr>
              <w:rPr>
                <w:rFonts w:ascii="Times New Roman" w:hAnsi="Times New Roman" w:cs="Times New Roman"/>
                <w:bCs/>
              </w:rPr>
            </w:pPr>
            <w:r w:rsidRPr="007E28FB">
              <w:rPr>
                <w:rFonts w:ascii="Times New Roman" w:hAnsi="Times New Roman" w:cs="Times New Roman"/>
                <w:shd w:val="clear" w:color="auto" w:fill="FFFFFF"/>
              </w:rPr>
              <w:t>Железо ИВД, набор, спектрофотометрический анализ</w:t>
            </w:r>
          </w:p>
        </w:tc>
        <w:tc>
          <w:tcPr>
            <w:tcW w:w="2127" w:type="dxa"/>
          </w:tcPr>
          <w:p w14:paraId="5DB40062" w14:textId="77777777" w:rsidR="00065C45" w:rsidRPr="00AF2BA0" w:rsidRDefault="00065C45" w:rsidP="006A507A">
            <w:pPr>
              <w:shd w:val="clear" w:color="auto" w:fill="FFFFFF"/>
              <w:textAlignment w:val="baseline"/>
              <w:rPr>
                <w:rFonts w:ascii="Times New Roman" w:hAnsi="Times New Roman" w:cs="Times New Roman"/>
              </w:rPr>
            </w:pPr>
            <w:r w:rsidRPr="007E28FB">
              <w:rPr>
                <w:rFonts w:ascii="Times New Roman" w:hAnsi="Times New Roman" w:cs="Times New Roman"/>
              </w:rPr>
              <w:t>Количество выполняемых исследований</w:t>
            </w:r>
          </w:p>
        </w:tc>
        <w:tc>
          <w:tcPr>
            <w:tcW w:w="1570" w:type="dxa"/>
          </w:tcPr>
          <w:p w14:paraId="5D7F9128" w14:textId="77777777" w:rsidR="00065C45" w:rsidRPr="00AF2BA0" w:rsidRDefault="00065C45" w:rsidP="006A507A">
            <w:pPr>
              <w:shd w:val="clear" w:color="auto" w:fill="FFFFFF"/>
              <w:ind w:firstLine="34"/>
              <w:jc w:val="center"/>
              <w:textAlignment w:val="baseline"/>
              <w:rPr>
                <w:rFonts w:ascii="Times New Roman" w:hAnsi="Times New Roman" w:cs="Times New Roman"/>
              </w:rPr>
            </w:pPr>
            <w:proofErr w:type="spellStart"/>
            <w:r w:rsidRPr="00AF2BA0">
              <w:rPr>
                <w:rFonts w:ascii="Times New Roman" w:hAnsi="Times New Roman" w:cs="Times New Roman"/>
              </w:rPr>
              <w:t>шт</w:t>
            </w:r>
            <w:proofErr w:type="spellEnd"/>
          </w:p>
        </w:tc>
        <w:tc>
          <w:tcPr>
            <w:tcW w:w="2257" w:type="dxa"/>
          </w:tcPr>
          <w:p w14:paraId="01F09868"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12</w:t>
            </w:r>
            <w:r>
              <w:rPr>
                <w:rFonts w:ascii="Times New Roman" w:hAnsi="Times New Roman" w:cs="Times New Roman"/>
              </w:rPr>
              <w:t>5</w:t>
            </w:r>
          </w:p>
        </w:tc>
        <w:tc>
          <w:tcPr>
            <w:tcW w:w="1758" w:type="dxa"/>
          </w:tcPr>
          <w:p w14:paraId="06137E57"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34E277B2"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6EF76AE8" w14:textId="77777777" w:rsidTr="006A507A">
        <w:trPr>
          <w:trHeight w:val="420"/>
        </w:trPr>
        <w:tc>
          <w:tcPr>
            <w:tcW w:w="596" w:type="dxa"/>
            <w:vMerge/>
          </w:tcPr>
          <w:p w14:paraId="55C2364E"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16AA1F7C" w14:textId="77777777" w:rsidR="00065C45" w:rsidRPr="00AF2BA0" w:rsidRDefault="00065C45" w:rsidP="006A507A">
            <w:pPr>
              <w:rPr>
                <w:rFonts w:ascii="Times New Roman" w:hAnsi="Times New Roman" w:cs="Times New Roman"/>
              </w:rPr>
            </w:pPr>
          </w:p>
        </w:tc>
        <w:tc>
          <w:tcPr>
            <w:tcW w:w="2175" w:type="dxa"/>
            <w:vMerge/>
          </w:tcPr>
          <w:p w14:paraId="1786A706" w14:textId="77777777" w:rsidR="00065C45" w:rsidRPr="00AF2BA0" w:rsidRDefault="00065C45" w:rsidP="006A507A">
            <w:pPr>
              <w:rPr>
                <w:rFonts w:ascii="Times New Roman" w:hAnsi="Times New Roman" w:cs="Times New Roman"/>
                <w:bCs/>
              </w:rPr>
            </w:pPr>
          </w:p>
        </w:tc>
        <w:tc>
          <w:tcPr>
            <w:tcW w:w="2127" w:type="dxa"/>
          </w:tcPr>
          <w:p w14:paraId="23C255E4"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Назначение</w:t>
            </w:r>
          </w:p>
        </w:tc>
        <w:tc>
          <w:tcPr>
            <w:tcW w:w="1570" w:type="dxa"/>
          </w:tcPr>
          <w:p w14:paraId="7165D4F5"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6AA79FA1"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bCs/>
              </w:rPr>
              <w:t>Для анализаторов открытого типа</w:t>
            </w:r>
          </w:p>
        </w:tc>
        <w:tc>
          <w:tcPr>
            <w:tcW w:w="1758" w:type="dxa"/>
          </w:tcPr>
          <w:p w14:paraId="3BA3E198"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19125299"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497886DD" w14:textId="77777777" w:rsidTr="006A507A">
        <w:trPr>
          <w:trHeight w:val="420"/>
        </w:trPr>
        <w:tc>
          <w:tcPr>
            <w:tcW w:w="596" w:type="dxa"/>
            <w:vMerge/>
          </w:tcPr>
          <w:p w14:paraId="24CD3062"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6EC5DADE" w14:textId="77777777" w:rsidR="00065C45" w:rsidRPr="00AF2BA0" w:rsidRDefault="00065C45" w:rsidP="006A507A">
            <w:pPr>
              <w:rPr>
                <w:rFonts w:ascii="Times New Roman" w:hAnsi="Times New Roman" w:cs="Times New Roman"/>
              </w:rPr>
            </w:pPr>
          </w:p>
        </w:tc>
        <w:tc>
          <w:tcPr>
            <w:tcW w:w="2175" w:type="dxa"/>
            <w:vMerge/>
          </w:tcPr>
          <w:p w14:paraId="376A6A7D" w14:textId="77777777" w:rsidR="00065C45" w:rsidRPr="00AF2BA0" w:rsidRDefault="00065C45" w:rsidP="006A507A">
            <w:pPr>
              <w:rPr>
                <w:rFonts w:ascii="Times New Roman" w:hAnsi="Times New Roman" w:cs="Times New Roman"/>
                <w:bCs/>
              </w:rPr>
            </w:pPr>
          </w:p>
        </w:tc>
        <w:tc>
          <w:tcPr>
            <w:tcW w:w="2127" w:type="dxa"/>
          </w:tcPr>
          <w:p w14:paraId="0884105C"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Метод</w:t>
            </w:r>
          </w:p>
        </w:tc>
        <w:tc>
          <w:tcPr>
            <w:tcW w:w="1570" w:type="dxa"/>
          </w:tcPr>
          <w:p w14:paraId="4D744FD2"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02270030"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Ферментный, колориметрический, </w:t>
            </w:r>
            <w:r w:rsidRPr="00AF2BA0">
              <w:rPr>
                <w:rFonts w:ascii="Times New Roman" w:hAnsi="Times New Roman" w:cs="Times New Roman"/>
                <w:lang w:val="en-US"/>
              </w:rPr>
              <w:t>CAB</w:t>
            </w:r>
            <w:r w:rsidRPr="00AF2BA0">
              <w:rPr>
                <w:rFonts w:ascii="Times New Roman" w:hAnsi="Times New Roman" w:cs="Times New Roman"/>
              </w:rPr>
              <w:t xml:space="preserve"> </w:t>
            </w:r>
            <w:r w:rsidRPr="00AF2BA0">
              <w:rPr>
                <w:rFonts w:ascii="Times New Roman" w:hAnsi="Times New Roman" w:cs="Times New Roman"/>
                <w:bCs/>
              </w:rPr>
              <w:t>(с АЛФ)</w:t>
            </w:r>
          </w:p>
        </w:tc>
        <w:tc>
          <w:tcPr>
            <w:tcW w:w="1758" w:type="dxa"/>
          </w:tcPr>
          <w:p w14:paraId="2D3EDD32"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5FB8A400"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6131EB41" w14:textId="77777777" w:rsidTr="006A507A">
        <w:trPr>
          <w:trHeight w:val="420"/>
        </w:trPr>
        <w:tc>
          <w:tcPr>
            <w:tcW w:w="596" w:type="dxa"/>
            <w:vMerge/>
          </w:tcPr>
          <w:p w14:paraId="2FDAB795"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74C1AD29" w14:textId="77777777" w:rsidR="00065C45" w:rsidRPr="00AF2BA0" w:rsidRDefault="00065C45" w:rsidP="006A507A">
            <w:pPr>
              <w:rPr>
                <w:rFonts w:ascii="Times New Roman" w:hAnsi="Times New Roman" w:cs="Times New Roman"/>
              </w:rPr>
            </w:pPr>
          </w:p>
        </w:tc>
        <w:tc>
          <w:tcPr>
            <w:tcW w:w="2175" w:type="dxa"/>
            <w:vMerge/>
          </w:tcPr>
          <w:p w14:paraId="451CFC86" w14:textId="77777777" w:rsidR="00065C45" w:rsidRPr="00AF2BA0" w:rsidRDefault="00065C45" w:rsidP="006A507A">
            <w:pPr>
              <w:rPr>
                <w:rFonts w:ascii="Times New Roman" w:hAnsi="Times New Roman" w:cs="Times New Roman"/>
                <w:bCs/>
              </w:rPr>
            </w:pPr>
          </w:p>
        </w:tc>
        <w:tc>
          <w:tcPr>
            <w:tcW w:w="2127" w:type="dxa"/>
          </w:tcPr>
          <w:p w14:paraId="041079A0"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Линейность</w:t>
            </w:r>
          </w:p>
        </w:tc>
        <w:tc>
          <w:tcPr>
            <w:tcW w:w="1570" w:type="dxa"/>
          </w:tcPr>
          <w:p w14:paraId="0716938B"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ммоль/л</w:t>
            </w:r>
          </w:p>
        </w:tc>
        <w:tc>
          <w:tcPr>
            <w:tcW w:w="2257" w:type="dxa"/>
          </w:tcPr>
          <w:p w14:paraId="0826F99E"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 0,5 </w:t>
            </w:r>
            <w:proofErr w:type="gramStart"/>
            <w:r w:rsidRPr="00AF2BA0">
              <w:rPr>
                <w:rFonts w:ascii="Times New Roman" w:hAnsi="Times New Roman" w:cs="Times New Roman"/>
              </w:rPr>
              <w:t>и  ≤</w:t>
            </w:r>
            <w:proofErr w:type="gramEnd"/>
            <w:r w:rsidRPr="00AF2BA0">
              <w:rPr>
                <w:rFonts w:ascii="Times New Roman" w:hAnsi="Times New Roman" w:cs="Times New Roman"/>
              </w:rPr>
              <w:t xml:space="preserve"> 89,5</w:t>
            </w:r>
          </w:p>
        </w:tc>
        <w:tc>
          <w:tcPr>
            <w:tcW w:w="1758" w:type="dxa"/>
          </w:tcPr>
          <w:p w14:paraId="5A42C5C3"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4EA9BFDA"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58920040" w14:textId="77777777" w:rsidTr="006A507A">
        <w:trPr>
          <w:trHeight w:val="420"/>
        </w:trPr>
        <w:tc>
          <w:tcPr>
            <w:tcW w:w="596" w:type="dxa"/>
            <w:vMerge/>
          </w:tcPr>
          <w:p w14:paraId="531B0D61"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4FDD2A3D" w14:textId="77777777" w:rsidR="00065C45" w:rsidRPr="00AF2BA0" w:rsidRDefault="00065C45" w:rsidP="006A507A">
            <w:pPr>
              <w:rPr>
                <w:rFonts w:ascii="Times New Roman" w:hAnsi="Times New Roman" w:cs="Times New Roman"/>
              </w:rPr>
            </w:pPr>
          </w:p>
        </w:tc>
        <w:tc>
          <w:tcPr>
            <w:tcW w:w="2175" w:type="dxa"/>
            <w:vMerge/>
          </w:tcPr>
          <w:p w14:paraId="72AA447E" w14:textId="77777777" w:rsidR="00065C45" w:rsidRPr="00AF2BA0" w:rsidRDefault="00065C45" w:rsidP="006A507A">
            <w:pPr>
              <w:rPr>
                <w:rFonts w:ascii="Times New Roman" w:hAnsi="Times New Roman" w:cs="Times New Roman"/>
                <w:bCs/>
              </w:rPr>
            </w:pPr>
          </w:p>
        </w:tc>
        <w:tc>
          <w:tcPr>
            <w:tcW w:w="2127" w:type="dxa"/>
          </w:tcPr>
          <w:p w14:paraId="091289EA"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27419E77"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1B690783" w14:textId="77777777" w:rsidR="00065C45" w:rsidRPr="00AF2BA0" w:rsidRDefault="00065C45" w:rsidP="006A507A">
            <w:pPr>
              <w:shd w:val="clear" w:color="auto" w:fill="FFFFFF"/>
              <w:textAlignment w:val="baseline"/>
              <w:rPr>
                <w:rFonts w:ascii="Times New Roman" w:hAnsi="Times New Roman" w:cs="Times New Roman"/>
                <w:color w:val="000000"/>
              </w:rPr>
            </w:pPr>
            <w:r w:rsidRPr="00AF2BA0">
              <w:rPr>
                <w:rFonts w:ascii="Times New Roman" w:hAnsi="Times New Roman" w:cs="Times New Roman"/>
              </w:rPr>
              <w:t xml:space="preserve">С анализатором </w:t>
            </w:r>
            <w:proofErr w:type="spellStart"/>
            <w:r w:rsidRPr="00AF2BA0">
              <w:rPr>
                <w:rFonts w:ascii="Times New Roman" w:hAnsi="Times New Roman" w:cs="Times New Roman"/>
                <w:b/>
                <w:bCs/>
                <w:lang w:val="en-US"/>
              </w:rPr>
              <w:t>Humalyzer</w:t>
            </w:r>
            <w:proofErr w:type="spellEnd"/>
            <w:r w:rsidRPr="00AF2BA0">
              <w:rPr>
                <w:rFonts w:ascii="Times New Roman" w:hAnsi="Times New Roman" w:cs="Times New Roman"/>
                <w:b/>
                <w:bCs/>
              </w:rPr>
              <w:t xml:space="preserve"> 2000</w:t>
            </w:r>
          </w:p>
        </w:tc>
        <w:tc>
          <w:tcPr>
            <w:tcW w:w="1758" w:type="dxa"/>
          </w:tcPr>
          <w:p w14:paraId="2751DC9F"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0A8983CD"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01070C5F" w14:textId="77777777" w:rsidTr="006A507A">
        <w:trPr>
          <w:trHeight w:val="420"/>
        </w:trPr>
        <w:tc>
          <w:tcPr>
            <w:tcW w:w="596" w:type="dxa"/>
            <w:vMerge w:val="restart"/>
          </w:tcPr>
          <w:p w14:paraId="74207A9A" w14:textId="77777777" w:rsidR="00065C45"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7</w:t>
            </w:r>
          </w:p>
        </w:tc>
        <w:tc>
          <w:tcPr>
            <w:tcW w:w="1510" w:type="dxa"/>
            <w:vMerge w:val="restart"/>
          </w:tcPr>
          <w:p w14:paraId="1D0C609B" w14:textId="77777777" w:rsidR="00065C45" w:rsidRPr="00AF2BA0" w:rsidRDefault="00065C45" w:rsidP="006A507A">
            <w:pPr>
              <w:rPr>
                <w:rFonts w:ascii="Times New Roman" w:hAnsi="Times New Roman" w:cs="Times New Roman"/>
              </w:rPr>
            </w:pPr>
            <w:proofErr w:type="gramStart"/>
            <w:r w:rsidRPr="00F44B05">
              <w:rPr>
                <w:rFonts w:ascii="Times New Roman" w:hAnsi="Times New Roman" w:cs="Times New Roman"/>
              </w:rPr>
              <w:t>21.20.23.110-00000972</w:t>
            </w:r>
            <w:proofErr w:type="gramEnd"/>
            <w:r>
              <w:rPr>
                <w:rFonts w:ascii="Times New Roman" w:hAnsi="Times New Roman" w:cs="Times New Roman"/>
              </w:rPr>
              <w:t xml:space="preserve"> / 21.20.23.110</w:t>
            </w:r>
          </w:p>
        </w:tc>
        <w:tc>
          <w:tcPr>
            <w:tcW w:w="2175" w:type="dxa"/>
            <w:vMerge w:val="restart"/>
          </w:tcPr>
          <w:p w14:paraId="7EE2DB1E" w14:textId="77777777" w:rsidR="00065C45" w:rsidRPr="00AF2BA0" w:rsidRDefault="00065C45" w:rsidP="006A507A">
            <w:pPr>
              <w:rPr>
                <w:rFonts w:ascii="Times New Roman" w:hAnsi="Times New Roman" w:cs="Times New Roman"/>
                <w:bCs/>
              </w:rPr>
            </w:pPr>
            <w:r w:rsidRPr="00F44B05">
              <w:rPr>
                <w:rFonts w:ascii="Times New Roman" w:hAnsi="Times New Roman" w:cs="Times New Roman"/>
                <w:bCs/>
              </w:rPr>
              <w:t>Аланинаминотрансфераза (АЛТ) ИВД, набор, ферментный спектрофотометрический анализ</w:t>
            </w:r>
          </w:p>
        </w:tc>
        <w:tc>
          <w:tcPr>
            <w:tcW w:w="2127" w:type="dxa"/>
          </w:tcPr>
          <w:p w14:paraId="5FFD12AB" w14:textId="77777777" w:rsidR="00065C45" w:rsidRPr="00AF2BA0" w:rsidRDefault="00065C45" w:rsidP="006A507A">
            <w:pPr>
              <w:shd w:val="clear" w:color="auto" w:fill="FFFFFF"/>
              <w:textAlignment w:val="baseline"/>
              <w:rPr>
                <w:rFonts w:ascii="Times New Roman" w:hAnsi="Times New Roman" w:cs="Times New Roman"/>
              </w:rPr>
            </w:pPr>
            <w:r w:rsidRPr="00F44B05">
              <w:rPr>
                <w:rFonts w:ascii="Times New Roman" w:hAnsi="Times New Roman" w:cs="Times New Roman"/>
              </w:rPr>
              <w:t>Назначение</w:t>
            </w:r>
          </w:p>
        </w:tc>
        <w:tc>
          <w:tcPr>
            <w:tcW w:w="1570" w:type="dxa"/>
          </w:tcPr>
          <w:p w14:paraId="0AC2253B"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Pr>
                <w:rFonts w:ascii="Times New Roman" w:hAnsi="Times New Roman" w:cs="Times New Roman"/>
              </w:rPr>
              <w:t>-</w:t>
            </w:r>
          </w:p>
        </w:tc>
        <w:tc>
          <w:tcPr>
            <w:tcW w:w="2257" w:type="dxa"/>
          </w:tcPr>
          <w:p w14:paraId="551B0C9E" w14:textId="77777777" w:rsidR="00065C45" w:rsidRPr="00AF2BA0" w:rsidRDefault="00065C45" w:rsidP="006A507A">
            <w:pPr>
              <w:shd w:val="clear" w:color="auto" w:fill="FFFFFF"/>
              <w:textAlignment w:val="baseline"/>
              <w:rPr>
                <w:rFonts w:ascii="Times New Roman" w:hAnsi="Times New Roman" w:cs="Times New Roman"/>
              </w:rPr>
            </w:pPr>
            <w:r w:rsidRPr="00F44B05">
              <w:rPr>
                <w:rFonts w:ascii="Times New Roman" w:hAnsi="Times New Roman" w:cs="Times New Roman"/>
              </w:rPr>
              <w:t>Для анализаторов открытого типа</w:t>
            </w:r>
          </w:p>
        </w:tc>
        <w:tc>
          <w:tcPr>
            <w:tcW w:w="1758" w:type="dxa"/>
          </w:tcPr>
          <w:p w14:paraId="09BFEE7B"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232C996F"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2BFD6871" w14:textId="77777777" w:rsidTr="006A507A">
        <w:trPr>
          <w:trHeight w:val="420"/>
        </w:trPr>
        <w:tc>
          <w:tcPr>
            <w:tcW w:w="596" w:type="dxa"/>
            <w:vMerge/>
          </w:tcPr>
          <w:p w14:paraId="06725236"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6AC88FD9" w14:textId="77777777" w:rsidR="00065C45" w:rsidRPr="00F44B05" w:rsidRDefault="00065C45" w:rsidP="006A507A">
            <w:pPr>
              <w:rPr>
                <w:rFonts w:ascii="Times New Roman" w:hAnsi="Times New Roman" w:cs="Times New Roman"/>
              </w:rPr>
            </w:pPr>
          </w:p>
        </w:tc>
        <w:tc>
          <w:tcPr>
            <w:tcW w:w="2175" w:type="dxa"/>
            <w:vMerge/>
          </w:tcPr>
          <w:p w14:paraId="2B435FF1" w14:textId="77777777" w:rsidR="00065C45" w:rsidRPr="00F44B05" w:rsidRDefault="00065C45" w:rsidP="006A507A">
            <w:pPr>
              <w:rPr>
                <w:rFonts w:ascii="Times New Roman" w:hAnsi="Times New Roman" w:cs="Times New Roman"/>
                <w:bCs/>
              </w:rPr>
            </w:pPr>
          </w:p>
        </w:tc>
        <w:tc>
          <w:tcPr>
            <w:tcW w:w="2127" w:type="dxa"/>
          </w:tcPr>
          <w:p w14:paraId="52C46E8D" w14:textId="77777777" w:rsidR="00065C45" w:rsidRPr="00F44B05" w:rsidRDefault="00065C45" w:rsidP="006A507A">
            <w:pPr>
              <w:shd w:val="clear" w:color="auto" w:fill="FFFFFF"/>
              <w:textAlignment w:val="baseline"/>
              <w:rPr>
                <w:rFonts w:ascii="Times New Roman" w:hAnsi="Times New Roman" w:cs="Times New Roman"/>
              </w:rPr>
            </w:pPr>
            <w:r w:rsidRPr="00F44B05">
              <w:rPr>
                <w:rFonts w:ascii="Times New Roman" w:hAnsi="Times New Roman" w:cs="Times New Roman"/>
              </w:rPr>
              <w:t>Объем</w:t>
            </w:r>
          </w:p>
        </w:tc>
        <w:tc>
          <w:tcPr>
            <w:tcW w:w="1570" w:type="dxa"/>
          </w:tcPr>
          <w:p w14:paraId="54D1F46F" w14:textId="77777777" w:rsidR="00065C45"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см³; мл</w:t>
            </w:r>
          </w:p>
        </w:tc>
        <w:tc>
          <w:tcPr>
            <w:tcW w:w="2257" w:type="dxa"/>
          </w:tcPr>
          <w:p w14:paraId="159B1EAB" w14:textId="77777777" w:rsidR="00065C45" w:rsidRPr="00F44B05" w:rsidRDefault="00065C45" w:rsidP="006A507A">
            <w:pPr>
              <w:shd w:val="clear" w:color="auto" w:fill="FFFFFF"/>
              <w:textAlignment w:val="baseline"/>
              <w:rPr>
                <w:rFonts w:ascii="Times New Roman" w:hAnsi="Times New Roman" w:cs="Times New Roman"/>
              </w:rPr>
            </w:pPr>
            <w:r w:rsidRPr="00F44B05">
              <w:rPr>
                <w:rFonts w:ascii="Times New Roman" w:hAnsi="Times New Roman" w:cs="Times New Roman"/>
              </w:rPr>
              <w:t xml:space="preserve">≥ </w:t>
            </w:r>
            <w:proofErr w:type="gramStart"/>
            <w:r w:rsidRPr="00F44B05">
              <w:rPr>
                <w:rFonts w:ascii="Times New Roman" w:hAnsi="Times New Roman" w:cs="Times New Roman"/>
              </w:rPr>
              <w:t>304  и</w:t>
            </w:r>
            <w:proofErr w:type="gramEnd"/>
            <w:r w:rsidRPr="00F44B05">
              <w:rPr>
                <w:rFonts w:ascii="Times New Roman" w:hAnsi="Times New Roman" w:cs="Times New Roman"/>
              </w:rPr>
              <w:t>  ≤ 400</w:t>
            </w:r>
          </w:p>
        </w:tc>
        <w:tc>
          <w:tcPr>
            <w:tcW w:w="1758" w:type="dxa"/>
          </w:tcPr>
          <w:p w14:paraId="7AF43F83"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07358A0A"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70119600" w14:textId="77777777" w:rsidTr="006A507A">
        <w:trPr>
          <w:trHeight w:val="420"/>
        </w:trPr>
        <w:tc>
          <w:tcPr>
            <w:tcW w:w="596" w:type="dxa"/>
            <w:vMerge/>
          </w:tcPr>
          <w:p w14:paraId="339C837B"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166CC3A7" w14:textId="77777777" w:rsidR="00065C45" w:rsidRPr="00AF2BA0" w:rsidRDefault="00065C45" w:rsidP="006A507A">
            <w:pPr>
              <w:rPr>
                <w:rFonts w:ascii="Times New Roman" w:hAnsi="Times New Roman" w:cs="Times New Roman"/>
              </w:rPr>
            </w:pPr>
          </w:p>
        </w:tc>
        <w:tc>
          <w:tcPr>
            <w:tcW w:w="2175" w:type="dxa"/>
            <w:vMerge/>
          </w:tcPr>
          <w:p w14:paraId="659A9975" w14:textId="77777777" w:rsidR="00065C45" w:rsidRPr="00AF2BA0" w:rsidRDefault="00065C45" w:rsidP="006A507A">
            <w:pPr>
              <w:rPr>
                <w:rFonts w:ascii="Times New Roman" w:hAnsi="Times New Roman" w:cs="Times New Roman"/>
                <w:bCs/>
              </w:rPr>
            </w:pPr>
          </w:p>
        </w:tc>
        <w:tc>
          <w:tcPr>
            <w:tcW w:w="2127" w:type="dxa"/>
          </w:tcPr>
          <w:p w14:paraId="76FE1BC1" w14:textId="77777777" w:rsidR="00065C45" w:rsidRPr="00AF2BA0" w:rsidRDefault="00065C45" w:rsidP="006A507A">
            <w:pPr>
              <w:shd w:val="clear" w:color="auto" w:fill="FFFFFF"/>
              <w:textAlignment w:val="baseline"/>
              <w:rPr>
                <w:rFonts w:ascii="Times New Roman" w:hAnsi="Times New Roman" w:cs="Times New Roman"/>
              </w:rPr>
            </w:pPr>
            <w:r>
              <w:rPr>
                <w:rFonts w:ascii="Times New Roman" w:hAnsi="Times New Roman" w:cs="Times New Roman"/>
              </w:rPr>
              <w:t>Линейность</w:t>
            </w:r>
          </w:p>
        </w:tc>
        <w:tc>
          <w:tcPr>
            <w:tcW w:w="1570" w:type="dxa"/>
          </w:tcPr>
          <w:p w14:paraId="0D7BBDCB"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Pr>
                <w:rFonts w:ascii="Times New Roman" w:hAnsi="Times New Roman" w:cs="Times New Roman"/>
              </w:rPr>
              <w:t>Е/л</w:t>
            </w:r>
          </w:p>
        </w:tc>
        <w:tc>
          <w:tcPr>
            <w:tcW w:w="2257" w:type="dxa"/>
          </w:tcPr>
          <w:p w14:paraId="5F2CBFD4"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 xml:space="preserve">≤ </w:t>
            </w:r>
            <w:r>
              <w:rPr>
                <w:rFonts w:ascii="Times New Roman" w:hAnsi="Times New Roman" w:cs="Times New Roman"/>
              </w:rPr>
              <w:t>2</w:t>
            </w:r>
            <w:r w:rsidRPr="00AF2BA0">
              <w:rPr>
                <w:rFonts w:ascii="Times New Roman" w:hAnsi="Times New Roman" w:cs="Times New Roman"/>
              </w:rPr>
              <w:t xml:space="preserve">0 и </w:t>
            </w:r>
            <w:r w:rsidRPr="00F44B05">
              <w:rPr>
                <w:rFonts w:ascii="Times New Roman" w:hAnsi="Times New Roman" w:cs="Times New Roman"/>
              </w:rPr>
              <w:t>≥</w:t>
            </w:r>
            <w:r w:rsidRPr="00AF2BA0">
              <w:rPr>
                <w:rFonts w:ascii="Times New Roman" w:hAnsi="Times New Roman" w:cs="Times New Roman"/>
              </w:rPr>
              <w:t xml:space="preserve"> </w:t>
            </w:r>
            <w:r>
              <w:rPr>
                <w:rFonts w:ascii="Times New Roman" w:hAnsi="Times New Roman" w:cs="Times New Roman"/>
              </w:rPr>
              <w:t>600</w:t>
            </w:r>
          </w:p>
        </w:tc>
        <w:tc>
          <w:tcPr>
            <w:tcW w:w="1758" w:type="dxa"/>
          </w:tcPr>
          <w:p w14:paraId="52C812DD" w14:textId="77777777" w:rsidR="00065C45" w:rsidRPr="00AF2BA0"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w:t>
            </w:r>
          </w:p>
        </w:tc>
        <w:tc>
          <w:tcPr>
            <w:tcW w:w="2494" w:type="dxa"/>
          </w:tcPr>
          <w:p w14:paraId="608882DF"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068C9FD8" w14:textId="77777777" w:rsidTr="006A507A">
        <w:trPr>
          <w:trHeight w:val="420"/>
        </w:trPr>
        <w:tc>
          <w:tcPr>
            <w:tcW w:w="596" w:type="dxa"/>
            <w:vMerge/>
          </w:tcPr>
          <w:p w14:paraId="6DB47AE7"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3FDBE854" w14:textId="77777777" w:rsidR="00065C45" w:rsidRPr="00AF2BA0" w:rsidRDefault="00065C45" w:rsidP="006A507A">
            <w:pPr>
              <w:rPr>
                <w:rFonts w:ascii="Times New Roman" w:hAnsi="Times New Roman" w:cs="Times New Roman"/>
              </w:rPr>
            </w:pPr>
          </w:p>
        </w:tc>
        <w:tc>
          <w:tcPr>
            <w:tcW w:w="2175" w:type="dxa"/>
            <w:vMerge/>
          </w:tcPr>
          <w:p w14:paraId="726CB475" w14:textId="77777777" w:rsidR="00065C45" w:rsidRPr="00AF2BA0" w:rsidRDefault="00065C45" w:rsidP="006A507A">
            <w:pPr>
              <w:rPr>
                <w:rFonts w:ascii="Times New Roman" w:hAnsi="Times New Roman" w:cs="Times New Roman"/>
                <w:bCs/>
              </w:rPr>
            </w:pPr>
          </w:p>
        </w:tc>
        <w:tc>
          <w:tcPr>
            <w:tcW w:w="2127" w:type="dxa"/>
          </w:tcPr>
          <w:p w14:paraId="4F53D374"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5DE3F928"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0DDA6294" w14:textId="77777777" w:rsidR="00065C45" w:rsidRPr="00AF2BA0"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 xml:space="preserve">С анализатором </w:t>
            </w:r>
            <w:proofErr w:type="spellStart"/>
            <w:r w:rsidRPr="00AF2BA0">
              <w:rPr>
                <w:rFonts w:ascii="Times New Roman" w:hAnsi="Times New Roman" w:cs="Times New Roman"/>
                <w:b/>
                <w:bCs/>
                <w:lang w:val="en-US"/>
              </w:rPr>
              <w:t>Humalyzer</w:t>
            </w:r>
            <w:proofErr w:type="spellEnd"/>
            <w:r w:rsidRPr="00AF2BA0">
              <w:rPr>
                <w:rFonts w:ascii="Times New Roman" w:hAnsi="Times New Roman" w:cs="Times New Roman"/>
                <w:b/>
                <w:bCs/>
              </w:rPr>
              <w:t xml:space="preserve"> 2000</w:t>
            </w:r>
          </w:p>
        </w:tc>
        <w:tc>
          <w:tcPr>
            <w:tcW w:w="1758" w:type="dxa"/>
          </w:tcPr>
          <w:p w14:paraId="0E048296"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5E127E85"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057FFE7C" w14:textId="77777777" w:rsidTr="006A507A">
        <w:trPr>
          <w:trHeight w:val="420"/>
        </w:trPr>
        <w:tc>
          <w:tcPr>
            <w:tcW w:w="596" w:type="dxa"/>
            <w:vMerge w:val="restart"/>
          </w:tcPr>
          <w:p w14:paraId="5BDCC7AE" w14:textId="77777777" w:rsidR="00065C45"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8</w:t>
            </w:r>
          </w:p>
        </w:tc>
        <w:tc>
          <w:tcPr>
            <w:tcW w:w="1510" w:type="dxa"/>
            <w:vMerge w:val="restart"/>
          </w:tcPr>
          <w:p w14:paraId="3FE5507A" w14:textId="77777777" w:rsidR="00065C45" w:rsidRPr="00AF2BA0" w:rsidRDefault="00065C45" w:rsidP="006A507A">
            <w:pPr>
              <w:rPr>
                <w:rFonts w:ascii="Times New Roman" w:hAnsi="Times New Roman" w:cs="Times New Roman"/>
              </w:rPr>
            </w:pPr>
            <w:proofErr w:type="gramStart"/>
            <w:r w:rsidRPr="00222FA3">
              <w:rPr>
                <w:rFonts w:ascii="Times New Roman" w:hAnsi="Times New Roman" w:cs="Times New Roman"/>
              </w:rPr>
              <w:t>21.20.23.110-00011449</w:t>
            </w:r>
            <w:proofErr w:type="gramEnd"/>
            <w:r>
              <w:rPr>
                <w:rFonts w:ascii="Times New Roman" w:hAnsi="Times New Roman" w:cs="Times New Roman"/>
              </w:rPr>
              <w:t xml:space="preserve"> / 21.20.23.110</w:t>
            </w:r>
          </w:p>
        </w:tc>
        <w:tc>
          <w:tcPr>
            <w:tcW w:w="2175" w:type="dxa"/>
            <w:vMerge w:val="restart"/>
          </w:tcPr>
          <w:p w14:paraId="5B4D323C" w14:textId="77777777" w:rsidR="00065C45" w:rsidRPr="00AF2BA0" w:rsidRDefault="00065C45" w:rsidP="006A507A">
            <w:pPr>
              <w:rPr>
                <w:rFonts w:ascii="Times New Roman" w:hAnsi="Times New Roman" w:cs="Times New Roman"/>
                <w:bCs/>
              </w:rPr>
            </w:pPr>
            <w:r w:rsidRPr="00222FA3">
              <w:rPr>
                <w:rFonts w:ascii="Times New Roman" w:hAnsi="Times New Roman" w:cs="Times New Roman"/>
                <w:bCs/>
              </w:rPr>
              <w:t xml:space="preserve">Общая </w:t>
            </w:r>
            <w:proofErr w:type="spellStart"/>
            <w:r w:rsidRPr="00222FA3">
              <w:rPr>
                <w:rFonts w:ascii="Times New Roman" w:hAnsi="Times New Roman" w:cs="Times New Roman"/>
                <w:bCs/>
              </w:rPr>
              <w:t>аспартатаминотрансфераза</w:t>
            </w:r>
            <w:proofErr w:type="spellEnd"/>
            <w:r w:rsidRPr="00222FA3">
              <w:rPr>
                <w:rFonts w:ascii="Times New Roman" w:hAnsi="Times New Roman" w:cs="Times New Roman"/>
                <w:bCs/>
              </w:rPr>
              <w:t xml:space="preserve"> ИВД, набор, ферментный спектрофотометрический анализ</w:t>
            </w:r>
          </w:p>
        </w:tc>
        <w:tc>
          <w:tcPr>
            <w:tcW w:w="2127" w:type="dxa"/>
          </w:tcPr>
          <w:p w14:paraId="3B8D0070" w14:textId="77777777" w:rsidR="00065C45" w:rsidRPr="00AF2BA0" w:rsidRDefault="00065C45" w:rsidP="006A507A">
            <w:pPr>
              <w:shd w:val="clear" w:color="auto" w:fill="FFFFFF"/>
              <w:textAlignment w:val="baseline"/>
              <w:rPr>
                <w:rFonts w:ascii="Times New Roman" w:hAnsi="Times New Roman" w:cs="Times New Roman"/>
              </w:rPr>
            </w:pPr>
            <w:r w:rsidRPr="00222FA3">
              <w:rPr>
                <w:rFonts w:ascii="Times New Roman" w:hAnsi="Times New Roman" w:cs="Times New Roman"/>
              </w:rPr>
              <w:t>Назначение</w:t>
            </w:r>
          </w:p>
        </w:tc>
        <w:tc>
          <w:tcPr>
            <w:tcW w:w="1570" w:type="dxa"/>
          </w:tcPr>
          <w:p w14:paraId="2B569DF5"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Pr>
                <w:rFonts w:ascii="Times New Roman" w:hAnsi="Times New Roman" w:cs="Times New Roman"/>
              </w:rPr>
              <w:t>-</w:t>
            </w:r>
          </w:p>
        </w:tc>
        <w:tc>
          <w:tcPr>
            <w:tcW w:w="2257" w:type="dxa"/>
          </w:tcPr>
          <w:p w14:paraId="34F68E9B" w14:textId="77777777" w:rsidR="00065C45" w:rsidRPr="00AF2BA0" w:rsidRDefault="00065C45" w:rsidP="006A507A">
            <w:pPr>
              <w:shd w:val="clear" w:color="auto" w:fill="FFFFFF"/>
              <w:textAlignment w:val="baseline"/>
              <w:rPr>
                <w:rFonts w:ascii="Times New Roman" w:hAnsi="Times New Roman" w:cs="Times New Roman"/>
              </w:rPr>
            </w:pPr>
            <w:r w:rsidRPr="00222FA3">
              <w:rPr>
                <w:rFonts w:ascii="Times New Roman" w:hAnsi="Times New Roman" w:cs="Times New Roman"/>
              </w:rPr>
              <w:t>Для анализаторов открытого типа</w:t>
            </w:r>
          </w:p>
        </w:tc>
        <w:tc>
          <w:tcPr>
            <w:tcW w:w="1758" w:type="dxa"/>
          </w:tcPr>
          <w:p w14:paraId="71C99889"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5DEDC3DE"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13C8ADA7" w14:textId="77777777" w:rsidTr="006A507A">
        <w:trPr>
          <w:trHeight w:val="420"/>
        </w:trPr>
        <w:tc>
          <w:tcPr>
            <w:tcW w:w="596" w:type="dxa"/>
            <w:vMerge/>
          </w:tcPr>
          <w:p w14:paraId="1A527E91"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69CE37E5" w14:textId="77777777" w:rsidR="00065C45" w:rsidRPr="00222FA3" w:rsidRDefault="00065C45" w:rsidP="006A507A">
            <w:pPr>
              <w:rPr>
                <w:rFonts w:ascii="Times New Roman" w:hAnsi="Times New Roman" w:cs="Times New Roman"/>
              </w:rPr>
            </w:pPr>
          </w:p>
        </w:tc>
        <w:tc>
          <w:tcPr>
            <w:tcW w:w="2175" w:type="dxa"/>
            <w:vMerge/>
          </w:tcPr>
          <w:p w14:paraId="27434760" w14:textId="77777777" w:rsidR="00065C45" w:rsidRPr="00222FA3" w:rsidRDefault="00065C45" w:rsidP="006A507A">
            <w:pPr>
              <w:rPr>
                <w:rFonts w:ascii="Times New Roman" w:hAnsi="Times New Roman" w:cs="Times New Roman"/>
                <w:bCs/>
              </w:rPr>
            </w:pPr>
          </w:p>
        </w:tc>
        <w:tc>
          <w:tcPr>
            <w:tcW w:w="2127" w:type="dxa"/>
          </w:tcPr>
          <w:p w14:paraId="5B15F907" w14:textId="77777777" w:rsidR="00065C45" w:rsidRPr="00222FA3" w:rsidRDefault="00065C45" w:rsidP="006A507A">
            <w:pPr>
              <w:shd w:val="clear" w:color="auto" w:fill="FFFFFF"/>
              <w:textAlignment w:val="baseline"/>
              <w:rPr>
                <w:rFonts w:ascii="Times New Roman" w:hAnsi="Times New Roman" w:cs="Times New Roman"/>
              </w:rPr>
            </w:pPr>
            <w:r w:rsidRPr="00222FA3">
              <w:rPr>
                <w:rFonts w:ascii="Times New Roman" w:hAnsi="Times New Roman" w:cs="Times New Roman"/>
              </w:rPr>
              <w:t>Объем</w:t>
            </w:r>
          </w:p>
        </w:tc>
        <w:tc>
          <w:tcPr>
            <w:tcW w:w="1570" w:type="dxa"/>
          </w:tcPr>
          <w:p w14:paraId="74FF627F" w14:textId="77777777" w:rsidR="00065C45"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см³; мл</w:t>
            </w:r>
          </w:p>
        </w:tc>
        <w:tc>
          <w:tcPr>
            <w:tcW w:w="2257" w:type="dxa"/>
          </w:tcPr>
          <w:p w14:paraId="0472A3FE" w14:textId="77777777" w:rsidR="00065C45" w:rsidRPr="00222FA3" w:rsidRDefault="00065C45" w:rsidP="006A507A">
            <w:pPr>
              <w:shd w:val="clear" w:color="auto" w:fill="FFFFFF"/>
              <w:textAlignment w:val="baseline"/>
              <w:rPr>
                <w:rFonts w:ascii="Times New Roman" w:hAnsi="Times New Roman" w:cs="Times New Roman"/>
              </w:rPr>
            </w:pPr>
            <w:r w:rsidRPr="00F44B05">
              <w:rPr>
                <w:rFonts w:ascii="Times New Roman" w:hAnsi="Times New Roman" w:cs="Times New Roman"/>
              </w:rPr>
              <w:t>400</w:t>
            </w:r>
          </w:p>
        </w:tc>
        <w:tc>
          <w:tcPr>
            <w:tcW w:w="1758" w:type="dxa"/>
          </w:tcPr>
          <w:p w14:paraId="3D09F282"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Соответствует КТРУ</w:t>
            </w:r>
          </w:p>
        </w:tc>
        <w:tc>
          <w:tcPr>
            <w:tcW w:w="2494" w:type="dxa"/>
          </w:tcPr>
          <w:p w14:paraId="41A937A6"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r w:rsidR="00065C45" w:rsidRPr="00A0044C" w14:paraId="6227E033" w14:textId="77777777" w:rsidTr="006A507A">
        <w:trPr>
          <w:trHeight w:val="420"/>
        </w:trPr>
        <w:tc>
          <w:tcPr>
            <w:tcW w:w="596" w:type="dxa"/>
            <w:vMerge/>
          </w:tcPr>
          <w:p w14:paraId="14BAAB0C"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5840BADB" w14:textId="77777777" w:rsidR="00065C45" w:rsidRPr="00222FA3" w:rsidRDefault="00065C45" w:rsidP="006A507A">
            <w:pPr>
              <w:rPr>
                <w:rFonts w:ascii="Times New Roman" w:hAnsi="Times New Roman" w:cs="Times New Roman"/>
              </w:rPr>
            </w:pPr>
          </w:p>
        </w:tc>
        <w:tc>
          <w:tcPr>
            <w:tcW w:w="2175" w:type="dxa"/>
            <w:vMerge/>
          </w:tcPr>
          <w:p w14:paraId="464D590C" w14:textId="77777777" w:rsidR="00065C45" w:rsidRPr="00222FA3" w:rsidRDefault="00065C45" w:rsidP="006A507A">
            <w:pPr>
              <w:rPr>
                <w:rFonts w:ascii="Times New Roman" w:hAnsi="Times New Roman" w:cs="Times New Roman"/>
                <w:bCs/>
              </w:rPr>
            </w:pPr>
          </w:p>
        </w:tc>
        <w:tc>
          <w:tcPr>
            <w:tcW w:w="2127" w:type="dxa"/>
          </w:tcPr>
          <w:p w14:paraId="205DF402" w14:textId="77777777" w:rsidR="00065C45" w:rsidRPr="00222FA3" w:rsidRDefault="00065C45" w:rsidP="006A507A">
            <w:pPr>
              <w:shd w:val="clear" w:color="auto" w:fill="FFFFFF"/>
              <w:textAlignment w:val="baseline"/>
              <w:rPr>
                <w:rFonts w:ascii="Times New Roman" w:hAnsi="Times New Roman" w:cs="Times New Roman"/>
              </w:rPr>
            </w:pPr>
            <w:r>
              <w:rPr>
                <w:rFonts w:ascii="Times New Roman" w:hAnsi="Times New Roman" w:cs="Times New Roman"/>
              </w:rPr>
              <w:t>Линейность</w:t>
            </w:r>
          </w:p>
        </w:tc>
        <w:tc>
          <w:tcPr>
            <w:tcW w:w="1570" w:type="dxa"/>
          </w:tcPr>
          <w:p w14:paraId="4F66B19D"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Pr>
                <w:rFonts w:ascii="Times New Roman" w:hAnsi="Times New Roman" w:cs="Times New Roman"/>
              </w:rPr>
              <w:t>Е/л</w:t>
            </w:r>
          </w:p>
        </w:tc>
        <w:tc>
          <w:tcPr>
            <w:tcW w:w="2257" w:type="dxa"/>
          </w:tcPr>
          <w:p w14:paraId="31B8B96A" w14:textId="77777777" w:rsidR="00065C45" w:rsidRPr="00F44B05"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 xml:space="preserve">≤ </w:t>
            </w:r>
            <w:r>
              <w:rPr>
                <w:rFonts w:ascii="Times New Roman" w:hAnsi="Times New Roman" w:cs="Times New Roman"/>
              </w:rPr>
              <w:t>2</w:t>
            </w:r>
            <w:r w:rsidRPr="00AF2BA0">
              <w:rPr>
                <w:rFonts w:ascii="Times New Roman" w:hAnsi="Times New Roman" w:cs="Times New Roman"/>
              </w:rPr>
              <w:t xml:space="preserve">0 и </w:t>
            </w:r>
            <w:r w:rsidRPr="00F44B05">
              <w:rPr>
                <w:rFonts w:ascii="Times New Roman" w:hAnsi="Times New Roman" w:cs="Times New Roman"/>
              </w:rPr>
              <w:t>≥</w:t>
            </w:r>
            <w:r w:rsidRPr="00AF2BA0">
              <w:rPr>
                <w:rFonts w:ascii="Times New Roman" w:hAnsi="Times New Roman" w:cs="Times New Roman"/>
              </w:rPr>
              <w:t xml:space="preserve"> </w:t>
            </w:r>
            <w:r>
              <w:rPr>
                <w:rFonts w:ascii="Times New Roman" w:hAnsi="Times New Roman" w:cs="Times New Roman"/>
              </w:rPr>
              <w:t>800</w:t>
            </w:r>
          </w:p>
        </w:tc>
        <w:tc>
          <w:tcPr>
            <w:tcW w:w="1758" w:type="dxa"/>
          </w:tcPr>
          <w:p w14:paraId="16ADE822" w14:textId="77777777" w:rsidR="00065C45" w:rsidRPr="00AF2BA0" w:rsidRDefault="00065C45" w:rsidP="006A507A">
            <w:pPr>
              <w:pStyle w:val="ConsPlusNormal"/>
              <w:ind w:right="-53"/>
              <w:jc w:val="center"/>
              <w:rPr>
                <w:rFonts w:ascii="Times New Roman" w:hAnsi="Times New Roman" w:cs="Times New Roman"/>
                <w:szCs w:val="22"/>
              </w:rPr>
            </w:pPr>
            <w:r>
              <w:rPr>
                <w:rFonts w:ascii="Times New Roman" w:hAnsi="Times New Roman" w:cs="Times New Roman"/>
                <w:szCs w:val="22"/>
              </w:rPr>
              <w:t>*</w:t>
            </w:r>
          </w:p>
        </w:tc>
        <w:tc>
          <w:tcPr>
            <w:tcW w:w="2494" w:type="dxa"/>
          </w:tcPr>
          <w:p w14:paraId="28AF24EA" w14:textId="77777777" w:rsidR="00065C45" w:rsidRPr="00952DA3" w:rsidRDefault="00065C45" w:rsidP="006A507A">
            <w:pPr>
              <w:pStyle w:val="ConsPlusNormal"/>
              <w:ind w:right="-53"/>
              <w:jc w:val="center"/>
              <w:rPr>
                <w:rFonts w:ascii="Times New Roman" w:hAnsi="Times New Roman" w:cs="Times New Roman"/>
              </w:rPr>
            </w:pPr>
            <w:r w:rsidRPr="00A95566">
              <w:rPr>
                <w:rFonts w:ascii="Times New Roman" w:hAnsi="Times New Roman" w:cs="Times New Roman"/>
              </w:rPr>
              <w:t>Участник указывает конкретное значение характеристики</w:t>
            </w:r>
          </w:p>
        </w:tc>
      </w:tr>
      <w:tr w:rsidR="00065C45" w:rsidRPr="00A0044C" w14:paraId="05247CCD" w14:textId="77777777" w:rsidTr="006A507A">
        <w:trPr>
          <w:trHeight w:val="420"/>
        </w:trPr>
        <w:tc>
          <w:tcPr>
            <w:tcW w:w="596" w:type="dxa"/>
            <w:vMerge/>
          </w:tcPr>
          <w:p w14:paraId="2ED0F166" w14:textId="77777777" w:rsidR="00065C45" w:rsidRDefault="00065C45" w:rsidP="006A507A">
            <w:pPr>
              <w:pStyle w:val="ConsPlusNormal"/>
              <w:ind w:right="-53"/>
              <w:jc w:val="center"/>
              <w:rPr>
                <w:rFonts w:ascii="Times New Roman" w:hAnsi="Times New Roman" w:cs="Times New Roman"/>
                <w:szCs w:val="22"/>
              </w:rPr>
            </w:pPr>
          </w:p>
        </w:tc>
        <w:tc>
          <w:tcPr>
            <w:tcW w:w="1510" w:type="dxa"/>
            <w:vMerge/>
          </w:tcPr>
          <w:p w14:paraId="20C9ACF9" w14:textId="77777777" w:rsidR="00065C45" w:rsidRPr="00222FA3" w:rsidRDefault="00065C45" w:rsidP="006A507A">
            <w:pPr>
              <w:rPr>
                <w:rFonts w:ascii="Times New Roman" w:hAnsi="Times New Roman" w:cs="Times New Roman"/>
              </w:rPr>
            </w:pPr>
          </w:p>
        </w:tc>
        <w:tc>
          <w:tcPr>
            <w:tcW w:w="2175" w:type="dxa"/>
            <w:vMerge/>
          </w:tcPr>
          <w:p w14:paraId="73FD9AE7" w14:textId="77777777" w:rsidR="00065C45" w:rsidRPr="00222FA3" w:rsidRDefault="00065C45" w:rsidP="006A507A">
            <w:pPr>
              <w:rPr>
                <w:rFonts w:ascii="Times New Roman" w:hAnsi="Times New Roman" w:cs="Times New Roman"/>
                <w:bCs/>
              </w:rPr>
            </w:pPr>
          </w:p>
        </w:tc>
        <w:tc>
          <w:tcPr>
            <w:tcW w:w="2127" w:type="dxa"/>
          </w:tcPr>
          <w:p w14:paraId="632C96F0" w14:textId="77777777" w:rsidR="00065C45" w:rsidRPr="00222FA3"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Совместимость</w:t>
            </w:r>
          </w:p>
        </w:tc>
        <w:tc>
          <w:tcPr>
            <w:tcW w:w="1570" w:type="dxa"/>
          </w:tcPr>
          <w:p w14:paraId="40A75B51" w14:textId="77777777" w:rsidR="00065C45" w:rsidRPr="00AF2BA0" w:rsidRDefault="00065C45" w:rsidP="006A507A">
            <w:pPr>
              <w:shd w:val="clear" w:color="auto" w:fill="FFFFFF"/>
              <w:ind w:firstLine="34"/>
              <w:jc w:val="center"/>
              <w:textAlignment w:val="baseline"/>
              <w:rPr>
                <w:rFonts w:ascii="Times New Roman" w:hAnsi="Times New Roman" w:cs="Times New Roman"/>
              </w:rPr>
            </w:pPr>
            <w:r w:rsidRPr="00AF2BA0">
              <w:rPr>
                <w:rFonts w:ascii="Times New Roman" w:hAnsi="Times New Roman" w:cs="Times New Roman"/>
              </w:rPr>
              <w:t>-</w:t>
            </w:r>
          </w:p>
        </w:tc>
        <w:tc>
          <w:tcPr>
            <w:tcW w:w="2257" w:type="dxa"/>
          </w:tcPr>
          <w:p w14:paraId="6F66FC01" w14:textId="77777777" w:rsidR="00065C45" w:rsidRPr="00F44B05" w:rsidRDefault="00065C45" w:rsidP="006A507A">
            <w:pPr>
              <w:shd w:val="clear" w:color="auto" w:fill="FFFFFF"/>
              <w:textAlignment w:val="baseline"/>
              <w:rPr>
                <w:rFonts w:ascii="Times New Roman" w:hAnsi="Times New Roman" w:cs="Times New Roman"/>
              </w:rPr>
            </w:pPr>
            <w:r w:rsidRPr="00AF2BA0">
              <w:rPr>
                <w:rFonts w:ascii="Times New Roman" w:hAnsi="Times New Roman" w:cs="Times New Roman"/>
              </w:rPr>
              <w:t xml:space="preserve">С анализатором </w:t>
            </w:r>
            <w:proofErr w:type="spellStart"/>
            <w:r w:rsidRPr="00AF2BA0">
              <w:rPr>
                <w:rFonts w:ascii="Times New Roman" w:hAnsi="Times New Roman" w:cs="Times New Roman"/>
                <w:b/>
                <w:bCs/>
                <w:lang w:val="en-US"/>
              </w:rPr>
              <w:t>Humalyzer</w:t>
            </w:r>
            <w:proofErr w:type="spellEnd"/>
            <w:r w:rsidRPr="00AF2BA0">
              <w:rPr>
                <w:rFonts w:ascii="Times New Roman" w:hAnsi="Times New Roman" w:cs="Times New Roman"/>
                <w:b/>
                <w:bCs/>
              </w:rPr>
              <w:t xml:space="preserve"> 2000</w:t>
            </w:r>
          </w:p>
        </w:tc>
        <w:tc>
          <w:tcPr>
            <w:tcW w:w="1758" w:type="dxa"/>
          </w:tcPr>
          <w:p w14:paraId="5CDE9A70" w14:textId="77777777" w:rsidR="00065C45" w:rsidRPr="00AF2BA0" w:rsidRDefault="00065C45" w:rsidP="006A507A">
            <w:pPr>
              <w:pStyle w:val="ConsPlusNormal"/>
              <w:ind w:right="-53"/>
              <w:jc w:val="center"/>
              <w:rPr>
                <w:rFonts w:ascii="Times New Roman" w:hAnsi="Times New Roman" w:cs="Times New Roman"/>
                <w:szCs w:val="22"/>
              </w:rPr>
            </w:pPr>
            <w:r w:rsidRPr="00AF2BA0">
              <w:rPr>
                <w:rFonts w:ascii="Times New Roman" w:hAnsi="Times New Roman" w:cs="Times New Roman"/>
                <w:szCs w:val="22"/>
              </w:rPr>
              <w:t>*</w:t>
            </w:r>
          </w:p>
        </w:tc>
        <w:tc>
          <w:tcPr>
            <w:tcW w:w="2494" w:type="dxa"/>
          </w:tcPr>
          <w:p w14:paraId="62D7A010" w14:textId="77777777" w:rsidR="00065C45" w:rsidRPr="00952DA3" w:rsidRDefault="00065C45" w:rsidP="006A507A">
            <w:pPr>
              <w:pStyle w:val="ConsPlusNormal"/>
              <w:ind w:right="-53"/>
              <w:jc w:val="center"/>
              <w:rPr>
                <w:rFonts w:ascii="Times New Roman" w:hAnsi="Times New Roman" w:cs="Times New Roman"/>
              </w:rPr>
            </w:pPr>
            <w:r w:rsidRPr="00952DA3">
              <w:rPr>
                <w:rFonts w:ascii="Times New Roman" w:hAnsi="Times New Roman" w:cs="Times New Roman"/>
              </w:rPr>
              <w:t>Значение характеристики не может изменяться участником закупки</w:t>
            </w:r>
          </w:p>
        </w:tc>
      </w:tr>
    </w:tbl>
    <w:p w14:paraId="18BBD84D" w14:textId="77777777" w:rsidR="00065C45" w:rsidRDefault="00065C45" w:rsidP="00065C45">
      <w:pPr>
        <w:spacing w:after="0" w:line="240" w:lineRule="auto"/>
        <w:ind w:firstLine="708"/>
        <w:jc w:val="both"/>
        <w:rPr>
          <w:rFonts w:ascii="Times New Roman" w:hAnsi="Times New Roman" w:cs="Times New Roman"/>
          <w:b/>
        </w:rPr>
      </w:pPr>
    </w:p>
    <w:p w14:paraId="2BEC9B0E" w14:textId="41DB64EE" w:rsidR="00D04F54" w:rsidRPr="00181005" w:rsidRDefault="00065C45" w:rsidP="00065C45">
      <w:pPr>
        <w:spacing w:after="0" w:line="240" w:lineRule="auto"/>
        <w:ind w:firstLine="708"/>
        <w:jc w:val="both"/>
        <w:rPr>
          <w:rFonts w:ascii="Times New Roman" w:hAnsi="Times New Roman" w:cs="Times New Roman"/>
          <w:b/>
          <w:sz w:val="24"/>
          <w:szCs w:val="24"/>
        </w:rPr>
      </w:pPr>
      <w:r w:rsidRPr="001A7FE3">
        <w:rPr>
          <w:rFonts w:ascii="Times New Roman" w:hAnsi="Times New Roman" w:cs="Times New Roman"/>
          <w:b/>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401A34" w:rsidRDefault="00703BD9" w:rsidP="00703BD9">
      <w:pPr>
        <w:suppressAutoHyphens/>
        <w:spacing w:after="0" w:line="240" w:lineRule="auto"/>
        <w:jc w:val="right"/>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Образец</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w:t>
      </w:r>
      <w:proofErr w:type="gramStart"/>
      <w:r w:rsidRPr="003760ED">
        <w:rPr>
          <w:rFonts w:ascii="Times New Roman" w:hAnsi="Times New Roman" w:cs="Times New Roman"/>
          <w:sz w:val="24"/>
          <w:szCs w:val="24"/>
        </w:rPr>
        <w:t xml:space="preserve">   «</w:t>
      </w:r>
      <w:proofErr w:type="gramEnd"/>
      <w:r w:rsidRPr="003760ED">
        <w:rPr>
          <w:rFonts w:ascii="Times New Roman" w:hAnsi="Times New Roman" w:cs="Times New Roman"/>
          <w:sz w:val="24"/>
          <w:szCs w:val="24"/>
        </w:rPr>
        <w:t>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Срок годности </w:t>
      </w:r>
      <w:proofErr w:type="gramStart"/>
      <w:r w:rsidRPr="003760ED">
        <w:rPr>
          <w:rFonts w:ascii="Times New Roman" w:hAnsi="Times New Roman" w:cs="Times New Roman"/>
          <w:bCs/>
          <w:color w:val="00000A"/>
          <w:sz w:val="24"/>
          <w:szCs w:val="24"/>
          <w:shd w:val="clear" w:color="auto" w:fill="FFFFFF"/>
        </w:rPr>
        <w:t>Товара:_</w:t>
      </w:r>
      <w:proofErr w:type="gramEnd"/>
      <w:r w:rsidRPr="003760ED">
        <w:rPr>
          <w:rFonts w:ascii="Times New Roman" w:hAnsi="Times New Roman" w:cs="Times New Roman"/>
          <w:bCs/>
          <w:color w:val="00000A"/>
          <w:sz w:val="24"/>
          <w:szCs w:val="24"/>
          <w:shd w:val="clear" w:color="auto" w:fill="FFFFFF"/>
        </w:rPr>
        <w:t>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65C45"/>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67771"/>
    <w:rsid w:val="00171144"/>
    <w:rsid w:val="00172372"/>
    <w:rsid w:val="00181A55"/>
    <w:rsid w:val="00190407"/>
    <w:rsid w:val="001A6F08"/>
    <w:rsid w:val="001B5CE8"/>
    <w:rsid w:val="001D30E6"/>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06FDE"/>
    <w:rsid w:val="003319AC"/>
    <w:rsid w:val="003330BB"/>
    <w:rsid w:val="00341E5C"/>
    <w:rsid w:val="0034411E"/>
    <w:rsid w:val="00356B62"/>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532919"/>
    <w:rsid w:val="0054142A"/>
    <w:rsid w:val="005576ED"/>
    <w:rsid w:val="005972E9"/>
    <w:rsid w:val="005E33D5"/>
    <w:rsid w:val="0062491A"/>
    <w:rsid w:val="00640DF6"/>
    <w:rsid w:val="00680F06"/>
    <w:rsid w:val="006A1934"/>
    <w:rsid w:val="006B10B0"/>
    <w:rsid w:val="006D3075"/>
    <w:rsid w:val="006E0F4D"/>
    <w:rsid w:val="00703BD9"/>
    <w:rsid w:val="007348BB"/>
    <w:rsid w:val="00770111"/>
    <w:rsid w:val="0078608E"/>
    <w:rsid w:val="007C721A"/>
    <w:rsid w:val="007E348A"/>
    <w:rsid w:val="007E560D"/>
    <w:rsid w:val="007E6282"/>
    <w:rsid w:val="007F4BBD"/>
    <w:rsid w:val="008673FC"/>
    <w:rsid w:val="00871001"/>
    <w:rsid w:val="008729F3"/>
    <w:rsid w:val="008A4963"/>
    <w:rsid w:val="008B27B7"/>
    <w:rsid w:val="008B6F7C"/>
    <w:rsid w:val="008C5B88"/>
    <w:rsid w:val="008D3B02"/>
    <w:rsid w:val="00920487"/>
    <w:rsid w:val="00943322"/>
    <w:rsid w:val="00952BF1"/>
    <w:rsid w:val="00960B59"/>
    <w:rsid w:val="009C1BA4"/>
    <w:rsid w:val="009C42C8"/>
    <w:rsid w:val="009D545D"/>
    <w:rsid w:val="009E250E"/>
    <w:rsid w:val="009E3F20"/>
    <w:rsid w:val="009E6F20"/>
    <w:rsid w:val="009F1686"/>
    <w:rsid w:val="009F2007"/>
    <w:rsid w:val="00A03236"/>
    <w:rsid w:val="00A3506E"/>
    <w:rsid w:val="00A71BA1"/>
    <w:rsid w:val="00A803E3"/>
    <w:rsid w:val="00A834CE"/>
    <w:rsid w:val="00AA41B6"/>
    <w:rsid w:val="00AD2BF2"/>
    <w:rsid w:val="00AD464D"/>
    <w:rsid w:val="00AE2437"/>
    <w:rsid w:val="00B37217"/>
    <w:rsid w:val="00B42D64"/>
    <w:rsid w:val="00B42E8F"/>
    <w:rsid w:val="00B5199A"/>
    <w:rsid w:val="00B611FE"/>
    <w:rsid w:val="00B62A3D"/>
    <w:rsid w:val="00B81735"/>
    <w:rsid w:val="00B8364F"/>
    <w:rsid w:val="00BA05DF"/>
    <w:rsid w:val="00BB025B"/>
    <w:rsid w:val="00BC18EE"/>
    <w:rsid w:val="00BE10FF"/>
    <w:rsid w:val="00BF06D7"/>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43BF7"/>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052B9"/>
    <w:rsid w:val="00F15867"/>
    <w:rsid w:val="00F33673"/>
    <w:rsid w:val="00F36EB7"/>
    <w:rsid w:val="00F5323E"/>
    <w:rsid w:val="00F86916"/>
    <w:rsid w:val="00F9077A"/>
    <w:rsid w:val="00FA5B57"/>
    <w:rsid w:val="00FD74BB"/>
    <w:rsid w:val="00FE08CA"/>
    <w:rsid w:val="00FF4CF6"/>
    <w:rsid w:val="00FF6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219"/>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3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6909</Words>
  <Characters>39384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65</cp:revision>
  <cp:lastPrinted>2026-08-11T09:04:00Z</cp:lastPrinted>
  <dcterms:created xsi:type="dcterms:W3CDTF">2024-12-04T09:07:00Z</dcterms:created>
  <dcterms:modified xsi:type="dcterms:W3CDTF">2026-08-14T07:41:00Z</dcterms:modified>
</cp:coreProperties>
</file>