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A72B" w14:textId="77777777" w:rsidR="008D7207" w:rsidRDefault="008D7207" w:rsidP="002A51BD">
      <w:pPr>
        <w:jc w:val="center"/>
        <w:rPr>
          <w:b/>
        </w:rPr>
      </w:pPr>
    </w:p>
    <w:p w14:paraId="6F9CD8B0" w14:textId="16A9E94B" w:rsidR="00306710" w:rsidRDefault="00306710" w:rsidP="002A51BD">
      <w:pPr>
        <w:jc w:val="center"/>
        <w:rPr>
          <w:b/>
        </w:rPr>
      </w:pPr>
      <w:r>
        <w:rPr>
          <w:b/>
        </w:rPr>
        <w:t>Описание объекта закупки</w:t>
      </w:r>
    </w:p>
    <w:p w14:paraId="2E9549CC" w14:textId="184E7930" w:rsidR="002A51BD" w:rsidRDefault="00306710" w:rsidP="002A51BD">
      <w:pPr>
        <w:jc w:val="center"/>
        <w:rPr>
          <w:b/>
        </w:rPr>
      </w:pPr>
      <w:r>
        <w:rPr>
          <w:b/>
        </w:rPr>
        <w:t>(</w:t>
      </w:r>
      <w:r w:rsidR="002A51BD" w:rsidRPr="002A51BD">
        <w:rPr>
          <w:b/>
        </w:rPr>
        <w:t>ТЕХНИЧЕСКОЕ ЗАДАНИЕ</w:t>
      </w:r>
      <w:r>
        <w:rPr>
          <w:b/>
        </w:rPr>
        <w:t>)</w:t>
      </w:r>
    </w:p>
    <w:p w14:paraId="06D7B9A3" w14:textId="1FA517F5" w:rsidR="00265DFE" w:rsidRPr="00265DFE" w:rsidRDefault="00265DFE" w:rsidP="00265DFE">
      <w:pPr>
        <w:jc w:val="center"/>
        <w:rPr>
          <w:b/>
        </w:rPr>
      </w:pPr>
      <w:r w:rsidRPr="00265DFE">
        <w:rPr>
          <w:b/>
        </w:rPr>
        <w:t xml:space="preserve"> н</w:t>
      </w:r>
      <w:r w:rsidRPr="00265DFE">
        <w:rPr>
          <w:b/>
          <w:kern w:val="2"/>
          <w:lang w:eastAsia="ar-SA"/>
        </w:rPr>
        <w:t>а поставку и монтаж зеркал для хореографического зала</w:t>
      </w:r>
    </w:p>
    <w:p w14:paraId="102C2D08" w14:textId="1CF9559E" w:rsidR="00646522" w:rsidRPr="00646522" w:rsidRDefault="00646522" w:rsidP="00646522">
      <w:pPr>
        <w:ind w:firstLine="567"/>
        <w:jc w:val="center"/>
        <w:rPr>
          <w:b/>
        </w:rPr>
      </w:pPr>
    </w:p>
    <w:p w14:paraId="303CD59A" w14:textId="09C84395" w:rsidR="002A51BD" w:rsidRDefault="002A51BD" w:rsidP="00052BAC">
      <w:pPr>
        <w:jc w:val="center"/>
        <w:rPr>
          <w:b/>
        </w:rPr>
      </w:pPr>
    </w:p>
    <w:p w14:paraId="3BC8B48A" w14:textId="77777777" w:rsidR="00B705A8" w:rsidRPr="00B705A8" w:rsidRDefault="00B705A8" w:rsidP="00052BAC">
      <w:pPr>
        <w:numPr>
          <w:ilvl w:val="0"/>
          <w:numId w:val="17"/>
        </w:numPr>
        <w:tabs>
          <w:tab w:val="left" w:pos="851"/>
          <w:tab w:val="left" w:pos="993"/>
        </w:tabs>
        <w:suppressAutoHyphens/>
        <w:spacing w:after="200"/>
        <w:ind w:firstLine="567"/>
        <w:jc w:val="both"/>
        <w:rPr>
          <w:rFonts w:eastAsia="Arial Unicode MS"/>
          <w:b/>
          <w:bCs/>
          <w:color w:val="000000"/>
          <w:u w:color="000000"/>
        </w:rPr>
      </w:pPr>
      <w:r w:rsidRPr="00B705A8">
        <w:rPr>
          <w:rFonts w:eastAsia="Arial Unicode MS"/>
          <w:b/>
          <w:bCs/>
          <w:color w:val="000000"/>
          <w:u w:color="000000"/>
        </w:rPr>
        <w:t>Общие положения:</w:t>
      </w:r>
    </w:p>
    <w:p w14:paraId="1DC2E36F" w14:textId="77777777" w:rsidR="00B705A8" w:rsidRPr="00B705A8" w:rsidRDefault="00B705A8" w:rsidP="00052BAC">
      <w:pPr>
        <w:numPr>
          <w:ilvl w:val="1"/>
          <w:numId w:val="17"/>
        </w:numPr>
        <w:tabs>
          <w:tab w:val="left" w:pos="567"/>
          <w:tab w:val="left" w:pos="993"/>
        </w:tabs>
        <w:suppressAutoHyphens/>
        <w:spacing w:after="200"/>
        <w:ind w:left="0" w:firstLine="709"/>
        <w:jc w:val="both"/>
        <w:rPr>
          <w:rFonts w:eastAsia="Arial Unicode MS"/>
          <w:bCs/>
          <w:color w:val="000000"/>
          <w:u w:color="000000"/>
        </w:rPr>
      </w:pPr>
      <w:r w:rsidRPr="00B705A8">
        <w:rPr>
          <w:rFonts w:eastAsia="Arial Unicode MS"/>
          <w:b/>
          <w:bCs/>
          <w:color w:val="000000"/>
          <w:u w:color="000000"/>
        </w:rPr>
        <w:t>Заказчик:</w:t>
      </w:r>
      <w:r w:rsidRPr="00B705A8">
        <w:rPr>
          <w:rFonts w:eastAsia="Arial Unicode MS"/>
          <w:color w:val="000000"/>
          <w:u w:color="000000"/>
        </w:rPr>
        <w:t xml:space="preserve"> </w:t>
      </w:r>
      <w:r w:rsidRPr="00B705A8"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589BCFDF" w14:textId="77777777" w:rsidR="00B705A8" w:rsidRPr="00B705A8" w:rsidRDefault="00B705A8" w:rsidP="00052BAC">
      <w:pPr>
        <w:numPr>
          <w:ilvl w:val="1"/>
          <w:numId w:val="17"/>
        </w:numPr>
        <w:tabs>
          <w:tab w:val="left" w:pos="567"/>
          <w:tab w:val="left" w:pos="993"/>
        </w:tabs>
        <w:suppressAutoHyphens/>
        <w:spacing w:after="200"/>
        <w:ind w:left="0" w:firstLine="709"/>
        <w:jc w:val="both"/>
        <w:rPr>
          <w:rFonts w:eastAsia="Arial Unicode MS"/>
          <w:bCs/>
          <w:color w:val="000000"/>
          <w:u w:color="000000"/>
        </w:rPr>
      </w:pPr>
      <w:r w:rsidRPr="00B705A8">
        <w:rPr>
          <w:rFonts w:eastAsia="Arial Unicode MS"/>
          <w:b/>
          <w:bCs/>
          <w:color w:val="000000"/>
          <w:u w:color="000000"/>
        </w:rPr>
        <w:t>Наименование объекта закупки:</w:t>
      </w:r>
      <w:r w:rsidRPr="00B705A8">
        <w:rPr>
          <w:rFonts w:eastAsia="Arial Unicode MS"/>
          <w:color w:val="000000"/>
          <w:u w:color="000000"/>
        </w:rPr>
        <w:t xml:space="preserve"> </w:t>
      </w:r>
      <w:r w:rsidRPr="00B705A8">
        <w:rPr>
          <w:rFonts w:eastAsia="Arial Unicode MS"/>
          <w:bCs/>
          <w:color w:val="000000"/>
          <w:u w:color="000000"/>
        </w:rPr>
        <w:t>поставка и монтаж зеркал для хореографического зала.</w:t>
      </w:r>
    </w:p>
    <w:p w14:paraId="6C8280D7" w14:textId="77777777" w:rsidR="00B705A8" w:rsidRPr="00B705A8" w:rsidRDefault="00B705A8" w:rsidP="00052BAC">
      <w:pPr>
        <w:numPr>
          <w:ilvl w:val="1"/>
          <w:numId w:val="17"/>
        </w:numPr>
        <w:tabs>
          <w:tab w:val="left" w:pos="567"/>
          <w:tab w:val="left" w:pos="993"/>
        </w:tabs>
        <w:suppressAutoHyphens/>
        <w:spacing w:after="200"/>
        <w:ind w:left="0" w:firstLine="709"/>
        <w:contextualSpacing/>
        <w:jc w:val="both"/>
        <w:rPr>
          <w:rFonts w:eastAsia="Arial Unicode MS"/>
          <w:color w:val="000000"/>
          <w:u w:color="000000"/>
        </w:rPr>
      </w:pPr>
      <w:r w:rsidRPr="00B705A8">
        <w:rPr>
          <w:rFonts w:eastAsia="Arial Unicode MS"/>
          <w:b/>
          <w:color w:val="000000"/>
          <w:u w:color="000000"/>
        </w:rPr>
        <w:t xml:space="preserve">Срок поставки и монтажа товара: </w:t>
      </w:r>
      <w:r w:rsidRPr="00B705A8">
        <w:rPr>
          <w:rFonts w:eastAsia="Arial Unicode MS"/>
          <w:bCs/>
          <w:color w:val="000000"/>
          <w:u w:color="000000"/>
        </w:rPr>
        <w:t xml:space="preserve">в течение 20 (двадцати) рабочих дней с даты заключения Контракта. </w:t>
      </w:r>
    </w:p>
    <w:p w14:paraId="6595A859" w14:textId="7E3FDADD" w:rsidR="00B705A8" w:rsidRPr="00B705A8" w:rsidRDefault="00B705A8" w:rsidP="00052BAC">
      <w:pPr>
        <w:numPr>
          <w:ilvl w:val="1"/>
          <w:numId w:val="17"/>
        </w:numPr>
        <w:tabs>
          <w:tab w:val="left" w:pos="567"/>
          <w:tab w:val="left" w:pos="993"/>
        </w:tabs>
        <w:suppressAutoHyphens/>
        <w:spacing w:after="200"/>
        <w:ind w:left="0" w:firstLine="709"/>
        <w:contextualSpacing/>
        <w:jc w:val="both"/>
        <w:rPr>
          <w:rFonts w:eastAsia="Arial Unicode MS"/>
          <w:color w:val="000000"/>
          <w:u w:color="000000"/>
        </w:rPr>
      </w:pPr>
      <w:r w:rsidRPr="00B705A8">
        <w:rPr>
          <w:rFonts w:eastAsia="Arial Unicode MS"/>
          <w:b/>
          <w:color w:val="000000"/>
          <w:u w:color="000000"/>
        </w:rPr>
        <w:t>Место поставки и монтажа товара:</w:t>
      </w:r>
      <w:r w:rsidRPr="00B705A8">
        <w:rPr>
          <w:rFonts w:eastAsia="Arial Unicode MS"/>
          <w:color w:val="000000"/>
          <w:u w:color="000000"/>
        </w:rPr>
        <w:t xml:space="preserve"> 111622, Москва, </w:t>
      </w:r>
      <w:r w:rsidR="00A61DA0">
        <w:rPr>
          <w:rFonts w:eastAsia="Arial Unicode MS"/>
          <w:color w:val="000000"/>
          <w:u w:color="000000"/>
        </w:rPr>
        <w:t>ул. Совхозная</w:t>
      </w:r>
      <w:r w:rsidRPr="00B705A8">
        <w:rPr>
          <w:rFonts w:eastAsia="Arial Unicode MS"/>
          <w:color w:val="000000"/>
          <w:u w:color="000000"/>
        </w:rPr>
        <w:t>, д 1</w:t>
      </w:r>
      <w:r w:rsidR="00A61DA0">
        <w:rPr>
          <w:rFonts w:eastAsia="Arial Unicode MS"/>
          <w:color w:val="000000"/>
          <w:u w:color="000000"/>
        </w:rPr>
        <w:t>0, корп.6, 1</w:t>
      </w:r>
      <w:r w:rsidRPr="00B705A8">
        <w:rPr>
          <w:rFonts w:eastAsia="Arial Unicode MS"/>
          <w:color w:val="000000"/>
          <w:u w:color="000000"/>
        </w:rPr>
        <w:t xml:space="preserve"> этаж, аудитория </w:t>
      </w:r>
      <w:r w:rsidR="00A61DA0">
        <w:rPr>
          <w:rFonts w:eastAsia="Arial Unicode MS"/>
          <w:color w:val="000000"/>
          <w:u w:color="000000"/>
        </w:rPr>
        <w:t>110</w:t>
      </w:r>
      <w:r w:rsidR="008B341B">
        <w:rPr>
          <w:rFonts w:eastAsia="Arial Unicode MS"/>
          <w:color w:val="000000"/>
          <w:u w:color="000000"/>
        </w:rPr>
        <w:t>, аудитория 112.</w:t>
      </w:r>
    </w:p>
    <w:p w14:paraId="39683C11" w14:textId="77777777" w:rsidR="00B705A8" w:rsidRPr="00B705A8" w:rsidRDefault="00B705A8" w:rsidP="00052BAC">
      <w:pPr>
        <w:numPr>
          <w:ilvl w:val="1"/>
          <w:numId w:val="17"/>
        </w:numPr>
        <w:tabs>
          <w:tab w:val="left" w:pos="567"/>
          <w:tab w:val="left" w:pos="993"/>
        </w:tabs>
        <w:suppressAutoHyphens/>
        <w:spacing w:after="200"/>
        <w:ind w:left="0" w:firstLine="709"/>
        <w:contextualSpacing/>
        <w:jc w:val="both"/>
        <w:rPr>
          <w:rFonts w:eastAsia="Arial Unicode MS"/>
          <w:b/>
          <w:bCs/>
          <w:color w:val="000000"/>
          <w:u w:color="000000"/>
        </w:rPr>
      </w:pPr>
      <w:r w:rsidRPr="00B705A8">
        <w:rPr>
          <w:rFonts w:eastAsia="Arial Unicode MS"/>
          <w:b/>
          <w:bCs/>
          <w:color w:val="000000"/>
          <w:u w:color="000000"/>
        </w:rPr>
        <w:t xml:space="preserve">Требования к поставке и монтажу товара: </w:t>
      </w:r>
      <w:r w:rsidRPr="00B705A8">
        <w:rPr>
          <w:rFonts w:eastAsia="Arial Unicode MS"/>
          <w:color w:val="000000"/>
          <w:u w:color="000000"/>
        </w:rPr>
        <w:t>товар поставляется и монтируется в рабочее время Заказчика по предварительному согласованию (с понедельника по пятницу с 10:00 до 16:00 часов, обеденный перерыв с 13:00 до 14:00), кроме выходных и праздничных дней (время московское).</w:t>
      </w:r>
    </w:p>
    <w:p w14:paraId="6ED53AEE" w14:textId="77777777" w:rsidR="00B705A8" w:rsidRPr="00B705A8" w:rsidRDefault="00B705A8" w:rsidP="00052BAC">
      <w:pPr>
        <w:tabs>
          <w:tab w:val="left" w:pos="567"/>
          <w:tab w:val="left" w:pos="993"/>
        </w:tabs>
        <w:suppressAutoHyphens/>
        <w:ind w:firstLine="567"/>
        <w:contextualSpacing/>
        <w:jc w:val="both"/>
        <w:rPr>
          <w:rFonts w:eastAsia="Arial Unicode MS"/>
          <w:color w:val="000000"/>
          <w:u w:color="000000"/>
        </w:rPr>
      </w:pPr>
      <w:r w:rsidRPr="00B705A8">
        <w:rPr>
          <w:rFonts w:eastAsia="Arial Unicode MS"/>
          <w:color w:val="000000"/>
          <w:u w:color="000000"/>
        </w:rPr>
        <w:t>Не менее чем за 2 (два) рабочих дня до даты поставки и монтажа Поставщик обязан согласовать с Заказчиком точное время и дату поставки и монтажа товара (посредством электронной почты или факсимильной связи).</w:t>
      </w:r>
    </w:p>
    <w:p w14:paraId="0542A5BD" w14:textId="77777777" w:rsidR="00B705A8" w:rsidRPr="00B705A8" w:rsidRDefault="00B705A8" w:rsidP="00052BAC">
      <w:pPr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rFonts w:eastAsia="Arial Unicode MS"/>
          <w:color w:val="000000"/>
          <w:u w:color="000000"/>
        </w:rPr>
      </w:pPr>
      <w:r w:rsidRPr="00B705A8">
        <w:rPr>
          <w:rFonts w:eastAsia="Arial Unicode MS"/>
          <w:color w:val="000000"/>
          <w:u w:color="000000"/>
        </w:rP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этаж, лифт в здании отсутствует) осуществляются Поставщиком собственными техническими средствами или техническими средствами третьих лиц за свой счёт.</w:t>
      </w:r>
    </w:p>
    <w:p w14:paraId="68DCFF13" w14:textId="77777777" w:rsidR="00B705A8" w:rsidRPr="00B705A8" w:rsidRDefault="00B705A8" w:rsidP="00052BAC">
      <w:pPr>
        <w:tabs>
          <w:tab w:val="left" w:pos="567"/>
          <w:tab w:val="left" w:pos="851"/>
        </w:tabs>
        <w:autoSpaceDE w:val="0"/>
        <w:autoSpaceDN w:val="0"/>
        <w:adjustRightInd w:val="0"/>
        <w:ind w:left="567"/>
        <w:jc w:val="both"/>
        <w:rPr>
          <w:rFonts w:eastAsia="MS Mincho"/>
          <w:b/>
          <w:bCs/>
          <w:color w:val="000000"/>
        </w:rPr>
      </w:pPr>
    </w:p>
    <w:p w14:paraId="01327DAF" w14:textId="77777777" w:rsidR="00B705A8" w:rsidRPr="00B705A8" w:rsidRDefault="00B705A8" w:rsidP="00052BAC">
      <w:pPr>
        <w:numPr>
          <w:ilvl w:val="0"/>
          <w:numId w:val="17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/>
        <w:ind w:firstLine="567"/>
        <w:jc w:val="both"/>
        <w:rPr>
          <w:rFonts w:eastAsia="MS Mincho"/>
          <w:b/>
          <w:bCs/>
          <w:color w:val="000000"/>
        </w:rPr>
      </w:pPr>
      <w:r w:rsidRPr="00B705A8">
        <w:rPr>
          <w:rFonts w:eastAsia="MS Mincho"/>
          <w:b/>
          <w:bCs/>
          <w:color w:val="000000"/>
        </w:rPr>
        <w:t>Требования к функциональным, техническим и качественным, эксплуатационным (при необходимости) характеристикам товара и его количеству:</w:t>
      </w:r>
    </w:p>
    <w:p w14:paraId="090C46C5" w14:textId="77777777" w:rsidR="00B705A8" w:rsidRPr="00B705A8" w:rsidRDefault="00B705A8" w:rsidP="00B705A8">
      <w:pPr>
        <w:ind w:firstLine="567"/>
        <w:jc w:val="center"/>
        <w:rPr>
          <w:rFonts w:eastAsia="Calibri"/>
        </w:rPr>
      </w:pPr>
    </w:p>
    <w:tbl>
      <w:tblPr>
        <w:tblStyle w:val="aa"/>
        <w:tblW w:w="10372" w:type="dxa"/>
        <w:tblLayout w:type="fixed"/>
        <w:tblLook w:val="04A0" w:firstRow="1" w:lastRow="0" w:firstColumn="1" w:lastColumn="0" w:noHBand="0" w:noVBand="1"/>
      </w:tblPr>
      <w:tblGrid>
        <w:gridCol w:w="560"/>
        <w:gridCol w:w="1822"/>
        <w:gridCol w:w="1773"/>
        <w:gridCol w:w="849"/>
        <w:gridCol w:w="661"/>
        <w:gridCol w:w="1843"/>
        <w:gridCol w:w="1843"/>
        <w:gridCol w:w="1021"/>
      </w:tblGrid>
      <w:tr w:rsidR="00B705A8" w:rsidRPr="00B705A8" w14:paraId="79D4AFCF" w14:textId="77777777" w:rsidTr="00BC48BA">
        <w:tc>
          <w:tcPr>
            <w:tcW w:w="560" w:type="dxa"/>
            <w:vAlign w:val="center"/>
          </w:tcPr>
          <w:p w14:paraId="37039CC7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b/>
                <w:sz w:val="24"/>
                <w:lang w:eastAsia="en-US"/>
              </w:rPr>
              <w:t>№ п/п</w:t>
            </w:r>
          </w:p>
        </w:tc>
        <w:tc>
          <w:tcPr>
            <w:tcW w:w="1822" w:type="dxa"/>
            <w:vAlign w:val="center"/>
          </w:tcPr>
          <w:p w14:paraId="20A25FE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b/>
                <w:sz w:val="24"/>
                <w:lang w:eastAsia="en-US"/>
              </w:rPr>
              <w:t>Наименование товара</w:t>
            </w:r>
          </w:p>
        </w:tc>
        <w:tc>
          <w:tcPr>
            <w:tcW w:w="1773" w:type="dxa"/>
            <w:vAlign w:val="center"/>
          </w:tcPr>
          <w:p w14:paraId="104564AE" w14:textId="7F65A45B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b/>
                <w:sz w:val="24"/>
                <w:lang w:eastAsia="en-US"/>
              </w:rPr>
              <w:t>ОКПД2</w:t>
            </w:r>
          </w:p>
        </w:tc>
        <w:tc>
          <w:tcPr>
            <w:tcW w:w="849" w:type="dxa"/>
            <w:vAlign w:val="center"/>
          </w:tcPr>
          <w:p w14:paraId="51341930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b/>
                <w:sz w:val="24"/>
                <w:lang w:eastAsia="en-US"/>
              </w:rPr>
              <w:t>Ед. изм.</w:t>
            </w:r>
          </w:p>
        </w:tc>
        <w:tc>
          <w:tcPr>
            <w:tcW w:w="661" w:type="dxa"/>
            <w:vAlign w:val="center"/>
          </w:tcPr>
          <w:p w14:paraId="56B7263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705A8">
              <w:rPr>
                <w:rFonts w:ascii="Times New Roman" w:hAnsi="Times New Roman"/>
                <w:b/>
                <w:bCs/>
                <w:sz w:val="24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4B412B3F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705A8">
              <w:rPr>
                <w:rFonts w:ascii="Times New Roman" w:hAnsi="Times New Roman"/>
                <w:b/>
                <w:bCs/>
                <w:sz w:val="24"/>
              </w:rPr>
              <w:t>Наименование характеристики</w:t>
            </w:r>
          </w:p>
        </w:tc>
        <w:tc>
          <w:tcPr>
            <w:tcW w:w="1843" w:type="dxa"/>
            <w:vAlign w:val="center"/>
          </w:tcPr>
          <w:p w14:paraId="1E24FCF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705A8">
              <w:rPr>
                <w:rFonts w:ascii="Times New Roman" w:hAnsi="Times New Roman"/>
                <w:b/>
                <w:bCs/>
                <w:sz w:val="24"/>
              </w:rPr>
              <w:t>Значение характеристики</w:t>
            </w:r>
          </w:p>
        </w:tc>
        <w:tc>
          <w:tcPr>
            <w:tcW w:w="1021" w:type="dxa"/>
            <w:vAlign w:val="center"/>
          </w:tcPr>
          <w:p w14:paraId="0C0A150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B705A8">
              <w:rPr>
                <w:rFonts w:ascii="Times New Roman" w:hAnsi="Times New Roman"/>
                <w:b/>
                <w:bCs/>
                <w:sz w:val="24"/>
              </w:rPr>
              <w:t xml:space="preserve">Ед. изм. </w:t>
            </w:r>
            <w:proofErr w:type="spellStart"/>
            <w:r w:rsidRPr="00B705A8">
              <w:rPr>
                <w:rFonts w:ascii="Times New Roman" w:hAnsi="Times New Roman"/>
                <w:b/>
                <w:bCs/>
                <w:sz w:val="24"/>
              </w:rPr>
              <w:t>хар-ки</w:t>
            </w:r>
            <w:proofErr w:type="spellEnd"/>
          </w:p>
        </w:tc>
      </w:tr>
      <w:tr w:rsidR="00B705A8" w:rsidRPr="00B705A8" w14:paraId="697518D9" w14:textId="77777777" w:rsidTr="00BC48BA">
        <w:tc>
          <w:tcPr>
            <w:tcW w:w="560" w:type="dxa"/>
            <w:vMerge w:val="restart"/>
          </w:tcPr>
          <w:p w14:paraId="6F69A057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822" w:type="dxa"/>
            <w:vMerge w:val="restart"/>
          </w:tcPr>
          <w:p w14:paraId="42392B75" w14:textId="29C2B5E0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Зеркало</w:t>
            </w:r>
            <w:r w:rsidR="00BC48BA">
              <w:rPr>
                <w:rFonts w:ascii="Times New Roman" w:eastAsia="Calibri" w:hAnsi="Times New Roman"/>
                <w:sz w:val="24"/>
                <w:lang w:eastAsia="en-US"/>
              </w:rPr>
              <w:t xml:space="preserve"> Тип 1</w:t>
            </w:r>
          </w:p>
        </w:tc>
        <w:tc>
          <w:tcPr>
            <w:tcW w:w="1773" w:type="dxa"/>
            <w:vMerge w:val="restart"/>
          </w:tcPr>
          <w:p w14:paraId="2644F91A" w14:textId="7BE44630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 xml:space="preserve">23.12.13.110 </w:t>
            </w:r>
          </w:p>
        </w:tc>
        <w:tc>
          <w:tcPr>
            <w:tcW w:w="849" w:type="dxa"/>
            <w:vMerge w:val="restart"/>
          </w:tcPr>
          <w:p w14:paraId="3F152CDE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штука</w:t>
            </w:r>
          </w:p>
        </w:tc>
        <w:tc>
          <w:tcPr>
            <w:tcW w:w="661" w:type="dxa"/>
            <w:vMerge w:val="restart"/>
            <w:shd w:val="clear" w:color="auto" w:fill="auto"/>
          </w:tcPr>
          <w:p w14:paraId="2A6712FF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4F508C0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Вид</w:t>
            </w:r>
          </w:p>
        </w:tc>
        <w:tc>
          <w:tcPr>
            <w:tcW w:w="1843" w:type="dxa"/>
            <w:shd w:val="clear" w:color="auto" w:fill="auto"/>
          </w:tcPr>
          <w:p w14:paraId="601844F3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Навесное</w:t>
            </w:r>
          </w:p>
        </w:tc>
        <w:tc>
          <w:tcPr>
            <w:tcW w:w="1021" w:type="dxa"/>
          </w:tcPr>
          <w:p w14:paraId="1E1A13C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1580DEB5" w14:textId="77777777" w:rsidTr="00BC48BA">
        <w:tc>
          <w:tcPr>
            <w:tcW w:w="560" w:type="dxa"/>
            <w:vMerge/>
          </w:tcPr>
          <w:p w14:paraId="4C472415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60401F01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16F2605A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6B672141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  <w:shd w:val="clear" w:color="auto" w:fill="auto"/>
          </w:tcPr>
          <w:p w14:paraId="6E739C2B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43B0AA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 xml:space="preserve">Длина </w:t>
            </w:r>
          </w:p>
        </w:tc>
        <w:tc>
          <w:tcPr>
            <w:tcW w:w="1843" w:type="dxa"/>
            <w:shd w:val="clear" w:color="auto" w:fill="auto"/>
          </w:tcPr>
          <w:p w14:paraId="48141A82" w14:textId="75570A58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≥1</w:t>
            </w:r>
            <w:r w:rsidR="00E10C59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20</w:t>
            </w: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0 &lt;1</w:t>
            </w:r>
            <w:r w:rsidR="00E10C59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3</w:t>
            </w: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021" w:type="dxa"/>
          </w:tcPr>
          <w:p w14:paraId="4649BA67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мм</w:t>
            </w:r>
          </w:p>
        </w:tc>
      </w:tr>
      <w:tr w:rsidR="00B705A8" w:rsidRPr="00B705A8" w14:paraId="310D51C6" w14:textId="77777777" w:rsidTr="00BC48BA">
        <w:tc>
          <w:tcPr>
            <w:tcW w:w="560" w:type="dxa"/>
            <w:vMerge/>
          </w:tcPr>
          <w:p w14:paraId="0BEC7EB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0AC574AB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54197D37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70E5908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  <w:shd w:val="clear" w:color="auto" w:fill="auto"/>
          </w:tcPr>
          <w:p w14:paraId="31E76ECE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69298C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Ширина</w:t>
            </w:r>
          </w:p>
        </w:tc>
        <w:tc>
          <w:tcPr>
            <w:tcW w:w="1843" w:type="dxa"/>
            <w:shd w:val="clear" w:color="auto" w:fill="auto"/>
          </w:tcPr>
          <w:p w14:paraId="10FC9A49" w14:textId="5B947CB3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≥2</w:t>
            </w:r>
            <w:r w:rsidR="00E10C59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3</w:t>
            </w: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00 &lt;2</w:t>
            </w:r>
            <w:r w:rsidR="00E10C59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4</w:t>
            </w: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021" w:type="dxa"/>
          </w:tcPr>
          <w:p w14:paraId="45B7A3A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мм</w:t>
            </w:r>
          </w:p>
        </w:tc>
      </w:tr>
      <w:tr w:rsidR="00B705A8" w:rsidRPr="00B705A8" w14:paraId="6F3D046A" w14:textId="77777777" w:rsidTr="00BC48BA">
        <w:trPr>
          <w:trHeight w:val="203"/>
        </w:trPr>
        <w:tc>
          <w:tcPr>
            <w:tcW w:w="560" w:type="dxa"/>
            <w:vMerge/>
          </w:tcPr>
          <w:p w14:paraId="6706DD30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0D60667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46487A0A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657EA70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46DB7A4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6CEE1C5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Покрытие</w:t>
            </w:r>
          </w:p>
        </w:tc>
        <w:tc>
          <w:tcPr>
            <w:tcW w:w="1843" w:type="dxa"/>
          </w:tcPr>
          <w:p w14:paraId="05C1A101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Защитное</w:t>
            </w:r>
          </w:p>
        </w:tc>
        <w:tc>
          <w:tcPr>
            <w:tcW w:w="1021" w:type="dxa"/>
          </w:tcPr>
          <w:p w14:paraId="704A58C9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70C42A74" w14:textId="77777777" w:rsidTr="00BC48BA">
        <w:tc>
          <w:tcPr>
            <w:tcW w:w="560" w:type="dxa"/>
            <w:vMerge/>
          </w:tcPr>
          <w:p w14:paraId="12DF37D8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186E0B26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50AE74B0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4FBF7381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7EBF0775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018E0D6B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Тип</w:t>
            </w:r>
          </w:p>
        </w:tc>
        <w:tc>
          <w:tcPr>
            <w:tcW w:w="1843" w:type="dxa"/>
          </w:tcPr>
          <w:p w14:paraId="41A5635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Бесцветное зеркало</w:t>
            </w:r>
          </w:p>
        </w:tc>
        <w:tc>
          <w:tcPr>
            <w:tcW w:w="1021" w:type="dxa"/>
          </w:tcPr>
          <w:p w14:paraId="00E1C80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4BC97FF7" w14:textId="77777777" w:rsidTr="00BC48BA">
        <w:tc>
          <w:tcPr>
            <w:tcW w:w="560" w:type="dxa"/>
            <w:vMerge/>
          </w:tcPr>
          <w:p w14:paraId="309DA9E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2B8B57B0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1BAFB5D5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3EDF7D60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1ED9B347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20BF77BF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Форма</w:t>
            </w:r>
          </w:p>
        </w:tc>
        <w:tc>
          <w:tcPr>
            <w:tcW w:w="1843" w:type="dxa"/>
          </w:tcPr>
          <w:p w14:paraId="6C61A2C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Прямоугольная</w:t>
            </w:r>
          </w:p>
        </w:tc>
        <w:tc>
          <w:tcPr>
            <w:tcW w:w="1021" w:type="dxa"/>
          </w:tcPr>
          <w:p w14:paraId="78AE24DF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300AF985" w14:textId="77777777" w:rsidTr="00BC48BA">
        <w:tc>
          <w:tcPr>
            <w:tcW w:w="560" w:type="dxa"/>
            <w:vMerge/>
          </w:tcPr>
          <w:p w14:paraId="0C3EF170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65C10CD5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3A163B98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01F9057F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4954935B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4CA5E91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Наличие отшлифованной кромки (</w:t>
            </w:r>
            <w:proofErr w:type="spellStart"/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Еврокромка</w:t>
            </w:r>
            <w:proofErr w:type="spellEnd"/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)</w:t>
            </w:r>
          </w:p>
        </w:tc>
        <w:tc>
          <w:tcPr>
            <w:tcW w:w="1843" w:type="dxa"/>
          </w:tcPr>
          <w:p w14:paraId="13EB2E4F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Да</w:t>
            </w:r>
          </w:p>
        </w:tc>
        <w:tc>
          <w:tcPr>
            <w:tcW w:w="1021" w:type="dxa"/>
          </w:tcPr>
          <w:p w14:paraId="405C4D36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414F2391" w14:textId="77777777" w:rsidTr="00BC48BA">
        <w:tc>
          <w:tcPr>
            <w:tcW w:w="560" w:type="dxa"/>
            <w:vMerge/>
          </w:tcPr>
          <w:p w14:paraId="3013222F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691327C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1EE930A5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72FBE46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4475778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6976DCCA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Качественное отражение без искажений</w:t>
            </w:r>
          </w:p>
        </w:tc>
        <w:tc>
          <w:tcPr>
            <w:tcW w:w="1843" w:type="dxa"/>
          </w:tcPr>
          <w:p w14:paraId="1001296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Да</w:t>
            </w:r>
          </w:p>
        </w:tc>
        <w:tc>
          <w:tcPr>
            <w:tcW w:w="1021" w:type="dxa"/>
          </w:tcPr>
          <w:p w14:paraId="179EC743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0730E074" w14:textId="77777777" w:rsidTr="00BC48BA">
        <w:tc>
          <w:tcPr>
            <w:tcW w:w="560" w:type="dxa"/>
            <w:vMerge w:val="restart"/>
          </w:tcPr>
          <w:p w14:paraId="14143D6E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1822" w:type="dxa"/>
            <w:vMerge w:val="restart"/>
          </w:tcPr>
          <w:p w14:paraId="678570F0" w14:textId="7B2F24F2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Зеркало</w:t>
            </w:r>
            <w:r w:rsidR="00BC48BA">
              <w:rPr>
                <w:rFonts w:ascii="Times New Roman" w:eastAsia="Calibri" w:hAnsi="Times New Roman"/>
                <w:sz w:val="24"/>
                <w:lang w:eastAsia="en-US"/>
              </w:rPr>
              <w:t xml:space="preserve"> Тип 2</w:t>
            </w:r>
          </w:p>
        </w:tc>
        <w:tc>
          <w:tcPr>
            <w:tcW w:w="1773" w:type="dxa"/>
            <w:vMerge w:val="restart"/>
          </w:tcPr>
          <w:p w14:paraId="054A8813" w14:textId="795F4040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 xml:space="preserve">23.12.13.110 </w:t>
            </w:r>
          </w:p>
        </w:tc>
        <w:tc>
          <w:tcPr>
            <w:tcW w:w="849" w:type="dxa"/>
            <w:vMerge w:val="restart"/>
          </w:tcPr>
          <w:p w14:paraId="1752EF10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штука</w:t>
            </w:r>
          </w:p>
        </w:tc>
        <w:tc>
          <w:tcPr>
            <w:tcW w:w="661" w:type="dxa"/>
            <w:vMerge w:val="restart"/>
          </w:tcPr>
          <w:p w14:paraId="63A9E817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843" w:type="dxa"/>
          </w:tcPr>
          <w:p w14:paraId="0839ABC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Вид</w:t>
            </w:r>
          </w:p>
        </w:tc>
        <w:tc>
          <w:tcPr>
            <w:tcW w:w="1843" w:type="dxa"/>
          </w:tcPr>
          <w:p w14:paraId="27808B1A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Навесное</w:t>
            </w:r>
          </w:p>
        </w:tc>
        <w:tc>
          <w:tcPr>
            <w:tcW w:w="1021" w:type="dxa"/>
          </w:tcPr>
          <w:p w14:paraId="09651DB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5A75A442" w14:textId="77777777" w:rsidTr="00BC48BA">
        <w:tc>
          <w:tcPr>
            <w:tcW w:w="560" w:type="dxa"/>
            <w:vMerge/>
          </w:tcPr>
          <w:p w14:paraId="791F6AC0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454F32D3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0A5D91D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42B16A28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2B42541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2AA04B0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 xml:space="preserve">Длина </w:t>
            </w:r>
          </w:p>
        </w:tc>
        <w:tc>
          <w:tcPr>
            <w:tcW w:w="1843" w:type="dxa"/>
          </w:tcPr>
          <w:p w14:paraId="626BE5A5" w14:textId="65DC3D08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≥</w:t>
            </w:r>
            <w:r w:rsidR="00E10C59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600</w:t>
            </w: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 &lt;</w:t>
            </w:r>
            <w:r w:rsidR="00E10C59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700</w:t>
            </w:r>
          </w:p>
        </w:tc>
        <w:tc>
          <w:tcPr>
            <w:tcW w:w="1021" w:type="dxa"/>
          </w:tcPr>
          <w:p w14:paraId="6055E66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мм</w:t>
            </w:r>
          </w:p>
        </w:tc>
      </w:tr>
      <w:tr w:rsidR="00B705A8" w:rsidRPr="00B705A8" w14:paraId="547EB4C7" w14:textId="77777777" w:rsidTr="00BC48BA">
        <w:tc>
          <w:tcPr>
            <w:tcW w:w="560" w:type="dxa"/>
            <w:vMerge/>
          </w:tcPr>
          <w:p w14:paraId="6E2B6ECF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1346FE8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25A02AB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0C943B07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2DA92F05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4E7DA47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Ширина</w:t>
            </w:r>
          </w:p>
        </w:tc>
        <w:tc>
          <w:tcPr>
            <w:tcW w:w="1843" w:type="dxa"/>
          </w:tcPr>
          <w:p w14:paraId="451C28CD" w14:textId="78DDCA93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≥</w:t>
            </w:r>
            <w:r w:rsidR="00E10C59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1600</w:t>
            </w: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 &lt;</w:t>
            </w:r>
            <w:r w:rsidR="00E10C59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1700</w:t>
            </w:r>
          </w:p>
        </w:tc>
        <w:tc>
          <w:tcPr>
            <w:tcW w:w="1021" w:type="dxa"/>
          </w:tcPr>
          <w:p w14:paraId="64560EB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мм</w:t>
            </w:r>
          </w:p>
        </w:tc>
      </w:tr>
      <w:tr w:rsidR="00B705A8" w:rsidRPr="00B705A8" w14:paraId="0A221CBD" w14:textId="77777777" w:rsidTr="00BC48BA">
        <w:trPr>
          <w:trHeight w:val="217"/>
        </w:trPr>
        <w:tc>
          <w:tcPr>
            <w:tcW w:w="560" w:type="dxa"/>
            <w:vMerge/>
          </w:tcPr>
          <w:p w14:paraId="1BEA28A3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0125AFB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1DD393D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58DA8E9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539C4D9E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2E5A8F00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Покрытие</w:t>
            </w:r>
          </w:p>
        </w:tc>
        <w:tc>
          <w:tcPr>
            <w:tcW w:w="1843" w:type="dxa"/>
          </w:tcPr>
          <w:p w14:paraId="632CBC5A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Защитное</w:t>
            </w:r>
          </w:p>
        </w:tc>
        <w:tc>
          <w:tcPr>
            <w:tcW w:w="1021" w:type="dxa"/>
          </w:tcPr>
          <w:p w14:paraId="4642C23B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247011A1" w14:textId="77777777" w:rsidTr="00BC48BA">
        <w:tc>
          <w:tcPr>
            <w:tcW w:w="560" w:type="dxa"/>
            <w:vMerge/>
          </w:tcPr>
          <w:p w14:paraId="59B54731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1A78F60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2D83FCA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3B7F9743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28DAB8F6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69F6841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Тип</w:t>
            </w:r>
          </w:p>
        </w:tc>
        <w:tc>
          <w:tcPr>
            <w:tcW w:w="1843" w:type="dxa"/>
          </w:tcPr>
          <w:p w14:paraId="31374911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Бесцветное зеркало</w:t>
            </w:r>
          </w:p>
        </w:tc>
        <w:tc>
          <w:tcPr>
            <w:tcW w:w="1021" w:type="dxa"/>
          </w:tcPr>
          <w:p w14:paraId="30FAE6A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63F01456" w14:textId="77777777" w:rsidTr="00BC48BA">
        <w:tc>
          <w:tcPr>
            <w:tcW w:w="560" w:type="dxa"/>
            <w:vMerge/>
          </w:tcPr>
          <w:p w14:paraId="7A61095A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77B0C6EA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53CBFDB6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53D10EF3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16376655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665D8D7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Форма</w:t>
            </w:r>
          </w:p>
        </w:tc>
        <w:tc>
          <w:tcPr>
            <w:tcW w:w="1843" w:type="dxa"/>
          </w:tcPr>
          <w:p w14:paraId="2E09E09C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Прямоугольная</w:t>
            </w:r>
          </w:p>
        </w:tc>
        <w:tc>
          <w:tcPr>
            <w:tcW w:w="1021" w:type="dxa"/>
          </w:tcPr>
          <w:p w14:paraId="4BFA7F3D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0CDF5535" w14:textId="77777777" w:rsidTr="00BC48BA">
        <w:tc>
          <w:tcPr>
            <w:tcW w:w="560" w:type="dxa"/>
            <w:vMerge/>
          </w:tcPr>
          <w:p w14:paraId="0C490488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683F8E5A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6944EE55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14781257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5D6456D1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6D636724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Наличие отшлифованной кромки (</w:t>
            </w:r>
            <w:proofErr w:type="spellStart"/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Еврокромка</w:t>
            </w:r>
            <w:proofErr w:type="spellEnd"/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)</w:t>
            </w:r>
          </w:p>
        </w:tc>
        <w:tc>
          <w:tcPr>
            <w:tcW w:w="1843" w:type="dxa"/>
          </w:tcPr>
          <w:p w14:paraId="1978BA67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Да</w:t>
            </w:r>
          </w:p>
        </w:tc>
        <w:tc>
          <w:tcPr>
            <w:tcW w:w="1021" w:type="dxa"/>
          </w:tcPr>
          <w:p w14:paraId="4793D1AB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  <w:tr w:rsidR="00B705A8" w:rsidRPr="00B705A8" w14:paraId="622D0CDB" w14:textId="77777777" w:rsidTr="00BC48BA">
        <w:tc>
          <w:tcPr>
            <w:tcW w:w="560" w:type="dxa"/>
            <w:vMerge/>
          </w:tcPr>
          <w:p w14:paraId="6ED47BB0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22" w:type="dxa"/>
            <w:vMerge/>
          </w:tcPr>
          <w:p w14:paraId="6899F9EF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73" w:type="dxa"/>
            <w:vMerge/>
          </w:tcPr>
          <w:p w14:paraId="76162E59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849" w:type="dxa"/>
            <w:vMerge/>
          </w:tcPr>
          <w:p w14:paraId="4BFCF515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661" w:type="dxa"/>
            <w:vMerge/>
          </w:tcPr>
          <w:p w14:paraId="4252FE12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1843" w:type="dxa"/>
          </w:tcPr>
          <w:p w14:paraId="04E9D168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Качественное отражение без искажений</w:t>
            </w:r>
          </w:p>
        </w:tc>
        <w:tc>
          <w:tcPr>
            <w:tcW w:w="1843" w:type="dxa"/>
          </w:tcPr>
          <w:p w14:paraId="19134698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705A8">
              <w:rPr>
                <w:rFonts w:ascii="Times New Roman" w:eastAsia="Calibri" w:hAnsi="Times New Roman"/>
                <w:sz w:val="24"/>
                <w:lang w:eastAsia="en-US"/>
              </w:rPr>
              <w:t>Да</w:t>
            </w:r>
          </w:p>
        </w:tc>
        <w:tc>
          <w:tcPr>
            <w:tcW w:w="1021" w:type="dxa"/>
          </w:tcPr>
          <w:p w14:paraId="1387F775" w14:textId="77777777" w:rsidR="00B705A8" w:rsidRPr="00B705A8" w:rsidRDefault="00B705A8" w:rsidP="00B705A8">
            <w:pPr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</w:tbl>
    <w:p w14:paraId="75532717" w14:textId="77777777" w:rsidR="00B705A8" w:rsidRPr="00B705A8" w:rsidRDefault="00B705A8" w:rsidP="00B705A8">
      <w:pPr>
        <w:ind w:firstLine="567"/>
        <w:jc w:val="both"/>
        <w:rPr>
          <w:rFonts w:eastAsia="Calibri"/>
          <w:b/>
        </w:rPr>
      </w:pPr>
    </w:p>
    <w:p w14:paraId="79EEA1C8" w14:textId="77777777" w:rsidR="00B705A8" w:rsidRPr="00B705A8" w:rsidRDefault="00B705A8" w:rsidP="00B705A8">
      <w:pPr>
        <w:suppressAutoHyphens/>
        <w:rPr>
          <w:color w:val="000000"/>
          <w:kern w:val="2"/>
          <w:lang w:eastAsia="ar-SA"/>
        </w:rPr>
      </w:pPr>
    </w:p>
    <w:p w14:paraId="52C1763B" w14:textId="77777777" w:rsidR="00B705A8" w:rsidRPr="00B705A8" w:rsidRDefault="00B705A8" w:rsidP="00052BAC">
      <w:pPr>
        <w:ind w:firstLine="567"/>
        <w:jc w:val="both"/>
        <w:rPr>
          <w:b/>
        </w:rPr>
      </w:pPr>
      <w:r w:rsidRPr="00B705A8">
        <w:rPr>
          <w:b/>
        </w:rPr>
        <w:t>3. Требования к зеркалам:</w:t>
      </w:r>
    </w:p>
    <w:p w14:paraId="62E1A9F2" w14:textId="77777777" w:rsidR="00B705A8" w:rsidRPr="00B705A8" w:rsidRDefault="00B705A8" w:rsidP="00052BAC">
      <w:pPr>
        <w:numPr>
          <w:ilvl w:val="0"/>
          <w:numId w:val="18"/>
        </w:numPr>
        <w:spacing w:after="200" w:line="276" w:lineRule="auto"/>
        <w:jc w:val="both"/>
        <w:rPr>
          <w:vanish/>
        </w:rPr>
      </w:pPr>
    </w:p>
    <w:p w14:paraId="06419411" w14:textId="77777777" w:rsidR="00B705A8" w:rsidRPr="00B705A8" w:rsidRDefault="00B705A8" w:rsidP="00052BAC">
      <w:pPr>
        <w:numPr>
          <w:ilvl w:val="0"/>
          <w:numId w:val="18"/>
        </w:numPr>
        <w:spacing w:after="200" w:line="276" w:lineRule="auto"/>
        <w:jc w:val="both"/>
        <w:rPr>
          <w:vanish/>
        </w:rPr>
      </w:pPr>
    </w:p>
    <w:p w14:paraId="1CD9F9EA" w14:textId="77777777" w:rsidR="00B705A8" w:rsidRPr="00B705A8" w:rsidRDefault="00B705A8" w:rsidP="00C5077B">
      <w:pPr>
        <w:numPr>
          <w:ilvl w:val="1"/>
          <w:numId w:val="20"/>
        </w:numPr>
        <w:tabs>
          <w:tab w:val="left" w:pos="993"/>
        </w:tabs>
        <w:spacing w:after="200"/>
        <w:ind w:left="0" w:firstLine="927"/>
        <w:contextualSpacing/>
        <w:jc w:val="both"/>
      </w:pPr>
      <w:r w:rsidRPr="00B705A8">
        <w:t>Зеркала должны быть с посеребренным покрытием, произведенное без использования свинца и меди, новыми, промышленного производства, не бывшими в употреблении, без утраты потребительских свойств.</w:t>
      </w:r>
    </w:p>
    <w:p w14:paraId="71554026" w14:textId="77777777" w:rsidR="00B705A8" w:rsidRPr="00B705A8" w:rsidRDefault="00B705A8" w:rsidP="00C5077B">
      <w:pPr>
        <w:numPr>
          <w:ilvl w:val="1"/>
          <w:numId w:val="20"/>
        </w:numPr>
        <w:tabs>
          <w:tab w:val="left" w:pos="993"/>
        </w:tabs>
        <w:spacing w:after="200"/>
        <w:ind w:left="0" w:firstLine="851"/>
        <w:contextualSpacing/>
        <w:jc w:val="both"/>
      </w:pPr>
      <w:r w:rsidRPr="00B705A8">
        <w:t>Зеркала должны обладать стойкостью к коррозии, высокой яркостью и четкостью отражения, с</w:t>
      </w:r>
      <w:r w:rsidRPr="00B705A8">
        <w:rPr>
          <w:color w:val="34343C"/>
        </w:rPr>
        <w:t xml:space="preserve"> </w:t>
      </w:r>
      <w:r w:rsidRPr="00B705A8">
        <w:t>отсутствием черных точек.</w:t>
      </w:r>
    </w:p>
    <w:p w14:paraId="6E8AF035" w14:textId="77777777" w:rsidR="00B705A8" w:rsidRPr="00B705A8" w:rsidRDefault="00B705A8" w:rsidP="007C13AD">
      <w:pPr>
        <w:numPr>
          <w:ilvl w:val="1"/>
          <w:numId w:val="20"/>
        </w:numPr>
        <w:tabs>
          <w:tab w:val="left" w:pos="993"/>
        </w:tabs>
        <w:spacing w:after="200"/>
        <w:ind w:firstLine="567"/>
        <w:contextualSpacing/>
        <w:jc w:val="both"/>
      </w:pPr>
      <w:r w:rsidRPr="00B705A8">
        <w:t>Зеркала должны иметь прямоугольную геометрию.</w:t>
      </w:r>
    </w:p>
    <w:p w14:paraId="632E0B93" w14:textId="77777777" w:rsidR="00B705A8" w:rsidRPr="00B705A8" w:rsidRDefault="00B705A8" w:rsidP="00C5077B">
      <w:pPr>
        <w:numPr>
          <w:ilvl w:val="1"/>
          <w:numId w:val="20"/>
        </w:numPr>
        <w:tabs>
          <w:tab w:val="left" w:pos="993"/>
        </w:tabs>
        <w:spacing w:after="200"/>
        <w:ind w:left="0" w:firstLine="927"/>
        <w:contextualSpacing/>
        <w:jc w:val="both"/>
      </w:pPr>
      <w:r w:rsidRPr="00B705A8">
        <w:t>При проведении замера, Поставщик предоставляет Заказчику для согласования опытный экземпляр зеркала.</w:t>
      </w:r>
    </w:p>
    <w:p w14:paraId="787EFD03" w14:textId="77777777" w:rsidR="00B705A8" w:rsidRPr="00B705A8" w:rsidRDefault="00B705A8" w:rsidP="00C5077B">
      <w:pPr>
        <w:numPr>
          <w:ilvl w:val="1"/>
          <w:numId w:val="20"/>
        </w:numPr>
        <w:tabs>
          <w:tab w:val="left" w:pos="993"/>
        </w:tabs>
        <w:spacing w:after="200"/>
        <w:ind w:left="0" w:firstLine="927"/>
        <w:contextualSpacing/>
        <w:jc w:val="both"/>
      </w:pPr>
      <w:r w:rsidRPr="00B705A8">
        <w:t>Товар должен поставляться в штатной упаковке, содержащей все необходимые коды и знаки производителя.</w:t>
      </w:r>
    </w:p>
    <w:p w14:paraId="3ABD4A89" w14:textId="77777777" w:rsidR="00B705A8" w:rsidRPr="00B705A8" w:rsidRDefault="00B705A8" w:rsidP="00C5077B">
      <w:pPr>
        <w:numPr>
          <w:ilvl w:val="1"/>
          <w:numId w:val="20"/>
        </w:numPr>
        <w:tabs>
          <w:tab w:val="left" w:pos="993"/>
        </w:tabs>
        <w:spacing w:after="200"/>
        <w:ind w:left="0" w:firstLine="927"/>
        <w:contextualSpacing/>
        <w:jc w:val="both"/>
      </w:pPr>
      <w:r w:rsidRPr="00B705A8">
        <w:t>Товар должен иметь документы, подтверждающие его соответствие обязательным требованиям законодательства Российской Федерации.</w:t>
      </w:r>
    </w:p>
    <w:p w14:paraId="0AE139B9" w14:textId="4CAFEE6F" w:rsidR="00B705A8" w:rsidRPr="00B705A8" w:rsidRDefault="00B705A8" w:rsidP="00C5077B">
      <w:pPr>
        <w:numPr>
          <w:ilvl w:val="1"/>
          <w:numId w:val="20"/>
        </w:numPr>
        <w:tabs>
          <w:tab w:val="left" w:pos="993"/>
        </w:tabs>
        <w:spacing w:after="200"/>
        <w:ind w:left="0" w:firstLine="927"/>
        <w:contextualSpacing/>
        <w:jc w:val="both"/>
      </w:pPr>
      <w:r w:rsidRPr="00B705A8">
        <w:t>Не допускается поставка товара, имеющего механические повреждения, а также товара, условия хранения которого были нарушены</w:t>
      </w:r>
      <w:r w:rsidR="00C5077B">
        <w:t>.</w:t>
      </w:r>
    </w:p>
    <w:p w14:paraId="7D701A69" w14:textId="77777777" w:rsidR="00B705A8" w:rsidRPr="00B705A8" w:rsidRDefault="00B705A8" w:rsidP="00052BAC">
      <w:pPr>
        <w:jc w:val="both"/>
        <w:rPr>
          <w:b/>
        </w:rPr>
      </w:pPr>
    </w:p>
    <w:p w14:paraId="50B234CA" w14:textId="77777777" w:rsidR="00B705A8" w:rsidRPr="00B705A8" w:rsidRDefault="00B705A8" w:rsidP="00052BAC">
      <w:pPr>
        <w:ind w:firstLine="567"/>
        <w:jc w:val="both"/>
        <w:rPr>
          <w:b/>
        </w:rPr>
      </w:pPr>
      <w:r w:rsidRPr="00B705A8">
        <w:rPr>
          <w:b/>
        </w:rPr>
        <w:t>4.  Требования по установке зеркал:</w:t>
      </w:r>
    </w:p>
    <w:p w14:paraId="5FA012F5" w14:textId="77777777" w:rsidR="00B705A8" w:rsidRPr="00B705A8" w:rsidRDefault="00B705A8" w:rsidP="007C13AD">
      <w:pPr>
        <w:ind w:firstLine="567"/>
        <w:jc w:val="both"/>
      </w:pPr>
      <w:r w:rsidRPr="00B705A8">
        <w:t xml:space="preserve">4.1. Замер, доставка, выгрузка, сборка и монтаж зеркал должны осуществляются силами Поставщика. </w:t>
      </w:r>
    </w:p>
    <w:p w14:paraId="1B041839" w14:textId="77777777" w:rsidR="00B705A8" w:rsidRPr="00B705A8" w:rsidRDefault="00B705A8" w:rsidP="007C13AD">
      <w:pPr>
        <w:ind w:firstLine="567"/>
        <w:jc w:val="both"/>
      </w:pPr>
      <w:r w:rsidRPr="00B705A8">
        <w:t>4.2. Поставщик должен произвести контрольный замер стен помещений, где будут располагаться зеркала. При замере учесть особенности стен и их покрытия.</w:t>
      </w:r>
    </w:p>
    <w:p w14:paraId="072206AC" w14:textId="77777777" w:rsidR="00B705A8" w:rsidRPr="00B705A8" w:rsidRDefault="00B705A8" w:rsidP="007C13AD">
      <w:pPr>
        <w:ind w:firstLine="567"/>
        <w:jc w:val="both"/>
      </w:pPr>
      <w:r w:rsidRPr="00B705A8">
        <w:t>4.3. Фурнитура и материалы для потайного крепления должны обеспечивать надежное крепление конструкции с зеркалом к стене и выдерживать общий вес конструкции с зеркалом.</w:t>
      </w:r>
    </w:p>
    <w:p w14:paraId="3F669E4B" w14:textId="77777777" w:rsidR="00B705A8" w:rsidRPr="00B705A8" w:rsidRDefault="00B705A8" w:rsidP="007C13AD">
      <w:pPr>
        <w:ind w:firstLine="567"/>
        <w:jc w:val="both"/>
      </w:pPr>
      <w:r w:rsidRPr="00B705A8">
        <w:t xml:space="preserve">4.4. После проведения работ по установке зеркал Поставщик обязан убедиться в надежности их крепления к стене и отсутствии их самопроизвольного перемещения вдоль стен в горизонтальной и вертикальной плоскости. </w:t>
      </w:r>
    </w:p>
    <w:p w14:paraId="5ED38AB8" w14:textId="77777777" w:rsidR="00B705A8" w:rsidRPr="00B705A8" w:rsidRDefault="00B705A8" w:rsidP="007C13AD">
      <w:pPr>
        <w:ind w:firstLine="567"/>
        <w:jc w:val="both"/>
      </w:pPr>
      <w:r w:rsidRPr="00B705A8">
        <w:t xml:space="preserve">4.5. В процессе установки, для удержания зеркал до момента их фиксации, не допускается использование оборудования или крепежа, разрушающего и портящего покрытие поверхностей стен, пола или потока. </w:t>
      </w:r>
    </w:p>
    <w:p w14:paraId="747DAF20" w14:textId="77777777" w:rsidR="00B705A8" w:rsidRPr="00B705A8" w:rsidRDefault="00B705A8" w:rsidP="00052BAC">
      <w:pPr>
        <w:ind w:firstLine="567"/>
        <w:jc w:val="both"/>
      </w:pPr>
    </w:p>
    <w:p w14:paraId="14B44940" w14:textId="77777777" w:rsidR="00B705A8" w:rsidRPr="00B705A8" w:rsidRDefault="00B705A8" w:rsidP="00052BAC">
      <w:pPr>
        <w:tabs>
          <w:tab w:val="left" w:pos="851"/>
        </w:tabs>
        <w:ind w:firstLine="567"/>
        <w:jc w:val="both"/>
        <w:rPr>
          <w:b/>
          <w:bCs/>
          <w:color w:val="000000"/>
        </w:rPr>
      </w:pPr>
      <w:r w:rsidRPr="00B705A8">
        <w:rPr>
          <w:b/>
          <w:bCs/>
          <w:color w:val="000000"/>
        </w:rPr>
        <w:t>5.</w:t>
      </w:r>
      <w:r w:rsidRPr="00B705A8">
        <w:rPr>
          <w:b/>
          <w:bCs/>
          <w:color w:val="000000"/>
        </w:rPr>
        <w:tab/>
        <w:t xml:space="preserve">Общие требования к упаковке и маркировке товара: </w:t>
      </w:r>
    </w:p>
    <w:p w14:paraId="636AE202" w14:textId="77777777" w:rsidR="00B705A8" w:rsidRPr="00B705A8" w:rsidRDefault="00B705A8" w:rsidP="00052BAC">
      <w:pPr>
        <w:ind w:firstLine="567"/>
        <w:jc w:val="both"/>
        <w:rPr>
          <w:color w:val="000000"/>
        </w:rPr>
      </w:pPr>
      <w:r w:rsidRPr="00B705A8">
        <w:rPr>
          <w:color w:val="000000"/>
        </w:rPr>
        <w:t>Упаковка и маркировка товара должны соответствовать требованиям действующих нормативных документов Российской Федерации.</w:t>
      </w:r>
    </w:p>
    <w:p w14:paraId="166D44B1" w14:textId="77777777" w:rsidR="00B705A8" w:rsidRPr="00B705A8" w:rsidRDefault="00B705A8" w:rsidP="00052BAC">
      <w:pPr>
        <w:ind w:firstLine="567"/>
        <w:jc w:val="both"/>
        <w:rPr>
          <w:color w:val="000000"/>
        </w:rPr>
      </w:pPr>
      <w:r w:rsidRPr="00B705A8">
        <w:rPr>
          <w:color w:val="000000"/>
        </w:rPr>
        <w:t>Упаковка должна обеспечивать сохранность товара при транспортировке и погрузо-разгрузочных работах до конечного места поставки.</w:t>
      </w:r>
    </w:p>
    <w:p w14:paraId="78F0E53B" w14:textId="77777777" w:rsidR="00B705A8" w:rsidRPr="00B705A8" w:rsidRDefault="00B705A8" w:rsidP="00052BAC">
      <w:pPr>
        <w:jc w:val="both"/>
        <w:rPr>
          <w:color w:val="000000"/>
        </w:rPr>
      </w:pPr>
    </w:p>
    <w:p w14:paraId="4C970BB5" w14:textId="77777777" w:rsidR="00B705A8" w:rsidRPr="00B705A8" w:rsidRDefault="00B705A8" w:rsidP="00052BAC">
      <w:pPr>
        <w:ind w:firstLine="567"/>
        <w:jc w:val="both"/>
        <w:rPr>
          <w:b/>
        </w:rPr>
      </w:pPr>
      <w:r w:rsidRPr="00B705A8">
        <w:rPr>
          <w:b/>
        </w:rPr>
        <w:t>6. Прочие условия:</w:t>
      </w:r>
    </w:p>
    <w:p w14:paraId="59A90195" w14:textId="77777777" w:rsidR="00B705A8" w:rsidRPr="00B705A8" w:rsidRDefault="00B705A8" w:rsidP="007C13AD">
      <w:pPr>
        <w:ind w:firstLine="567"/>
        <w:jc w:val="both"/>
        <w:rPr>
          <w:u w:val="single"/>
        </w:rPr>
      </w:pPr>
      <w:r w:rsidRPr="00B705A8">
        <w:rPr>
          <w:u w:val="single"/>
        </w:rPr>
        <w:t xml:space="preserve">6.1. Стоимость выезда специалиста для замера и контроля, доставки, выгрузки, установки зеркал и расходных материалов входят в стоимость зеркал. </w:t>
      </w:r>
      <w:r w:rsidRPr="00B705A8">
        <w:t xml:space="preserve">Все расходные материалы для </w:t>
      </w:r>
      <w:r w:rsidRPr="00B705A8">
        <w:lastRenderedPageBreak/>
        <w:t>осуществления монтажа включены в стоимость товара.  Поставщик должен иметь необходимый инструмент для разгрузки и монтажа зеркал.</w:t>
      </w:r>
    </w:p>
    <w:p w14:paraId="43AEA15F" w14:textId="77777777" w:rsidR="00B705A8" w:rsidRPr="00B705A8" w:rsidRDefault="00B705A8" w:rsidP="007C13AD">
      <w:pPr>
        <w:ind w:firstLine="567"/>
        <w:jc w:val="both"/>
      </w:pPr>
      <w:r w:rsidRPr="00B705A8">
        <w:t>6.2. Качество работ:</w:t>
      </w:r>
    </w:p>
    <w:p w14:paraId="1D719719" w14:textId="77777777" w:rsidR="00B705A8" w:rsidRPr="00B705A8" w:rsidRDefault="00B705A8" w:rsidP="007C13AD">
      <w:pPr>
        <w:numPr>
          <w:ilvl w:val="0"/>
          <w:numId w:val="19"/>
        </w:numPr>
        <w:ind w:firstLine="567"/>
        <w:jc w:val="both"/>
      </w:pPr>
      <w:r w:rsidRPr="00B705A8">
        <w:t>Отсутствие дефектов монтажа</w:t>
      </w:r>
    </w:p>
    <w:p w14:paraId="29BE6EE7" w14:textId="77777777" w:rsidR="00B705A8" w:rsidRPr="00B705A8" w:rsidRDefault="00B705A8" w:rsidP="007C13AD">
      <w:pPr>
        <w:numPr>
          <w:ilvl w:val="0"/>
          <w:numId w:val="19"/>
        </w:numPr>
        <w:ind w:firstLine="567"/>
        <w:jc w:val="both"/>
      </w:pPr>
      <w:r w:rsidRPr="00B705A8">
        <w:t xml:space="preserve">Правильная установка </w:t>
      </w:r>
    </w:p>
    <w:p w14:paraId="09B15F13" w14:textId="77777777" w:rsidR="00B705A8" w:rsidRPr="00B705A8" w:rsidRDefault="00B705A8" w:rsidP="007C13AD">
      <w:pPr>
        <w:numPr>
          <w:ilvl w:val="0"/>
          <w:numId w:val="19"/>
        </w:numPr>
        <w:ind w:firstLine="567"/>
        <w:jc w:val="both"/>
      </w:pPr>
      <w:r w:rsidRPr="00B705A8">
        <w:t>Стабильность конструкции</w:t>
      </w:r>
    </w:p>
    <w:p w14:paraId="7499167E" w14:textId="77777777" w:rsidR="00B705A8" w:rsidRPr="00B705A8" w:rsidRDefault="00B705A8" w:rsidP="007C13AD">
      <w:pPr>
        <w:numPr>
          <w:ilvl w:val="0"/>
          <w:numId w:val="19"/>
        </w:numPr>
        <w:ind w:firstLine="567"/>
        <w:jc w:val="both"/>
      </w:pPr>
      <w:r w:rsidRPr="00B705A8">
        <w:t>Герметичность соединений</w:t>
      </w:r>
    </w:p>
    <w:p w14:paraId="3000E1A0" w14:textId="77777777" w:rsidR="00B705A8" w:rsidRPr="00B705A8" w:rsidRDefault="00B705A8" w:rsidP="007C13AD">
      <w:pPr>
        <w:ind w:firstLine="567"/>
        <w:jc w:val="both"/>
      </w:pPr>
      <w:r w:rsidRPr="00B705A8">
        <w:t>6.3. Техническое обслуживание:</w:t>
      </w:r>
    </w:p>
    <w:p w14:paraId="2CDC88B9" w14:textId="77777777" w:rsidR="00B705A8" w:rsidRPr="00B705A8" w:rsidRDefault="00B705A8" w:rsidP="007C13AD">
      <w:pPr>
        <w:numPr>
          <w:ilvl w:val="0"/>
          <w:numId w:val="19"/>
        </w:numPr>
        <w:ind w:firstLine="567"/>
        <w:jc w:val="both"/>
      </w:pPr>
      <w:r w:rsidRPr="00B705A8">
        <w:t>Бесплатное устранение дефектов</w:t>
      </w:r>
    </w:p>
    <w:p w14:paraId="2375F3A1" w14:textId="77777777" w:rsidR="00B705A8" w:rsidRPr="00B705A8" w:rsidRDefault="00B705A8" w:rsidP="007C13AD">
      <w:pPr>
        <w:numPr>
          <w:ilvl w:val="0"/>
          <w:numId w:val="19"/>
        </w:numPr>
        <w:ind w:firstLine="567"/>
        <w:jc w:val="both"/>
      </w:pPr>
      <w:r w:rsidRPr="00B705A8">
        <w:t>Замена расходных материалов</w:t>
      </w:r>
    </w:p>
    <w:p w14:paraId="7F1039D5" w14:textId="77777777" w:rsidR="00B705A8" w:rsidRPr="00B705A8" w:rsidRDefault="00B705A8" w:rsidP="007C13AD">
      <w:pPr>
        <w:numPr>
          <w:ilvl w:val="0"/>
          <w:numId w:val="19"/>
        </w:numPr>
        <w:ind w:firstLine="567"/>
        <w:jc w:val="both"/>
      </w:pPr>
      <w:r w:rsidRPr="00B705A8">
        <w:t>Корректировка установки</w:t>
      </w:r>
    </w:p>
    <w:p w14:paraId="2C87921F" w14:textId="77777777" w:rsidR="00B705A8" w:rsidRPr="00B705A8" w:rsidRDefault="00B705A8" w:rsidP="00052BAC">
      <w:pPr>
        <w:tabs>
          <w:tab w:val="left" w:pos="851"/>
        </w:tabs>
        <w:jc w:val="both"/>
        <w:rPr>
          <w:b/>
          <w:bCs/>
          <w:color w:val="000000"/>
        </w:rPr>
      </w:pPr>
    </w:p>
    <w:p w14:paraId="67FD7EE9" w14:textId="77777777" w:rsidR="00B705A8" w:rsidRPr="00B705A8" w:rsidRDefault="00B705A8" w:rsidP="00052BAC">
      <w:pPr>
        <w:tabs>
          <w:tab w:val="left" w:pos="851"/>
        </w:tabs>
        <w:ind w:firstLine="567"/>
        <w:jc w:val="both"/>
        <w:rPr>
          <w:b/>
          <w:bCs/>
          <w:color w:val="000000"/>
        </w:rPr>
      </w:pPr>
      <w:r w:rsidRPr="00B705A8">
        <w:rPr>
          <w:b/>
          <w:bCs/>
          <w:color w:val="000000"/>
        </w:rPr>
        <w:t>7.</w:t>
      </w:r>
      <w:r w:rsidRPr="00B705A8">
        <w:rPr>
          <w:b/>
          <w:bCs/>
          <w:color w:val="000000"/>
        </w:rPr>
        <w:tab/>
        <w:t>Требования к гарантии качества товара:</w:t>
      </w:r>
    </w:p>
    <w:p w14:paraId="02FA8DB6" w14:textId="77777777" w:rsidR="00B705A8" w:rsidRPr="00B705A8" w:rsidRDefault="00B705A8" w:rsidP="00052BAC">
      <w:pPr>
        <w:ind w:firstLine="567"/>
        <w:jc w:val="both"/>
      </w:pPr>
      <w:r w:rsidRPr="00B705A8">
        <w:t>7.1. Гарантия на поставляемый товар: не менее 12 (двенадцать) месяцев со дня подписания Заказчиком документа о приёмке, но не менее гарантийного срока, установленного производителем товара.</w:t>
      </w:r>
    </w:p>
    <w:p w14:paraId="611B2328" w14:textId="77777777" w:rsidR="00B705A8" w:rsidRPr="00B705A8" w:rsidRDefault="00B705A8" w:rsidP="00052BAC">
      <w:pPr>
        <w:ind w:firstLine="567"/>
        <w:jc w:val="both"/>
      </w:pPr>
      <w:r w:rsidRPr="00B705A8">
        <w:t>7.2. Гарантия на монтаж: не менее 12 (двенадцать) месяцев со дня подписания Заказчиком документа о приёмке, но не менее гарантийного срока, установленного производителем товара.</w:t>
      </w:r>
    </w:p>
    <w:p w14:paraId="69209D88" w14:textId="77777777" w:rsidR="00B705A8" w:rsidRPr="00B705A8" w:rsidRDefault="00B705A8" w:rsidP="00052BAC">
      <w:pPr>
        <w:ind w:firstLine="567"/>
        <w:jc w:val="both"/>
      </w:pPr>
      <w:r w:rsidRPr="00B705A8">
        <w:t xml:space="preserve">7.3. Предметом гарантийных обязательств является: </w:t>
      </w:r>
    </w:p>
    <w:p w14:paraId="23485FBF" w14:textId="77777777" w:rsidR="00B705A8" w:rsidRPr="00B705A8" w:rsidRDefault="00B705A8" w:rsidP="00052BAC">
      <w:pPr>
        <w:ind w:firstLine="567"/>
        <w:jc w:val="both"/>
      </w:pPr>
      <w:r w:rsidRPr="00B705A8">
        <w:t>- Установка зеркал.</w:t>
      </w:r>
    </w:p>
    <w:p w14:paraId="2A8DE719" w14:textId="77777777" w:rsidR="00B705A8" w:rsidRPr="00B705A8" w:rsidRDefault="00B705A8" w:rsidP="00052BAC">
      <w:pPr>
        <w:ind w:firstLine="567"/>
        <w:jc w:val="both"/>
      </w:pPr>
      <w:r w:rsidRPr="00B705A8">
        <w:t>- Фиксация креплений и крепежей.</w:t>
      </w:r>
    </w:p>
    <w:p w14:paraId="20E77337" w14:textId="77777777" w:rsidR="00B705A8" w:rsidRPr="00B705A8" w:rsidRDefault="00B705A8" w:rsidP="00052BAC">
      <w:pPr>
        <w:ind w:firstLine="567"/>
        <w:jc w:val="both"/>
      </w:pPr>
      <w:r w:rsidRPr="00B705A8">
        <w:t>- Проверка надежности фиксации.</w:t>
      </w:r>
    </w:p>
    <w:p w14:paraId="6A3BC33E" w14:textId="77777777" w:rsidR="00B705A8" w:rsidRPr="00B705A8" w:rsidRDefault="00B705A8" w:rsidP="00052BAC">
      <w:pPr>
        <w:ind w:firstLine="567"/>
        <w:jc w:val="both"/>
      </w:pPr>
      <w:r w:rsidRPr="00B705A8">
        <w:t>- Отсутствие повреждений стекла и отражающей поверхности.</w:t>
      </w:r>
    </w:p>
    <w:p w14:paraId="11BE1F8E" w14:textId="77777777" w:rsidR="00B705A8" w:rsidRPr="00B705A8" w:rsidRDefault="00B705A8" w:rsidP="00052BAC">
      <w:pPr>
        <w:ind w:firstLine="567"/>
        <w:jc w:val="both"/>
        <w:rPr>
          <w:color w:val="000000"/>
        </w:rPr>
      </w:pPr>
      <w:r w:rsidRPr="00B705A8">
        <w:t xml:space="preserve">7.4. </w:t>
      </w:r>
      <w:r w:rsidRPr="00B705A8">
        <w:rPr>
          <w:color w:val="000000"/>
        </w:rPr>
        <w:t>При обнаружении в период гарантийного срока недостатков в поставленном товаре  и монтаже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45CD51FE" w14:textId="77777777" w:rsidR="00B705A8" w:rsidRPr="00B705A8" w:rsidRDefault="00B705A8" w:rsidP="00052BAC">
      <w:pPr>
        <w:tabs>
          <w:tab w:val="left" w:pos="2310"/>
        </w:tabs>
        <w:ind w:firstLine="567"/>
        <w:jc w:val="both"/>
        <w:rPr>
          <w:b/>
          <w:bCs/>
          <w:sz w:val="22"/>
          <w:szCs w:val="22"/>
        </w:rPr>
      </w:pPr>
    </w:p>
    <w:p w14:paraId="62D55D08" w14:textId="77777777" w:rsidR="00646522" w:rsidRPr="002A51BD" w:rsidRDefault="00646522" w:rsidP="007C13AD">
      <w:pPr>
        <w:tabs>
          <w:tab w:val="left" w:pos="851"/>
          <w:tab w:val="left" w:pos="993"/>
        </w:tabs>
        <w:suppressAutoHyphens/>
        <w:jc w:val="both"/>
        <w:rPr>
          <w:b/>
        </w:rPr>
      </w:pPr>
    </w:p>
    <w:sectPr w:rsidR="00646522" w:rsidRPr="002A51BD" w:rsidSect="00632532">
      <w:pgSz w:w="11906" w:h="16838" w:code="9"/>
      <w:pgMar w:top="709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C27"/>
    <w:multiLevelType w:val="multilevel"/>
    <w:tmpl w:val="CB34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361B7"/>
    <w:multiLevelType w:val="hybridMultilevel"/>
    <w:tmpl w:val="B6A6A1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3C1CC6"/>
    <w:multiLevelType w:val="hybridMultilevel"/>
    <w:tmpl w:val="38B4A5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D040627"/>
    <w:multiLevelType w:val="hybridMultilevel"/>
    <w:tmpl w:val="61CA0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82494"/>
    <w:multiLevelType w:val="hybridMultilevel"/>
    <w:tmpl w:val="EA848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B6CB4"/>
    <w:multiLevelType w:val="hybridMultilevel"/>
    <w:tmpl w:val="24AC2E3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01214"/>
    <w:multiLevelType w:val="hybridMultilevel"/>
    <w:tmpl w:val="9A808A8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F0B57"/>
    <w:multiLevelType w:val="multilevel"/>
    <w:tmpl w:val="8976182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344215B3"/>
    <w:multiLevelType w:val="hybridMultilevel"/>
    <w:tmpl w:val="36EC53EE"/>
    <w:lvl w:ilvl="0" w:tplc="03EE3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928E2"/>
    <w:multiLevelType w:val="multilevel"/>
    <w:tmpl w:val="50287B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0ED75DD"/>
    <w:multiLevelType w:val="multilevel"/>
    <w:tmpl w:val="D7A46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48D1CB5"/>
    <w:multiLevelType w:val="hybridMultilevel"/>
    <w:tmpl w:val="21ECD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D0C0B"/>
    <w:multiLevelType w:val="hybridMultilevel"/>
    <w:tmpl w:val="5044A6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4FA4A70"/>
    <w:multiLevelType w:val="multilevel"/>
    <w:tmpl w:val="CF1AB7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79540E8"/>
    <w:multiLevelType w:val="multilevel"/>
    <w:tmpl w:val="A82E56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A556018"/>
    <w:multiLevelType w:val="multilevel"/>
    <w:tmpl w:val="7A42C7B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5"/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1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6"/>
  </w:num>
  <w:num w:numId="17">
    <w:abstractNumId w:val="2"/>
  </w:num>
  <w:num w:numId="18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1BD"/>
    <w:rsid w:val="000145FA"/>
    <w:rsid w:val="00031FBF"/>
    <w:rsid w:val="00052BAC"/>
    <w:rsid w:val="000B68BC"/>
    <w:rsid w:val="000F753D"/>
    <w:rsid w:val="0011193B"/>
    <w:rsid w:val="0012240F"/>
    <w:rsid w:val="00265DFE"/>
    <w:rsid w:val="00292163"/>
    <w:rsid w:val="002A51BD"/>
    <w:rsid w:val="00306710"/>
    <w:rsid w:val="00366CA0"/>
    <w:rsid w:val="003A6619"/>
    <w:rsid w:val="00404478"/>
    <w:rsid w:val="004066F7"/>
    <w:rsid w:val="00417DA9"/>
    <w:rsid w:val="0042053D"/>
    <w:rsid w:val="00452FFB"/>
    <w:rsid w:val="00571A1F"/>
    <w:rsid w:val="005839A2"/>
    <w:rsid w:val="005D36B1"/>
    <w:rsid w:val="005D5295"/>
    <w:rsid w:val="005F392B"/>
    <w:rsid w:val="005F6906"/>
    <w:rsid w:val="00632532"/>
    <w:rsid w:val="00646522"/>
    <w:rsid w:val="00712400"/>
    <w:rsid w:val="00712CC7"/>
    <w:rsid w:val="0077058E"/>
    <w:rsid w:val="007C13AD"/>
    <w:rsid w:val="007D0E27"/>
    <w:rsid w:val="007D6523"/>
    <w:rsid w:val="00816D53"/>
    <w:rsid w:val="00832DDB"/>
    <w:rsid w:val="00844962"/>
    <w:rsid w:val="008A76B1"/>
    <w:rsid w:val="008B341B"/>
    <w:rsid w:val="008D7207"/>
    <w:rsid w:val="008E02EC"/>
    <w:rsid w:val="00907F4B"/>
    <w:rsid w:val="00965F71"/>
    <w:rsid w:val="00987513"/>
    <w:rsid w:val="009B6E23"/>
    <w:rsid w:val="00A61DA0"/>
    <w:rsid w:val="00B62929"/>
    <w:rsid w:val="00B705A8"/>
    <w:rsid w:val="00BC48BA"/>
    <w:rsid w:val="00C46DEC"/>
    <w:rsid w:val="00C5077B"/>
    <w:rsid w:val="00CA0D5E"/>
    <w:rsid w:val="00CE4B31"/>
    <w:rsid w:val="00CF62CE"/>
    <w:rsid w:val="00E10C59"/>
    <w:rsid w:val="00E26520"/>
    <w:rsid w:val="00E64A8C"/>
    <w:rsid w:val="00E847AC"/>
    <w:rsid w:val="00EC652E"/>
    <w:rsid w:val="00F31301"/>
    <w:rsid w:val="00F81218"/>
    <w:rsid w:val="00FC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5C1A7"/>
  <w15:chartTrackingRefBased/>
  <w15:docId w15:val="{10D7E08A-998A-460C-ADA9-54D7B141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1BD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51BD"/>
    <w:pPr>
      <w:ind w:left="720"/>
      <w:contextualSpacing/>
    </w:pPr>
  </w:style>
  <w:style w:type="character" w:customStyle="1" w:styleId="blk">
    <w:name w:val="blk"/>
    <w:rsid w:val="002A51BD"/>
  </w:style>
  <w:style w:type="paragraph" w:styleId="a4">
    <w:name w:val="Body Text"/>
    <w:basedOn w:val="a"/>
    <w:link w:val="a5"/>
    <w:uiPriority w:val="99"/>
    <w:semiHidden/>
    <w:unhideWhenUsed/>
    <w:rsid w:val="00CE4B3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E4B31"/>
    <w:rPr>
      <w:rFonts w:eastAsia="Times New Roman" w:cs="Times New Roman"/>
      <w:szCs w:val="24"/>
      <w:lang w:eastAsia="ru-RU"/>
    </w:rPr>
  </w:style>
  <w:style w:type="paragraph" w:customStyle="1" w:styleId="ConsNonformat">
    <w:name w:val="ConsNonformat"/>
    <w:rsid w:val="0042053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Пункт"/>
    <w:basedOn w:val="a"/>
    <w:rsid w:val="003A6619"/>
    <w:pPr>
      <w:tabs>
        <w:tab w:val="num" w:pos="1980"/>
      </w:tabs>
      <w:ind w:left="1404" w:hanging="504"/>
      <w:jc w:val="both"/>
    </w:pPr>
    <w:rPr>
      <w:szCs w:val="28"/>
    </w:rPr>
  </w:style>
  <w:style w:type="paragraph" w:styleId="a7">
    <w:name w:val="Normal (Web)"/>
    <w:basedOn w:val="a"/>
    <w:uiPriority w:val="99"/>
    <w:unhideWhenUsed/>
    <w:rsid w:val="0012240F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unhideWhenUsed/>
    <w:rsid w:val="00907F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907F4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64652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46522"/>
    <w:rPr>
      <w:rFonts w:ascii="Arial" w:eastAsia="MS Mincho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rsid w:val="00646522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p1">
    <w:name w:val="p1"/>
    <w:basedOn w:val="a"/>
    <w:rsid w:val="00646522"/>
    <w:pPr>
      <w:spacing w:before="100" w:beforeAutospacing="1" w:after="100" w:afterAutospacing="1"/>
    </w:pPr>
  </w:style>
  <w:style w:type="character" w:customStyle="1" w:styleId="s1">
    <w:name w:val="s1"/>
    <w:basedOn w:val="a0"/>
    <w:rsid w:val="00646522"/>
  </w:style>
  <w:style w:type="table" w:styleId="aa">
    <w:name w:val="Table Grid"/>
    <w:basedOn w:val="a1"/>
    <w:uiPriority w:val="99"/>
    <w:rsid w:val="00B705A8"/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Наталья</dc:creator>
  <cp:keywords/>
  <dc:description/>
  <cp:lastModifiedBy>Professional</cp:lastModifiedBy>
  <cp:revision>29</cp:revision>
  <dcterms:created xsi:type="dcterms:W3CDTF">2025-12-04T11:11:00Z</dcterms:created>
  <dcterms:modified xsi:type="dcterms:W3CDTF">2026-07-20T08:27:00Z</dcterms:modified>
</cp:coreProperties>
</file>