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31DF6" w14:textId="4A58A799" w:rsidR="00BB24E0" w:rsidRDefault="00BB24E0" w:rsidP="00BB24E0">
      <w:pPr>
        <w:jc w:val="center"/>
        <w:rPr>
          <w:b/>
        </w:rPr>
      </w:pPr>
      <w:r w:rsidRPr="00BD4E11">
        <w:rPr>
          <w:b/>
        </w:rPr>
        <w:t>Определение цены контракта, заключаемого с единственным поставщиком</w:t>
      </w:r>
      <w:r w:rsidRPr="00EE27BF">
        <w:t xml:space="preserve"> </w:t>
      </w:r>
      <w:r w:rsidR="004D6571" w:rsidRPr="004D6571">
        <w:rPr>
          <w:b/>
        </w:rPr>
        <w:t>на оказание услуг по курьерской доставке документов и грузов</w:t>
      </w:r>
    </w:p>
    <w:p w14:paraId="3361DBBF" w14:textId="77777777" w:rsidR="00BB24E0" w:rsidRPr="00F94406" w:rsidRDefault="00BB24E0" w:rsidP="00BB24E0">
      <w:pPr>
        <w:jc w:val="center"/>
        <w:rPr>
          <w:bCs/>
          <w:szCs w:val="28"/>
          <w:highlight w:val="yellow"/>
        </w:rPr>
      </w:pPr>
    </w:p>
    <w:p w14:paraId="6C35637C" w14:textId="77777777" w:rsidR="00E209D4" w:rsidRDefault="00F94406" w:rsidP="00F94406">
      <w:pPr>
        <w:autoSpaceDE w:val="0"/>
        <w:autoSpaceDN w:val="0"/>
        <w:adjustRightInd w:val="0"/>
        <w:ind w:firstLine="709"/>
        <w:jc w:val="both"/>
        <w:outlineLvl w:val="0"/>
      </w:pPr>
      <w:r w:rsidRPr="0013283A">
        <w:t>В соответствии со статьей 22 Федерального закона Российской Федерации от 05.04.2013 г. № 44-ФЗ «О контрактной системе в сфере закупок товаров, работ, услуг для обеспечения государственных и муниципальных нужд» (далее – Закон) и с учетом «Методических рекомендаций по применению методов определения начальн</w:t>
      </w:r>
      <w:r w:rsidR="00960A0F">
        <w:t>ой (максимальной) цены договора</w:t>
      </w:r>
      <w:r w:rsidRPr="0013283A">
        <w:t>, заключаемого с единственным поставщиком (подрядчиком, исполнителем), утвержденных приказом Минэкономразвития России от 02.10.2013 № 567» (далее – Методические рекомендации), начальн</w:t>
      </w:r>
      <w:r w:rsidR="00960A0F">
        <w:t>ая (максимальная) цена договора (далее – НМЦД</w:t>
      </w:r>
      <w:r w:rsidRPr="0013283A">
        <w:t>) определялась и обосновывалась посредством применения метода сопоставимых рыночных цен (анализа рынка).</w:t>
      </w:r>
      <w:r w:rsidR="00E209D4" w:rsidRPr="00E209D4">
        <w:t xml:space="preserve"> </w:t>
      </w:r>
    </w:p>
    <w:p w14:paraId="31C64400" w14:textId="22E5E2B5" w:rsidR="00F94406" w:rsidRPr="0013283A" w:rsidRDefault="00E209D4" w:rsidP="00F94406">
      <w:pPr>
        <w:autoSpaceDE w:val="0"/>
        <w:autoSpaceDN w:val="0"/>
        <w:adjustRightInd w:val="0"/>
        <w:ind w:firstLine="709"/>
        <w:jc w:val="both"/>
        <w:outlineLvl w:val="0"/>
      </w:pPr>
      <w:r w:rsidRPr="00E209D4">
        <w:t xml:space="preserve">В связи с невозможностью определения количества поставляемого товара, объема подлежащих оказанию услуг в соответствии со статьей 42 Федерального закона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</w:t>
      </w:r>
      <w:r w:rsidR="00FA40F7">
        <w:t>контракта</w:t>
      </w:r>
      <w:r w:rsidRPr="00E209D4">
        <w:t xml:space="preserve">, указанной в извещении об осуществлении закупки и документации о закупке. </w:t>
      </w:r>
    </w:p>
    <w:p w14:paraId="1E2B7DA8" w14:textId="66FF8ECC" w:rsidR="00F94406" w:rsidRPr="0013283A" w:rsidRDefault="00F94406" w:rsidP="00F94406">
      <w:pPr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13283A">
        <w:t>В целях применения метода сопоставимых рыночных цен (анализа рынка) в соответствии с пунктом 5 статьи 22 Закона и с учетом пункта 3.7.2 Методических рекомендаций использовалась информация о це</w:t>
      </w:r>
      <w:r w:rsidR="005710E9">
        <w:t>нах работ, полученная по запросам</w:t>
      </w:r>
      <w:r w:rsidRPr="0013283A">
        <w:t xml:space="preserve"> ФГУП «ЗащитаИнфоТранс»</w:t>
      </w:r>
      <w:r w:rsidR="00D80823">
        <w:t>, о</w:t>
      </w:r>
      <w:r w:rsidRPr="0013283A">
        <w:t>публикованн</w:t>
      </w:r>
      <w:r w:rsidR="005710E9">
        <w:t>ым</w:t>
      </w:r>
      <w:r w:rsidRPr="0013283A">
        <w:t xml:space="preserve"> на официальном сайте www.zakupki.gov.ru.</w:t>
      </w:r>
    </w:p>
    <w:p w14:paraId="05805EB7" w14:textId="77777777" w:rsidR="00F94406" w:rsidRPr="0013283A" w:rsidRDefault="00F94406" w:rsidP="00F94406">
      <w:pPr>
        <w:autoSpaceDE w:val="0"/>
        <w:autoSpaceDN w:val="0"/>
        <w:adjustRightInd w:val="0"/>
        <w:ind w:firstLine="709"/>
        <w:jc w:val="both"/>
      </w:pPr>
    </w:p>
    <w:p w14:paraId="28BE4D4D" w14:textId="6A6C40E4" w:rsidR="00F94406" w:rsidRPr="0013283A" w:rsidRDefault="00F94406" w:rsidP="008D1CF9">
      <w:pPr>
        <w:numPr>
          <w:ilvl w:val="3"/>
          <w:numId w:val="1"/>
        </w:numPr>
        <w:tabs>
          <w:tab w:val="left" w:pos="1134"/>
        </w:tabs>
        <w:ind w:left="0" w:firstLine="709"/>
        <w:jc w:val="both"/>
      </w:pPr>
      <w:r w:rsidRPr="0013283A">
        <w:t>В соответствии с пунктом 3.19. Методическ</w:t>
      </w:r>
      <w:r w:rsidR="00960A0F">
        <w:t>их рекомендаций определение НМЦ</w:t>
      </w:r>
      <w:r w:rsidR="00FD72C0">
        <w:t>К</w:t>
      </w:r>
      <w:r w:rsidR="008D1CF9">
        <w:t>/</w:t>
      </w:r>
      <w:r w:rsidR="008D1CF9" w:rsidRPr="008D1CF9">
        <w:t>начальной суммы цен единиц товара, работы, услуги (</w:t>
      </w:r>
      <w:r w:rsidR="008D1CF9">
        <w:t xml:space="preserve">далее - </w:t>
      </w:r>
      <w:r w:rsidR="008D1CF9" w:rsidRPr="008D1CF9">
        <w:t>НСЦТРУ)</w:t>
      </w:r>
      <w:r w:rsidRPr="0013283A">
        <w:t xml:space="preserve"> проводилось на основе полученных ответов.</w:t>
      </w:r>
      <w:r w:rsidR="0013283A">
        <w:t xml:space="preserve"> </w:t>
      </w:r>
      <w:r w:rsidRPr="0013283A">
        <w:t xml:space="preserve">Определение </w:t>
      </w:r>
      <w:r w:rsidR="008D1CF9" w:rsidRPr="008D1CF9">
        <w:t>НСЦТРУ</w:t>
      </w:r>
      <w:r w:rsidR="008D1CF9">
        <w:t xml:space="preserve"> </w:t>
      </w:r>
      <w:r w:rsidR="009F4CBB">
        <w:t>проводилось на основе трех</w:t>
      </w:r>
      <w:r w:rsidR="0013283A">
        <w:t xml:space="preserve"> </w:t>
      </w:r>
      <w:r w:rsidRPr="0013283A">
        <w:t>получе</w:t>
      </w:r>
      <w:r w:rsidR="005710E9">
        <w:t>нных ответов. Результаты запросов</w:t>
      </w:r>
      <w:r w:rsidRPr="0013283A">
        <w:t xml:space="preserve"> представлены в таблице 1 и таблице 2.</w:t>
      </w:r>
    </w:p>
    <w:p w14:paraId="7E9EE485" w14:textId="53EC47E8" w:rsidR="00F94406" w:rsidRDefault="00F94406" w:rsidP="00F94406">
      <w:pPr>
        <w:ind w:firstLine="709"/>
        <w:jc w:val="right"/>
      </w:pPr>
      <w:r w:rsidRPr="007E47CF">
        <w:t>Таблица 1</w:t>
      </w:r>
    </w:p>
    <w:p w14:paraId="2A8F600E" w14:textId="77777777" w:rsidR="009B5981" w:rsidRPr="007E47CF" w:rsidRDefault="009B5981" w:rsidP="00F94406">
      <w:pPr>
        <w:ind w:firstLine="709"/>
        <w:jc w:val="right"/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6095"/>
      </w:tblGrid>
      <w:tr w:rsidR="00BB24E0" w:rsidRPr="007E47CF" w14:paraId="76BA226E" w14:textId="77777777" w:rsidTr="00BB24E0">
        <w:trPr>
          <w:trHeight w:val="57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B542" w14:textId="77777777" w:rsidR="00BB24E0" w:rsidRPr="007E47CF" w:rsidRDefault="00BB24E0" w:rsidP="00936877">
            <w:pPr>
              <w:autoSpaceDE w:val="0"/>
              <w:autoSpaceDN w:val="0"/>
              <w:adjustRightInd w:val="0"/>
              <w:ind w:left="-105" w:right="-112"/>
              <w:jc w:val="center"/>
              <w:rPr>
                <w:b/>
                <w:sz w:val="22"/>
                <w:szCs w:val="22"/>
              </w:rPr>
            </w:pPr>
            <w:r w:rsidRPr="007E47CF">
              <w:rPr>
                <w:b/>
                <w:sz w:val="22"/>
                <w:szCs w:val="22"/>
              </w:rPr>
              <w:t>Реквизиты письма организации</w:t>
            </w:r>
          </w:p>
          <w:p w14:paraId="2C837108" w14:textId="77777777" w:rsidR="00BB24E0" w:rsidRPr="007E47CF" w:rsidRDefault="00BB24E0" w:rsidP="00936877">
            <w:pPr>
              <w:autoSpaceDE w:val="0"/>
              <w:autoSpaceDN w:val="0"/>
              <w:adjustRightInd w:val="0"/>
              <w:ind w:left="-105" w:right="-112"/>
              <w:jc w:val="center"/>
              <w:rPr>
                <w:b/>
                <w:sz w:val="22"/>
                <w:szCs w:val="22"/>
              </w:rPr>
            </w:pPr>
            <w:r w:rsidRPr="007E47CF">
              <w:rPr>
                <w:b/>
                <w:sz w:val="22"/>
                <w:szCs w:val="22"/>
              </w:rPr>
              <w:t xml:space="preserve">представившей КП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85F" w14:textId="77777777" w:rsidR="00BB24E0" w:rsidRPr="007E47CF" w:rsidRDefault="00BB24E0" w:rsidP="0093687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47CF">
              <w:rPr>
                <w:b/>
                <w:sz w:val="22"/>
                <w:szCs w:val="22"/>
              </w:rPr>
              <w:t>Предложенная стоимость товаров, работ, услуг</w:t>
            </w:r>
          </w:p>
        </w:tc>
      </w:tr>
      <w:tr w:rsidR="00BB24E0" w:rsidRPr="007E47CF" w14:paraId="03647E2D" w14:textId="77777777" w:rsidTr="004D6571">
        <w:trPr>
          <w:trHeight w:val="77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1E62" w14:textId="7D9ED87D" w:rsidR="00BB24E0" w:rsidRPr="004D6571" w:rsidRDefault="004D6571" w:rsidP="00FD72C0">
            <w:pPr>
              <w:tabs>
                <w:tab w:val="left" w:pos="840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Исх. № 328 от 29.04.2026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01A8" w14:textId="22A1DBED" w:rsidR="00BB24E0" w:rsidRPr="004D6571" w:rsidRDefault="004D6571" w:rsidP="004D657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636 410,00</w:t>
            </w:r>
          </w:p>
        </w:tc>
      </w:tr>
      <w:tr w:rsidR="00BB24E0" w:rsidRPr="007E47CF" w14:paraId="7F6BEA9C" w14:textId="77777777" w:rsidTr="004D6571">
        <w:trPr>
          <w:trHeight w:val="77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996" w14:textId="3159CA33" w:rsidR="00BB24E0" w:rsidRPr="004D6571" w:rsidRDefault="004D6571" w:rsidP="009368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Исх. № ЛЗК1356 от 29.04.2026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DB46" w14:textId="58961452" w:rsidR="00BB24E0" w:rsidRPr="004D6571" w:rsidRDefault="004D6571" w:rsidP="00BB24E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592 980,00</w:t>
            </w:r>
          </w:p>
        </w:tc>
      </w:tr>
      <w:tr w:rsidR="00BB24E0" w:rsidRPr="007E47CF" w14:paraId="006BF776" w14:textId="77777777" w:rsidTr="004D6571">
        <w:trPr>
          <w:trHeight w:val="77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7B6" w14:textId="31446EC6" w:rsidR="00BB24E0" w:rsidRPr="004D6571" w:rsidRDefault="004D6571" w:rsidP="0093687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№ Б/Н от 30.04.2026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DB6E" w14:textId="5E8BFBA6" w:rsidR="00BB24E0" w:rsidRPr="004D6571" w:rsidRDefault="004D6571" w:rsidP="00CE4827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687 400,00</w:t>
            </w:r>
          </w:p>
        </w:tc>
      </w:tr>
    </w:tbl>
    <w:p w14:paraId="21271733" w14:textId="77777777" w:rsidR="00CE6720" w:rsidRDefault="00CE6720" w:rsidP="00CE6720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sectPr w:rsidR="00CE6720" w:rsidSect="00F1407A">
          <w:footnotePr>
            <w:numRestart w:val="eachSect"/>
          </w:footnotePr>
          <w:pgSz w:w="16839" w:h="11907" w:orient="landscape" w:code="9"/>
          <w:pgMar w:top="1418" w:right="1134" w:bottom="567" w:left="1134" w:header="720" w:footer="720" w:gutter="0"/>
          <w:pgNumType w:start="1"/>
          <w:cols w:space="720"/>
          <w:titlePg/>
          <w:docGrid w:linePitch="326"/>
        </w:sectPr>
      </w:pPr>
    </w:p>
    <w:p w14:paraId="1822E785" w14:textId="6D6C2115" w:rsidR="00CE6720" w:rsidRDefault="00F94406" w:rsidP="00CE6720">
      <w:pPr>
        <w:tabs>
          <w:tab w:val="left" w:pos="1134"/>
        </w:tabs>
        <w:autoSpaceDE w:val="0"/>
        <w:autoSpaceDN w:val="0"/>
        <w:adjustRightInd w:val="0"/>
        <w:ind w:firstLine="709"/>
        <w:jc w:val="right"/>
      </w:pPr>
      <w:r w:rsidRPr="003D5DB1">
        <w:t>Таблица 2</w:t>
      </w:r>
    </w:p>
    <w:tbl>
      <w:tblPr>
        <w:tblStyle w:val="ab"/>
        <w:tblpPr w:leftFromText="180" w:rightFromText="180" w:vertAnchor="text" w:tblpXSpec="center" w:tblpY="1"/>
        <w:tblOverlap w:val="never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560"/>
        <w:gridCol w:w="1417"/>
        <w:gridCol w:w="1418"/>
        <w:gridCol w:w="1701"/>
        <w:gridCol w:w="1134"/>
        <w:gridCol w:w="1701"/>
      </w:tblGrid>
      <w:tr w:rsidR="00572134" w:rsidRPr="00F1407A" w14:paraId="7C6C640B" w14:textId="77777777" w:rsidTr="00FD72C0">
        <w:trPr>
          <w:trHeight w:val="2019"/>
          <w:jc w:val="center"/>
        </w:trPr>
        <w:tc>
          <w:tcPr>
            <w:tcW w:w="2263" w:type="dxa"/>
            <w:vAlign w:val="center"/>
            <w:hideMark/>
          </w:tcPr>
          <w:p w14:paraId="264E8528" w14:textId="254A319F" w:rsidR="00F1407A" w:rsidRPr="005710E9" w:rsidRDefault="00F1407A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10E9">
              <w:rPr>
                <w:sz w:val="18"/>
                <w:szCs w:val="18"/>
              </w:rPr>
              <w:lastRenderedPageBreak/>
              <w:t>Наименова</w:t>
            </w:r>
            <w:r w:rsidR="00572134" w:rsidRPr="005710E9">
              <w:rPr>
                <w:sz w:val="18"/>
                <w:szCs w:val="18"/>
              </w:rPr>
              <w:t>ние</w:t>
            </w:r>
            <w:r w:rsidRPr="005710E9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701" w:type="dxa"/>
            <w:vAlign w:val="center"/>
          </w:tcPr>
          <w:p w14:paraId="2D5719DD" w14:textId="2E8E6D62" w:rsidR="00F1407A" w:rsidRPr="005710E9" w:rsidRDefault="00FD72C0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№ 1</w:t>
            </w:r>
          </w:p>
        </w:tc>
        <w:tc>
          <w:tcPr>
            <w:tcW w:w="1701" w:type="dxa"/>
            <w:vAlign w:val="center"/>
          </w:tcPr>
          <w:p w14:paraId="0187EDF5" w14:textId="2E2EC683" w:rsidR="00F1407A" w:rsidRPr="005710E9" w:rsidRDefault="00FD72C0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№ 2</w:t>
            </w:r>
          </w:p>
        </w:tc>
        <w:tc>
          <w:tcPr>
            <w:tcW w:w="1560" w:type="dxa"/>
            <w:vAlign w:val="center"/>
          </w:tcPr>
          <w:p w14:paraId="56C08C18" w14:textId="1C596D42" w:rsidR="00F1407A" w:rsidRPr="005710E9" w:rsidRDefault="00FD72C0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№ 3</w:t>
            </w:r>
          </w:p>
        </w:tc>
        <w:tc>
          <w:tcPr>
            <w:tcW w:w="1417" w:type="dxa"/>
            <w:vAlign w:val="center"/>
            <w:hideMark/>
          </w:tcPr>
          <w:p w14:paraId="33CB687C" w14:textId="7DF12622" w:rsidR="00F1407A" w:rsidRPr="005710E9" w:rsidRDefault="00F1407A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10E9">
              <w:rPr>
                <w:sz w:val="18"/>
                <w:szCs w:val="18"/>
              </w:rPr>
              <w:t>Средняя ц</w:t>
            </w:r>
            <w:r w:rsidR="004D6571">
              <w:rPr>
                <w:sz w:val="18"/>
                <w:szCs w:val="18"/>
              </w:rPr>
              <w:t>ена за ед., руб. (включая НДС 22</w:t>
            </w:r>
            <w:r w:rsidRPr="005710E9">
              <w:rPr>
                <w:sz w:val="18"/>
                <w:szCs w:val="18"/>
              </w:rPr>
              <w:t>%)</w:t>
            </w:r>
          </w:p>
        </w:tc>
        <w:tc>
          <w:tcPr>
            <w:tcW w:w="1418" w:type="dxa"/>
            <w:noWrap/>
            <w:vAlign w:val="center"/>
            <w:hideMark/>
          </w:tcPr>
          <w:p w14:paraId="1D743457" w14:textId="6EB0CCE3" w:rsidR="00F1407A" w:rsidRPr="005710E9" w:rsidRDefault="00F1407A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18"/>
                <w:szCs w:val="18"/>
              </w:rPr>
            </w:pPr>
          </w:p>
          <w:p w14:paraId="2549FF24" w14:textId="6C2ECC9A" w:rsidR="00F1407A" w:rsidRPr="005710E9" w:rsidRDefault="00FD60E3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10E9">
              <w:rPr>
                <w:sz w:val="18"/>
                <w:szCs w:val="18"/>
              </w:rPr>
              <w:t>Коэффициент вариации, %</w:t>
            </w:r>
          </w:p>
        </w:tc>
        <w:tc>
          <w:tcPr>
            <w:tcW w:w="1701" w:type="dxa"/>
            <w:vAlign w:val="center"/>
            <w:hideMark/>
          </w:tcPr>
          <w:p w14:paraId="22CDD8A1" w14:textId="203760C8" w:rsidR="00F1407A" w:rsidRPr="005710E9" w:rsidRDefault="00F1407A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10E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55E0A609" wp14:editId="583CFA2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473075</wp:posOffset>
                  </wp:positionV>
                  <wp:extent cx="685800" cy="352425"/>
                  <wp:effectExtent l="0" t="0" r="0" b="9525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0E9">
              <w:rPr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1134" w:type="dxa"/>
            <w:vAlign w:val="center"/>
            <w:hideMark/>
          </w:tcPr>
          <w:p w14:paraId="4DFC5614" w14:textId="77777777" w:rsidR="00F1407A" w:rsidRPr="005710E9" w:rsidRDefault="00F1407A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10E9">
              <w:rPr>
                <w:sz w:val="18"/>
                <w:szCs w:val="18"/>
              </w:rPr>
              <w:t>Количество (шт.)</w:t>
            </w:r>
          </w:p>
        </w:tc>
        <w:tc>
          <w:tcPr>
            <w:tcW w:w="1701" w:type="dxa"/>
            <w:vAlign w:val="center"/>
            <w:hideMark/>
          </w:tcPr>
          <w:p w14:paraId="647F22F1" w14:textId="4C06A54D" w:rsidR="00F1407A" w:rsidRPr="005710E9" w:rsidRDefault="00E209D4" w:rsidP="00FD60E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09D4">
              <w:rPr>
                <w:sz w:val="18"/>
                <w:szCs w:val="18"/>
              </w:rPr>
              <w:t>НСЦТРУ</w:t>
            </w:r>
            <w:r w:rsidR="004D6571">
              <w:rPr>
                <w:sz w:val="18"/>
                <w:szCs w:val="18"/>
              </w:rPr>
              <w:t xml:space="preserve"> (руб.) (включая НДС 22</w:t>
            </w:r>
            <w:r w:rsidR="00F1407A" w:rsidRPr="005710E9">
              <w:rPr>
                <w:sz w:val="18"/>
                <w:szCs w:val="18"/>
              </w:rPr>
              <w:t>%)</w:t>
            </w:r>
          </w:p>
        </w:tc>
      </w:tr>
      <w:tr w:rsidR="004D6571" w:rsidRPr="00F1407A" w14:paraId="352AA87E" w14:textId="77777777" w:rsidTr="00FD72C0">
        <w:trPr>
          <w:trHeight w:val="833"/>
          <w:jc w:val="center"/>
        </w:trPr>
        <w:tc>
          <w:tcPr>
            <w:tcW w:w="2263" w:type="dxa"/>
            <w:vAlign w:val="center"/>
            <w:hideMark/>
          </w:tcPr>
          <w:p w14:paraId="6546FACC" w14:textId="6401EC0A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Вес до 0,5 кг, срок доставки Стандарт по всем направлениям</w:t>
            </w:r>
          </w:p>
        </w:tc>
        <w:tc>
          <w:tcPr>
            <w:tcW w:w="1701" w:type="dxa"/>
            <w:vAlign w:val="center"/>
          </w:tcPr>
          <w:p w14:paraId="6F10473D" w14:textId="195FE58F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106 050,00</w:t>
            </w:r>
          </w:p>
        </w:tc>
        <w:tc>
          <w:tcPr>
            <w:tcW w:w="1701" w:type="dxa"/>
            <w:vAlign w:val="center"/>
          </w:tcPr>
          <w:p w14:paraId="5E89D4E9" w14:textId="1A1E38C6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98 810,00</w:t>
            </w:r>
          </w:p>
        </w:tc>
        <w:tc>
          <w:tcPr>
            <w:tcW w:w="1560" w:type="dxa"/>
            <w:vAlign w:val="center"/>
          </w:tcPr>
          <w:p w14:paraId="68B9E242" w14:textId="5DEED3F8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114 560,00</w:t>
            </w:r>
          </w:p>
        </w:tc>
        <w:tc>
          <w:tcPr>
            <w:tcW w:w="1417" w:type="dxa"/>
            <w:vAlign w:val="center"/>
          </w:tcPr>
          <w:p w14:paraId="3E29E23B" w14:textId="67D92757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106 473,33</w:t>
            </w:r>
          </w:p>
        </w:tc>
        <w:tc>
          <w:tcPr>
            <w:tcW w:w="1418" w:type="dxa"/>
            <w:vAlign w:val="center"/>
          </w:tcPr>
          <w:p w14:paraId="67D8CC9F" w14:textId="418765CF" w:rsidR="004D6571" w:rsidRPr="005710E9" w:rsidRDefault="004D6571" w:rsidP="004D6571">
            <w:pPr>
              <w:tabs>
                <w:tab w:val="left" w:pos="597"/>
              </w:tabs>
              <w:autoSpaceDE w:val="0"/>
              <w:autoSpaceDN w:val="0"/>
              <w:adjustRightInd w:val="0"/>
              <w:ind w:hanging="11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7,40</w:t>
            </w:r>
          </w:p>
        </w:tc>
        <w:tc>
          <w:tcPr>
            <w:tcW w:w="1701" w:type="dxa"/>
            <w:vAlign w:val="center"/>
          </w:tcPr>
          <w:p w14:paraId="032ECBC7" w14:textId="20F816B0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7 883,53</w:t>
            </w:r>
          </w:p>
        </w:tc>
        <w:tc>
          <w:tcPr>
            <w:tcW w:w="1134" w:type="dxa"/>
            <w:vAlign w:val="center"/>
          </w:tcPr>
          <w:p w14:paraId="354C46DE" w14:textId="3C66C751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A47879F" w14:textId="6C7C0B39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106 473,33</w:t>
            </w:r>
          </w:p>
        </w:tc>
      </w:tr>
      <w:tr w:rsidR="004D6571" w:rsidRPr="00F1407A" w14:paraId="0454470E" w14:textId="77777777" w:rsidTr="00FD72C0">
        <w:trPr>
          <w:trHeight w:val="626"/>
          <w:jc w:val="center"/>
        </w:trPr>
        <w:tc>
          <w:tcPr>
            <w:tcW w:w="2263" w:type="dxa"/>
            <w:vAlign w:val="center"/>
            <w:hideMark/>
          </w:tcPr>
          <w:p w14:paraId="408EB96C" w14:textId="3EF7F853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Вес до 1 кг, срок доставки Стандарт по всем направлениям</w:t>
            </w:r>
          </w:p>
        </w:tc>
        <w:tc>
          <w:tcPr>
            <w:tcW w:w="1701" w:type="dxa"/>
            <w:vAlign w:val="center"/>
          </w:tcPr>
          <w:p w14:paraId="3E6C414C" w14:textId="3FA32EB5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115 740,00</w:t>
            </w:r>
          </w:p>
        </w:tc>
        <w:tc>
          <w:tcPr>
            <w:tcW w:w="1701" w:type="dxa"/>
            <w:vAlign w:val="center"/>
          </w:tcPr>
          <w:p w14:paraId="5A11CB03" w14:textId="28301D5A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107 810,00</w:t>
            </w:r>
          </w:p>
        </w:tc>
        <w:tc>
          <w:tcPr>
            <w:tcW w:w="1560" w:type="dxa"/>
            <w:vAlign w:val="center"/>
          </w:tcPr>
          <w:p w14:paraId="77A61A16" w14:textId="0FBAFE12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124 940,00</w:t>
            </w:r>
          </w:p>
        </w:tc>
        <w:tc>
          <w:tcPr>
            <w:tcW w:w="1417" w:type="dxa"/>
            <w:vAlign w:val="center"/>
          </w:tcPr>
          <w:p w14:paraId="3A43C2B1" w14:textId="21A82C8F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116 163,33</w:t>
            </w:r>
          </w:p>
        </w:tc>
        <w:tc>
          <w:tcPr>
            <w:tcW w:w="1418" w:type="dxa"/>
            <w:vAlign w:val="center"/>
          </w:tcPr>
          <w:p w14:paraId="5490CE26" w14:textId="73CF8F29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1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7,38</w:t>
            </w:r>
          </w:p>
        </w:tc>
        <w:tc>
          <w:tcPr>
            <w:tcW w:w="1701" w:type="dxa"/>
            <w:vAlign w:val="center"/>
          </w:tcPr>
          <w:p w14:paraId="52417D71" w14:textId="16D53181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8 572,84</w:t>
            </w:r>
          </w:p>
        </w:tc>
        <w:tc>
          <w:tcPr>
            <w:tcW w:w="1134" w:type="dxa"/>
            <w:vAlign w:val="center"/>
          </w:tcPr>
          <w:p w14:paraId="357638A2" w14:textId="1940B37C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3677DDD" w14:textId="430FAC16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116 163,33</w:t>
            </w:r>
          </w:p>
        </w:tc>
      </w:tr>
      <w:tr w:rsidR="004D6571" w:rsidRPr="00F1407A" w14:paraId="7CA382D2" w14:textId="77777777" w:rsidTr="00FD72C0">
        <w:trPr>
          <w:trHeight w:val="688"/>
          <w:jc w:val="center"/>
        </w:trPr>
        <w:tc>
          <w:tcPr>
            <w:tcW w:w="2263" w:type="dxa"/>
            <w:vAlign w:val="center"/>
            <w:hideMark/>
          </w:tcPr>
          <w:p w14:paraId="3036874E" w14:textId="211C2AB7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Каждый последующий кг (до 30кг), срок доставки Стандарт по всем направлениям</w:t>
            </w:r>
          </w:p>
        </w:tc>
        <w:tc>
          <w:tcPr>
            <w:tcW w:w="1701" w:type="dxa"/>
            <w:vAlign w:val="center"/>
          </w:tcPr>
          <w:p w14:paraId="36F17D0D" w14:textId="0F4F70BA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24 540,00</w:t>
            </w:r>
          </w:p>
        </w:tc>
        <w:tc>
          <w:tcPr>
            <w:tcW w:w="1701" w:type="dxa"/>
            <w:vAlign w:val="center"/>
          </w:tcPr>
          <w:p w14:paraId="69571AA9" w14:textId="3D0B4E3C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22 660,00</w:t>
            </w:r>
          </w:p>
        </w:tc>
        <w:tc>
          <w:tcPr>
            <w:tcW w:w="1560" w:type="dxa"/>
            <w:vAlign w:val="center"/>
          </w:tcPr>
          <w:p w14:paraId="4DA6B569" w14:textId="271BA768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26 560,00</w:t>
            </w:r>
          </w:p>
        </w:tc>
        <w:tc>
          <w:tcPr>
            <w:tcW w:w="1417" w:type="dxa"/>
            <w:vAlign w:val="center"/>
          </w:tcPr>
          <w:p w14:paraId="0F8A6C31" w14:textId="64479F31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24 586,67</w:t>
            </w:r>
          </w:p>
        </w:tc>
        <w:tc>
          <w:tcPr>
            <w:tcW w:w="1418" w:type="dxa"/>
            <w:vAlign w:val="center"/>
          </w:tcPr>
          <w:p w14:paraId="4C654E9E" w14:textId="30E3EC48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1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7,93</w:t>
            </w:r>
          </w:p>
        </w:tc>
        <w:tc>
          <w:tcPr>
            <w:tcW w:w="1701" w:type="dxa"/>
            <w:vAlign w:val="center"/>
          </w:tcPr>
          <w:p w14:paraId="6585F3CA" w14:textId="6511202F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1 950,42</w:t>
            </w:r>
          </w:p>
        </w:tc>
        <w:tc>
          <w:tcPr>
            <w:tcW w:w="1134" w:type="dxa"/>
            <w:vAlign w:val="center"/>
          </w:tcPr>
          <w:p w14:paraId="5EE677E7" w14:textId="47397550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A92CBDC" w14:textId="4709787C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24 586,67</w:t>
            </w:r>
          </w:p>
        </w:tc>
      </w:tr>
      <w:tr w:rsidR="004D6571" w:rsidRPr="00F1407A" w14:paraId="1B9C18AD" w14:textId="77777777" w:rsidTr="00FD72C0">
        <w:trPr>
          <w:trHeight w:val="673"/>
          <w:jc w:val="center"/>
        </w:trPr>
        <w:tc>
          <w:tcPr>
            <w:tcW w:w="2263" w:type="dxa"/>
            <w:vAlign w:val="center"/>
            <w:hideMark/>
          </w:tcPr>
          <w:p w14:paraId="27DEB291" w14:textId="30BE5039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Вес до 0,5 кг, срок доставки Экспресс по всем направлениям</w:t>
            </w:r>
          </w:p>
        </w:tc>
        <w:tc>
          <w:tcPr>
            <w:tcW w:w="1701" w:type="dxa"/>
            <w:vAlign w:val="center"/>
          </w:tcPr>
          <w:p w14:paraId="25753D51" w14:textId="15A36BE1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166 930,00</w:t>
            </w:r>
          </w:p>
        </w:tc>
        <w:tc>
          <w:tcPr>
            <w:tcW w:w="1701" w:type="dxa"/>
            <w:vAlign w:val="center"/>
          </w:tcPr>
          <w:p w14:paraId="1DBE21B2" w14:textId="57D429A2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155 680,00</w:t>
            </w:r>
          </w:p>
        </w:tc>
        <w:tc>
          <w:tcPr>
            <w:tcW w:w="1560" w:type="dxa"/>
            <w:vAlign w:val="center"/>
          </w:tcPr>
          <w:p w14:paraId="221F7844" w14:textId="2B20133F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180 230,00</w:t>
            </w:r>
          </w:p>
        </w:tc>
        <w:tc>
          <w:tcPr>
            <w:tcW w:w="1417" w:type="dxa"/>
            <w:vAlign w:val="center"/>
          </w:tcPr>
          <w:p w14:paraId="2C5590EF" w14:textId="781D4D9F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167 613,33</w:t>
            </w:r>
          </w:p>
        </w:tc>
        <w:tc>
          <w:tcPr>
            <w:tcW w:w="1418" w:type="dxa"/>
            <w:vAlign w:val="center"/>
          </w:tcPr>
          <w:p w14:paraId="69A5FE8F" w14:textId="50679C7A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1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7,33</w:t>
            </w:r>
          </w:p>
        </w:tc>
        <w:tc>
          <w:tcPr>
            <w:tcW w:w="1701" w:type="dxa"/>
            <w:vAlign w:val="center"/>
          </w:tcPr>
          <w:p w14:paraId="202396B5" w14:textId="6BAA5E80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12 289,26</w:t>
            </w:r>
          </w:p>
        </w:tc>
        <w:tc>
          <w:tcPr>
            <w:tcW w:w="1134" w:type="dxa"/>
            <w:vAlign w:val="center"/>
          </w:tcPr>
          <w:p w14:paraId="105960AB" w14:textId="2C388D59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FDE3B77" w14:textId="7EA76EA7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167 613,33</w:t>
            </w:r>
          </w:p>
        </w:tc>
      </w:tr>
      <w:tr w:rsidR="004D6571" w:rsidRPr="00F1407A" w14:paraId="1275ADC8" w14:textId="77777777" w:rsidTr="00FD72C0">
        <w:trPr>
          <w:trHeight w:val="594"/>
          <w:jc w:val="center"/>
        </w:trPr>
        <w:tc>
          <w:tcPr>
            <w:tcW w:w="2263" w:type="dxa"/>
            <w:vAlign w:val="center"/>
            <w:hideMark/>
          </w:tcPr>
          <w:p w14:paraId="4E6B7386" w14:textId="1BBC80FC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Вес до 1 кг, срок доставки Экспресс по всем направлениям</w:t>
            </w:r>
          </w:p>
        </w:tc>
        <w:tc>
          <w:tcPr>
            <w:tcW w:w="1701" w:type="dxa"/>
            <w:vAlign w:val="center"/>
          </w:tcPr>
          <w:p w14:paraId="0B3BAAE2" w14:textId="7013DEBB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181 860,00</w:t>
            </w:r>
          </w:p>
        </w:tc>
        <w:tc>
          <w:tcPr>
            <w:tcW w:w="1701" w:type="dxa"/>
            <w:vAlign w:val="center"/>
          </w:tcPr>
          <w:p w14:paraId="0B17535B" w14:textId="5A9F006E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169 660,00</w:t>
            </w:r>
          </w:p>
        </w:tc>
        <w:tc>
          <w:tcPr>
            <w:tcW w:w="1560" w:type="dxa"/>
            <w:vAlign w:val="center"/>
          </w:tcPr>
          <w:p w14:paraId="18E586D4" w14:textId="5CF460DA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196 450,00</w:t>
            </w:r>
          </w:p>
        </w:tc>
        <w:tc>
          <w:tcPr>
            <w:tcW w:w="1417" w:type="dxa"/>
            <w:vAlign w:val="center"/>
          </w:tcPr>
          <w:p w14:paraId="38723268" w14:textId="480882E9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182 656,67</w:t>
            </w:r>
          </w:p>
        </w:tc>
        <w:tc>
          <w:tcPr>
            <w:tcW w:w="1418" w:type="dxa"/>
            <w:vAlign w:val="center"/>
          </w:tcPr>
          <w:p w14:paraId="10048CE3" w14:textId="65036632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1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7,34</w:t>
            </w:r>
          </w:p>
        </w:tc>
        <w:tc>
          <w:tcPr>
            <w:tcW w:w="1701" w:type="dxa"/>
            <w:vAlign w:val="center"/>
          </w:tcPr>
          <w:p w14:paraId="199D906C" w14:textId="3B6E55B1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13 412,76</w:t>
            </w:r>
          </w:p>
        </w:tc>
        <w:tc>
          <w:tcPr>
            <w:tcW w:w="1134" w:type="dxa"/>
            <w:vAlign w:val="center"/>
          </w:tcPr>
          <w:p w14:paraId="4CBA3C4D" w14:textId="59835970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2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FA8313D" w14:textId="06E2D863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182 656,67</w:t>
            </w:r>
          </w:p>
        </w:tc>
      </w:tr>
      <w:tr w:rsidR="004D6571" w:rsidRPr="00F1407A" w14:paraId="0E6AF572" w14:textId="77777777" w:rsidTr="00FD72C0">
        <w:trPr>
          <w:trHeight w:val="641"/>
          <w:jc w:val="center"/>
        </w:trPr>
        <w:tc>
          <w:tcPr>
            <w:tcW w:w="2263" w:type="dxa"/>
            <w:vAlign w:val="center"/>
            <w:hideMark/>
          </w:tcPr>
          <w:p w14:paraId="4798831C" w14:textId="63575C13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Каждый последующий кг (до 30кг), срок доставки Экспресс по всем направлениям</w:t>
            </w:r>
          </w:p>
        </w:tc>
        <w:tc>
          <w:tcPr>
            <w:tcW w:w="1701" w:type="dxa"/>
            <w:vAlign w:val="center"/>
          </w:tcPr>
          <w:p w14:paraId="40EA9E84" w14:textId="6AEB213B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41 290,00</w:t>
            </w:r>
          </w:p>
        </w:tc>
        <w:tc>
          <w:tcPr>
            <w:tcW w:w="1701" w:type="dxa"/>
            <w:vAlign w:val="center"/>
          </w:tcPr>
          <w:p w14:paraId="03D00386" w14:textId="56773FBA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38 360,00</w:t>
            </w:r>
          </w:p>
        </w:tc>
        <w:tc>
          <w:tcPr>
            <w:tcW w:w="1560" w:type="dxa"/>
            <w:vAlign w:val="center"/>
          </w:tcPr>
          <w:p w14:paraId="5E23EFCA" w14:textId="722DDD90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44 660,00</w:t>
            </w:r>
          </w:p>
        </w:tc>
        <w:tc>
          <w:tcPr>
            <w:tcW w:w="1417" w:type="dxa"/>
            <w:vAlign w:val="center"/>
          </w:tcPr>
          <w:p w14:paraId="23B2F67F" w14:textId="7E6C3BC4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41 436,67</w:t>
            </w:r>
          </w:p>
        </w:tc>
        <w:tc>
          <w:tcPr>
            <w:tcW w:w="1418" w:type="dxa"/>
            <w:vAlign w:val="center"/>
          </w:tcPr>
          <w:p w14:paraId="23A71F02" w14:textId="74D64A12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ind w:hanging="11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7,61</w:t>
            </w:r>
          </w:p>
        </w:tc>
        <w:tc>
          <w:tcPr>
            <w:tcW w:w="1701" w:type="dxa"/>
            <w:vAlign w:val="center"/>
          </w:tcPr>
          <w:p w14:paraId="5D5D6465" w14:textId="12253374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3 152,56</w:t>
            </w:r>
          </w:p>
        </w:tc>
        <w:tc>
          <w:tcPr>
            <w:tcW w:w="1134" w:type="dxa"/>
            <w:vAlign w:val="center"/>
          </w:tcPr>
          <w:p w14:paraId="62E15A45" w14:textId="2F3FE8BE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A50F243" w14:textId="7B225E55" w:rsidR="004D6571" w:rsidRPr="005710E9" w:rsidRDefault="004D6571" w:rsidP="004D657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41 436,67</w:t>
            </w:r>
          </w:p>
        </w:tc>
      </w:tr>
      <w:tr w:rsidR="00FD72C0" w:rsidRPr="00F1407A" w14:paraId="20D1DB3E" w14:textId="77777777" w:rsidTr="004A0992">
        <w:trPr>
          <w:trHeight w:val="673"/>
          <w:jc w:val="center"/>
        </w:trPr>
        <w:tc>
          <w:tcPr>
            <w:tcW w:w="12895" w:type="dxa"/>
            <w:gridSpan w:val="8"/>
            <w:vAlign w:val="center"/>
          </w:tcPr>
          <w:p w14:paraId="2184E92D" w14:textId="39CF5449" w:rsidR="00FD72C0" w:rsidRPr="005710E9" w:rsidRDefault="00FD72C0" w:rsidP="00FD72C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right"/>
              <w:rPr>
                <w:sz w:val="18"/>
                <w:szCs w:val="18"/>
              </w:rPr>
            </w:pPr>
            <w:r w:rsidRPr="005710E9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02F2346D" w14:textId="4C21B268" w:rsidR="00FD72C0" w:rsidRPr="005710E9" w:rsidRDefault="004D6571" w:rsidP="00FD72C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D6571">
              <w:rPr>
                <w:b/>
                <w:sz w:val="18"/>
                <w:szCs w:val="18"/>
              </w:rPr>
              <w:t>638 930,00</w:t>
            </w:r>
          </w:p>
        </w:tc>
      </w:tr>
    </w:tbl>
    <w:p w14:paraId="75DE71A0" w14:textId="77777777" w:rsidR="00864197" w:rsidRDefault="00864197" w:rsidP="0086419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14:paraId="6DE7B933" w14:textId="77777777" w:rsidR="00864197" w:rsidRDefault="00864197" w:rsidP="00F9440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14:paraId="5BDF74B6" w14:textId="671132CF" w:rsidR="00F94406" w:rsidRPr="003D5DB1" w:rsidRDefault="00F94406" w:rsidP="00F94406">
      <w:pPr>
        <w:numPr>
          <w:ilvl w:val="3"/>
          <w:numId w:val="1"/>
        </w:numPr>
        <w:tabs>
          <w:tab w:val="left" w:pos="1134"/>
        </w:tabs>
        <w:ind w:left="0" w:firstLine="709"/>
        <w:jc w:val="both"/>
      </w:pPr>
      <w:r w:rsidRPr="003D5DB1">
        <w:t>В соответствии с Методическими рекомендациями в целях определения однородности совокупности значений выявленных цен, используемых в расчете началь</w:t>
      </w:r>
      <w:r w:rsidR="007B66F4">
        <w:t>н</w:t>
      </w:r>
      <w:r w:rsidR="00960A0F">
        <w:t>ой (максимальной) цены договора</w:t>
      </w:r>
      <w:r w:rsidR="000160B3">
        <w:t>/</w:t>
      </w:r>
      <w:r w:rsidR="000160B3" w:rsidRPr="000160B3">
        <w:t>начальной суммы цен единиц товара, работы, услуги</w:t>
      </w:r>
      <w:r w:rsidR="000160B3">
        <w:t>,</w:t>
      </w:r>
      <w:r w:rsidRPr="003D5DB1">
        <w:t xml:space="preserve"> определен коэффициент вариации.</w:t>
      </w:r>
    </w:p>
    <w:p w14:paraId="268D5065" w14:textId="77777777" w:rsidR="00F94406" w:rsidRPr="003D5DB1" w:rsidRDefault="00F94406" w:rsidP="00032BFB">
      <w:pPr>
        <w:autoSpaceDE w:val="0"/>
        <w:autoSpaceDN w:val="0"/>
        <w:adjustRightInd w:val="0"/>
        <w:ind w:right="283" w:firstLine="709"/>
        <w:jc w:val="both"/>
      </w:pPr>
      <w:r w:rsidRPr="003D5DB1">
        <w:t>Коэффициент вариации рассчитан на основании полученных ценовых предложений с помощью стандартных функций редактора MS Excel по следующей формуле:</w:t>
      </w:r>
    </w:p>
    <w:p w14:paraId="16520A36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9F0D9D">
        <w:rPr>
          <w:noProof/>
          <w:position w:val="-28"/>
        </w:rPr>
        <w:drawing>
          <wp:inline distT="0" distB="0" distL="0" distR="0" wp14:anchorId="2DA07FAB" wp14:editId="014E9C84">
            <wp:extent cx="1207770" cy="336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DB1">
        <w:t>,</w:t>
      </w:r>
    </w:p>
    <w:p w14:paraId="645E7316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3D5DB1">
        <w:t>где:</w:t>
      </w:r>
    </w:p>
    <w:p w14:paraId="1671F90C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3D5DB1">
        <w:t>V - коэффициент вариации;</w:t>
      </w:r>
    </w:p>
    <w:p w14:paraId="2D6C03F9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9F0D9D">
        <w:rPr>
          <w:noProof/>
          <w:position w:val="-26"/>
        </w:rPr>
        <w:drawing>
          <wp:inline distT="0" distB="0" distL="0" distR="0" wp14:anchorId="3FD71BD1" wp14:editId="3A52ECAE">
            <wp:extent cx="1595755" cy="526415"/>
            <wp:effectExtent l="0" t="0" r="444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DB1">
        <w:t xml:space="preserve"> - среднее квадратичное отклонение;</w:t>
      </w:r>
    </w:p>
    <w:p w14:paraId="23E12D4B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9F0D9D">
        <w:rPr>
          <w:noProof/>
          <w:position w:val="-12"/>
        </w:rPr>
        <w:drawing>
          <wp:inline distT="0" distB="0" distL="0" distR="0" wp14:anchorId="1A4EA6A8" wp14:editId="565C2D88">
            <wp:extent cx="112395" cy="224155"/>
            <wp:effectExtent l="0" t="0" r="190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DB1">
        <w:t xml:space="preserve"> - цена единицы товара, работы, услуги, указанная в источнике с номером i;</w:t>
      </w:r>
    </w:p>
    <w:p w14:paraId="109354D0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3D5DB1">
        <w:t>&lt;ц&gt; - средняя арифметическая величина цены единицы товара, работы, услуги;</w:t>
      </w:r>
    </w:p>
    <w:p w14:paraId="7F297CBC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3D5DB1">
        <w:t>n - количество значений, используемых в расчете.</w:t>
      </w:r>
    </w:p>
    <w:p w14:paraId="75A33BF1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</w:p>
    <w:p w14:paraId="123F924D" w14:textId="77777777" w:rsidR="00F94406" w:rsidRPr="003D5DB1" w:rsidRDefault="00F94406" w:rsidP="00F94406">
      <w:pPr>
        <w:autoSpaceDE w:val="0"/>
        <w:autoSpaceDN w:val="0"/>
        <w:adjustRightInd w:val="0"/>
        <w:ind w:firstLine="709"/>
        <w:jc w:val="both"/>
      </w:pPr>
      <w:r w:rsidRPr="003D5DB1">
        <w:t>В результате расчета получены следующие значения:</w:t>
      </w:r>
    </w:p>
    <w:p w14:paraId="2BDC504B" w14:textId="77777777" w:rsidR="00F94406" w:rsidRPr="003D5DB1" w:rsidRDefault="00F94406" w:rsidP="00F94406">
      <w:pPr>
        <w:ind w:firstLine="709"/>
        <w:jc w:val="both"/>
      </w:pPr>
    </w:p>
    <w:p w14:paraId="3E010930" w14:textId="77777777" w:rsidR="00F94406" w:rsidRPr="003D5DB1" w:rsidRDefault="00F94406" w:rsidP="00F94406">
      <w:pPr>
        <w:ind w:firstLine="709"/>
        <w:jc w:val="both"/>
      </w:pPr>
      <w:r w:rsidRPr="003D5DB1">
        <w:t>- средняя арифметическая величина цены единицы товара: приведена в Таблице 2;</w:t>
      </w:r>
    </w:p>
    <w:p w14:paraId="48CA5C44" w14:textId="0A9CE31D" w:rsidR="00F94406" w:rsidRPr="003D5DB1" w:rsidRDefault="00F94406" w:rsidP="00F94406">
      <w:pPr>
        <w:ind w:firstLine="709"/>
        <w:jc w:val="both"/>
      </w:pPr>
      <w:r w:rsidRPr="003D5DB1">
        <w:t>- средне</w:t>
      </w:r>
      <w:r w:rsidR="00086C40">
        <w:t xml:space="preserve">е </w:t>
      </w:r>
      <w:r w:rsidRPr="003D5DB1">
        <w:t>квадратичное отклонение: приведено в Таблице 2;</w:t>
      </w:r>
    </w:p>
    <w:p w14:paraId="164270C7" w14:textId="77777777" w:rsidR="00F94406" w:rsidRPr="003D5DB1" w:rsidRDefault="00F94406" w:rsidP="00F94406">
      <w:pPr>
        <w:ind w:firstLine="709"/>
        <w:jc w:val="both"/>
      </w:pPr>
      <w:r w:rsidRPr="003D5DB1">
        <w:t>- коэффициент вариации: приведен в Таблице 2.</w:t>
      </w:r>
    </w:p>
    <w:p w14:paraId="0DED2E21" w14:textId="77777777" w:rsidR="00F94406" w:rsidRPr="003D5DB1" w:rsidRDefault="00F94406" w:rsidP="00F94406">
      <w:pPr>
        <w:ind w:firstLine="709"/>
        <w:jc w:val="both"/>
        <w:rPr>
          <w:b/>
          <w:bCs/>
          <w:color w:val="000000"/>
        </w:rPr>
      </w:pPr>
    </w:p>
    <w:p w14:paraId="5F0F656E" w14:textId="65B1A5E4" w:rsidR="00F94406" w:rsidRPr="006A6509" w:rsidRDefault="00F94406" w:rsidP="00F94406">
      <w:pPr>
        <w:numPr>
          <w:ilvl w:val="3"/>
          <w:numId w:val="1"/>
        </w:numPr>
        <w:tabs>
          <w:tab w:val="left" w:pos="1134"/>
        </w:tabs>
        <w:ind w:left="0" w:firstLine="709"/>
        <w:jc w:val="both"/>
      </w:pPr>
      <w:r w:rsidRPr="003D5DB1">
        <w:t>Совокупность значений, используемых в расчете, при определении началь</w:t>
      </w:r>
      <w:r w:rsidR="007B66F4">
        <w:t>н</w:t>
      </w:r>
      <w:r w:rsidR="00960A0F">
        <w:t>ой (максимальной) цены договора, цены договора</w:t>
      </w:r>
      <w:r w:rsidRPr="003D5DB1">
        <w:t xml:space="preserve">, заключаемого с единственным поставщиком (подрядчиком, исполнителем) </w:t>
      </w:r>
      <w:r w:rsidRPr="006A6509">
        <w:t>считается однородной, так как коэффициент вариации цены не превышает 33%.</w:t>
      </w:r>
    </w:p>
    <w:p w14:paraId="6FC5ED6C" w14:textId="77777777" w:rsidR="00CE6720" w:rsidRDefault="00156267" w:rsidP="00156267">
      <w:pPr>
        <w:ind w:firstLine="708"/>
      </w:pPr>
      <w:r>
        <w:t xml:space="preserve">Таким образом, начальная сумма цен единиц составляет </w:t>
      </w:r>
      <w:r w:rsidR="00CE6720">
        <w:t>638 930 (Шестьсот тридцать восемь тысяч девятьсот тридцать) рублей 00 копеек</w:t>
      </w:r>
      <w:r w:rsidR="00BB24E0">
        <w:t>, включая НДС</w:t>
      </w:r>
      <w:r w:rsidR="00CE6720">
        <w:t>.</w:t>
      </w:r>
    </w:p>
    <w:p w14:paraId="78FAACC1" w14:textId="22E8ADC5" w:rsidR="00156267" w:rsidRDefault="00CE6720" w:rsidP="00156267">
      <w:pPr>
        <w:ind w:firstLine="708"/>
      </w:pPr>
      <w:r>
        <w:t>Закупка товаров, работ, услуг у единственного поставщика (подрядчика, исполнителя) осуществляется по наименьшему предложению о сумме цен единиц, что составляет 592 980 (Пятьсот девяносто две тысячи девятьсот восемьдесят) рублей 00</w:t>
      </w:r>
      <w:bookmarkStart w:id="0" w:name="_GoBack"/>
      <w:bookmarkEnd w:id="0"/>
      <w:r w:rsidR="00BB24E0">
        <w:t xml:space="preserve"> копеек, включая НДС</w:t>
      </w:r>
      <w:r w:rsidR="00156267">
        <w:t>.</w:t>
      </w:r>
    </w:p>
    <w:sectPr w:rsidR="00156267" w:rsidSect="00F1407A">
      <w:footnotePr>
        <w:numRestart w:val="eachSect"/>
      </w:footnotePr>
      <w:pgSz w:w="16839" w:h="11907" w:orient="landscape" w:code="9"/>
      <w:pgMar w:top="1418" w:right="1134" w:bottom="567" w:left="1134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61748"/>
    <w:multiLevelType w:val="hybridMultilevel"/>
    <w:tmpl w:val="857661CE"/>
    <w:lvl w:ilvl="0" w:tplc="D07845F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0D4073"/>
    <w:multiLevelType w:val="multilevel"/>
    <w:tmpl w:val="A678C418"/>
    <w:lvl w:ilvl="0">
      <w:start w:val="1"/>
      <w:numFmt w:val="decimal"/>
      <w:suff w:val="space"/>
      <w:lvlText w:val="%1."/>
      <w:lvlJc w:val="left"/>
      <w:rPr>
        <w:rFonts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37" w:firstLine="414"/>
      </w:pPr>
      <w:rPr>
        <w:rFonts w:cs="Times New Roman" w:hint="default"/>
        <w:sz w:val="24"/>
        <w:szCs w:val="24"/>
      </w:rPr>
    </w:lvl>
    <w:lvl w:ilvl="2">
      <w:start w:val="1"/>
      <w:numFmt w:val="decimal"/>
      <w:lvlRestart w:val="0"/>
      <w:suff w:val="space"/>
      <w:lvlText w:val="%1.%2.%3."/>
      <w:lvlJc w:val="left"/>
      <w:pPr>
        <w:ind w:firstLine="414"/>
      </w:pPr>
      <w:rPr>
        <w:rFonts w:cs="Times New Roman"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firstLine="414"/>
      </w:pPr>
      <w:rPr>
        <w:rFonts w:cs="Times New Roman"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firstLine="414"/>
      </w:pPr>
      <w:rPr>
        <w:rFonts w:cs="Times New Roman" w:hint="default"/>
      </w:rPr>
    </w:lvl>
    <w:lvl w:ilvl="5">
      <w:start w:val="1"/>
      <w:numFmt w:val="decimal"/>
      <w:lvlRestart w:val="0"/>
      <w:suff w:val="space"/>
      <w:lvlText w:val="%1.%2.%3.%4.%5.%6."/>
      <w:lvlJc w:val="left"/>
      <w:pPr>
        <w:ind w:firstLine="414"/>
      </w:pPr>
      <w:rPr>
        <w:rFonts w:cs="Times New Roman" w:hint="default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firstLine="414"/>
      </w:pPr>
      <w:rPr>
        <w:rFonts w:cs="Times New Roman" w:hint="default"/>
      </w:rPr>
    </w:lvl>
    <w:lvl w:ilvl="7">
      <w:start w:val="1"/>
      <w:numFmt w:val="decimal"/>
      <w:lvlRestart w:val="0"/>
      <w:suff w:val="space"/>
      <w:lvlText w:val="%1.%2.%3.%4.%5.%6.%7.%8."/>
      <w:lvlJc w:val="left"/>
      <w:pPr>
        <w:ind w:firstLine="414"/>
      </w:pPr>
      <w:rPr>
        <w:rFonts w:cs="Times New Roman" w:hint="default"/>
      </w:rPr>
    </w:lvl>
    <w:lvl w:ilvl="8">
      <w:start w:val="1"/>
      <w:numFmt w:val="decimal"/>
      <w:lvlRestart w:val="0"/>
      <w:suff w:val="space"/>
      <w:lvlText w:val="%1.%2.%3.%4.%5.%6.%7.%8.%9."/>
      <w:lvlJc w:val="left"/>
      <w:pPr>
        <w:ind w:firstLine="414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A8"/>
    <w:rsid w:val="00016068"/>
    <w:rsid w:val="000160B3"/>
    <w:rsid w:val="00032BFB"/>
    <w:rsid w:val="000359E7"/>
    <w:rsid w:val="00054004"/>
    <w:rsid w:val="00054BD1"/>
    <w:rsid w:val="00082C9C"/>
    <w:rsid w:val="00086C40"/>
    <w:rsid w:val="000A09F9"/>
    <w:rsid w:val="000E1231"/>
    <w:rsid w:val="0013283A"/>
    <w:rsid w:val="00156267"/>
    <w:rsid w:val="00194CE3"/>
    <w:rsid w:val="001C5DDF"/>
    <w:rsid w:val="001F4025"/>
    <w:rsid w:val="001F4D0D"/>
    <w:rsid w:val="0028788F"/>
    <w:rsid w:val="002B7076"/>
    <w:rsid w:val="002D5488"/>
    <w:rsid w:val="002F4AE5"/>
    <w:rsid w:val="00312C1D"/>
    <w:rsid w:val="00356782"/>
    <w:rsid w:val="003972A4"/>
    <w:rsid w:val="003D2146"/>
    <w:rsid w:val="003F1451"/>
    <w:rsid w:val="0047039C"/>
    <w:rsid w:val="00480656"/>
    <w:rsid w:val="004951EC"/>
    <w:rsid w:val="00496368"/>
    <w:rsid w:val="004A0992"/>
    <w:rsid w:val="004D6571"/>
    <w:rsid w:val="004F18AF"/>
    <w:rsid w:val="00536EC6"/>
    <w:rsid w:val="00560BF7"/>
    <w:rsid w:val="00564D56"/>
    <w:rsid w:val="005710E9"/>
    <w:rsid w:val="00572134"/>
    <w:rsid w:val="00580491"/>
    <w:rsid w:val="00592D0D"/>
    <w:rsid w:val="005A1BE2"/>
    <w:rsid w:val="005C17F0"/>
    <w:rsid w:val="005C75F7"/>
    <w:rsid w:val="00600DFB"/>
    <w:rsid w:val="006044CC"/>
    <w:rsid w:val="00660BAD"/>
    <w:rsid w:val="006936A2"/>
    <w:rsid w:val="006B067E"/>
    <w:rsid w:val="006C77C4"/>
    <w:rsid w:val="006D65A5"/>
    <w:rsid w:val="0071791E"/>
    <w:rsid w:val="00746728"/>
    <w:rsid w:val="0075150D"/>
    <w:rsid w:val="00775609"/>
    <w:rsid w:val="007B66F4"/>
    <w:rsid w:val="007E47CF"/>
    <w:rsid w:val="007F14BE"/>
    <w:rsid w:val="007F6DB8"/>
    <w:rsid w:val="0085797F"/>
    <w:rsid w:val="00864197"/>
    <w:rsid w:val="00876C1F"/>
    <w:rsid w:val="008D1CF9"/>
    <w:rsid w:val="008D584D"/>
    <w:rsid w:val="008E0791"/>
    <w:rsid w:val="009235B7"/>
    <w:rsid w:val="00960A0F"/>
    <w:rsid w:val="009634AC"/>
    <w:rsid w:val="009B5981"/>
    <w:rsid w:val="009D754C"/>
    <w:rsid w:val="009E094B"/>
    <w:rsid w:val="009F4CBB"/>
    <w:rsid w:val="00A367D9"/>
    <w:rsid w:val="00A8316B"/>
    <w:rsid w:val="00A83419"/>
    <w:rsid w:val="00AC3C5C"/>
    <w:rsid w:val="00AF5A8D"/>
    <w:rsid w:val="00B340C6"/>
    <w:rsid w:val="00B6358A"/>
    <w:rsid w:val="00BB1D70"/>
    <w:rsid w:val="00BB24E0"/>
    <w:rsid w:val="00BF7FD2"/>
    <w:rsid w:val="00C34F35"/>
    <w:rsid w:val="00C42560"/>
    <w:rsid w:val="00C50464"/>
    <w:rsid w:val="00C524CD"/>
    <w:rsid w:val="00CD4656"/>
    <w:rsid w:val="00CD600F"/>
    <w:rsid w:val="00CE4827"/>
    <w:rsid w:val="00CE6720"/>
    <w:rsid w:val="00CF442E"/>
    <w:rsid w:val="00D03153"/>
    <w:rsid w:val="00D1624F"/>
    <w:rsid w:val="00D34D3B"/>
    <w:rsid w:val="00D5281D"/>
    <w:rsid w:val="00D53BF1"/>
    <w:rsid w:val="00D55F0C"/>
    <w:rsid w:val="00D70731"/>
    <w:rsid w:val="00D80823"/>
    <w:rsid w:val="00DC29BF"/>
    <w:rsid w:val="00DD7533"/>
    <w:rsid w:val="00DE34AE"/>
    <w:rsid w:val="00E209D4"/>
    <w:rsid w:val="00E22E26"/>
    <w:rsid w:val="00E44814"/>
    <w:rsid w:val="00E70C3B"/>
    <w:rsid w:val="00E93DFE"/>
    <w:rsid w:val="00EB29A8"/>
    <w:rsid w:val="00EB67AB"/>
    <w:rsid w:val="00EE2FD8"/>
    <w:rsid w:val="00EE7716"/>
    <w:rsid w:val="00EF531A"/>
    <w:rsid w:val="00EF6CFD"/>
    <w:rsid w:val="00F0574D"/>
    <w:rsid w:val="00F1407A"/>
    <w:rsid w:val="00F20632"/>
    <w:rsid w:val="00F4066F"/>
    <w:rsid w:val="00F71E09"/>
    <w:rsid w:val="00F94406"/>
    <w:rsid w:val="00FA40F7"/>
    <w:rsid w:val="00FD18D3"/>
    <w:rsid w:val="00FD60E3"/>
    <w:rsid w:val="00FD6A76"/>
    <w:rsid w:val="00FD72C0"/>
    <w:rsid w:val="00F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1592"/>
  <w15:chartTrackingRefBased/>
  <w15:docId w15:val="{D9552CD6-007C-4B32-875E-BC8BEFC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DD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Текст2"/>
    <w:basedOn w:val="a"/>
    <w:rsid w:val="001C5DDF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20">
    <w:name w:val="Основной текст (2)_"/>
    <w:basedOn w:val="a0"/>
    <w:link w:val="21"/>
    <w:locked/>
    <w:rsid w:val="00E70C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70C3B"/>
    <w:pPr>
      <w:shd w:val="clear" w:color="auto" w:fill="FFFFFF"/>
      <w:spacing w:before="180" w:after="180" w:line="240" w:lineRule="atLeast"/>
    </w:pPr>
    <w:rPr>
      <w:rFonts w:eastAsiaTheme="minorHAnsi"/>
      <w:b/>
      <w:bCs/>
      <w:sz w:val="27"/>
      <w:szCs w:val="27"/>
      <w:lang w:eastAsia="en-US"/>
    </w:rPr>
  </w:style>
  <w:style w:type="character" w:styleId="a4">
    <w:name w:val="annotation reference"/>
    <w:basedOn w:val="a0"/>
    <w:uiPriority w:val="99"/>
    <w:semiHidden/>
    <w:unhideWhenUsed/>
    <w:rsid w:val="00F4066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4066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0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unhideWhenUsed/>
    <w:rsid w:val="00F4066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06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06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60B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F9440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F944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ГОСТ Заг1"/>
    <w:basedOn w:val="a"/>
    <w:next w:val="a"/>
    <w:uiPriority w:val="99"/>
    <w:rsid w:val="00F94406"/>
    <w:pPr>
      <w:tabs>
        <w:tab w:val="num" w:pos="360"/>
        <w:tab w:val="num" w:pos="1260"/>
      </w:tabs>
      <w:ind w:left="1260" w:hanging="360"/>
      <w:jc w:val="center"/>
      <w:outlineLvl w:val="0"/>
    </w:pPr>
    <w:rPr>
      <w:b/>
      <w:bCs/>
      <w:caps/>
      <w:sz w:val="28"/>
      <w:szCs w:val="28"/>
    </w:rPr>
  </w:style>
  <w:style w:type="paragraph" w:customStyle="1" w:styleId="22">
    <w:name w:val="ГОСТ Заг2 Знак Знак Знак"/>
    <w:basedOn w:val="a"/>
    <w:uiPriority w:val="99"/>
    <w:rsid w:val="00F94406"/>
    <w:pPr>
      <w:ind w:left="437" w:firstLine="414"/>
      <w:jc w:val="both"/>
      <w:outlineLvl w:val="1"/>
    </w:pPr>
    <w:rPr>
      <w:sz w:val="28"/>
      <w:szCs w:val="28"/>
    </w:rPr>
  </w:style>
  <w:style w:type="paragraph" w:customStyle="1" w:styleId="3">
    <w:name w:val="ГОСТ Заг3"/>
    <w:basedOn w:val="22"/>
    <w:uiPriority w:val="99"/>
    <w:rsid w:val="00F94406"/>
    <w:pPr>
      <w:tabs>
        <w:tab w:val="num" w:pos="2160"/>
        <w:tab w:val="num" w:pos="6480"/>
      </w:tabs>
      <w:ind w:left="2160" w:hanging="180"/>
      <w:outlineLvl w:val="2"/>
    </w:pPr>
  </w:style>
  <w:style w:type="table" w:styleId="ab">
    <w:name w:val="Table Grid"/>
    <w:basedOn w:val="a1"/>
    <w:uiPriority w:val="39"/>
    <w:rsid w:val="00F1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B92F-5EA7-4668-BD03-7B1DA791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719</Words>
  <Characters>4102</Characters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2022-02-17T06:21:00Z</cp:lastPrinted>
  <dcterms:created xsi:type="dcterms:W3CDTF">2021-12-22T15:07:00Z</dcterms:created>
  <dcterms:modified xsi:type="dcterms:W3CDTF">2026-05-07T10:36:00Z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Предмет договора">
    <vt:lpwstr>Оказание услуг по предоставлению в пользование канала связи</vt:lpwstr>
  </property>
  <property fmtid="{D5CDD505-2E9C-101B-9397-08002B2CF9AE}" pid="3" name="@Начало действия договора">
    <vt:filetime>2022-06-06T13:52:53Z</vt:filetime>
  </property>
  <property fmtid="{D5CDD505-2E9C-101B-9397-08002B2CF9AE}" pid="4" name="@Завершение действия договора">
    <vt:filetime>2023-07-05T13:53:09Z</vt:filetime>
  </property>
  <property fmtid="{D5CDD505-2E9C-101B-9397-08002B2CF9AE}" pid="5" name="@Ответственное подразделение">
    <vt:lpwstr>54880e4b-a8f3-4703-a6c6-c2ffee931d55</vt:lpwstr>
  </property>
  <property fmtid="{D5CDD505-2E9C-101B-9397-08002B2CF9AE}" pid="6" name="#Ответственное подразделение">
    <vt:lpwstr>Дирекция эксплуатации информационных систем</vt:lpwstr>
  </property>
</Properties>
</file>