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2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1785"/>
        <w:gridCol w:w="1022"/>
        <w:gridCol w:w="636"/>
        <w:gridCol w:w="953"/>
        <w:gridCol w:w="1037"/>
        <w:gridCol w:w="1583"/>
        <w:gridCol w:w="1347"/>
        <w:gridCol w:w="1347"/>
        <w:gridCol w:w="1785"/>
        <w:gridCol w:w="1348"/>
        <w:gridCol w:w="1348"/>
      </w:tblGrid>
      <w:tr w:rsidR="00C912F4" w:rsidRPr="00B8421A" w14:paraId="069E692C" w14:textId="77777777" w:rsidTr="00C912F4">
        <w:trPr>
          <w:trHeight w:val="240"/>
        </w:trPr>
        <w:tc>
          <w:tcPr>
            <w:tcW w:w="139" w:type="pct"/>
            <w:vMerge w:val="restart"/>
            <w:shd w:val="clear" w:color="auto" w:fill="auto"/>
            <w:vAlign w:val="center"/>
            <w:hideMark/>
          </w:tcPr>
          <w:p w14:paraId="17ECDB4B" w14:textId="77777777" w:rsidR="00C912F4" w:rsidRPr="00B8421A" w:rsidRDefault="00C912F4" w:rsidP="00E9078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14:paraId="74A59539" w14:textId="77777777" w:rsidR="00C912F4" w:rsidRDefault="00C912F4" w:rsidP="00E9078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</w:p>
          <w:p w14:paraId="0F5AA8C4" w14:textId="77777777" w:rsidR="00C912F4" w:rsidRPr="00B8421A" w:rsidRDefault="00C912F4" w:rsidP="00E9078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b/>
                <w:bCs/>
                <w:color w:val="000000"/>
                <w:sz w:val="18"/>
                <w:szCs w:val="18"/>
                <w:lang w:eastAsia="ru-RU"/>
              </w:rPr>
              <w:t>товара</w:t>
            </w:r>
          </w:p>
        </w:tc>
        <w:tc>
          <w:tcPr>
            <w:tcW w:w="353" w:type="pct"/>
            <w:vMerge w:val="restart"/>
            <w:shd w:val="clear" w:color="000000" w:fill="FFFFFF"/>
            <w:vAlign w:val="center"/>
            <w:hideMark/>
          </w:tcPr>
          <w:p w14:paraId="240920D3" w14:textId="77777777" w:rsidR="00C912F4" w:rsidRPr="00B8421A" w:rsidRDefault="00C912F4" w:rsidP="00E9078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b/>
                <w:bCs/>
                <w:color w:val="000000"/>
                <w:sz w:val="18"/>
                <w:szCs w:val="18"/>
                <w:lang w:eastAsia="ru-RU"/>
              </w:rPr>
              <w:t>Код ОКПД</w:t>
            </w:r>
          </w:p>
        </w:tc>
        <w:tc>
          <w:tcPr>
            <w:tcW w:w="226" w:type="pct"/>
            <w:vMerge w:val="restart"/>
            <w:shd w:val="clear" w:color="auto" w:fill="auto"/>
            <w:vAlign w:val="center"/>
            <w:hideMark/>
          </w:tcPr>
          <w:p w14:paraId="0D3D0C48" w14:textId="77777777" w:rsidR="00C912F4" w:rsidRPr="00B8421A" w:rsidRDefault="00C912F4" w:rsidP="00E9078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b/>
                <w:bCs/>
                <w:color w:val="000000"/>
                <w:sz w:val="18"/>
                <w:szCs w:val="18"/>
                <w:lang w:eastAsia="ru-RU"/>
              </w:rPr>
              <w:t>Код КТРУ</w:t>
            </w:r>
          </w:p>
        </w:tc>
        <w:tc>
          <w:tcPr>
            <w:tcW w:w="331" w:type="pct"/>
            <w:vMerge w:val="restart"/>
          </w:tcPr>
          <w:p w14:paraId="7A0CE086" w14:textId="77777777" w:rsidR="00C912F4" w:rsidRDefault="00C912F4" w:rsidP="00E9078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5B0E61A0" w14:textId="77777777" w:rsidR="00C912F4" w:rsidRDefault="00C912F4" w:rsidP="00E9078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51C41529" w14:textId="77777777" w:rsidR="00C912F4" w:rsidRDefault="00C912F4" w:rsidP="00E9078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6A6C9E28" w14:textId="77777777" w:rsidR="00C912F4" w:rsidRPr="00B8421A" w:rsidRDefault="00C912F4" w:rsidP="00E9078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63FC63AF" w14:textId="77777777" w:rsidR="00C912F4" w:rsidRPr="00B8421A" w:rsidRDefault="00C912F4" w:rsidP="00E9078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987" w:type="pct"/>
            <w:gridSpan w:val="6"/>
            <w:shd w:val="clear" w:color="000000" w:fill="FFFFFF"/>
            <w:hideMark/>
          </w:tcPr>
          <w:p w14:paraId="648913C7" w14:textId="77777777" w:rsidR="00C912F4" w:rsidRPr="00B8421A" w:rsidRDefault="00C912F4" w:rsidP="00E9078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Требования к функциональным, техническим и качественным характеристикам, эксплуатационным характеристикам товара       </w:t>
            </w:r>
          </w:p>
        </w:tc>
      </w:tr>
      <w:tr w:rsidR="00C912F4" w:rsidRPr="00B8421A" w14:paraId="2BC4FA29" w14:textId="77777777" w:rsidTr="00C912F4">
        <w:trPr>
          <w:trHeight w:val="1440"/>
        </w:trPr>
        <w:tc>
          <w:tcPr>
            <w:tcW w:w="139" w:type="pct"/>
            <w:vMerge/>
            <w:vAlign w:val="center"/>
            <w:hideMark/>
          </w:tcPr>
          <w:p w14:paraId="06355E1B" w14:textId="77777777" w:rsidR="00C912F4" w:rsidRPr="00B8421A" w:rsidRDefault="00C912F4" w:rsidP="00E9078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4867F039" w14:textId="77777777" w:rsidR="00C912F4" w:rsidRPr="00B8421A" w:rsidRDefault="00C912F4" w:rsidP="00E9078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677A04F" w14:textId="77777777" w:rsidR="00C912F4" w:rsidRPr="00B8421A" w:rsidRDefault="00C912F4" w:rsidP="00E9078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464DDC3A" w14:textId="77777777" w:rsidR="00C912F4" w:rsidRPr="00B8421A" w:rsidRDefault="00C912F4" w:rsidP="00E9078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34067BA2" w14:textId="77777777" w:rsidR="00C912F4" w:rsidRPr="00B8421A" w:rsidRDefault="00C912F4" w:rsidP="00E9078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77C1B22A" w14:textId="77777777" w:rsidR="00C912F4" w:rsidRPr="00B8421A" w:rsidRDefault="00C912F4" w:rsidP="00E9078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CDCFDED" w14:textId="77777777" w:rsidR="00C912F4" w:rsidRPr="00B8421A" w:rsidRDefault="00C912F4" w:rsidP="00E9078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14:paraId="250652ED" w14:textId="77777777" w:rsidR="00C912F4" w:rsidRPr="00B8421A" w:rsidRDefault="00C912F4" w:rsidP="00E9078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Тип характеристики 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14:paraId="7EA8222A" w14:textId="77777777" w:rsidR="00C912F4" w:rsidRPr="00B8421A" w:rsidRDefault="00C912F4" w:rsidP="00E9078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 характеристики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14:paraId="13339DD2" w14:textId="77777777" w:rsidR="00C912F4" w:rsidRPr="00B8421A" w:rsidRDefault="00C912F4" w:rsidP="00E9078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b/>
                <w:bCs/>
                <w:color w:val="000000"/>
                <w:sz w:val="18"/>
                <w:szCs w:val="18"/>
                <w:lang w:eastAsia="ru-RU"/>
              </w:rPr>
              <w:t>Значение качественной характеристики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14:paraId="3E3A3ECE" w14:textId="77777777" w:rsidR="00C912F4" w:rsidRPr="00B8421A" w:rsidRDefault="00C912F4" w:rsidP="00E9078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b/>
                <w:bCs/>
                <w:color w:val="000000"/>
                <w:sz w:val="18"/>
                <w:szCs w:val="18"/>
                <w:lang w:eastAsia="ru-RU"/>
              </w:rPr>
              <w:t>Конкретное значение количественной характеристики</w:t>
            </w:r>
          </w:p>
        </w:tc>
        <w:tc>
          <w:tcPr>
            <w:tcW w:w="461" w:type="pct"/>
            <w:shd w:val="clear" w:color="000000" w:fill="FFFFFF"/>
            <w:hideMark/>
          </w:tcPr>
          <w:p w14:paraId="5B88438B" w14:textId="77777777" w:rsidR="00C912F4" w:rsidRPr="00B8421A" w:rsidRDefault="00C912F4" w:rsidP="00E9078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b/>
                <w:bCs/>
                <w:color w:val="000000"/>
                <w:sz w:val="18"/>
                <w:szCs w:val="18"/>
                <w:lang w:eastAsia="ru-RU"/>
              </w:rPr>
              <w:t>Диапазон значений количественной характеристики</w:t>
            </w:r>
          </w:p>
        </w:tc>
      </w:tr>
      <w:tr w:rsidR="00C912F4" w:rsidRPr="00B8421A" w14:paraId="28C9C466" w14:textId="77777777" w:rsidTr="00C912F4">
        <w:trPr>
          <w:trHeight w:val="1680"/>
        </w:trPr>
        <w:tc>
          <w:tcPr>
            <w:tcW w:w="139" w:type="pct"/>
            <w:vMerge w:val="restart"/>
            <w:shd w:val="clear" w:color="auto" w:fill="auto"/>
            <w:hideMark/>
          </w:tcPr>
          <w:p w14:paraId="3EBDC3FF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1114E3F5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Набор для высокочувствительного анализа ДНК</w:t>
            </w:r>
          </w:p>
        </w:tc>
        <w:tc>
          <w:tcPr>
            <w:tcW w:w="353" w:type="pct"/>
            <w:vMerge w:val="restart"/>
            <w:shd w:val="clear" w:color="auto" w:fill="auto"/>
            <w:hideMark/>
          </w:tcPr>
          <w:p w14:paraId="6979EB11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20.59.52.199</w:t>
            </w:r>
          </w:p>
        </w:tc>
        <w:tc>
          <w:tcPr>
            <w:tcW w:w="226" w:type="pct"/>
            <w:vMerge w:val="restart"/>
            <w:shd w:val="clear" w:color="000000" w:fill="FFFFFF"/>
            <w:hideMark/>
          </w:tcPr>
          <w:p w14:paraId="053BECCE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Нет</w:t>
            </w: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vMerge w:val="restart"/>
          </w:tcPr>
          <w:p w14:paraId="66F85773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59" w:type="pct"/>
            <w:vMerge w:val="restart"/>
            <w:shd w:val="clear" w:color="auto" w:fill="auto"/>
            <w:hideMark/>
          </w:tcPr>
          <w:p w14:paraId="603FD4F4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9" w:type="pct"/>
            <w:shd w:val="clear" w:color="auto" w:fill="auto"/>
            <w:hideMark/>
          </w:tcPr>
          <w:p w14:paraId="0BD9905A" w14:textId="77777777" w:rsidR="00C912F4" w:rsidRPr="00B8421A" w:rsidRDefault="00C912F4" w:rsidP="00E90784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Назначение</w:t>
            </w:r>
          </w:p>
        </w:tc>
        <w:tc>
          <w:tcPr>
            <w:tcW w:w="461" w:type="pct"/>
            <w:shd w:val="clear" w:color="auto" w:fill="auto"/>
            <w:hideMark/>
          </w:tcPr>
          <w:p w14:paraId="34837BE7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61" w:type="pct"/>
            <w:shd w:val="clear" w:color="auto" w:fill="auto"/>
            <w:hideMark/>
          </w:tcPr>
          <w:p w14:paraId="33351107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14:paraId="15DB17A8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 xml:space="preserve">для подготовки и проведения высокочувствительного электрофореза образцов ДНК размером от 50 до 7000 </w:t>
            </w:r>
            <w:proofErr w:type="spellStart"/>
            <w:r w:rsidRPr="00B8421A">
              <w:rPr>
                <w:sz w:val="18"/>
                <w:szCs w:val="18"/>
                <w:lang w:eastAsia="ru-RU"/>
              </w:rPr>
              <w:t>п.о</w:t>
            </w:r>
            <w:proofErr w:type="spellEnd"/>
            <w:r w:rsidRPr="00B8421A">
              <w:rPr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112740E8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29F1B297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06F56B92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5F80559E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59618310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CEDCF89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1A3F82A1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1183156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6CD82199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3A8DD1FC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Кол-во </w:t>
            </w: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микропоточных</w:t>
            </w:r>
            <w:proofErr w:type="spellEnd"/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 чипов</w:t>
            </w:r>
          </w:p>
        </w:tc>
        <w:tc>
          <w:tcPr>
            <w:tcW w:w="461" w:type="pct"/>
            <w:shd w:val="clear" w:color="auto" w:fill="auto"/>
            <w:hideMark/>
          </w:tcPr>
          <w:p w14:paraId="6DBD7D7F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19845FE2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065F2690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 чипы для анализа ДНК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0B572467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10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291C3ED6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C912F4" w:rsidRPr="00B8421A" w14:paraId="0D5E546A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102C6FC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13C8A718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3BF04FC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222EF30B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7E2EA90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5F16C4E2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078C086B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Количество образцов анализируемых на 1 чипе</w:t>
            </w:r>
          </w:p>
        </w:tc>
        <w:tc>
          <w:tcPr>
            <w:tcW w:w="461" w:type="pct"/>
            <w:shd w:val="clear" w:color="auto" w:fill="auto"/>
            <w:hideMark/>
          </w:tcPr>
          <w:p w14:paraId="222B9D15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7E35E88C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75272C5B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7ADD95AB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11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21C3AFA4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45421317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76D90D51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7FE0E012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1011849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520D8B3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6CA205E8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1EC98214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33900937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Количество образцов, на которое рассчитан набор</w:t>
            </w:r>
          </w:p>
        </w:tc>
        <w:tc>
          <w:tcPr>
            <w:tcW w:w="461" w:type="pct"/>
            <w:shd w:val="clear" w:color="auto" w:fill="auto"/>
            <w:hideMark/>
          </w:tcPr>
          <w:p w14:paraId="37BE558D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1BE4E282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36D2585D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3E94B809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110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A64F959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2AA7BB3D" w14:textId="77777777" w:rsidTr="00C912F4">
        <w:trPr>
          <w:trHeight w:val="1440"/>
        </w:trPr>
        <w:tc>
          <w:tcPr>
            <w:tcW w:w="139" w:type="pct"/>
            <w:vMerge/>
            <w:vAlign w:val="center"/>
            <w:hideMark/>
          </w:tcPr>
          <w:p w14:paraId="12E3421C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336BDD1A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C0DF960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4F24A3ED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4BB1A2F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78C514AC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3BB706DE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 Количественный диапазон уровня концентрации образцов</w:t>
            </w:r>
          </w:p>
        </w:tc>
        <w:tc>
          <w:tcPr>
            <w:tcW w:w="461" w:type="pct"/>
            <w:shd w:val="clear" w:color="auto" w:fill="auto"/>
            <w:hideMark/>
          </w:tcPr>
          <w:p w14:paraId="778F3A34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4CB8C8A3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пг</w:t>
            </w:r>
            <w:proofErr w:type="spellEnd"/>
            <w:r w:rsidRPr="00B8421A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67F5F6D8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20BB04E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7577997E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≥ </w:t>
            </w:r>
            <w:proofErr w:type="gramStart"/>
            <w:r w:rsidRPr="00B8421A">
              <w:rPr>
                <w:color w:val="000000"/>
                <w:sz w:val="18"/>
                <w:szCs w:val="18"/>
                <w:lang w:eastAsia="ru-RU"/>
              </w:rPr>
              <w:t>5  и</w:t>
            </w:r>
            <w:proofErr w:type="gramEnd"/>
            <w:r w:rsidRPr="00B8421A">
              <w:rPr>
                <w:color w:val="000000"/>
                <w:sz w:val="18"/>
                <w:szCs w:val="18"/>
                <w:lang w:eastAsia="ru-RU"/>
              </w:rPr>
              <w:t>  ≤ 500</w:t>
            </w:r>
          </w:p>
        </w:tc>
      </w:tr>
      <w:tr w:rsidR="00C912F4" w:rsidRPr="00B8421A" w14:paraId="7F9ED503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7FC6D0AC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09405B90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5054735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36896FF5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5198CA37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6D92935E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2B2C72DD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Минимальный определяемый уровень концентрации образца</w:t>
            </w:r>
          </w:p>
        </w:tc>
        <w:tc>
          <w:tcPr>
            <w:tcW w:w="461" w:type="pct"/>
            <w:shd w:val="clear" w:color="auto" w:fill="auto"/>
            <w:hideMark/>
          </w:tcPr>
          <w:p w14:paraId="633F498C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0DF561B8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пг</w:t>
            </w:r>
            <w:proofErr w:type="spellEnd"/>
            <w:r w:rsidRPr="00B8421A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19B28BDD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71AC63B7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 ≤ 5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7D7A59CA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44E9C432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0B5EC6F5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4E036A0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406DA17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45E99EDD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2E805D87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0D90C45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05C8C4E1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Точность определения размера ДНК от длины</w:t>
            </w:r>
          </w:p>
        </w:tc>
        <w:tc>
          <w:tcPr>
            <w:tcW w:w="461" w:type="pct"/>
            <w:shd w:val="clear" w:color="auto" w:fill="auto"/>
            <w:hideMark/>
          </w:tcPr>
          <w:p w14:paraId="0235909B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5BF94BDF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05" w:type="pct"/>
            <w:shd w:val="clear" w:color="auto" w:fill="auto"/>
            <w:hideMark/>
          </w:tcPr>
          <w:p w14:paraId="05E08162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10D04F24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10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2278D6F2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7156A137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57187FB7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61E8693E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C1A6097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0AF85E5F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754909FF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0E117147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4E336B29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Объем анализируемого образца </w:t>
            </w:r>
          </w:p>
        </w:tc>
        <w:tc>
          <w:tcPr>
            <w:tcW w:w="461" w:type="pct"/>
            <w:shd w:val="clear" w:color="auto" w:fill="auto"/>
            <w:hideMark/>
          </w:tcPr>
          <w:p w14:paraId="25A2F0D8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76FE45FD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13CFEB9B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2A8E53FB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 ≤ 1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31388047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6B4E47BD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2373BE1B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2A50E6DB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CB51940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4A96A735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109978F2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6AC18379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1CDDB591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Время проведения полного анализа 11 образцов на 1 чипе</w:t>
            </w:r>
          </w:p>
        </w:tc>
        <w:tc>
          <w:tcPr>
            <w:tcW w:w="461" w:type="pct"/>
            <w:shd w:val="clear" w:color="auto" w:fill="auto"/>
            <w:hideMark/>
          </w:tcPr>
          <w:p w14:paraId="008B31C7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7701584F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605" w:type="pct"/>
            <w:shd w:val="clear" w:color="auto" w:fill="auto"/>
            <w:hideMark/>
          </w:tcPr>
          <w:p w14:paraId="09A5D7AC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3A4FA200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 ≤ 45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1C069C8A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7D7E23BA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3522FE78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1A890F2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716D835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627133F5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2BE31B84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42A364CE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115F021D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 Объем геля для анализа ДНК </w:t>
            </w:r>
          </w:p>
        </w:tc>
        <w:tc>
          <w:tcPr>
            <w:tcW w:w="461" w:type="pct"/>
            <w:shd w:val="clear" w:color="auto" w:fill="auto"/>
            <w:hideMark/>
          </w:tcPr>
          <w:p w14:paraId="04E0CCC2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3F1BE71F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2C7E7664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0A90A3E9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600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9ECE35B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3127A454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6B2D9E1D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5017AF00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7A18591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4A8DDB19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3F1B3C9A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12F0B6B7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379E4AFF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Объем концентрированного красителя </w:t>
            </w:r>
          </w:p>
        </w:tc>
        <w:tc>
          <w:tcPr>
            <w:tcW w:w="461" w:type="pct"/>
            <w:shd w:val="clear" w:color="auto" w:fill="auto"/>
            <w:hideMark/>
          </w:tcPr>
          <w:p w14:paraId="4EAFDB2C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4B780C36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57795CAA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5E4D8EC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45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1762B68B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0613B872" w14:textId="77777777" w:rsidTr="00C912F4">
        <w:trPr>
          <w:trHeight w:val="1920"/>
        </w:trPr>
        <w:tc>
          <w:tcPr>
            <w:tcW w:w="139" w:type="pct"/>
            <w:vMerge/>
            <w:vAlign w:val="center"/>
            <w:hideMark/>
          </w:tcPr>
          <w:p w14:paraId="58D8081A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72BBA24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34CD5DC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55B51397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1EBD6A50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63A44C7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31163D0F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 Объем верхнего и нижнего маркера для определения длины молекул ДНК в растворе</w:t>
            </w:r>
          </w:p>
        </w:tc>
        <w:tc>
          <w:tcPr>
            <w:tcW w:w="461" w:type="pct"/>
            <w:shd w:val="clear" w:color="auto" w:fill="auto"/>
            <w:hideMark/>
          </w:tcPr>
          <w:p w14:paraId="3D313B65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24C06E74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055A2D0A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F7E8463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800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3A9CD2A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13887231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3D979FC4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7CD8FE70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BA5FF88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1A48CD2A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75F3860B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1A6A4045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79305CAC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Объем 12 стандартов для определения длины молекул ДНК </w:t>
            </w:r>
          </w:p>
        </w:tc>
        <w:tc>
          <w:tcPr>
            <w:tcW w:w="461" w:type="pct"/>
            <w:shd w:val="clear" w:color="auto" w:fill="auto"/>
            <w:hideMark/>
          </w:tcPr>
          <w:p w14:paraId="4F6028DF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370CCC8D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01101963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1AAAE79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20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BF44B0C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6970ADD1" w14:textId="77777777" w:rsidTr="00C912F4">
        <w:trPr>
          <w:trHeight w:val="1440"/>
        </w:trPr>
        <w:tc>
          <w:tcPr>
            <w:tcW w:w="139" w:type="pct"/>
            <w:vMerge w:val="restart"/>
            <w:shd w:val="clear" w:color="auto" w:fill="auto"/>
            <w:hideMark/>
          </w:tcPr>
          <w:p w14:paraId="74917C9E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0C66A9CB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Набор для анализа ДНК длиной от 100 до 7500 пар оснований</w:t>
            </w:r>
          </w:p>
        </w:tc>
        <w:tc>
          <w:tcPr>
            <w:tcW w:w="353" w:type="pct"/>
            <w:vMerge w:val="restart"/>
            <w:shd w:val="clear" w:color="auto" w:fill="auto"/>
            <w:noWrap/>
            <w:hideMark/>
          </w:tcPr>
          <w:p w14:paraId="598C95E7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20.59.52.199</w:t>
            </w:r>
          </w:p>
        </w:tc>
        <w:tc>
          <w:tcPr>
            <w:tcW w:w="226" w:type="pct"/>
            <w:vMerge w:val="restart"/>
            <w:shd w:val="clear" w:color="auto" w:fill="auto"/>
            <w:noWrap/>
            <w:hideMark/>
          </w:tcPr>
          <w:p w14:paraId="015FB1DD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31" w:type="pct"/>
            <w:vMerge w:val="restart"/>
          </w:tcPr>
          <w:p w14:paraId="4F3710D3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59" w:type="pct"/>
            <w:vMerge w:val="restart"/>
            <w:shd w:val="clear" w:color="auto" w:fill="auto"/>
            <w:hideMark/>
          </w:tcPr>
          <w:p w14:paraId="0E8D4892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9" w:type="pct"/>
            <w:shd w:val="clear" w:color="auto" w:fill="auto"/>
            <w:hideMark/>
          </w:tcPr>
          <w:p w14:paraId="5D25C6C7" w14:textId="77777777" w:rsidR="00C912F4" w:rsidRPr="00B8421A" w:rsidRDefault="00C912F4" w:rsidP="00E90784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Назначение</w:t>
            </w:r>
          </w:p>
        </w:tc>
        <w:tc>
          <w:tcPr>
            <w:tcW w:w="461" w:type="pct"/>
            <w:shd w:val="clear" w:color="auto" w:fill="auto"/>
            <w:hideMark/>
          </w:tcPr>
          <w:p w14:paraId="0D47B3E9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61" w:type="pct"/>
            <w:shd w:val="clear" w:color="auto" w:fill="auto"/>
            <w:hideMark/>
          </w:tcPr>
          <w:p w14:paraId="12CDAF8A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14:paraId="77D3F5F4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 xml:space="preserve">для подготовки и проведения электрофореза образцов ДНК размером от 100 до </w:t>
            </w:r>
            <w:proofErr w:type="gramStart"/>
            <w:r w:rsidRPr="00B8421A">
              <w:rPr>
                <w:sz w:val="18"/>
                <w:szCs w:val="18"/>
                <w:lang w:eastAsia="ru-RU"/>
              </w:rPr>
              <w:t xml:space="preserve">7500  </w:t>
            </w:r>
            <w:proofErr w:type="spellStart"/>
            <w:r w:rsidRPr="00B8421A">
              <w:rPr>
                <w:sz w:val="18"/>
                <w:szCs w:val="18"/>
                <w:lang w:eastAsia="ru-RU"/>
              </w:rPr>
              <w:t>п</w:t>
            </w:r>
            <w:proofErr w:type="gramEnd"/>
            <w:r w:rsidRPr="00B8421A">
              <w:rPr>
                <w:sz w:val="18"/>
                <w:szCs w:val="18"/>
                <w:lang w:eastAsia="ru-RU"/>
              </w:rPr>
              <w:t>.о</w:t>
            </w:r>
            <w:proofErr w:type="spellEnd"/>
          </w:p>
        </w:tc>
        <w:tc>
          <w:tcPr>
            <w:tcW w:w="461" w:type="pct"/>
            <w:shd w:val="clear" w:color="auto" w:fill="auto"/>
            <w:noWrap/>
            <w:hideMark/>
          </w:tcPr>
          <w:p w14:paraId="198F9405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342E3964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25431323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22C90E22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162FF4B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8CBB319" w14:textId="77777777" w:rsidR="00C912F4" w:rsidRPr="00B8421A" w:rsidRDefault="00C912F4" w:rsidP="00E907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49A29CC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7E6537D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0C1BF9C4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284992C5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Разрешение для анализа размера ДНК</w:t>
            </w:r>
          </w:p>
        </w:tc>
        <w:tc>
          <w:tcPr>
            <w:tcW w:w="461" w:type="pct"/>
            <w:shd w:val="clear" w:color="auto" w:fill="auto"/>
            <w:hideMark/>
          </w:tcPr>
          <w:p w14:paraId="29905CBF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2242C250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п.о</w:t>
            </w:r>
            <w:proofErr w:type="spellEnd"/>
            <w:r w:rsidRPr="00B8421A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05" w:type="pct"/>
            <w:shd w:val="clear" w:color="auto" w:fill="auto"/>
            <w:hideMark/>
          </w:tcPr>
          <w:p w14:paraId="76253001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0BAF985E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5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A750751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14B50ECC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1941F25F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11FBD30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4DB3C9D" w14:textId="77777777" w:rsidR="00C912F4" w:rsidRPr="00B8421A" w:rsidRDefault="00C912F4" w:rsidP="00E907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69B105AF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473402AF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3157D3EF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116A41EE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Время проведения полного анализа 12 образцов</w:t>
            </w:r>
          </w:p>
        </w:tc>
        <w:tc>
          <w:tcPr>
            <w:tcW w:w="461" w:type="pct"/>
            <w:shd w:val="clear" w:color="auto" w:fill="auto"/>
            <w:hideMark/>
          </w:tcPr>
          <w:p w14:paraId="34701397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4AAC5050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4F91D957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294BB500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12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586B8509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37FF105D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010568DA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4794244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9406A4C" w14:textId="77777777" w:rsidR="00C912F4" w:rsidRPr="00B8421A" w:rsidRDefault="00C912F4" w:rsidP="00E907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573AB4E2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023A22B0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0B51729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4EA5A442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Время проведения полного анализа 12 образцов </w:t>
            </w:r>
          </w:p>
        </w:tc>
        <w:tc>
          <w:tcPr>
            <w:tcW w:w="461" w:type="pct"/>
            <w:shd w:val="clear" w:color="auto" w:fill="auto"/>
            <w:hideMark/>
          </w:tcPr>
          <w:p w14:paraId="439B588D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39A0E8F2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605" w:type="pct"/>
            <w:shd w:val="clear" w:color="auto" w:fill="auto"/>
            <w:hideMark/>
          </w:tcPr>
          <w:p w14:paraId="6D156FF1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A745D32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 ≤ 10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0D282FB1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6653AE76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4F238BD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21B87898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CF72F9E" w14:textId="77777777" w:rsidR="00C912F4" w:rsidRPr="00B8421A" w:rsidRDefault="00C912F4" w:rsidP="00E907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71EA966A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4F994E6D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4762976B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2C57CC5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Минимальный объем анализируемого образца</w:t>
            </w:r>
          </w:p>
        </w:tc>
        <w:tc>
          <w:tcPr>
            <w:tcW w:w="461" w:type="pct"/>
            <w:shd w:val="clear" w:color="auto" w:fill="auto"/>
            <w:hideMark/>
          </w:tcPr>
          <w:p w14:paraId="3F464792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06348775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283D37B2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4F8E773D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 ≤ 1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27813541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67930719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3358C740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6FE0A8AE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8B41187" w14:textId="77777777" w:rsidR="00C912F4" w:rsidRPr="00B8421A" w:rsidRDefault="00C912F4" w:rsidP="00E907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4F11145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5D459B67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5267A3CC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6D0399BB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Количественный диапазон уровня концентрации образцов </w:t>
            </w:r>
          </w:p>
        </w:tc>
        <w:tc>
          <w:tcPr>
            <w:tcW w:w="461" w:type="pct"/>
            <w:shd w:val="clear" w:color="auto" w:fill="auto"/>
            <w:hideMark/>
          </w:tcPr>
          <w:p w14:paraId="3E2D85DB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73750430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нг</w:t>
            </w:r>
            <w:proofErr w:type="spellEnd"/>
            <w:r w:rsidRPr="00B8421A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6B2E994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75BB0BBC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23BE2E80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0,</w:t>
            </w:r>
            <w:proofErr w:type="gramStart"/>
            <w:r w:rsidRPr="00B8421A">
              <w:rPr>
                <w:color w:val="000000"/>
                <w:sz w:val="18"/>
                <w:szCs w:val="18"/>
                <w:lang w:eastAsia="ru-RU"/>
              </w:rPr>
              <w:t>5  и</w:t>
            </w:r>
            <w:proofErr w:type="gramEnd"/>
            <w:r w:rsidRPr="00B8421A">
              <w:rPr>
                <w:color w:val="000000"/>
                <w:sz w:val="18"/>
                <w:szCs w:val="18"/>
                <w:lang w:eastAsia="ru-RU"/>
              </w:rPr>
              <w:t>  ≤ 50</w:t>
            </w:r>
          </w:p>
        </w:tc>
      </w:tr>
      <w:tr w:rsidR="00C912F4" w:rsidRPr="00B8421A" w14:paraId="3B61A62D" w14:textId="77777777" w:rsidTr="00C912F4">
        <w:trPr>
          <w:trHeight w:val="1680"/>
        </w:trPr>
        <w:tc>
          <w:tcPr>
            <w:tcW w:w="139" w:type="pct"/>
            <w:vMerge/>
            <w:vAlign w:val="center"/>
            <w:hideMark/>
          </w:tcPr>
          <w:p w14:paraId="0E84493D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03FA6602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827FAB9" w14:textId="77777777" w:rsidR="00C912F4" w:rsidRPr="00B8421A" w:rsidRDefault="00C912F4" w:rsidP="00E907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70CA542F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1D0C8C22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0568ADFA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1BE6F71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Кол-во интегральных сменяемых чипов с 12 лунками для загрузки образцов</w:t>
            </w:r>
          </w:p>
        </w:tc>
        <w:tc>
          <w:tcPr>
            <w:tcW w:w="461" w:type="pct"/>
            <w:shd w:val="clear" w:color="auto" w:fill="auto"/>
            <w:hideMark/>
          </w:tcPr>
          <w:p w14:paraId="06A1C15D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0683D35F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0A509B0A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51587299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25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4931389D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576C1D95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2C30EDAE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6C1B042D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37C15A0" w14:textId="77777777" w:rsidR="00C912F4" w:rsidRPr="00B8421A" w:rsidRDefault="00C912F4" w:rsidP="00E907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2A568EE4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55B48CA8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0A84DBFB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25F7E295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Объем геля в качестве матрицы для анализа ДНК </w:t>
            </w:r>
          </w:p>
        </w:tc>
        <w:tc>
          <w:tcPr>
            <w:tcW w:w="461" w:type="pct"/>
            <w:shd w:val="clear" w:color="auto" w:fill="auto"/>
            <w:hideMark/>
          </w:tcPr>
          <w:p w14:paraId="31BC4306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1E640F4E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7FABD9CE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7ECFB60F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1500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018851F8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648A37D2" w14:textId="77777777" w:rsidTr="00C912F4">
        <w:trPr>
          <w:trHeight w:val="1440"/>
        </w:trPr>
        <w:tc>
          <w:tcPr>
            <w:tcW w:w="139" w:type="pct"/>
            <w:vMerge/>
            <w:vAlign w:val="center"/>
            <w:hideMark/>
          </w:tcPr>
          <w:p w14:paraId="69B7D3E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4C48A7D8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A5BF764" w14:textId="77777777" w:rsidR="00C912F4" w:rsidRPr="00B8421A" w:rsidRDefault="00C912F4" w:rsidP="00E907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552E7CB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73733399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258F5A7D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078F2217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Объем концентрированного красителя объемом - не менее 90 </w:t>
            </w: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461" w:type="pct"/>
            <w:shd w:val="clear" w:color="auto" w:fill="auto"/>
            <w:noWrap/>
            <w:hideMark/>
          </w:tcPr>
          <w:p w14:paraId="191B7412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4D40945B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41883B47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2256F2EE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90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7CB249A8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5495086A" w14:textId="77777777" w:rsidTr="00C912F4">
        <w:trPr>
          <w:trHeight w:val="1680"/>
        </w:trPr>
        <w:tc>
          <w:tcPr>
            <w:tcW w:w="139" w:type="pct"/>
            <w:vMerge/>
            <w:vAlign w:val="center"/>
            <w:hideMark/>
          </w:tcPr>
          <w:p w14:paraId="258C5D04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14D9213F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8DD299A" w14:textId="77777777" w:rsidR="00C912F4" w:rsidRPr="00B8421A" w:rsidRDefault="00C912F4" w:rsidP="00E907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0791F03C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04B9E7DF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6B0100B8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20858137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Объем верхнего и нижнего маркера для определения длины молекул ДНК в растворе 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3CBAE3E3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8C54B30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605" w:type="pct"/>
            <w:shd w:val="clear" w:color="auto" w:fill="auto"/>
            <w:hideMark/>
          </w:tcPr>
          <w:p w14:paraId="73E25477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4CCF45E0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2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46B88AE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27ABEFA1" w14:textId="77777777" w:rsidTr="00C912F4">
        <w:trPr>
          <w:trHeight w:val="2160"/>
        </w:trPr>
        <w:tc>
          <w:tcPr>
            <w:tcW w:w="139" w:type="pct"/>
            <w:vMerge/>
            <w:vAlign w:val="center"/>
            <w:hideMark/>
          </w:tcPr>
          <w:p w14:paraId="7470BCEC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240C919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139F80B" w14:textId="77777777" w:rsidR="00C912F4" w:rsidRPr="00B8421A" w:rsidRDefault="00C912F4" w:rsidP="00E907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77ED7B9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6CAB0F2B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7971D130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1E732649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Объем 12 стандартов для определения длины молекул ДНК в диапазоне от 100 до 7500 пар оснований в растворе 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42907E22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3C43C05C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0E375361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7B866E6D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35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F4742A8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356434E7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0A14C324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598EF2C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C0486B2" w14:textId="77777777" w:rsidR="00C912F4" w:rsidRPr="00B8421A" w:rsidRDefault="00C912F4" w:rsidP="00E907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34B042AA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68FA5217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662C307E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484D4071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Количество образцов, на которое рассчитан набор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56AE13C1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F38B1BF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6D07D608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0AAF59A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300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199D0929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32DE358A" w14:textId="77777777" w:rsidTr="00C912F4">
        <w:trPr>
          <w:trHeight w:val="1920"/>
        </w:trPr>
        <w:tc>
          <w:tcPr>
            <w:tcW w:w="139" w:type="pct"/>
            <w:vMerge w:val="restart"/>
            <w:shd w:val="clear" w:color="auto" w:fill="auto"/>
            <w:hideMark/>
          </w:tcPr>
          <w:p w14:paraId="604E41AE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353AA028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Набор </w:t>
            </w:r>
            <w:proofErr w:type="spellStart"/>
            <w:proofErr w:type="gramStart"/>
            <w:r w:rsidRPr="00B8421A">
              <w:rPr>
                <w:color w:val="000000"/>
                <w:sz w:val="18"/>
                <w:szCs w:val="18"/>
                <w:lang w:eastAsia="ru-RU"/>
              </w:rPr>
              <w:t>микропробирок</w:t>
            </w:r>
            <w:proofErr w:type="spellEnd"/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  для</w:t>
            </w:r>
            <w:proofErr w:type="gramEnd"/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 ультразвуковой фрагментации биополимеров </w:t>
            </w:r>
          </w:p>
        </w:tc>
        <w:tc>
          <w:tcPr>
            <w:tcW w:w="353" w:type="pct"/>
            <w:vMerge w:val="restart"/>
            <w:shd w:val="clear" w:color="auto" w:fill="auto"/>
            <w:hideMark/>
          </w:tcPr>
          <w:p w14:paraId="251EE03F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22.29.29.190</w:t>
            </w:r>
          </w:p>
        </w:tc>
        <w:tc>
          <w:tcPr>
            <w:tcW w:w="226" w:type="pct"/>
            <w:vMerge w:val="restart"/>
            <w:shd w:val="clear" w:color="auto" w:fill="auto"/>
            <w:noWrap/>
            <w:hideMark/>
          </w:tcPr>
          <w:p w14:paraId="2C8D8FD4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31" w:type="pct"/>
            <w:vMerge w:val="restart"/>
          </w:tcPr>
          <w:p w14:paraId="4DD381AB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59" w:type="pct"/>
            <w:vMerge w:val="restart"/>
            <w:shd w:val="clear" w:color="auto" w:fill="auto"/>
            <w:hideMark/>
          </w:tcPr>
          <w:p w14:paraId="46226C2A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9" w:type="pct"/>
            <w:shd w:val="clear" w:color="auto" w:fill="auto"/>
            <w:hideMark/>
          </w:tcPr>
          <w:p w14:paraId="319C6871" w14:textId="77777777" w:rsidR="00C912F4" w:rsidRPr="00B8421A" w:rsidRDefault="00C912F4" w:rsidP="00E90784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Назначение</w:t>
            </w:r>
          </w:p>
        </w:tc>
        <w:tc>
          <w:tcPr>
            <w:tcW w:w="461" w:type="pct"/>
            <w:shd w:val="clear" w:color="auto" w:fill="auto"/>
            <w:hideMark/>
          </w:tcPr>
          <w:p w14:paraId="585F8114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2E7C7C9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14:paraId="70E85CF5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Микропробирки</w:t>
            </w:r>
            <w:proofErr w:type="spellEnd"/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 предназначены для ультразвуковой фрагментации генетического материала ДНК и РНК на фрагменты с дистрибьюцией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1D43154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3193D20E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514DF468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11B8B3D8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75D82E99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1808837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3AF6575C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178232CD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78E3A142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4FAE696C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 Количество пробирок в упаковке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710F253B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D142FD5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3A7BF1B2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3FF4021F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25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0F022B8B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6F539ED9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36A61D2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1DB89C0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E45DFD4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69A89F74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04FA245F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0B52145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66E2766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Пробирка с круглым дном размером не более 6x16 мм</w:t>
            </w:r>
          </w:p>
        </w:tc>
        <w:tc>
          <w:tcPr>
            <w:tcW w:w="461" w:type="pct"/>
            <w:shd w:val="clear" w:color="auto" w:fill="auto"/>
            <w:hideMark/>
          </w:tcPr>
          <w:p w14:paraId="18E4A3B0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166843BF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14:paraId="38FBC1B1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2D426BD5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82F9D9F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63F2D0D1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7601DFF1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40F91D28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FE06412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4E6BC687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17AC0788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3DA9A1C1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2FAF4F8B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Объем обрабатываемых проб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738B4695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411FC015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21A">
              <w:rPr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605" w:type="pct"/>
            <w:shd w:val="clear" w:color="auto" w:fill="auto"/>
            <w:hideMark/>
          </w:tcPr>
          <w:p w14:paraId="7A18CC81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246A59C4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≥ 130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1F027312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0BB943F9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7541D5D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79B572DE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1049FDE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6975CCCE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673EEDC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7434B731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2564D314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Наличие волокна AFA (адаптивной фокусированной акустики)</w:t>
            </w:r>
          </w:p>
        </w:tc>
        <w:tc>
          <w:tcPr>
            <w:tcW w:w="461" w:type="pct"/>
            <w:shd w:val="clear" w:color="auto" w:fill="auto"/>
            <w:hideMark/>
          </w:tcPr>
          <w:p w14:paraId="28027EE8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02CB5F8E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14:paraId="4F1D72D2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37CAD0E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7ABC62D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6260491C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5D7170CF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6401AEBB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F992D9A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2277357A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524B5C91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302AF8F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7B9D46AF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Система защелкивающихся крышек с надрезом</w:t>
            </w:r>
          </w:p>
        </w:tc>
        <w:tc>
          <w:tcPr>
            <w:tcW w:w="461" w:type="pct"/>
            <w:shd w:val="clear" w:color="auto" w:fill="auto"/>
            <w:hideMark/>
          </w:tcPr>
          <w:p w14:paraId="5BADA18E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2F1BB9B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14:paraId="55AFDE32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56EBF9A8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35D58589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054F3839" w14:textId="77777777" w:rsidTr="00C912F4">
        <w:trPr>
          <w:trHeight w:val="1200"/>
        </w:trPr>
        <w:tc>
          <w:tcPr>
            <w:tcW w:w="139" w:type="pct"/>
            <w:vMerge/>
            <w:vAlign w:val="center"/>
            <w:hideMark/>
          </w:tcPr>
          <w:p w14:paraId="22E1AF5C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47111D62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6A124F2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1F134AC8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42289FAA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2B8221C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3A5609FC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Отсутствие нагревания проб при фрагментации</w:t>
            </w:r>
          </w:p>
        </w:tc>
        <w:tc>
          <w:tcPr>
            <w:tcW w:w="461" w:type="pct"/>
            <w:shd w:val="clear" w:color="auto" w:fill="auto"/>
            <w:hideMark/>
          </w:tcPr>
          <w:p w14:paraId="11C9E1B7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08E4E2CE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14:paraId="4FDDAA96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соответствие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05E62DB6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6A74643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2F4" w:rsidRPr="00B8421A" w14:paraId="38B8C1D8" w14:textId="77777777" w:rsidTr="00C912F4">
        <w:trPr>
          <w:trHeight w:val="1440"/>
        </w:trPr>
        <w:tc>
          <w:tcPr>
            <w:tcW w:w="139" w:type="pct"/>
            <w:vMerge/>
            <w:vAlign w:val="center"/>
            <w:hideMark/>
          </w:tcPr>
          <w:p w14:paraId="4B2C9881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08E376BE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94EFD64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065B98CF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</w:tcPr>
          <w:p w14:paraId="0301E883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7B419C9D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14:paraId="1F2227A1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Совместимость с системой ультразвуковой </w:t>
            </w:r>
            <w:proofErr w:type="gramStart"/>
            <w:r w:rsidRPr="00B8421A">
              <w:rPr>
                <w:color w:val="000000"/>
                <w:sz w:val="18"/>
                <w:szCs w:val="18"/>
                <w:lang w:eastAsia="ru-RU"/>
              </w:rPr>
              <w:t>фрагментации  имеющейся</w:t>
            </w:r>
            <w:proofErr w:type="gramEnd"/>
            <w:r w:rsidRPr="00B8421A">
              <w:rPr>
                <w:color w:val="000000"/>
                <w:sz w:val="18"/>
                <w:szCs w:val="18"/>
                <w:lang w:eastAsia="ru-RU"/>
              </w:rPr>
              <w:t xml:space="preserve"> у Заказчика </w:t>
            </w:r>
          </w:p>
        </w:tc>
        <w:tc>
          <w:tcPr>
            <w:tcW w:w="461" w:type="pct"/>
            <w:shd w:val="clear" w:color="auto" w:fill="auto"/>
            <w:hideMark/>
          </w:tcPr>
          <w:p w14:paraId="7C5707F4" w14:textId="77777777" w:rsidR="00C912F4" w:rsidRPr="00B8421A" w:rsidRDefault="00C912F4" w:rsidP="00E90784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8421A">
              <w:rPr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31D90BE2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14:paraId="6EA9BAD6" w14:textId="77777777" w:rsidR="00C912F4" w:rsidRPr="00B8421A" w:rsidRDefault="00C912F4" w:rsidP="00E9078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соответствие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00718680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1E419F90" w14:textId="77777777" w:rsidR="00C912F4" w:rsidRPr="00B8421A" w:rsidRDefault="00C912F4" w:rsidP="00E9078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842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22F15AB4" w14:textId="77777777" w:rsidR="00C912F4" w:rsidRDefault="00C912F4" w:rsidP="00C912F4">
      <w:pPr>
        <w:rPr>
          <w:sz w:val="24"/>
          <w:szCs w:val="24"/>
        </w:rPr>
      </w:pPr>
    </w:p>
    <w:p w14:paraId="20318010" w14:textId="77777777" w:rsidR="00C912F4" w:rsidRDefault="00C912F4" w:rsidP="00C912F4">
      <w:pPr>
        <w:rPr>
          <w:sz w:val="24"/>
          <w:szCs w:val="24"/>
        </w:rPr>
      </w:pPr>
    </w:p>
    <w:p w14:paraId="260AA308" w14:textId="77777777" w:rsidR="00C912F4" w:rsidRDefault="00C912F4" w:rsidP="00C912F4">
      <w:pPr>
        <w:rPr>
          <w:sz w:val="24"/>
          <w:szCs w:val="24"/>
        </w:rPr>
      </w:pPr>
    </w:p>
    <w:p w14:paraId="011D2CBF" w14:textId="77777777" w:rsidR="00C912F4" w:rsidRDefault="00C912F4" w:rsidP="00C912F4">
      <w:pPr>
        <w:rPr>
          <w:sz w:val="24"/>
          <w:szCs w:val="24"/>
        </w:rPr>
      </w:pPr>
    </w:p>
    <w:p w14:paraId="571BEFFF" w14:textId="77777777" w:rsidR="00EB0CC9" w:rsidRDefault="00EB0CC9"/>
    <w:sectPr w:rsidR="00EB0CC9" w:rsidSect="00C912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D9"/>
    <w:rsid w:val="00C912F4"/>
    <w:rsid w:val="00D268D9"/>
    <w:rsid w:val="00E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4FC3"/>
  <w15:chartTrackingRefBased/>
  <w15:docId w15:val="{4BA38F0C-A3BD-4430-B929-D77FF67E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12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Ольга Николаевна</dc:creator>
  <cp:keywords/>
  <dc:description/>
  <cp:lastModifiedBy>Степанова Ольга Николаевна</cp:lastModifiedBy>
  <cp:revision>2</cp:revision>
  <dcterms:created xsi:type="dcterms:W3CDTF">2026-06-02T09:55:00Z</dcterms:created>
  <dcterms:modified xsi:type="dcterms:W3CDTF">2026-06-02T09:59:00Z</dcterms:modified>
</cp:coreProperties>
</file>