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3D3" w:rsidRDefault="00C373D3" w:rsidP="001550BF">
      <w:pPr>
        <w:pStyle w:val="a3"/>
        <w:keepNext/>
        <w:keepLines/>
        <w:widowControl w:val="0"/>
        <w:tabs>
          <w:tab w:val="left" w:pos="567"/>
        </w:tabs>
        <w:overflowPunct w:val="0"/>
        <w:autoSpaceDE w:val="0"/>
        <w:spacing w:before="0" w:after="0"/>
        <w:ind w:firstLine="709"/>
        <w:jc w:val="center"/>
        <w:rPr>
          <w:rFonts w:eastAsia="Lucida Sans Unicode"/>
          <w:b/>
          <w:sz w:val="26"/>
          <w:szCs w:val="26"/>
          <w:lang w:bidi="en-US"/>
        </w:rPr>
      </w:pPr>
    </w:p>
    <w:p w:rsidR="00C373D3" w:rsidRPr="00C373D3" w:rsidRDefault="00C373D3" w:rsidP="00C373D3">
      <w:pPr>
        <w:tabs>
          <w:tab w:val="left" w:pos="1200"/>
        </w:tabs>
        <w:ind w:left="567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C373D3" w:rsidRPr="00C373D3" w:rsidRDefault="00C373D3" w:rsidP="00C373D3">
      <w:pPr>
        <w:pStyle w:val="a8"/>
        <w:ind w:left="5670"/>
        <w:contextualSpacing/>
        <w:jc w:val="both"/>
        <w:rPr>
          <w:rFonts w:ascii="Times New Roman" w:hAnsi="Times New Roman"/>
          <w:sz w:val="26"/>
          <w:szCs w:val="26"/>
        </w:rPr>
      </w:pPr>
      <w:r w:rsidRPr="00C373D3">
        <w:rPr>
          <w:rFonts w:ascii="Times New Roman" w:hAnsi="Times New Roman"/>
          <w:sz w:val="26"/>
          <w:szCs w:val="26"/>
        </w:rPr>
        <w:t xml:space="preserve">к Государственному контракту </w:t>
      </w:r>
    </w:p>
    <w:p w:rsidR="00C373D3" w:rsidRPr="00C373D3" w:rsidRDefault="00C373D3" w:rsidP="00C373D3">
      <w:pPr>
        <w:pStyle w:val="a8"/>
        <w:ind w:left="5670"/>
        <w:contextualSpacing/>
        <w:jc w:val="both"/>
        <w:rPr>
          <w:rFonts w:ascii="Times New Roman" w:hAnsi="Times New Roman"/>
          <w:sz w:val="26"/>
          <w:szCs w:val="26"/>
        </w:rPr>
      </w:pPr>
      <w:r w:rsidRPr="00C373D3">
        <w:rPr>
          <w:rFonts w:ascii="Times New Roman" w:hAnsi="Times New Roman"/>
          <w:sz w:val="26"/>
          <w:szCs w:val="26"/>
        </w:rPr>
        <w:t>№ ______________</w:t>
      </w:r>
    </w:p>
    <w:p w:rsidR="00C373D3" w:rsidRPr="00C373D3" w:rsidRDefault="00C373D3" w:rsidP="00C373D3">
      <w:pPr>
        <w:pStyle w:val="a8"/>
        <w:ind w:left="5670"/>
        <w:contextualSpacing/>
        <w:jc w:val="both"/>
        <w:rPr>
          <w:rFonts w:ascii="Times New Roman" w:hAnsi="Times New Roman"/>
          <w:sz w:val="26"/>
          <w:szCs w:val="26"/>
        </w:rPr>
      </w:pPr>
      <w:r w:rsidRPr="00C373D3">
        <w:rPr>
          <w:rFonts w:ascii="Times New Roman" w:hAnsi="Times New Roman"/>
          <w:sz w:val="26"/>
          <w:szCs w:val="26"/>
        </w:rPr>
        <w:t xml:space="preserve">от «___» ____________ 2026 г. </w:t>
      </w:r>
    </w:p>
    <w:p w:rsidR="00C373D3" w:rsidRDefault="00C373D3" w:rsidP="001550BF">
      <w:pPr>
        <w:pStyle w:val="a3"/>
        <w:keepNext/>
        <w:keepLines/>
        <w:widowControl w:val="0"/>
        <w:tabs>
          <w:tab w:val="left" w:pos="567"/>
        </w:tabs>
        <w:overflowPunct w:val="0"/>
        <w:autoSpaceDE w:val="0"/>
        <w:spacing w:before="0" w:after="0"/>
        <w:ind w:firstLine="709"/>
        <w:jc w:val="center"/>
        <w:rPr>
          <w:rFonts w:eastAsia="Lucida Sans Unicode"/>
          <w:b/>
          <w:sz w:val="26"/>
          <w:szCs w:val="26"/>
          <w:lang w:bidi="en-US"/>
        </w:rPr>
      </w:pPr>
    </w:p>
    <w:p w:rsidR="00902731" w:rsidRPr="001550BF" w:rsidRDefault="008C7710" w:rsidP="001550BF">
      <w:pPr>
        <w:pStyle w:val="a3"/>
        <w:keepNext/>
        <w:keepLines/>
        <w:widowControl w:val="0"/>
        <w:tabs>
          <w:tab w:val="left" w:pos="567"/>
        </w:tabs>
        <w:overflowPunct w:val="0"/>
        <w:autoSpaceDE w:val="0"/>
        <w:spacing w:before="0" w:after="0"/>
        <w:ind w:firstLine="709"/>
        <w:jc w:val="center"/>
        <w:rPr>
          <w:rFonts w:eastAsia="Lucida Sans Unicode"/>
          <w:b/>
          <w:sz w:val="26"/>
          <w:szCs w:val="26"/>
          <w:lang w:bidi="en-US"/>
        </w:rPr>
      </w:pPr>
      <w:r w:rsidRPr="001550BF">
        <w:rPr>
          <w:rFonts w:eastAsia="Lucida Sans Unicode"/>
          <w:b/>
          <w:sz w:val="26"/>
          <w:szCs w:val="26"/>
          <w:lang w:bidi="en-US"/>
        </w:rPr>
        <w:t>Описание объекта закупки</w:t>
      </w:r>
    </w:p>
    <w:p w:rsidR="00F04786" w:rsidRDefault="00902731" w:rsidP="008537A6">
      <w:pPr>
        <w:pStyle w:val="a3"/>
        <w:keepNext/>
        <w:keepLines/>
        <w:widowControl w:val="0"/>
        <w:tabs>
          <w:tab w:val="left" w:pos="567"/>
        </w:tabs>
        <w:overflowPunct w:val="0"/>
        <w:autoSpaceDE w:val="0"/>
        <w:spacing w:before="0" w:after="0"/>
        <w:ind w:firstLine="709"/>
        <w:jc w:val="center"/>
        <w:rPr>
          <w:b/>
          <w:bCs/>
          <w:sz w:val="26"/>
          <w:szCs w:val="26"/>
        </w:rPr>
      </w:pPr>
      <w:r w:rsidRPr="001550BF">
        <w:rPr>
          <w:b/>
          <w:bCs/>
          <w:sz w:val="26"/>
          <w:szCs w:val="26"/>
        </w:rPr>
        <w:t>костыли подмышечные</w:t>
      </w:r>
    </w:p>
    <w:p w:rsidR="008537A6" w:rsidRPr="008537A6" w:rsidRDefault="008537A6" w:rsidP="008537A6">
      <w:pPr>
        <w:pStyle w:val="a3"/>
        <w:keepNext/>
        <w:keepLines/>
        <w:widowControl w:val="0"/>
        <w:tabs>
          <w:tab w:val="left" w:pos="567"/>
        </w:tabs>
        <w:overflowPunct w:val="0"/>
        <w:autoSpaceDE w:val="0"/>
        <w:spacing w:before="0" w:after="0"/>
        <w:ind w:firstLine="709"/>
        <w:jc w:val="center"/>
        <w:rPr>
          <w:rFonts w:eastAsia="Lucida Sans Unicode"/>
          <w:b/>
          <w:sz w:val="26"/>
          <w:szCs w:val="26"/>
          <w:lang w:bidi="en-US"/>
        </w:rPr>
      </w:pPr>
    </w:p>
    <w:p w:rsidR="008C7710" w:rsidRPr="001550BF" w:rsidRDefault="008C7710" w:rsidP="001550BF">
      <w:pPr>
        <w:pStyle w:val="a4"/>
        <w:numPr>
          <w:ilvl w:val="0"/>
          <w:numId w:val="1"/>
        </w:num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550BF">
        <w:rPr>
          <w:rFonts w:ascii="Times New Roman" w:eastAsia="Times New Roman" w:hAnsi="Times New Roman" w:cs="Times New Roman"/>
          <w:b/>
          <w:bCs/>
          <w:sz w:val="26"/>
          <w:szCs w:val="26"/>
        </w:rPr>
        <w:t>Назначение и область применения</w:t>
      </w:r>
    </w:p>
    <w:p w:rsidR="005A544C" w:rsidRPr="001550BF" w:rsidRDefault="00902731" w:rsidP="001550BF">
      <w:pPr>
        <w:pStyle w:val="2"/>
        <w:shd w:val="clear" w:color="auto" w:fill="auto"/>
        <w:spacing w:before="0" w:line="240" w:lineRule="auto"/>
        <w:jc w:val="both"/>
        <w:rPr>
          <w:b w:val="0"/>
          <w:spacing w:val="0"/>
          <w:sz w:val="26"/>
          <w:szCs w:val="26"/>
        </w:rPr>
      </w:pPr>
      <w:r w:rsidRPr="001550BF">
        <w:rPr>
          <w:b w:val="0"/>
          <w:sz w:val="26"/>
          <w:szCs w:val="26"/>
        </w:rPr>
        <w:t>Костыли подмышечные предназначены для обеспечения дополнительной опоры и разгрузки нижних конечностей при ходьбе для инвалидов, пациентов в период реабилитации после травм и операций, а также лиц с нарушениями опорно-двигательного аппарата</w:t>
      </w:r>
    </w:p>
    <w:p w:rsidR="008C7710" w:rsidRPr="001550BF" w:rsidRDefault="008C7710" w:rsidP="001550BF">
      <w:pPr>
        <w:pStyle w:val="a4"/>
        <w:numPr>
          <w:ilvl w:val="0"/>
          <w:numId w:val="1"/>
        </w:num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550BF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Основные технические требования</w:t>
      </w:r>
    </w:p>
    <w:tbl>
      <w:tblPr>
        <w:tblStyle w:val="a5"/>
        <w:tblW w:w="9567" w:type="dxa"/>
        <w:tblInd w:w="39" w:type="dxa"/>
        <w:tblLook w:val="04A0"/>
      </w:tblPr>
      <w:tblGrid>
        <w:gridCol w:w="3061"/>
        <w:gridCol w:w="3529"/>
        <w:gridCol w:w="2977"/>
      </w:tblGrid>
      <w:tr w:rsidR="008C7710" w:rsidRPr="001550BF" w:rsidTr="001550BF">
        <w:trPr>
          <w:trHeight w:val="418"/>
        </w:trPr>
        <w:tc>
          <w:tcPr>
            <w:tcW w:w="3061" w:type="dxa"/>
          </w:tcPr>
          <w:p w:rsidR="008C7710" w:rsidRPr="001550BF" w:rsidRDefault="008C7710" w:rsidP="00FF410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3529" w:type="dxa"/>
          </w:tcPr>
          <w:p w:rsidR="008C7710" w:rsidRPr="001550BF" w:rsidRDefault="008C7710" w:rsidP="00FF410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b/>
                <w:sz w:val="26"/>
                <w:szCs w:val="26"/>
              </w:rPr>
              <w:t>Значение</w:t>
            </w:r>
          </w:p>
          <w:p w:rsidR="008C7710" w:rsidRPr="001550BF" w:rsidRDefault="008C7710" w:rsidP="00FF410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показателя</w:t>
            </w:r>
          </w:p>
        </w:tc>
        <w:tc>
          <w:tcPr>
            <w:tcW w:w="2977" w:type="dxa"/>
          </w:tcPr>
          <w:p w:rsidR="008C7710" w:rsidRPr="001550BF" w:rsidRDefault="008C7710" w:rsidP="00FF410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BF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Обоснование дополнительных характеристик*</w:t>
            </w:r>
          </w:p>
        </w:tc>
      </w:tr>
      <w:tr w:rsidR="008C7710" w:rsidRPr="001550BF" w:rsidTr="001550BF">
        <w:trPr>
          <w:trHeight w:val="592"/>
        </w:trPr>
        <w:tc>
          <w:tcPr>
            <w:tcW w:w="3061" w:type="dxa"/>
          </w:tcPr>
          <w:p w:rsidR="008C7710" w:rsidRPr="001550BF" w:rsidRDefault="008C7710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</w:rPr>
              <w:t xml:space="preserve">Материал </w:t>
            </w:r>
            <w:r w:rsidR="00253E93" w:rsidRPr="001550BF">
              <w:rPr>
                <w:rFonts w:ascii="Times New Roman" w:hAnsi="Times New Roman" w:cs="Times New Roman"/>
                <w:sz w:val="26"/>
                <w:szCs w:val="26"/>
              </w:rPr>
              <w:t>каркаса</w:t>
            </w:r>
          </w:p>
        </w:tc>
        <w:tc>
          <w:tcPr>
            <w:tcW w:w="3529" w:type="dxa"/>
          </w:tcPr>
          <w:p w:rsidR="008C7710" w:rsidRPr="001550BF" w:rsidRDefault="008C7710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</w:rPr>
              <w:t>алюминиевый сплав, пластмасса</w:t>
            </w:r>
          </w:p>
        </w:tc>
        <w:tc>
          <w:tcPr>
            <w:tcW w:w="2977" w:type="dxa"/>
          </w:tcPr>
          <w:p w:rsidR="008C7710" w:rsidRPr="001550BF" w:rsidRDefault="008C7710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</w:rPr>
              <w:t>Обусловлено целевым назначением – безопасность и комфорт для инвалидов</w:t>
            </w:r>
          </w:p>
        </w:tc>
      </w:tr>
      <w:tr w:rsidR="008C7710" w:rsidRPr="001550BF" w:rsidTr="001550BF">
        <w:trPr>
          <w:trHeight w:val="580"/>
        </w:trPr>
        <w:tc>
          <w:tcPr>
            <w:tcW w:w="3061" w:type="dxa"/>
          </w:tcPr>
          <w:p w:rsidR="008C7710" w:rsidRPr="001550BF" w:rsidRDefault="00253E93" w:rsidP="001550BF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5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Двойная система кнопочных фиксаторов (или кнопочный фиксатор + барашковый винт) для раздельной регулировки общей высоты костыля и положения рукоятки.</w:t>
            </w:r>
          </w:p>
        </w:tc>
        <w:tc>
          <w:tcPr>
            <w:tcW w:w="3529" w:type="dxa"/>
          </w:tcPr>
          <w:p w:rsidR="008C7710" w:rsidRPr="001550BF" w:rsidRDefault="008C7710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</w:rPr>
              <w:t>шаг регулирования 25мм.</w:t>
            </w:r>
          </w:p>
        </w:tc>
        <w:tc>
          <w:tcPr>
            <w:tcW w:w="2977" w:type="dxa"/>
          </w:tcPr>
          <w:p w:rsidR="008C7710" w:rsidRPr="001550BF" w:rsidRDefault="008C7710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</w:rPr>
              <w:t>Обусловлено целевым назначением – безопасность и комфорт для инвалидов</w:t>
            </w:r>
          </w:p>
        </w:tc>
      </w:tr>
      <w:tr w:rsidR="008C7710" w:rsidRPr="001550BF" w:rsidTr="001550BF">
        <w:trPr>
          <w:trHeight w:val="580"/>
        </w:trPr>
        <w:tc>
          <w:tcPr>
            <w:tcW w:w="3061" w:type="dxa"/>
          </w:tcPr>
          <w:p w:rsidR="008C7710" w:rsidRPr="001550BF" w:rsidRDefault="008C7710" w:rsidP="001550BF">
            <w:pPr>
              <w:pStyle w:val="2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proofErr w:type="gramStart"/>
            <w:r w:rsidRPr="001550BF">
              <w:rPr>
                <w:rStyle w:val="85pt0pt"/>
                <w:spacing w:val="0"/>
                <w:sz w:val="26"/>
                <w:szCs w:val="26"/>
              </w:rPr>
              <w:t>Снабжена</w:t>
            </w:r>
            <w:proofErr w:type="gramEnd"/>
            <w:r w:rsidRPr="001550BF">
              <w:rPr>
                <w:rStyle w:val="85pt0pt"/>
                <w:spacing w:val="0"/>
                <w:sz w:val="26"/>
                <w:szCs w:val="26"/>
              </w:rPr>
              <w:t xml:space="preserve"> устройством противоскольжения (металлический штырь).</w:t>
            </w:r>
          </w:p>
        </w:tc>
        <w:tc>
          <w:tcPr>
            <w:tcW w:w="3529" w:type="dxa"/>
          </w:tcPr>
          <w:p w:rsidR="008C7710" w:rsidRPr="001550BF" w:rsidRDefault="008C7710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</w:rPr>
              <w:t>наличие</w:t>
            </w:r>
          </w:p>
        </w:tc>
        <w:tc>
          <w:tcPr>
            <w:tcW w:w="2977" w:type="dxa"/>
          </w:tcPr>
          <w:p w:rsidR="008C7710" w:rsidRPr="001550BF" w:rsidRDefault="008C7710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</w:rPr>
              <w:t>Обусловлено целевым назначением – безопасность и комфорт для инвалидов</w:t>
            </w:r>
          </w:p>
        </w:tc>
      </w:tr>
      <w:tr w:rsidR="008C7710" w:rsidRPr="001550BF" w:rsidTr="001550BF">
        <w:trPr>
          <w:trHeight w:val="778"/>
        </w:trPr>
        <w:tc>
          <w:tcPr>
            <w:tcW w:w="3061" w:type="dxa"/>
          </w:tcPr>
          <w:p w:rsidR="008C7710" w:rsidRPr="001550BF" w:rsidRDefault="00253E93" w:rsidP="001550B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BF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Материал подмышечной опоры и ручки</w:t>
            </w:r>
          </w:p>
        </w:tc>
        <w:tc>
          <w:tcPr>
            <w:tcW w:w="3529" w:type="dxa"/>
          </w:tcPr>
          <w:p w:rsidR="008C7710" w:rsidRPr="001550BF" w:rsidRDefault="00253E93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Style w:val="t286pc"/>
                <w:rFonts w:ascii="Times New Roman" w:hAnsi="Times New Roman" w:cs="Times New Roman"/>
                <w:sz w:val="26"/>
                <w:szCs w:val="26"/>
              </w:rPr>
              <w:t>Износостойкий, гигиеничный мягкий пластик, резина или пенополиуретан, устойчивый к санитарной обработке.</w:t>
            </w:r>
          </w:p>
        </w:tc>
        <w:tc>
          <w:tcPr>
            <w:tcW w:w="2977" w:type="dxa"/>
          </w:tcPr>
          <w:p w:rsidR="008C7710" w:rsidRPr="001550BF" w:rsidRDefault="008C7710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</w:rPr>
              <w:t>Обусловлено целевым назначением – безопасность и комфорт для инвалидов</w:t>
            </w:r>
          </w:p>
        </w:tc>
      </w:tr>
      <w:tr w:rsidR="00902731" w:rsidRPr="001550BF" w:rsidTr="001550BF">
        <w:trPr>
          <w:trHeight w:val="778"/>
        </w:trPr>
        <w:tc>
          <w:tcPr>
            <w:tcW w:w="3061" w:type="dxa"/>
          </w:tcPr>
          <w:p w:rsidR="00902731" w:rsidRPr="001550BF" w:rsidRDefault="00253E93" w:rsidP="001550B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BF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Наконечник</w:t>
            </w:r>
            <w:r w:rsidRPr="001550B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529" w:type="dxa"/>
          </w:tcPr>
          <w:p w:rsidR="00902731" w:rsidRPr="001550BF" w:rsidRDefault="00253E93" w:rsidP="001550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Style w:val="t286pc"/>
                <w:rFonts w:ascii="Times New Roman" w:hAnsi="Times New Roman" w:cs="Times New Roman"/>
                <w:sz w:val="26"/>
                <w:szCs w:val="26"/>
              </w:rPr>
              <w:t>Сменный опорный противоскользящий наконечник из резиновой смеси, не оставляющий следов на полу (встроенная металлическая шайба-вставка для предотвращения протирания штока приветствуется).</w:t>
            </w:r>
          </w:p>
        </w:tc>
        <w:tc>
          <w:tcPr>
            <w:tcW w:w="2977" w:type="dxa"/>
          </w:tcPr>
          <w:p w:rsidR="00902731" w:rsidRPr="001550BF" w:rsidRDefault="00902731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</w:rPr>
              <w:t>Обусловлено целевым назначением – безопасность и комфорт для инвалидов</w:t>
            </w:r>
          </w:p>
        </w:tc>
      </w:tr>
      <w:tr w:rsidR="009C3630" w:rsidRPr="001550BF" w:rsidTr="001550BF">
        <w:trPr>
          <w:trHeight w:val="778"/>
        </w:trPr>
        <w:tc>
          <w:tcPr>
            <w:tcW w:w="3061" w:type="dxa"/>
          </w:tcPr>
          <w:p w:rsidR="009C3630" w:rsidRPr="001550BF" w:rsidRDefault="009C3630" w:rsidP="001550BF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Минимальная высота, сантиметр</w:t>
            </w:r>
          </w:p>
        </w:tc>
        <w:tc>
          <w:tcPr>
            <w:tcW w:w="3529" w:type="dxa"/>
          </w:tcPr>
          <w:p w:rsidR="009C3630" w:rsidRPr="001550BF" w:rsidRDefault="009C3630" w:rsidP="001550BF">
            <w:pPr>
              <w:rPr>
                <w:rStyle w:val="t286pc"/>
                <w:rFonts w:ascii="Times New Roman" w:hAnsi="Times New Roman" w:cs="Times New Roman"/>
                <w:sz w:val="26"/>
                <w:szCs w:val="26"/>
              </w:rPr>
            </w:pPr>
            <w:r w:rsidRPr="009C3630">
              <w:rPr>
                <w:rStyle w:val="t286pc"/>
                <w:rFonts w:ascii="Times New Roman" w:hAnsi="Times New Roman" w:cs="Times New Roman"/>
                <w:sz w:val="26"/>
                <w:szCs w:val="26"/>
              </w:rPr>
              <w:t>≥</w:t>
            </w:r>
            <w:r>
              <w:rPr>
                <w:rStyle w:val="t286pc"/>
                <w:rFonts w:ascii="Times New Roman" w:hAnsi="Times New Roman" w:cs="Times New Roman"/>
                <w:sz w:val="26"/>
                <w:szCs w:val="26"/>
              </w:rPr>
              <w:t xml:space="preserve"> 133 и </w:t>
            </w:r>
            <w:r w:rsidRPr="009C3630">
              <w:rPr>
                <w:rStyle w:val="t286pc"/>
                <w:rFonts w:ascii="Times New Roman" w:hAnsi="Times New Roman" w:cs="Times New Roman"/>
                <w:sz w:val="26"/>
                <w:szCs w:val="26"/>
              </w:rPr>
              <w:t>≤</w:t>
            </w:r>
            <w:r>
              <w:rPr>
                <w:rStyle w:val="t286pc"/>
                <w:rFonts w:ascii="Times New Roman" w:hAnsi="Times New Roman" w:cs="Times New Roman"/>
                <w:sz w:val="26"/>
                <w:szCs w:val="26"/>
              </w:rPr>
              <w:t xml:space="preserve"> 137</w:t>
            </w:r>
          </w:p>
        </w:tc>
        <w:tc>
          <w:tcPr>
            <w:tcW w:w="2977" w:type="dxa"/>
          </w:tcPr>
          <w:p w:rsidR="009C3630" w:rsidRPr="00D9277D" w:rsidRDefault="00D9277D" w:rsidP="001550B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</w:rPr>
              <w:t xml:space="preserve">Обусловлено целевым назначением – безопасность и комфорт </w:t>
            </w:r>
            <w:r w:rsidRPr="001550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для инвалидов</w:t>
            </w:r>
          </w:p>
        </w:tc>
      </w:tr>
      <w:tr w:rsidR="00D9277D" w:rsidRPr="001550BF" w:rsidTr="001550BF">
        <w:trPr>
          <w:trHeight w:val="778"/>
        </w:trPr>
        <w:tc>
          <w:tcPr>
            <w:tcW w:w="3061" w:type="dxa"/>
          </w:tcPr>
          <w:p w:rsidR="00D9277D" w:rsidRDefault="00D9277D" w:rsidP="00D9277D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Максимальная высота, сантиметр</w:t>
            </w:r>
          </w:p>
        </w:tc>
        <w:tc>
          <w:tcPr>
            <w:tcW w:w="3529" w:type="dxa"/>
          </w:tcPr>
          <w:p w:rsidR="00D9277D" w:rsidRPr="009C3630" w:rsidRDefault="00D9277D" w:rsidP="00D9277D">
            <w:pPr>
              <w:rPr>
                <w:rStyle w:val="t286pc"/>
                <w:rFonts w:ascii="Times New Roman" w:hAnsi="Times New Roman" w:cs="Times New Roman"/>
                <w:sz w:val="26"/>
                <w:szCs w:val="26"/>
              </w:rPr>
            </w:pPr>
            <w:r w:rsidRPr="009C3630">
              <w:rPr>
                <w:rStyle w:val="t286pc"/>
                <w:rFonts w:ascii="Times New Roman" w:hAnsi="Times New Roman" w:cs="Times New Roman"/>
                <w:sz w:val="26"/>
                <w:szCs w:val="26"/>
              </w:rPr>
              <w:t>≥</w:t>
            </w:r>
            <w:r>
              <w:rPr>
                <w:rStyle w:val="t286pc"/>
                <w:rFonts w:ascii="Times New Roman" w:hAnsi="Times New Roman" w:cs="Times New Roman"/>
                <w:sz w:val="26"/>
                <w:szCs w:val="26"/>
              </w:rPr>
              <w:t xml:space="preserve"> 153 и </w:t>
            </w:r>
            <w:r w:rsidRPr="009C3630">
              <w:rPr>
                <w:rStyle w:val="t286pc"/>
                <w:rFonts w:ascii="Times New Roman" w:hAnsi="Times New Roman" w:cs="Times New Roman"/>
                <w:sz w:val="26"/>
                <w:szCs w:val="26"/>
              </w:rPr>
              <w:t>≤</w:t>
            </w:r>
            <w:r>
              <w:rPr>
                <w:rStyle w:val="t286pc"/>
                <w:rFonts w:ascii="Times New Roman" w:hAnsi="Times New Roman" w:cs="Times New Roman"/>
                <w:sz w:val="26"/>
                <w:szCs w:val="26"/>
              </w:rPr>
              <w:t xml:space="preserve"> 155</w:t>
            </w:r>
          </w:p>
        </w:tc>
        <w:tc>
          <w:tcPr>
            <w:tcW w:w="2977" w:type="dxa"/>
          </w:tcPr>
          <w:p w:rsidR="00D9277D" w:rsidRPr="001550BF" w:rsidRDefault="00D9277D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</w:rPr>
              <w:t>Обусловлено целевым назначением – безопасность и комфорт для инвалидов</w:t>
            </w:r>
          </w:p>
        </w:tc>
      </w:tr>
      <w:tr w:rsidR="00902731" w:rsidRPr="001550BF" w:rsidTr="001550BF">
        <w:trPr>
          <w:trHeight w:val="371"/>
        </w:trPr>
        <w:tc>
          <w:tcPr>
            <w:tcW w:w="3061" w:type="dxa"/>
          </w:tcPr>
          <w:p w:rsidR="00902731" w:rsidRPr="001550BF" w:rsidRDefault="00902731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Максимальная нагрузка, </w:t>
            </w:r>
            <w:proofErr w:type="gramStart"/>
            <w:r w:rsidRPr="001550B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кг</w:t>
            </w:r>
            <w:proofErr w:type="gramEnd"/>
            <w:r w:rsidRPr="001550B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не менее</w:t>
            </w:r>
          </w:p>
        </w:tc>
        <w:tc>
          <w:tcPr>
            <w:tcW w:w="3529" w:type="dxa"/>
          </w:tcPr>
          <w:p w:rsidR="00902731" w:rsidRPr="001550BF" w:rsidRDefault="00E809EB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3630">
              <w:rPr>
                <w:rStyle w:val="t286pc"/>
                <w:rFonts w:ascii="Times New Roman" w:hAnsi="Times New Roman" w:cs="Times New Roman"/>
                <w:sz w:val="26"/>
                <w:szCs w:val="26"/>
              </w:rPr>
              <w:t>≥</w:t>
            </w:r>
            <w:r>
              <w:rPr>
                <w:rStyle w:val="t286pc"/>
                <w:rFonts w:ascii="Times New Roman" w:hAnsi="Times New Roman" w:cs="Times New Roman"/>
                <w:sz w:val="26"/>
                <w:szCs w:val="26"/>
              </w:rPr>
              <w:t xml:space="preserve"> 100</w:t>
            </w:r>
          </w:p>
        </w:tc>
        <w:tc>
          <w:tcPr>
            <w:tcW w:w="2977" w:type="dxa"/>
          </w:tcPr>
          <w:p w:rsidR="00902731" w:rsidRPr="001550BF" w:rsidRDefault="00902731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</w:rPr>
              <w:t xml:space="preserve">Обусловлено целевым назначением </w:t>
            </w:r>
          </w:p>
        </w:tc>
      </w:tr>
      <w:tr w:rsidR="00902731" w:rsidRPr="001550BF" w:rsidTr="001550BF">
        <w:trPr>
          <w:trHeight w:val="383"/>
        </w:trPr>
        <w:tc>
          <w:tcPr>
            <w:tcW w:w="3061" w:type="dxa"/>
          </w:tcPr>
          <w:p w:rsidR="00902731" w:rsidRPr="001550BF" w:rsidRDefault="00253E93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Размерный ряд</w:t>
            </w:r>
          </w:p>
        </w:tc>
        <w:tc>
          <w:tcPr>
            <w:tcW w:w="3529" w:type="dxa"/>
          </w:tcPr>
          <w:p w:rsidR="00253E93" w:rsidRPr="001550BF" w:rsidRDefault="00253E93" w:rsidP="001550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50B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L (большой / высокий):</w:t>
            </w:r>
            <w:r w:rsidRPr="00155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рост примерно от 180 до 200 см.</w:t>
            </w:r>
          </w:p>
          <w:p w:rsidR="00902731" w:rsidRPr="001550BF" w:rsidRDefault="00902731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902731" w:rsidRPr="001550BF" w:rsidRDefault="00902731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</w:rPr>
              <w:t>Обусловлено целевым назначением – удобство и комфорт для инвалидов</w:t>
            </w:r>
          </w:p>
        </w:tc>
      </w:tr>
      <w:tr w:rsidR="00902731" w:rsidRPr="001550BF" w:rsidTr="001550BF">
        <w:trPr>
          <w:trHeight w:val="592"/>
        </w:trPr>
        <w:tc>
          <w:tcPr>
            <w:tcW w:w="3061" w:type="dxa"/>
          </w:tcPr>
          <w:p w:rsidR="00902731" w:rsidRPr="001550BF" w:rsidRDefault="00902731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</w:rPr>
              <w:t>Регистрационное удостоверение на медицинское изделие</w:t>
            </w:r>
          </w:p>
        </w:tc>
        <w:tc>
          <w:tcPr>
            <w:tcW w:w="3529" w:type="dxa"/>
          </w:tcPr>
          <w:p w:rsidR="00902731" w:rsidRPr="001550BF" w:rsidRDefault="00902731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</w:rPr>
              <w:t>наличие</w:t>
            </w:r>
          </w:p>
        </w:tc>
        <w:tc>
          <w:tcPr>
            <w:tcW w:w="2977" w:type="dxa"/>
          </w:tcPr>
          <w:p w:rsidR="00902731" w:rsidRPr="001550BF" w:rsidRDefault="00902731" w:rsidP="00155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BF">
              <w:rPr>
                <w:rFonts w:ascii="Times New Roman" w:hAnsi="Times New Roman" w:cs="Times New Roman"/>
                <w:sz w:val="26"/>
                <w:szCs w:val="26"/>
              </w:rPr>
              <w:t>Обусловлено особенностями эксплуатации и целевым назначением</w:t>
            </w:r>
          </w:p>
        </w:tc>
      </w:tr>
    </w:tbl>
    <w:p w:rsidR="008C7710" w:rsidRPr="001550BF" w:rsidRDefault="008C7710" w:rsidP="001550BF">
      <w:pPr>
        <w:pStyle w:val="a4"/>
        <w:spacing w:after="18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550BF" w:rsidRPr="001550BF" w:rsidRDefault="001550BF" w:rsidP="001550BF">
      <w:pPr>
        <w:pStyle w:val="a4"/>
        <w:numPr>
          <w:ilvl w:val="0"/>
          <w:numId w:val="1"/>
        </w:num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550BF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Требования к безопасности и эргономике</w:t>
      </w:r>
    </w:p>
    <w:p w:rsidR="001550BF" w:rsidRPr="001550BF" w:rsidRDefault="001550BF" w:rsidP="001550BF">
      <w:pPr>
        <w:pStyle w:val="a4"/>
        <w:numPr>
          <w:ilvl w:val="0"/>
          <w:numId w:val="8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6"/>
          <w:szCs w:val="26"/>
        </w:rPr>
      </w:pPr>
      <w:r w:rsidRPr="001550BF">
        <w:rPr>
          <w:rFonts w:ascii="Times New Roman" w:eastAsia="Times New Roman" w:hAnsi="Times New Roman" w:cs="Times New Roman"/>
          <w:sz w:val="26"/>
          <w:szCs w:val="26"/>
        </w:rPr>
        <w:t>Поверхности костылей не должны иметь острых кромок, заусенцев, трещин и дефектов, способных нанести травму пациенту или повредить одежду.</w:t>
      </w:r>
    </w:p>
    <w:p w:rsidR="001550BF" w:rsidRPr="001550BF" w:rsidRDefault="001550BF" w:rsidP="001550BF">
      <w:pPr>
        <w:pStyle w:val="a4"/>
        <w:numPr>
          <w:ilvl w:val="0"/>
          <w:numId w:val="8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6"/>
          <w:szCs w:val="26"/>
        </w:rPr>
      </w:pPr>
      <w:r w:rsidRPr="001550BF">
        <w:rPr>
          <w:rFonts w:ascii="Times New Roman" w:eastAsia="Times New Roman" w:hAnsi="Times New Roman" w:cs="Times New Roman"/>
          <w:sz w:val="26"/>
          <w:szCs w:val="26"/>
        </w:rPr>
        <w:t>Конструкция должна обеспечивать легкую санитарную обработку (дезинфекцию) разрешенными медицинскими растворами.</w:t>
      </w:r>
    </w:p>
    <w:p w:rsidR="001550BF" w:rsidRPr="001550BF" w:rsidRDefault="001550BF" w:rsidP="001550BF">
      <w:pPr>
        <w:pStyle w:val="a4"/>
        <w:numPr>
          <w:ilvl w:val="0"/>
          <w:numId w:val="8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550BF">
        <w:rPr>
          <w:rFonts w:ascii="Times New Roman" w:eastAsia="Times New Roman" w:hAnsi="Times New Roman" w:cs="Times New Roman"/>
          <w:sz w:val="26"/>
          <w:szCs w:val="26"/>
        </w:rPr>
        <w:t>Наличие противоскользящих свойств у опорных насадок</w:t>
      </w:r>
      <w:r w:rsidR="008C7710" w:rsidRPr="001550BF">
        <w:rPr>
          <w:rFonts w:ascii="Times New Roman" w:eastAsia="Times New Roman" w:hAnsi="Times New Roman" w:cs="Times New Roman"/>
          <w:bCs/>
          <w:sz w:val="26"/>
          <w:szCs w:val="26"/>
        </w:rPr>
        <w:t xml:space="preserve">    </w:t>
      </w:r>
    </w:p>
    <w:p w:rsidR="001550BF" w:rsidRPr="001550BF" w:rsidRDefault="001550BF" w:rsidP="001550BF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C7710" w:rsidRPr="001550BF" w:rsidRDefault="008C7710" w:rsidP="0015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550BF">
        <w:rPr>
          <w:rFonts w:ascii="Times New Roman" w:eastAsia="Times New Roman" w:hAnsi="Times New Roman" w:cs="Times New Roman"/>
          <w:b/>
          <w:bCs/>
          <w:sz w:val="26"/>
          <w:szCs w:val="26"/>
        </w:rPr>
        <w:t>4. Комплектность</w:t>
      </w:r>
    </w:p>
    <w:p w:rsidR="001550BF" w:rsidRPr="001550BF" w:rsidRDefault="003676CC" w:rsidP="001550B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Костыль подмышечный в сборе — 2</w:t>
      </w:r>
      <w:r w:rsidR="001550BF" w:rsidRPr="001550BF">
        <w:rPr>
          <w:rFonts w:ascii="Times New Roman" w:eastAsia="Times New Roman" w:hAnsi="Times New Roman" w:cs="Times New Roman"/>
          <w:sz w:val="26"/>
          <w:szCs w:val="26"/>
        </w:rPr>
        <w:t xml:space="preserve"> шт.</w:t>
      </w:r>
    </w:p>
    <w:p w:rsidR="001550BF" w:rsidRPr="001550BF" w:rsidRDefault="001550BF" w:rsidP="001550B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1550BF">
        <w:rPr>
          <w:rFonts w:ascii="Times New Roman" w:eastAsia="Times New Roman" w:hAnsi="Times New Roman" w:cs="Times New Roman"/>
          <w:sz w:val="26"/>
          <w:szCs w:val="26"/>
        </w:rPr>
        <w:t>Резиновый наконечник (установлен на изделии).</w:t>
      </w:r>
    </w:p>
    <w:p w:rsidR="001550BF" w:rsidRPr="001550BF" w:rsidRDefault="001550BF" w:rsidP="001550BF">
      <w:pPr>
        <w:numPr>
          <w:ilvl w:val="0"/>
          <w:numId w:val="9"/>
        </w:numPr>
        <w:spacing w:after="0" w:line="240" w:lineRule="auto"/>
        <w:ind w:left="0"/>
        <w:rPr>
          <w:rStyle w:val="t286pc"/>
          <w:rFonts w:ascii="Times New Roman" w:eastAsia="Times New Roman" w:hAnsi="Times New Roman" w:cs="Times New Roman"/>
          <w:sz w:val="26"/>
          <w:szCs w:val="26"/>
        </w:rPr>
      </w:pPr>
      <w:r w:rsidRPr="001550BF">
        <w:rPr>
          <w:rStyle w:val="t286pc"/>
          <w:rFonts w:ascii="Times New Roman" w:hAnsi="Times New Roman" w:cs="Times New Roman"/>
          <w:sz w:val="26"/>
          <w:szCs w:val="26"/>
        </w:rPr>
        <w:t>Инструкция по эксплуатации / паспорт изделия — 1 шт. на единицу товара (или на партию).</w:t>
      </w:r>
    </w:p>
    <w:p w:rsidR="008C7710" w:rsidRPr="001550BF" w:rsidRDefault="008C7710" w:rsidP="0015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550B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5. Требования к </w:t>
      </w:r>
      <w:r w:rsidR="001550BF" w:rsidRPr="001550BF">
        <w:rPr>
          <w:rFonts w:ascii="Times New Roman" w:eastAsia="Times New Roman" w:hAnsi="Times New Roman" w:cs="Times New Roman"/>
          <w:b/>
          <w:bCs/>
          <w:sz w:val="26"/>
          <w:szCs w:val="26"/>
        </w:rPr>
        <w:t>гарантии</w:t>
      </w:r>
    </w:p>
    <w:p w:rsidR="001550BF" w:rsidRPr="001550BF" w:rsidRDefault="001550BF" w:rsidP="001550BF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1550BF">
        <w:rPr>
          <w:rFonts w:ascii="Times New Roman" w:eastAsia="Times New Roman" w:hAnsi="Times New Roman" w:cs="Times New Roman"/>
          <w:sz w:val="26"/>
          <w:szCs w:val="26"/>
        </w:rPr>
        <w:t>Гарантийный срок эксплуатации: не менее 6–12 месяцев с момента передачи товара заказчику (исключая естественный износ сменных резиновых насадок).</w:t>
      </w:r>
    </w:p>
    <w:p w:rsidR="008C7710" w:rsidRPr="001550BF" w:rsidRDefault="008C7710" w:rsidP="001550BF">
      <w:pPr>
        <w:pStyle w:val="a4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C7710" w:rsidRPr="001550BF" w:rsidSect="005A544C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D01EE"/>
    <w:multiLevelType w:val="multilevel"/>
    <w:tmpl w:val="8912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12604"/>
    <w:multiLevelType w:val="hybridMultilevel"/>
    <w:tmpl w:val="3202C2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735228"/>
    <w:multiLevelType w:val="multilevel"/>
    <w:tmpl w:val="FB28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3E5C41"/>
    <w:multiLevelType w:val="multilevel"/>
    <w:tmpl w:val="ED12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75468E"/>
    <w:multiLevelType w:val="multilevel"/>
    <w:tmpl w:val="D60C1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25502D"/>
    <w:multiLevelType w:val="hybridMultilevel"/>
    <w:tmpl w:val="F8349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D6B1D"/>
    <w:multiLevelType w:val="hybridMultilevel"/>
    <w:tmpl w:val="03647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CE4F42"/>
    <w:multiLevelType w:val="multilevel"/>
    <w:tmpl w:val="AF8C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47409E"/>
    <w:multiLevelType w:val="multilevel"/>
    <w:tmpl w:val="7C64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25113A"/>
    <w:multiLevelType w:val="multilevel"/>
    <w:tmpl w:val="2EB2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C7710"/>
    <w:rsid w:val="001550BF"/>
    <w:rsid w:val="00253E93"/>
    <w:rsid w:val="003676CC"/>
    <w:rsid w:val="004207D2"/>
    <w:rsid w:val="005A544C"/>
    <w:rsid w:val="006349F6"/>
    <w:rsid w:val="008537A6"/>
    <w:rsid w:val="008C7710"/>
    <w:rsid w:val="00902731"/>
    <w:rsid w:val="009C3630"/>
    <w:rsid w:val="00BC12A2"/>
    <w:rsid w:val="00C373D3"/>
    <w:rsid w:val="00C5042A"/>
    <w:rsid w:val="00D9277D"/>
    <w:rsid w:val="00E02B8D"/>
    <w:rsid w:val="00E809EB"/>
    <w:rsid w:val="00F04786"/>
    <w:rsid w:val="00FF4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2,Обычный (веб) Знак Знак Знак1,Знак Знак1 Знак,Обычный (веб) Знак Знак Знак Знак,Знак Знак Знак1 Знак Знак1,Знак Знак Знак1 Знак Знак Знак Знак Знак,Знак Знак Знак1,Обычный (веб)1,Обычный (веб)11,Знак Знак5"/>
    <w:basedOn w:val="a"/>
    <w:semiHidden/>
    <w:qFormat/>
    <w:rsid w:val="008C771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8C7710"/>
    <w:pPr>
      <w:ind w:left="720"/>
      <w:contextualSpacing/>
    </w:pPr>
  </w:style>
  <w:style w:type="table" w:styleId="a5">
    <w:name w:val="Table Grid"/>
    <w:basedOn w:val="a1"/>
    <w:uiPriority w:val="59"/>
    <w:rsid w:val="008C77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2"/>
    <w:rsid w:val="008C7710"/>
    <w:rPr>
      <w:rFonts w:ascii="Times New Roman" w:eastAsia="Times New Roman" w:hAnsi="Times New Roman" w:cs="Times New Roman"/>
      <w:b/>
      <w:bCs/>
      <w:spacing w:val="4"/>
      <w:sz w:val="15"/>
      <w:szCs w:val="15"/>
      <w:shd w:val="clear" w:color="auto" w:fill="FFFFFF"/>
    </w:rPr>
  </w:style>
  <w:style w:type="character" w:customStyle="1" w:styleId="85pt0pt">
    <w:name w:val="Основной текст + 8;5 pt;Не полужирный;Интервал 0 pt"/>
    <w:basedOn w:val="a6"/>
    <w:rsid w:val="008C7710"/>
    <w:rPr>
      <w:color w:val="000000"/>
      <w:spacing w:val="3"/>
      <w:w w:val="100"/>
      <w:position w:val="0"/>
      <w:sz w:val="17"/>
      <w:szCs w:val="17"/>
      <w:lang w:val="ru-RU" w:eastAsia="ru-RU" w:bidi="ru-RU"/>
    </w:rPr>
  </w:style>
  <w:style w:type="paragraph" w:customStyle="1" w:styleId="2">
    <w:name w:val="Основной текст2"/>
    <w:basedOn w:val="a"/>
    <w:link w:val="a6"/>
    <w:rsid w:val="008C7710"/>
    <w:pPr>
      <w:widowControl w:val="0"/>
      <w:shd w:val="clear" w:color="auto" w:fill="FFFFFF"/>
      <w:spacing w:before="3780" w:after="0" w:line="0" w:lineRule="atLeast"/>
      <w:jc w:val="right"/>
    </w:pPr>
    <w:rPr>
      <w:rFonts w:ascii="Times New Roman" w:eastAsia="Times New Roman" w:hAnsi="Times New Roman" w:cs="Times New Roman"/>
      <w:b/>
      <w:bCs/>
      <w:spacing w:val="4"/>
      <w:sz w:val="15"/>
      <w:szCs w:val="15"/>
    </w:rPr>
  </w:style>
  <w:style w:type="character" w:styleId="a7">
    <w:name w:val="Strong"/>
    <w:basedOn w:val="a0"/>
    <w:uiPriority w:val="22"/>
    <w:qFormat/>
    <w:rsid w:val="00253E93"/>
    <w:rPr>
      <w:b/>
      <w:bCs/>
    </w:rPr>
  </w:style>
  <w:style w:type="character" w:customStyle="1" w:styleId="t286pc">
    <w:name w:val="t286pc"/>
    <w:basedOn w:val="a0"/>
    <w:rsid w:val="00253E93"/>
  </w:style>
  <w:style w:type="paragraph" w:styleId="a8">
    <w:name w:val="No Spacing"/>
    <w:link w:val="a9"/>
    <w:uiPriority w:val="1"/>
    <w:qFormat/>
    <w:rsid w:val="00C373D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C373D3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ZubVrach</dc:creator>
  <cp:keywords/>
  <dc:description/>
  <cp:lastModifiedBy>ik6</cp:lastModifiedBy>
  <cp:revision>10</cp:revision>
  <dcterms:created xsi:type="dcterms:W3CDTF">2026-07-16T06:58:00Z</dcterms:created>
  <dcterms:modified xsi:type="dcterms:W3CDTF">2026-08-03T08:59:00Z</dcterms:modified>
</cp:coreProperties>
</file>