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Autospacing="on" w:line="240" w:lineRule="auto"/>
        <w:ind/>
        <w:jc w:val="right"/>
        <w:rPr>
          <w:rFonts w:ascii="Times New Roman" w:hAnsi="Times New Roman"/>
          <w:sz w:val="24"/>
        </w:rPr>
      </w:pPr>
      <w:bookmarkStart w:id="1" w:name="Лого"/>
      <w:bookmarkEnd w:id="1"/>
      <w:bookmarkStart w:id="2" w:name="_GoBack"/>
      <w:bookmarkEnd w:id="2"/>
    </w:p>
    <w:p w14:paraId="04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spacing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на информационное </w:t>
      </w:r>
      <w:r>
        <w:rPr>
          <w:rFonts w:ascii="Times New Roman" w:hAnsi="Times New Roman"/>
          <w:b w:val="1"/>
          <w:sz w:val="24"/>
        </w:rPr>
        <w:t xml:space="preserve">абонентское </w:t>
      </w:r>
      <w:r>
        <w:rPr>
          <w:rFonts w:ascii="Times New Roman" w:hAnsi="Times New Roman"/>
          <w:b w:val="1"/>
          <w:sz w:val="24"/>
        </w:rPr>
        <w:t xml:space="preserve">обслуживание  </w:t>
      </w:r>
      <w:r>
        <w:rPr>
          <w:rFonts w:ascii="Times New Roman" w:hAnsi="Times New Roman"/>
          <w:b w:val="1"/>
          <w:sz w:val="24"/>
        </w:rPr>
        <w:t>№</w:t>
      </w:r>
    </w:p>
    <w:p w14:paraId="06000000">
      <w:pPr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«____» ___________ 20___ г</w:t>
      </w:r>
      <w:r>
        <w:rPr>
          <w:rFonts w:ascii="Times New Roman" w:hAnsi="Times New Roman"/>
          <w:b w:val="1"/>
          <w:sz w:val="24"/>
        </w:rPr>
        <w:t>.</w:t>
      </w:r>
    </w:p>
    <w:p w14:paraId="0700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8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, действующего </w:t>
      </w:r>
      <w:r>
        <w:rPr>
          <w:rFonts w:ascii="Times New Roman" w:hAnsi="Times New Roman"/>
          <w:sz w:val="24"/>
        </w:rPr>
        <w:t>на основании Устава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МУНИЦИПАЛЬНОЕ БЮДЖЕТНОЕ ОБЩЕОБРАЗОВАТЕЛЬНОЕ УЧРЕЖДЕНИЕ «СРЕДНЯЯ ОБЩЕОБРАЗОВАТЕЛЬНАЯ ШКОЛА №53» ГОРОДА КИРОВА</w:t>
      </w:r>
      <w:r>
        <w:rPr>
          <w:rFonts w:ascii="Times New Roman" w:hAnsi="Times New Roman"/>
          <w:sz w:val="24"/>
        </w:rPr>
        <w:t xml:space="preserve">, именуемое в дальнейшем «Заказчик», в лице </w:t>
      </w:r>
      <w:r>
        <w:rPr>
          <w:rFonts w:ascii="Times New Roman" w:hAnsi="Times New Roman"/>
          <w:sz w:val="24"/>
        </w:rPr>
        <w:t>Директора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Грехневой</w:t>
      </w:r>
      <w:r>
        <w:rPr>
          <w:rFonts w:ascii="Times New Roman" w:hAnsi="Times New Roman"/>
          <w:sz w:val="24"/>
        </w:rPr>
        <w:t xml:space="preserve"> Марины Владимировны</w:t>
      </w:r>
      <w:r>
        <w:rPr>
          <w:rFonts w:ascii="Times New Roman" w:hAnsi="Times New Roman"/>
          <w:sz w:val="24"/>
        </w:rPr>
        <w:t>, действующего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основании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Устава</w:t>
      </w:r>
      <w:r>
        <w:rPr>
          <w:rFonts w:ascii="Times New Roman" w:hAnsi="Times New Roman"/>
          <w:sz w:val="24"/>
        </w:rPr>
        <w:t xml:space="preserve">, с другой стороны, </w:t>
      </w:r>
      <w:r>
        <w:rPr>
          <w:rFonts w:ascii="Times New Roman" w:hAnsi="Times New Roman"/>
          <w:sz w:val="24"/>
        </w:rPr>
        <w:t>в соответствии с</w:t>
      </w:r>
      <w:r>
        <w:rPr>
          <w:rFonts w:ascii="Times New Roman" w:hAnsi="Times New Roman"/>
          <w:sz w:val="24"/>
        </w:rPr>
        <w:t xml:space="preserve"> п.5 ч.1 ст. 93 Федерального закона от 05.04.2013 № 44-ФЗ «О контрактной системе в сфере закупок, товаров, услуг для обеспечения государственных и муниципальных нужд» заключили настоящий договор о нижеследующем:</w:t>
      </w:r>
      <w:r>
        <w:rPr>
          <w:rFonts w:ascii="Times New Roman" w:hAnsi="Times New Roman"/>
          <w:sz w:val="24"/>
        </w:rPr>
        <w:t>:</w:t>
      </w:r>
    </w:p>
    <w:p w14:paraId="09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ПРЕДМЕТ </w:t>
      </w:r>
      <w:r>
        <w:rPr>
          <w:rFonts w:ascii="Times New Roman" w:hAnsi="Times New Roman"/>
          <w:b w:val="1"/>
          <w:sz w:val="24"/>
        </w:rPr>
        <w:t>ДОГОВОР</w:t>
      </w:r>
      <w:r>
        <w:rPr>
          <w:rFonts w:ascii="Times New Roman" w:hAnsi="Times New Roman"/>
          <w:b w:val="1"/>
          <w:sz w:val="24"/>
        </w:rPr>
        <w:t>А</w:t>
      </w:r>
    </w:p>
    <w:p w14:paraId="0A000000">
      <w:pPr>
        <w:tabs>
          <w:tab w:leader="none" w:pos="709" w:val="left"/>
        </w:tabs>
        <w:spacing w:before="12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1.1</w:t>
      </w:r>
      <w:r>
        <w:rPr>
          <w:rFonts w:ascii="Times New Roman" w:hAnsi="Times New Roman"/>
          <w:sz w:val="24"/>
        </w:rPr>
        <w:t xml:space="preserve"> Заказчик поручает, а Исполнитель оказывает услуги по информационному обслуживанию програ</w:t>
      </w:r>
      <w:r>
        <w:rPr>
          <w:rFonts w:ascii="Times New Roman" w:hAnsi="Times New Roman"/>
          <w:sz w:val="24"/>
        </w:rPr>
        <w:t>ммных продуктов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«1С: Бухгалтерия государственного учреждения 8», «1С: Зарплата и кадры государственного учреждения 8»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ПП).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Перечень </w:t>
      </w:r>
      <w:r>
        <w:rPr>
          <w:rFonts w:ascii="Times New Roman" w:hAnsi="Times New Roman"/>
          <w:sz w:val="24"/>
        </w:rPr>
        <w:t xml:space="preserve">видов </w:t>
      </w:r>
      <w:r>
        <w:rPr>
          <w:rFonts w:ascii="Times New Roman" w:hAnsi="Times New Roman"/>
          <w:sz w:val="24"/>
        </w:rPr>
        <w:t xml:space="preserve">услуг </w:t>
      </w:r>
      <w:r>
        <w:rPr>
          <w:rFonts w:ascii="Times New Roman" w:hAnsi="Times New Roman"/>
          <w:sz w:val="24"/>
        </w:rPr>
        <w:t xml:space="preserve">указан в </w:t>
      </w:r>
      <w:r>
        <w:rPr>
          <w:rFonts w:ascii="Times New Roman" w:hAnsi="Times New Roman"/>
          <w:sz w:val="24"/>
        </w:rPr>
        <w:t>разделе 4.</w:t>
      </w:r>
    </w:p>
    <w:p w14:paraId="0B000000">
      <w:pPr>
        <w:tabs>
          <w:tab w:leader="none" w:pos="709" w:val="left"/>
        </w:tabs>
        <w:spacing w:before="12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1.2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ИКЗ: </w:t>
      </w:r>
      <w:r>
        <w:rPr>
          <w:sz w:val="24"/>
        </w:rPr>
        <w:t>26</w:t>
      </w:r>
      <w:r>
        <w:rPr>
          <w:sz w:val="24"/>
        </w:rPr>
        <w:t>3434702787043450100100030000000244</w:t>
      </w:r>
      <w:r>
        <w:rPr>
          <w:rFonts w:ascii="Times New Roman" w:hAnsi="Times New Roman"/>
          <w:sz w:val="24"/>
        </w:rPr>
        <w:t>.</w:t>
      </w:r>
    </w:p>
    <w:p w14:paraId="0C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ОБЯЗАННОСТЬ СТОРОН</w:t>
      </w:r>
    </w:p>
    <w:p w14:paraId="0D000000">
      <w:pPr>
        <w:spacing w:after="120" w:before="12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Исполнитель обязан:</w:t>
      </w:r>
    </w:p>
    <w:p w14:paraId="0E000000">
      <w:pPr>
        <w:widowControl w:val="0"/>
        <w:numPr>
          <w:ilvl w:val="2"/>
          <w:numId w:val="1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Оказывать услуги п</w:t>
      </w:r>
      <w:r>
        <w:rPr>
          <w:rFonts w:ascii="Times New Roman" w:hAnsi="Times New Roman"/>
          <w:sz w:val="24"/>
        </w:rPr>
        <w:t>о обслуживанию ПП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условиях, изложенных в разделе 4.</w:t>
      </w:r>
    </w:p>
    <w:p w14:paraId="0F000000">
      <w:pPr>
        <w:pStyle w:val="Style_2"/>
        <w:spacing w:after="120" w:before="12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Заказчик обязан:</w:t>
      </w:r>
    </w:p>
    <w:p w14:paraId="10000000">
      <w:pPr>
        <w:tabs>
          <w:tab w:leader="none" w:pos="1080" w:val="left"/>
        </w:tabs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2.2.1</w:t>
      </w:r>
      <w:r>
        <w:rPr>
          <w:rFonts w:ascii="Times New Roman" w:hAnsi="Times New Roman"/>
          <w:sz w:val="24"/>
        </w:rPr>
        <w:t xml:space="preserve"> Своевременно оплачивать услуги Исполнителя в размере и в сроки, предусмотренные в разделе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настоящего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11000000">
      <w:pPr>
        <w:pStyle w:val="Style_2"/>
        <w:numPr>
          <w:ilvl w:val="2"/>
          <w:numId w:val="2"/>
        </w:numPr>
        <w:tabs>
          <w:tab w:leader="none" w:pos="0" w:val="left"/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Обеспечить</w:t>
      </w:r>
      <w:r>
        <w:rPr>
          <w:rFonts w:ascii="Times New Roman" w:hAnsi="Times New Roman"/>
          <w:b w:val="0"/>
          <w:sz w:val="24"/>
        </w:rPr>
        <w:t xml:space="preserve"> Исполнителю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доступ к ПП</w:t>
      </w:r>
      <w:r>
        <w:rPr>
          <w:rFonts w:ascii="Times New Roman" w:hAnsi="Times New Roman"/>
          <w:b w:val="0"/>
          <w:sz w:val="24"/>
        </w:rPr>
        <w:t xml:space="preserve"> и необходимым техническим средствам</w:t>
      </w:r>
      <w:r>
        <w:rPr>
          <w:rFonts w:ascii="Times New Roman" w:hAnsi="Times New Roman"/>
          <w:b w:val="0"/>
          <w:sz w:val="24"/>
        </w:rPr>
        <w:t>;</w:t>
      </w:r>
    </w:p>
    <w:p w14:paraId="12000000">
      <w:pPr>
        <w:widowControl w:val="0"/>
        <w:numPr>
          <w:ilvl w:val="2"/>
          <w:numId w:val="2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 процессе эксплуатации ПП ежедневно создавать архивную копию базы данных программ с тем, чтобы исключить потерю данных по независящим от сторон причинам.</w:t>
      </w:r>
    </w:p>
    <w:p w14:paraId="13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 xml:space="preserve">.  СТОИМОСТЬ </w:t>
      </w:r>
      <w:r>
        <w:rPr>
          <w:rFonts w:ascii="Times New Roman" w:hAnsi="Times New Roman"/>
          <w:b w:val="1"/>
          <w:sz w:val="24"/>
        </w:rPr>
        <w:t>УСЛУГ</w:t>
      </w:r>
      <w:r>
        <w:rPr>
          <w:rFonts w:ascii="Times New Roman" w:hAnsi="Times New Roman"/>
          <w:b w:val="1"/>
          <w:sz w:val="24"/>
        </w:rPr>
        <w:t>, ПОРЯДОК И СРОКИ РАСЧЕТОВ</w:t>
      </w:r>
    </w:p>
    <w:p w14:paraId="14000000">
      <w:pPr>
        <w:pStyle w:val="Style_2"/>
        <w:widowControl w:val="1"/>
        <w:numPr>
          <w:ilvl w:val="1"/>
          <w:numId w:val="3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Общая стоимость услуг по </w:t>
      </w:r>
      <w:r>
        <w:rPr>
          <w:rFonts w:ascii="Times New Roman" w:hAnsi="Times New Roman"/>
          <w:b w:val="0"/>
          <w:sz w:val="24"/>
        </w:rPr>
        <w:t>Договор</w:t>
      </w:r>
      <w:r>
        <w:rPr>
          <w:rFonts w:ascii="Times New Roman" w:hAnsi="Times New Roman"/>
          <w:b w:val="0"/>
          <w:sz w:val="24"/>
        </w:rPr>
        <w:t>у составляет ____</w:t>
      </w:r>
      <w:r>
        <w:rPr>
          <w:rFonts w:ascii="Times New Roman" w:hAnsi="Times New Roman"/>
          <w:sz w:val="24"/>
        </w:rPr>
        <w:t xml:space="preserve"> (____) рублей 00 копеек</w:t>
      </w:r>
      <w:r>
        <w:rPr>
          <w:rFonts w:ascii="Times New Roman" w:hAnsi="Times New Roman"/>
          <w:b w:val="0"/>
          <w:sz w:val="24"/>
        </w:rPr>
        <w:t xml:space="preserve"> включая НДС</w:t>
      </w:r>
      <w:r>
        <w:rPr>
          <w:rFonts w:ascii="Times New Roman" w:hAnsi="Times New Roman"/>
          <w:b w:val="0"/>
          <w:sz w:val="24"/>
        </w:rPr>
        <w:t>.</w:t>
      </w:r>
    </w:p>
    <w:p w14:paraId="15000000">
      <w:pPr>
        <w:pStyle w:val="Style_2"/>
        <w:widowControl w:val="1"/>
        <w:numPr>
          <w:ilvl w:val="1"/>
          <w:numId w:val="3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Цена Договора является твердой и определена на весь срок исполнения Договора.</w:t>
      </w:r>
    </w:p>
    <w:p w14:paraId="16000000">
      <w:pPr>
        <w:pStyle w:val="Style_2"/>
        <w:widowControl w:val="1"/>
        <w:numPr>
          <w:ilvl w:val="1"/>
          <w:numId w:val="3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Общая стоимость услуг Исполнителя по </w:t>
      </w:r>
      <w:r>
        <w:rPr>
          <w:rFonts w:ascii="Times New Roman" w:hAnsi="Times New Roman"/>
          <w:b w:val="0"/>
          <w:sz w:val="24"/>
        </w:rPr>
        <w:t>Договор</w:t>
      </w:r>
      <w:r>
        <w:rPr>
          <w:rFonts w:ascii="Times New Roman" w:hAnsi="Times New Roman"/>
          <w:b w:val="0"/>
          <w:sz w:val="24"/>
        </w:rPr>
        <w:t>у делится пропорционально общему количеству месяцев срока оказания услуг и в конце каждого месяца</w:t>
      </w:r>
      <w:r>
        <w:rPr>
          <w:rFonts w:ascii="Times New Roman" w:hAnsi="Times New Roman"/>
          <w:b w:val="0"/>
          <w:sz w:val="24"/>
        </w:rPr>
        <w:t xml:space="preserve"> выставляется </w:t>
      </w:r>
      <w:r>
        <w:rPr>
          <w:rFonts w:ascii="Times New Roman" w:hAnsi="Times New Roman"/>
          <w:b w:val="0"/>
          <w:sz w:val="24"/>
        </w:rPr>
        <w:t>Счет на оплату</w:t>
      </w:r>
      <w:r>
        <w:rPr>
          <w:rFonts w:ascii="Times New Roman" w:hAnsi="Times New Roman"/>
          <w:b w:val="0"/>
          <w:sz w:val="24"/>
        </w:rPr>
        <w:t xml:space="preserve"> и </w:t>
      </w:r>
      <w:r>
        <w:rPr>
          <w:rFonts w:ascii="Times New Roman" w:hAnsi="Times New Roman"/>
          <w:b w:val="0"/>
          <w:sz w:val="24"/>
        </w:rPr>
        <w:t xml:space="preserve">Универсальный передаточный документ (далее УПД). </w:t>
      </w:r>
      <w:r>
        <w:rPr>
          <w:rFonts w:ascii="Times New Roman" w:hAnsi="Times New Roman"/>
          <w:b w:val="0"/>
          <w:sz w:val="24"/>
        </w:rPr>
        <w:t>Документация выставляется с помощью электронного документооборота.</w:t>
      </w:r>
    </w:p>
    <w:p w14:paraId="17000000">
      <w:pPr>
        <w:pStyle w:val="Style_2"/>
        <w:widowControl w:val="1"/>
        <w:numPr>
          <w:ilvl w:val="1"/>
          <w:numId w:val="3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Действующая ставка НДС и сумма НДС будет указываться в УПД на момент </w:t>
      </w:r>
      <w:r>
        <w:rPr>
          <w:rFonts w:ascii="Times New Roman" w:hAnsi="Times New Roman"/>
          <w:b w:val="0"/>
          <w:sz w:val="24"/>
        </w:rPr>
        <w:t>выставления, на основании действующего законодательства. НДС включен в общую стоимость услуг Исполнителя. Изменение ставки НДС у исполнителя не повлечет за собой изменение обще</w:t>
      </w:r>
      <w:r>
        <w:rPr>
          <w:rFonts w:ascii="Times New Roman" w:hAnsi="Times New Roman"/>
          <w:b w:val="0"/>
          <w:sz w:val="24"/>
        </w:rPr>
        <w:t>й стоимости услуг Исполнителя</w:t>
      </w:r>
      <w:r>
        <w:rPr>
          <w:rFonts w:ascii="Times New Roman" w:hAnsi="Times New Roman"/>
          <w:b w:val="0"/>
          <w:sz w:val="24"/>
        </w:rPr>
        <w:t>.</w:t>
      </w:r>
    </w:p>
    <w:p w14:paraId="18000000">
      <w:pPr>
        <w:widowControl w:val="1"/>
        <w:numPr>
          <w:ilvl w:val="1"/>
          <w:numId w:val="3"/>
        </w:numPr>
        <w:tabs>
          <w:tab w:leader="none" w:pos="567" w:val="left"/>
        </w:tabs>
        <w:spacing w:line="240" w:lineRule="auto"/>
        <w:ind w:firstLine="0" w:left="0"/>
        <w:contextualSpacing w:val="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Оплату услуг Исполнителя по настоящему Д</w:t>
      </w:r>
      <w:r>
        <w:rPr>
          <w:rFonts w:ascii="Times New Roman" w:hAnsi="Times New Roman"/>
          <w:b w:val="0"/>
          <w:sz w:val="24"/>
        </w:rPr>
        <w:t>оговору Заказчик производит путем перечисления денежных средств на расчетный счет Исполнителя в течение 7 рабочих дней после фактического оказания услуг (подписания акта оказанных услуг).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Оплату услуг Исполнителя за декабрь текущего года Заказчик произво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дит путем перечисления денежных средств на расчетный счет Исполнителя в течение 7 рабочих дней, но не позднее последнего рабочего дня текущего финансового года на основании счета, выставленного до 20.12.2026 г.</w:t>
      </w:r>
    </w:p>
    <w:p w14:paraId="19000000">
      <w:pPr>
        <w:pStyle w:val="Style_2"/>
        <w:widowControl w:val="1"/>
        <w:numPr>
          <w:ilvl w:val="1"/>
          <w:numId w:val="3"/>
        </w:numPr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  <w:shd w:fill="FFD821" w:val="clear"/>
        </w:rPr>
      </w:pPr>
      <w:r>
        <w:rPr>
          <w:rFonts w:ascii="Times New Roman" w:hAnsi="Times New Roman"/>
          <w:b w:val="0"/>
          <w:sz w:val="24"/>
        </w:rPr>
        <w:t xml:space="preserve">Сумма, подлежащая уплате заказчиком юридическому лицу </w:t>
      </w:r>
      <w:r>
        <w:rPr>
          <w:rFonts w:ascii="Times New Roman" w:hAnsi="Times New Roman"/>
          <w:b w:val="0"/>
          <w:sz w:val="24"/>
        </w:rPr>
        <w:t>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</w:t>
      </w:r>
      <w:r>
        <w:rPr>
          <w:rFonts w:ascii="Times New Roman" w:hAnsi="Times New Roman"/>
          <w:b w:val="0"/>
          <w:sz w:val="24"/>
        </w:rPr>
        <w:t>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rFonts w:ascii="Times New Roman" w:hAnsi="Times New Roman"/>
          <w:b w:val="0"/>
          <w:sz w:val="24"/>
        </w:rPr>
        <w:t xml:space="preserve"> Российской Федерации заказчиком.</w:t>
      </w:r>
    </w:p>
    <w:p w14:paraId="1A000000">
      <w:pPr>
        <w:pStyle w:val="Style_2"/>
        <w:widowControl w:val="1"/>
        <w:tabs>
          <w:tab w:leader="none" w:pos="567" w:val="left"/>
        </w:tabs>
        <w:spacing w:line="240" w:lineRule="auto"/>
        <w:ind w:firstLine="0" w:left="0"/>
        <w:jc w:val="both"/>
        <w:rPr>
          <w:rFonts w:ascii="Times New Roman" w:hAnsi="Times New Roman"/>
          <w:b w:val="0"/>
          <w:sz w:val="24"/>
        </w:rPr>
      </w:pPr>
    </w:p>
    <w:p w14:paraId="1B000000">
      <w:pPr>
        <w:tabs>
          <w:tab w:leader="none" w:pos="1080" w:val="left"/>
        </w:tabs>
        <w:spacing w:after="120" w:before="12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</w:t>
      </w:r>
      <w:r>
        <w:rPr>
          <w:rFonts w:ascii="Times New Roman" w:hAnsi="Times New Roman"/>
          <w:b w:val="1"/>
          <w:sz w:val="24"/>
        </w:rPr>
        <w:t>УСЛОВИЯ ОКАЗАНИЯ УСЛУГ</w:t>
      </w:r>
    </w:p>
    <w:p w14:paraId="1C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</w:t>
      </w:r>
      <w:r>
        <w:rPr>
          <w:rFonts w:ascii="Times New Roman" w:hAnsi="Times New Roman"/>
          <w:sz w:val="24"/>
        </w:rPr>
        <w:t xml:space="preserve"> оказания услуг</w:t>
      </w:r>
      <w:r>
        <w:rPr>
          <w:rFonts w:ascii="Times New Roman" w:hAnsi="Times New Roman"/>
          <w:sz w:val="24"/>
        </w:rPr>
        <w:t xml:space="preserve">: </w:t>
      </w:r>
      <w:r>
        <w:rPr>
          <w:b w:val="1"/>
          <w:sz w:val="24"/>
        </w:rPr>
        <w:t>с  01 июля 2026 г.</w:t>
      </w:r>
      <w:r>
        <w:rPr>
          <w:b w:val="1"/>
          <w:sz w:val="24"/>
        </w:rPr>
        <w:t xml:space="preserve">  по 30</w:t>
      </w:r>
      <w:r>
        <w:rPr>
          <w:b w:val="1"/>
          <w:sz w:val="24"/>
        </w:rPr>
        <w:t xml:space="preserve"> декабря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</w:t>
      </w:r>
      <w:r>
        <w:rPr>
          <w:b w:val="1"/>
          <w:sz w:val="24"/>
        </w:rPr>
        <w:t>2</w:t>
      </w:r>
      <w:r>
        <w:rPr>
          <w:b w:val="1"/>
          <w:sz w:val="24"/>
        </w:rPr>
        <w:t xml:space="preserve">6 </w:t>
      </w:r>
      <w:r>
        <w:rPr>
          <w:b w:val="1"/>
          <w:sz w:val="24"/>
        </w:rPr>
        <w:t>г.</w:t>
      </w:r>
    </w:p>
    <w:p w14:paraId="1D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целей учета заявок на работы от Заказчика к Исполнителю применяется Система Электронных Заявок (далее СЭЗ). Исполнитель проводит работы по подключению ответственных специалистов Заказчика к СЭЗ и обеспечивает доступ ответственных специалистов Заказчика к СЭЗ в течение срока оказания услуг.</w:t>
      </w:r>
    </w:p>
    <w:p w14:paraId="1E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принимает посредством СЭЗ заявки Заказчика в </w:t>
      </w:r>
      <w:r>
        <w:rPr>
          <w:rFonts w:ascii="Times New Roman" w:hAnsi="Times New Roman"/>
          <w:sz w:val="24"/>
          <w:u w:val="single"/>
        </w:rPr>
        <w:t>неограниченном количестве</w:t>
      </w:r>
      <w:r>
        <w:rPr>
          <w:rFonts w:ascii="Times New Roman" w:hAnsi="Times New Roman"/>
          <w:sz w:val="24"/>
        </w:rPr>
        <w:t xml:space="preserve"> и приступает к исполнению принятых заявок в порядке общей очереди. Срок выполнения заявки зависит от ее сложности и определяется Исполнителем и доводится до Заказчика до начала выполнения заявки.</w:t>
      </w:r>
    </w:p>
    <w:p w14:paraId="1F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работ, производимые Исполнителем для решения з</w:t>
      </w:r>
      <w:r>
        <w:rPr>
          <w:rFonts w:ascii="Times New Roman" w:hAnsi="Times New Roman"/>
          <w:sz w:val="24"/>
        </w:rPr>
        <w:t>аяв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Заказчика, могут быть </w:t>
      </w:r>
      <w:r>
        <w:rPr>
          <w:rFonts w:ascii="Times New Roman" w:hAnsi="Times New Roman"/>
          <w:sz w:val="24"/>
        </w:rPr>
        <w:t>следующих</w:t>
      </w:r>
      <w:r>
        <w:rPr>
          <w:rFonts w:ascii="Times New Roman" w:hAnsi="Times New Roman"/>
          <w:sz w:val="24"/>
        </w:rPr>
        <w:t xml:space="preserve"> видов:</w:t>
      </w:r>
    </w:p>
    <w:p w14:paraId="20000000">
      <w:pPr>
        <w:widowControl w:val="0"/>
        <w:numPr>
          <w:ilvl w:val="0"/>
          <w:numId w:val="5"/>
        </w:numPr>
        <w:tabs>
          <w:tab w:leader="none" w:pos="284" w:val="left"/>
        </w:tabs>
        <w:spacing w:line="240" w:lineRule="auto"/>
        <w:ind w:firstLine="0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Консультирование пользователей ПП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правильному порядку работы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ПП</w:t>
      </w:r>
      <w:r>
        <w:rPr>
          <w:rFonts w:ascii="Times New Roman" w:hAnsi="Times New Roman"/>
          <w:sz w:val="24"/>
        </w:rPr>
        <w:t>,</w:t>
      </w:r>
    </w:p>
    <w:p w14:paraId="21000000">
      <w:pPr>
        <w:widowControl w:val="0"/>
        <w:numPr>
          <w:ilvl w:val="0"/>
          <w:numId w:val="5"/>
        </w:numPr>
        <w:tabs>
          <w:tab w:leader="none" w:pos="284" w:val="left"/>
        </w:tabs>
        <w:spacing w:line="240" w:lineRule="auto"/>
        <w:ind w:firstLine="0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 и устранение ошибок ведения учёта в ПП</w:t>
      </w:r>
      <w:r>
        <w:rPr>
          <w:rFonts w:ascii="Times New Roman" w:hAnsi="Times New Roman"/>
          <w:sz w:val="24"/>
        </w:rPr>
        <w:t>,</w:t>
      </w:r>
    </w:p>
    <w:p w14:paraId="22000000">
      <w:pPr>
        <w:widowControl w:val="0"/>
        <w:numPr>
          <w:ilvl w:val="0"/>
          <w:numId w:val="5"/>
        </w:numPr>
        <w:tabs>
          <w:tab w:leader="none" w:pos="284" w:val="left"/>
        </w:tabs>
        <w:spacing w:line="240" w:lineRule="auto"/>
        <w:ind w:firstLine="0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Настройка типового функционала ПП под специфику ведения учета в учреждении</w:t>
      </w:r>
      <w:r>
        <w:rPr>
          <w:rFonts w:ascii="Times New Roman" w:hAnsi="Times New Roman"/>
          <w:sz w:val="24"/>
        </w:rPr>
        <w:t>,</w:t>
      </w:r>
    </w:p>
    <w:p w14:paraId="23000000">
      <w:pPr>
        <w:widowControl w:val="0"/>
        <w:numPr>
          <w:ilvl w:val="0"/>
          <w:numId w:val="5"/>
        </w:numPr>
        <w:tabs>
          <w:tab w:leader="none" w:pos="284" w:val="left"/>
        </w:tabs>
        <w:spacing w:line="240" w:lineRule="auto"/>
        <w:ind w:firstLine="0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Обновления ПП, предоставляемые разработчиком – фирмой «1С» (в тех случаях, когда они выпущены разработчиком),</w:t>
      </w:r>
    </w:p>
    <w:p w14:paraId="24000000">
      <w:pPr>
        <w:widowControl w:val="0"/>
        <w:numPr>
          <w:ilvl w:val="0"/>
          <w:numId w:val="5"/>
        </w:numPr>
        <w:tabs>
          <w:tab w:leader="none" w:pos="284" w:val="left"/>
        </w:tabs>
        <w:spacing w:line="240" w:lineRule="auto"/>
        <w:ind w:firstLine="0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Доработка уже сущест</w:t>
      </w:r>
      <w:r>
        <w:rPr>
          <w:rFonts w:ascii="Times New Roman" w:hAnsi="Times New Roman"/>
          <w:sz w:val="24"/>
        </w:rPr>
        <w:t>вующего типового функционала ПП</w:t>
      </w:r>
      <w:r>
        <w:rPr>
          <w:rFonts w:ascii="Times New Roman" w:hAnsi="Times New Roman"/>
          <w:sz w:val="24"/>
        </w:rPr>
        <w:t>.</w:t>
      </w:r>
    </w:p>
    <w:p w14:paraId="25000000">
      <w:pPr>
        <w:widowControl w:val="0"/>
        <w:tabs>
          <w:tab w:leader="none" w:pos="284" w:val="left"/>
        </w:tabs>
        <w:spacing w:line="240" w:lineRule="auto"/>
        <w:ind w:firstLine="0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При этом в случае, если задача Заказчика решается консультированием путем использования типовых средств ПП, то Исполнитель оставляет за собой право не производить доработку информационной базы ПП по требованию специалиста Заказчика</w:t>
      </w:r>
      <w:r>
        <w:rPr>
          <w:rFonts w:ascii="Times New Roman" w:hAnsi="Times New Roman"/>
          <w:sz w:val="24"/>
        </w:rPr>
        <w:t>.</w:t>
      </w:r>
    </w:p>
    <w:p w14:paraId="26000000">
      <w:pPr>
        <w:spacing w:line="240" w:lineRule="auto"/>
        <w:ind w:firstLine="0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Исполнитель не может решить задачу Заказчика консультированием, то дорабатывает существующие типовые механизмы ПП, указанного(-ых) в п. 1.1. При отсутствии необходимого для доработки типового функционала в ПП, </w:t>
      </w:r>
      <w:r>
        <w:rPr>
          <w:rFonts w:ascii="Times New Roman" w:hAnsi="Times New Roman"/>
          <w:sz w:val="24"/>
        </w:rPr>
        <w:t>указанного(-ых) в п. 1.1</w:t>
      </w:r>
      <w:r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sz w:val="24"/>
        </w:rPr>
        <w:t>заключается</w:t>
      </w:r>
      <w:r>
        <w:rPr>
          <w:rFonts w:ascii="Times New Roman" w:hAnsi="Times New Roman"/>
          <w:sz w:val="24"/>
        </w:rPr>
        <w:t xml:space="preserve"> отдельный Контракт с техническим заданием по задаче.</w:t>
      </w:r>
    </w:p>
    <w:p w14:paraId="27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Заявки на любые другие виды услуг Исполнителем не принимаются и выполнению по данному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не подлежат</w:t>
      </w:r>
      <w:r>
        <w:rPr>
          <w:rFonts w:ascii="Times New Roman" w:hAnsi="Times New Roman"/>
          <w:sz w:val="24"/>
        </w:rPr>
        <w:t xml:space="preserve">. Услуги, которые не включены в список видов услуг по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, могут быть выполнены на основании отдельных договоренностей с Исполнителем при заключении отдельного </w:t>
      </w:r>
      <w:r>
        <w:rPr>
          <w:rFonts w:ascii="Times New Roman" w:hAnsi="Times New Roman"/>
          <w:sz w:val="24"/>
        </w:rPr>
        <w:t>Контракта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с составлением Технического задания)</w:t>
      </w:r>
      <w:r>
        <w:rPr>
          <w:rFonts w:ascii="Times New Roman" w:hAnsi="Times New Roman"/>
          <w:sz w:val="24"/>
        </w:rPr>
        <w:t>:</w:t>
      </w:r>
    </w:p>
    <w:p w14:paraId="28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программы «</w:t>
      </w:r>
      <w:r>
        <w:rPr>
          <w:rFonts w:ascii="Times New Roman" w:hAnsi="Times New Roman"/>
          <w:sz w:val="24"/>
        </w:rPr>
        <w:t xml:space="preserve">1С» или переход на новую </w:t>
      </w:r>
      <w:r>
        <w:rPr>
          <w:rFonts w:ascii="Times New Roman" w:hAnsi="Times New Roman"/>
          <w:sz w:val="24"/>
        </w:rPr>
        <w:t>редакцию</w:t>
      </w:r>
      <w:r>
        <w:rPr>
          <w:rFonts w:ascii="Times New Roman" w:hAnsi="Times New Roman"/>
          <w:sz w:val="24"/>
        </w:rPr>
        <w:t>,</w:t>
      </w:r>
    </w:p>
    <w:p w14:paraId="29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должностных обязанностей специалиста</w:t>
      </w:r>
      <w:r>
        <w:rPr>
          <w:rFonts w:ascii="Times New Roman" w:hAnsi="Times New Roman"/>
          <w:sz w:val="24"/>
        </w:rPr>
        <w:t xml:space="preserve"> бухгалтерской службы Заказчика</w:t>
      </w:r>
      <w:r>
        <w:rPr>
          <w:rFonts w:ascii="Times New Roman" w:hAnsi="Times New Roman"/>
          <w:sz w:val="24"/>
        </w:rPr>
        <w:t xml:space="preserve"> (внесение первичной документации в базу)</w:t>
      </w:r>
      <w:r>
        <w:rPr>
          <w:rFonts w:ascii="Times New Roman" w:hAnsi="Times New Roman"/>
          <w:sz w:val="24"/>
        </w:rPr>
        <w:t>,</w:t>
      </w:r>
    </w:p>
    <w:p w14:paraId="2A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Разработка нового блока учета в </w:t>
      </w:r>
      <w:r>
        <w:rPr>
          <w:rFonts w:ascii="Times New Roman" w:hAnsi="Times New Roman"/>
          <w:sz w:val="24"/>
        </w:rPr>
        <w:t>ПП</w:t>
      </w:r>
      <w:r>
        <w:rPr>
          <w:rFonts w:ascii="Times New Roman" w:hAnsi="Times New Roman"/>
          <w:sz w:val="24"/>
        </w:rPr>
        <w:t>, не предусмотренного типовым функционалом ПП</w:t>
      </w:r>
      <w:r>
        <w:rPr>
          <w:rFonts w:ascii="Times New Roman" w:hAnsi="Times New Roman"/>
          <w:sz w:val="24"/>
        </w:rPr>
        <w:t>,</w:t>
      </w:r>
    </w:p>
    <w:p w14:paraId="2B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Доработка</w:t>
      </w:r>
      <w:r>
        <w:rPr>
          <w:rFonts w:ascii="Times New Roman" w:hAnsi="Times New Roman"/>
          <w:sz w:val="24"/>
        </w:rPr>
        <w:t xml:space="preserve"> механизмов автоматического заполнения форм регламентированной отчетности (бухгалтерские, н</w:t>
      </w:r>
      <w:r>
        <w:rPr>
          <w:rFonts w:ascii="Times New Roman" w:hAnsi="Times New Roman"/>
          <w:sz w:val="24"/>
        </w:rPr>
        <w:t>алоговые, статистические формы),</w:t>
      </w:r>
    </w:p>
    <w:p w14:paraId="2C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Объединение и разделение баз,</w:t>
      </w:r>
      <w:r>
        <w:rPr>
          <w:rFonts w:ascii="Times New Roman" w:hAnsi="Times New Roman"/>
          <w:sz w:val="24"/>
        </w:rPr>
        <w:t xml:space="preserve"> переносы данных из одной базы в другую</w:t>
      </w:r>
      <w:r>
        <w:rPr>
          <w:rFonts w:ascii="Times New Roman" w:hAnsi="Times New Roman"/>
          <w:sz w:val="24"/>
        </w:rPr>
        <w:t>,</w:t>
      </w:r>
    </w:p>
    <w:p w14:paraId="2D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истка информационной базы,</w:t>
      </w:r>
    </w:p>
    <w:p w14:paraId="2E000000">
      <w:pPr>
        <w:widowControl w:val="0"/>
        <w:numPr>
          <w:ilvl w:val="0"/>
          <w:numId w:val="6"/>
        </w:numPr>
        <w:spacing w:line="240" w:lineRule="auto"/>
        <w:ind w:firstLine="0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Выезды и командировки на территорию Заказчика.</w:t>
      </w:r>
    </w:p>
    <w:p w14:paraId="2F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Экспертное решение руководителя отдела сопровождения Исполнителя является определяющим при отнесении задачи Заказчика к определенному виду услуг.</w:t>
      </w:r>
    </w:p>
    <w:p w14:paraId="30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не несет ответственности за ошибки ПП, допущенные разработчиком – фирмой «1С». Во избежание проблем функционирования ПП такие ошибки исправляются только обновлениями, если таковые предоставил разработчик.</w:t>
      </w:r>
    </w:p>
    <w:p w14:paraId="31000000">
      <w:pPr>
        <w:widowControl w:val="0"/>
        <w:numPr>
          <w:ilvl w:val="1"/>
          <w:numId w:val="4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обязуется оказывать услуги по выполнению заявок Заказчика в оговоренные после оценки заявок сроки </w:t>
      </w:r>
      <w:r>
        <w:rPr>
          <w:rFonts w:ascii="Times New Roman" w:hAnsi="Times New Roman"/>
          <w:sz w:val="24"/>
          <w:u w:val="single"/>
        </w:rPr>
        <w:t xml:space="preserve">при наличии подписанного </w:t>
      </w:r>
      <w:r>
        <w:rPr>
          <w:rFonts w:ascii="Times New Roman" w:hAnsi="Times New Roman"/>
          <w:sz w:val="24"/>
          <w:u w:val="single"/>
        </w:rPr>
        <w:t>Договор</w:t>
      </w:r>
      <w:r>
        <w:rPr>
          <w:rFonts w:ascii="Times New Roman" w:hAnsi="Times New Roman"/>
          <w:sz w:val="24"/>
          <w:u w:val="single"/>
        </w:rPr>
        <w:t>а</w:t>
      </w:r>
      <w:r>
        <w:rPr>
          <w:rFonts w:ascii="Times New Roman" w:hAnsi="Times New Roman"/>
          <w:sz w:val="24"/>
          <w:u w:val="single"/>
        </w:rPr>
        <w:t xml:space="preserve"> на тот месяц, в который приходится сдача задачи Заказчику</w:t>
      </w:r>
      <w:r>
        <w:rPr>
          <w:rFonts w:ascii="Times New Roman" w:hAnsi="Times New Roman"/>
          <w:sz w:val="24"/>
        </w:rPr>
        <w:t>.</w:t>
      </w:r>
    </w:p>
    <w:p w14:paraId="32000000">
      <w:pPr>
        <w:tabs>
          <w:tab w:leader="none" w:pos="1080" w:val="left"/>
        </w:tabs>
        <w:spacing w:after="120" w:before="12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>. ОТВЕТСТВЕННОСТЬ СТОРОН</w:t>
      </w:r>
    </w:p>
    <w:p w14:paraId="33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В случае просрочки исполнения </w:t>
      </w:r>
      <w:r>
        <w:rPr>
          <w:rFonts w:ascii="Times New Roman" w:hAnsi="Times New Roman"/>
          <w:sz w:val="24"/>
        </w:rPr>
        <w:t xml:space="preserve">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Исполнитель вправе потребовать уплаты неустоек (штрафов, пеней). </w:t>
      </w:r>
    </w:p>
    <w:p w14:paraId="34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За каждый факт неисполнения Заказчиком обязательств, предусмотренных договор</w:t>
      </w:r>
      <w:r>
        <w:rPr>
          <w:rFonts w:ascii="Times New Roman" w:hAnsi="Times New Roman"/>
          <w:sz w:val="24"/>
        </w:rPr>
        <w:t>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млн. рублей (включительно).</w:t>
      </w:r>
    </w:p>
    <w:p w14:paraId="35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Общая сумма начисленных штрафов за ненадл</w:t>
      </w:r>
      <w:r>
        <w:rPr>
          <w:rFonts w:ascii="Times New Roman" w:hAnsi="Times New Roman"/>
          <w:sz w:val="24"/>
        </w:rPr>
        <w:t>ежащее исполнение Заказчиком обязательств, предусмотренных договором, не может превышать цену договора.</w:t>
      </w:r>
    </w:p>
    <w:p w14:paraId="36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Пеня начисляется за каждый день просрочки исполнения обязательства, предусмотренного договором, начиная со дня, следующего после дня истечения уста</w:t>
      </w:r>
      <w:r>
        <w:rPr>
          <w:rFonts w:ascii="Times New Roman" w:hAnsi="Times New Roman"/>
          <w:sz w:val="24"/>
        </w:rPr>
        <w:t xml:space="preserve">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7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В случае просрочки испол</w:t>
      </w:r>
      <w:r>
        <w:rPr>
          <w:rFonts w:ascii="Times New Roman" w:hAnsi="Times New Roman"/>
          <w:sz w:val="24"/>
        </w:rPr>
        <w:t>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</w:t>
      </w:r>
      <w:r>
        <w:rPr>
          <w:rFonts w:ascii="Times New Roman" w:hAnsi="Times New Roman"/>
          <w:sz w:val="24"/>
        </w:rPr>
        <w:t>ование об уплате неустоек (штрафов, пеней).</w:t>
      </w:r>
    </w:p>
    <w:p w14:paraId="38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</w:t>
      </w:r>
      <w:r>
        <w:rPr>
          <w:rFonts w:ascii="Times New Roman" w:hAnsi="Times New Roman"/>
          <w:sz w:val="24"/>
        </w:rPr>
        <w:t xml:space="preserve"> таких обязательств) в размере 1000 (одна тысяча) рублей, если цена договора не превышает 3 млн. рублей.</w:t>
      </w:r>
    </w:p>
    <w:p w14:paraId="39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</w:t>
      </w:r>
      <w:r>
        <w:rPr>
          <w:rFonts w:ascii="Times New Roman" w:hAnsi="Times New Roman"/>
          <w:sz w:val="24"/>
        </w:rPr>
        <w:t xml:space="preserve"> обязательств (в том числе гарантийного обязательства), предусмотренных договором, размер штрафа устанавливается в размере _____ </w:t>
      </w:r>
      <w:r>
        <w:rPr>
          <w:rFonts w:ascii="Times New Roman" w:hAnsi="Times New Roman"/>
          <w:sz w:val="24"/>
        </w:rPr>
        <w:t>руб. (____</w:t>
      </w:r>
      <w:r>
        <w:rPr>
          <w:rFonts w:ascii="Times New Roman" w:hAnsi="Times New Roman"/>
          <w:sz w:val="24"/>
        </w:rPr>
        <w:t>) (10 процентов цены договора в случае, если цена договора не превышает 3 млн. рублей</w:t>
      </w:r>
      <w:r>
        <w:rPr>
          <w:rFonts w:ascii="Times New Roman" w:hAnsi="Times New Roman"/>
          <w:sz w:val="24"/>
        </w:rPr>
        <w:t>).</w:t>
      </w:r>
    </w:p>
    <w:p w14:paraId="3A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5.8.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3B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5.9. </w:t>
      </w:r>
      <w:r>
        <w:rPr>
          <w:rFonts w:ascii="Times New Roman" w:hAnsi="Times New Roman"/>
          <w:sz w:val="24"/>
        </w:rPr>
        <w:t>Пеня начисляется за каждый день просрочки исполнения Исполнителем обязательства</w:t>
      </w:r>
      <w:r>
        <w:rPr>
          <w:rFonts w:ascii="Times New Roman" w:hAnsi="Times New Roman"/>
          <w:sz w:val="24"/>
        </w:rPr>
        <w:t xml:space="preserve">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</w:t>
      </w:r>
      <w:r>
        <w:rPr>
          <w:rFonts w:ascii="Times New Roman" w:hAnsi="Times New Roman"/>
          <w:sz w:val="24"/>
        </w:rPr>
        <w:t>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</w:t>
      </w:r>
      <w:r>
        <w:rPr>
          <w:rFonts w:ascii="Times New Roman" w:hAnsi="Times New Roman"/>
          <w:sz w:val="24"/>
        </w:rPr>
        <w:t xml:space="preserve"> Российской Федерации установлен иной порядок начисления </w:t>
      </w:r>
      <w:r>
        <w:rPr>
          <w:rFonts w:ascii="Times New Roman" w:hAnsi="Times New Roman"/>
          <w:sz w:val="24"/>
        </w:rPr>
        <w:t>пени.</w:t>
      </w:r>
    </w:p>
    <w:p w14:paraId="3C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3D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5.11.  Сторона, </w:t>
      </w:r>
      <w:r>
        <w:rPr>
          <w:rFonts w:ascii="Times New Roman" w:hAnsi="Times New Roman"/>
          <w:sz w:val="24"/>
        </w:rPr>
        <w:t>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</w:t>
      </w:r>
      <w:r>
        <w:rPr>
          <w:rFonts w:ascii="Times New Roman" w:hAnsi="Times New Roman"/>
          <w:sz w:val="24"/>
        </w:rPr>
        <w:t xml:space="preserve">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</w:t>
      </w:r>
      <w:r>
        <w:rPr>
          <w:rFonts w:ascii="Times New Roman" w:hAnsi="Times New Roman"/>
          <w:sz w:val="24"/>
        </w:rPr>
        <w:t>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3E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5.12. </w:t>
      </w:r>
      <w:r>
        <w:rPr>
          <w:rFonts w:ascii="Times New Roman" w:hAnsi="Times New Roman"/>
          <w:sz w:val="24"/>
        </w:rPr>
        <w:t xml:space="preserve">Сторона, несвоевременно направившая извещение, предусмотренное в п. 4.11 договора, возмещает </w:t>
      </w:r>
      <w:r>
        <w:rPr>
          <w:rFonts w:ascii="Times New Roman" w:hAnsi="Times New Roman"/>
          <w:sz w:val="24"/>
        </w:rPr>
        <w:t>другой Стороне понесенные последней убытки.</w:t>
      </w:r>
    </w:p>
    <w:p w14:paraId="3F000000">
      <w:pPr>
        <w:spacing w:after="0" w:line="240" w:lineRule="auto"/>
        <w:ind w:firstLine="28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5.13. 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40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ИНТЕЛЛЕКТУАЛЬНАЯ СОБСТВЕННОСТЬ</w:t>
      </w:r>
    </w:p>
    <w:p w14:paraId="41000000">
      <w:pPr>
        <w:widowControl w:val="0"/>
        <w:numPr>
          <w:ilvl w:val="1"/>
          <w:numId w:val="7"/>
        </w:numPr>
        <w:tabs>
          <w:tab w:leader="none" w:pos="0" w:val="clear"/>
        </w:tabs>
        <w:spacing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Стороны соглашаются в том, что 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дня </w:t>
      </w:r>
      <w:r>
        <w:rPr>
          <w:rFonts w:ascii="Times New Roman" w:hAnsi="Times New Roman"/>
          <w:sz w:val="24"/>
        </w:rPr>
        <w:t xml:space="preserve">подписания настоящего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все права на воспроизведение и распространение выполненных Исполнителем настроек ПП, принадлежат Исполнителю без ограничения сроков и территории.</w:t>
      </w:r>
    </w:p>
    <w:p w14:paraId="42000000">
      <w:pPr>
        <w:widowControl w:val="0"/>
        <w:numPr>
          <w:ilvl w:val="1"/>
          <w:numId w:val="7"/>
        </w:numPr>
        <w:tabs>
          <w:tab w:leader="none" w:pos="0" w:val="clear"/>
        </w:tabs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не должен пытаться осуществлять действия, которые могли бы нарушить или сделать недействительными указанные права Исполнителя в отношении интеллектуальной собственности на настройки ПП.</w:t>
      </w:r>
    </w:p>
    <w:p w14:paraId="43000000">
      <w:pPr>
        <w:widowControl w:val="0"/>
        <w:numPr>
          <w:ilvl w:val="1"/>
          <w:numId w:val="7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нарушения Заказчиком указанных в п</w:t>
      </w:r>
      <w:r>
        <w:rPr>
          <w:rFonts w:ascii="Times New Roman" w:hAnsi="Times New Roman"/>
          <w:sz w:val="24"/>
        </w:rPr>
        <w:t xml:space="preserve">п.6.1, 6.2 настоящего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обязательств, Заказчик обязуется возместить Исполнителю убытки (реальный ущерб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упущенную выгоду), а также защитить Исполнителя от любых потерь, повреждений и расходов, вызванных прямо или косвенно нарушением указанных обязательств.</w:t>
      </w:r>
    </w:p>
    <w:p w14:paraId="44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>. ПРОЧИЕ УСЛОВИЯ</w:t>
      </w:r>
    </w:p>
    <w:p w14:paraId="45000000">
      <w:pPr>
        <w:widowControl w:val="0"/>
        <w:numPr>
          <w:ilvl w:val="1"/>
          <w:numId w:val="8"/>
        </w:num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Изменения в настоящий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вносятся сторонами путем заключения дополнительных соглашений.</w:t>
      </w:r>
    </w:p>
    <w:p w14:paraId="46000000">
      <w:pPr>
        <w:widowControl w:val="0"/>
        <w:numPr>
          <w:ilvl w:val="1"/>
          <w:numId w:val="8"/>
        </w:numPr>
        <w:spacing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При разрешении споров, касающихся настоящего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, стороны руководствуются действующим законодательством Российской Федерации;</w:t>
      </w:r>
    </w:p>
    <w:p w14:paraId="47000000">
      <w:pPr>
        <w:widowControl w:val="0"/>
        <w:numPr>
          <w:ilvl w:val="1"/>
          <w:numId w:val="8"/>
        </w:numPr>
        <w:spacing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двух экземплярах, имеющих одинаковую юридическую силу, </w:t>
      </w:r>
      <w:r>
        <w:rPr>
          <w:rFonts w:ascii="Times New Roman" w:hAnsi="Times New Roman"/>
          <w:sz w:val="24"/>
        </w:rPr>
        <w:t xml:space="preserve">каждой стороне передается один экземпляр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48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. СРОК ДЕЙСТВИЯ </w:t>
      </w:r>
      <w:r>
        <w:rPr>
          <w:rFonts w:ascii="Times New Roman" w:hAnsi="Times New Roman"/>
          <w:b w:val="1"/>
          <w:sz w:val="24"/>
        </w:rPr>
        <w:t>ДОГОВОР</w:t>
      </w:r>
      <w:r>
        <w:rPr>
          <w:rFonts w:ascii="Times New Roman" w:hAnsi="Times New Roman"/>
          <w:b w:val="1"/>
          <w:sz w:val="24"/>
        </w:rPr>
        <w:t>А</w:t>
      </w:r>
    </w:p>
    <w:p w14:paraId="49000000">
      <w:pPr>
        <w:widowControl w:val="0"/>
        <w:numPr>
          <w:ilvl w:val="1"/>
          <w:numId w:val="9"/>
        </w:numPr>
        <w:spacing w:line="240" w:lineRule="auto"/>
        <w:ind w:firstLine="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считается заключенным со дня его подписания. Днем подписания является дата, указанная в правом верхнем углу первой страницы текста настоящего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4A000000">
      <w:pPr>
        <w:spacing w:after="120" w:before="12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>. ЮРИДИЧЕСКИЕ АДРЕСА СТОРОН И ПЛАТЕЖНЫЕ РЕКВИЗИТЫ</w:t>
      </w:r>
    </w:p>
    <w:tbl>
      <w:tblPr>
        <w:tblStyle w:val="Style_3"/>
        <w:tblLayout w:type="fixed"/>
      </w:tblPr>
      <w:tblGrid>
        <w:gridCol w:w="5220"/>
        <w:gridCol w:w="4701"/>
      </w:tblGrid>
      <w:tr>
        <w:trPr>
          <w:trHeight w:hRule="atLeast" w:val="142"/>
        </w:trPr>
        <w:tc>
          <w:tcPr>
            <w:tcW w:type="dxa" w:w="5220"/>
          </w:tcPr>
          <w:p w14:paraId="4B000000">
            <w:pPr>
              <w:spacing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4701"/>
          </w:tcPr>
          <w:p w14:paraId="4C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after="12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</w:t>
            </w: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>МБОУ  СОШ</w:t>
            </w:r>
            <w:r>
              <w:rPr>
                <w:rFonts w:ascii="Times New Roman" w:hAnsi="Times New Roman"/>
                <w:b w:val="1"/>
                <w:sz w:val="21"/>
              </w:rPr>
              <w:t xml:space="preserve">  № 53 </w:t>
            </w:r>
            <w:r>
              <w:rPr>
                <w:rFonts w:ascii="Times New Roman" w:hAnsi="Times New Roman"/>
                <w:b w:val="1"/>
                <w:sz w:val="21"/>
              </w:rPr>
              <w:t>г.Кирова</w:t>
            </w:r>
          </w:p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Адрес: </w:t>
            </w:r>
            <w:r>
              <w:rPr>
                <w:rFonts w:ascii="Times New Roman" w:hAnsi="Times New Roman"/>
                <w:sz w:val="21"/>
              </w:rPr>
              <w:t>610042,  г.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Киров,  ул.</w:t>
            </w:r>
            <w:r>
              <w:rPr>
                <w:rFonts w:ascii="Times New Roman" w:hAnsi="Times New Roman"/>
                <w:sz w:val="21"/>
              </w:rPr>
              <w:t xml:space="preserve"> Шинников 33а                                                                                         ИНН/ КПП   4347027870/ 434501001                                                                                          </w:t>
            </w:r>
          </w:p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ОГРН 1034316554194</w:t>
            </w:r>
          </w:p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Банковские реквизиты:</w:t>
            </w: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департамент финансов администрации города Кирова (МБОУ СОШ № 53 г. Кирова, л/</w:t>
            </w:r>
            <w:r>
              <w:rPr>
                <w:rFonts w:ascii="Times New Roman" w:hAnsi="Times New Roman"/>
                <w:sz w:val="21"/>
              </w:rPr>
              <w:t>сч</w:t>
            </w:r>
            <w:r>
              <w:rPr>
                <w:rFonts w:ascii="Times New Roman" w:hAnsi="Times New Roman"/>
                <w:sz w:val="21"/>
              </w:rPr>
              <w:t xml:space="preserve"> 07909021029,</w:t>
            </w:r>
            <w:r>
              <w:rPr>
                <w:rFonts w:ascii="Times New Roman" w:hAnsi="Times New Roman"/>
                <w:sz w:val="21"/>
              </w:rPr>
              <w:t>08909021029 )</w:t>
            </w:r>
          </w:p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ОКЦ №4 ВВГУ Банка России// УФК ПО КИРОВСКОЙ ОБЛАСТИ г. Киров</w:t>
            </w:r>
          </w:p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р/</w:t>
            </w:r>
            <w:r>
              <w:rPr>
                <w:rFonts w:ascii="Times New Roman" w:hAnsi="Times New Roman"/>
                <w:sz w:val="21"/>
              </w:rPr>
              <w:t>с  03234643337010004000</w:t>
            </w: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к/с 40102810345370000033</w:t>
            </w: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БИК 013304182 </w:t>
            </w:r>
          </w:p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Тел./факс (8332) 23-18-13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Эл. почта </w: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instrText>HYPERLINK "mailto:school-k53@mail.ru"</w:instrTex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t>school-k53@mail.ru</w: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end"/>
            </w:r>
          </w:p>
        </w:tc>
      </w:tr>
      <w:tr>
        <w:trPr>
          <w:trHeight w:hRule="atLeast" w:val="737"/>
        </w:trPr>
        <w:tc>
          <w:tcPr>
            <w:tcW w:type="dxa" w:w="5220"/>
          </w:tcPr>
          <w:p w14:paraId="58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59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  <w:p w14:paraId="5A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5B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bookmarkStart w:id="3" w:name="Полоса"/>
            <w:bookmarkEnd w:id="3"/>
            <w:r>
              <w:rPr>
                <w:rFonts w:ascii="Times New Roman" w:hAnsi="Times New Roman"/>
                <w:b w:val="1"/>
                <w:sz w:val="24"/>
              </w:rPr>
              <w:t>_________________________________________</w:t>
            </w:r>
          </w:p>
          <w:p w14:paraId="5C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bookmarkStart w:id="4" w:name="МП"/>
            <w:bookmarkEnd w:id="4"/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type="dxa" w:w="4701"/>
          </w:tcPr>
          <w:p w14:paraId="5D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5E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</w:t>
            </w:r>
          </w:p>
          <w:p w14:paraId="5F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60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14:paraId="6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М.В.Грехнева</w:t>
            </w:r>
            <w:r>
              <w:rPr>
                <w:rFonts w:ascii="Times New Roman" w:hAnsi="Times New Roman"/>
                <w:sz w:val="24"/>
              </w:rPr>
              <w:t>/                        М.П.</w:t>
            </w:r>
          </w:p>
        </w:tc>
      </w:tr>
    </w:tbl>
    <w:p w14:paraId="62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3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4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5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6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7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8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9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A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p w14:paraId="6B000000">
      <w:pPr>
        <w:widowControl w:val="1"/>
        <w:spacing w:after="0" w:line="240" w:lineRule="auto"/>
        <w:ind/>
        <w:jc w:val="right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Приложение № 1 к договору </w:t>
      </w:r>
    </w:p>
    <w:p w14:paraId="6C000000">
      <w:pPr>
        <w:widowControl w:val="1"/>
        <w:spacing w:after="0" w:line="240" w:lineRule="auto"/>
        <w:ind/>
        <w:jc w:val="right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№ </w:t>
      </w:r>
      <w:r>
        <w:rPr>
          <w:rFonts w:ascii="Times New Roman" w:hAnsi="Times New Roman"/>
          <w:i w:val="0"/>
          <w:sz w:val="24"/>
        </w:rPr>
        <w:t xml:space="preserve"> от «» </w:t>
      </w:r>
      <w:r>
        <w:rPr>
          <w:rFonts w:ascii="Times New Roman" w:hAnsi="Times New Roman"/>
          <w:i w:val="0"/>
          <w:sz w:val="24"/>
        </w:rPr>
        <w:t>20</w:t>
      </w:r>
      <w:r>
        <w:rPr>
          <w:rFonts w:ascii="Times New Roman" w:hAnsi="Times New Roman"/>
          <w:i w:val="0"/>
          <w:sz w:val="24"/>
        </w:rPr>
        <w:t>26</w:t>
      </w:r>
      <w:r>
        <w:rPr>
          <w:rFonts w:ascii="Times New Roman" w:hAnsi="Times New Roman"/>
          <w:i w:val="0"/>
          <w:sz w:val="24"/>
        </w:rPr>
        <w:t>г.</w:t>
      </w:r>
    </w:p>
    <w:p w14:paraId="6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СПЕЦИФИКАЦИЯ</w:t>
      </w:r>
    </w:p>
    <w:p w14:paraId="6F000000">
      <w:pPr>
        <w:widowControl w:val="1"/>
        <w:spacing w:after="0" w:line="240" w:lineRule="auto"/>
        <w:ind/>
        <w:jc w:val="right"/>
        <w:rPr>
          <w:sz w:val="24"/>
        </w:rPr>
      </w:pPr>
      <w:r>
        <w:rPr>
          <w:rFonts w:ascii="Times New Roman" w:hAnsi="Times New Roman"/>
          <w:b w:val="1"/>
          <w:sz w:val="24"/>
        </w:rPr>
        <w:t>Таблица №</w:t>
      </w:r>
      <w:r>
        <w:rPr>
          <w:rFonts w:ascii="Times New Roman" w:hAnsi="Times New Roman"/>
          <w:b w:val="1"/>
          <w:sz w:val="24"/>
        </w:rPr>
        <w:t>1</w:t>
      </w:r>
    </w:p>
    <w:tbl>
      <w:tblPr>
        <w:tblStyle w:val="Style_3"/>
        <w:tblInd w:type="dxa" w:w="29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417"/>
        <w:gridCol w:w="5294"/>
        <w:gridCol w:w="836"/>
        <w:gridCol w:w="556"/>
        <w:gridCol w:w="1393"/>
        <w:gridCol w:w="1396"/>
      </w:tblGrid>
      <w:tr>
        <w:trPr>
          <w:trHeight w:hRule="atLeast" w:val="1170"/>
        </w:trPr>
        <w:tc>
          <w:tcPr>
            <w:tcW w:type="dxa" w:w="417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widowControl w:val="1"/>
              <w:spacing w:after="0" w:line="240" w:lineRule="auto"/>
              <w:ind w:firstLine="0" w:left="-108" w:right="-10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71000000">
            <w:pPr>
              <w:widowControl w:val="1"/>
              <w:spacing w:after="0" w:line="240" w:lineRule="auto"/>
              <w:ind w:firstLine="0" w:left="-108" w:right="-10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5294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</w:tc>
        <w:tc>
          <w:tcPr>
            <w:tcW w:type="dxa" w:w="836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widowControl w:val="1"/>
              <w:spacing w:after="0" w:line="240" w:lineRule="auto"/>
              <w:ind w:firstLine="0" w:left="-108" w:right="-10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Ед.   </w:t>
            </w:r>
          </w:p>
          <w:p w14:paraId="74000000">
            <w:pPr>
              <w:widowControl w:val="1"/>
              <w:spacing w:after="0" w:line="240" w:lineRule="auto"/>
              <w:ind w:firstLine="0" w:left="-108" w:right="-10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изме</w:t>
            </w:r>
            <w:r>
              <w:rPr>
                <w:rFonts w:ascii="Times New Roman" w:hAnsi="Times New Roman"/>
                <w:b w:val="1"/>
                <w:sz w:val="24"/>
              </w:rPr>
              <w:t>-рения</w:t>
            </w:r>
          </w:p>
        </w:tc>
        <w:tc>
          <w:tcPr>
            <w:tcW w:type="dxa" w:w="556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widowControl w:val="1"/>
              <w:spacing w:after="0" w:line="240" w:lineRule="auto"/>
              <w:ind w:firstLine="0" w:left="-99" w:right="-13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  <w:tc>
          <w:tcPr>
            <w:tcW w:type="dxa" w:w="1393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1"/>
              <w:spacing w:after="0" w:line="240" w:lineRule="auto"/>
              <w:ind w:firstLine="0" w:left="-117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Цена за ед.</w:t>
            </w:r>
            <w:r>
              <w:rPr>
                <w:rFonts w:ascii="Times New Roman" w:hAnsi="Times New Roman"/>
                <w:sz w:val="24"/>
              </w:rPr>
              <w:t>, руб.</w:t>
            </w:r>
          </w:p>
        </w:tc>
        <w:tc>
          <w:tcPr>
            <w:tcW w:type="dxa" w:w="1396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Сумма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>
        <w:tc>
          <w:tcPr>
            <w:tcW w:type="dxa" w:w="417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widowControl w:val="1"/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94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информационному обслуживанию програ</w:t>
            </w:r>
            <w:r>
              <w:rPr>
                <w:rFonts w:ascii="Times New Roman" w:hAnsi="Times New Roman"/>
                <w:sz w:val="24"/>
              </w:rPr>
              <w:t>ммных продуктов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«1С: Бухгалтерия государственного учреждения 8», «1С: Зарплата и кадры государственного учреждения 8»</w:t>
            </w:r>
          </w:p>
        </w:tc>
        <w:tc>
          <w:tcPr>
            <w:tcW w:type="dxa" w:w="836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widowControl w:val="1"/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</w:t>
            </w:r>
          </w:p>
        </w:tc>
        <w:tc>
          <w:tcPr>
            <w:tcW w:type="dxa" w:w="556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widowControl w:val="1"/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393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line="240" w:lineRule="auto"/>
              <w:ind/>
              <w:rPr>
                <w:sz w:val="24"/>
              </w:rPr>
            </w:pPr>
          </w:p>
        </w:tc>
        <w:tc>
          <w:tcPr>
            <w:tcW w:type="dxa" w:w="1396"/>
            <w:tcBorders>
              <w:top w:color="000001" w:sz="4" w:val="single"/>
              <w:left w:color="000001" w:sz="4" w:val="single"/>
              <w:bottom w:color="000001" w:sz="4" w:val="single"/>
              <w:right w:color="00000A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277"/>
        </w:trPr>
        <w:tc>
          <w:tcPr>
            <w:tcW w:type="dxa" w:w="8496"/>
            <w:gridSpan w:val="5"/>
            <w:tcBorders>
              <w:top w:color="000001" w:sz="4" w:val="single"/>
              <w:left w:color="000001" w:sz="4" w:val="single"/>
              <w:bottom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widowControl w:val="1"/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96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</w:tr>
    </w:tbl>
    <w:p w14:paraId="81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tbl>
      <w:tblPr>
        <w:tblStyle w:val="Style_3"/>
        <w:tblLayout w:type="fixed"/>
      </w:tblPr>
      <w:tblGrid>
        <w:gridCol w:w="5220"/>
        <w:gridCol w:w="4701"/>
      </w:tblGrid>
      <w:tr>
        <w:trPr>
          <w:trHeight w:hRule="atLeast" w:val="142"/>
        </w:trPr>
        <w:tc>
          <w:tcPr>
            <w:tcW w:type="dxa" w:w="5220"/>
          </w:tcPr>
          <w:p w14:paraId="82000000">
            <w:pPr>
              <w:spacing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4701"/>
          </w:tcPr>
          <w:p w14:paraId="83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after="12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>МБОУ  СОШ</w:t>
            </w:r>
            <w:r>
              <w:rPr>
                <w:rFonts w:ascii="Times New Roman" w:hAnsi="Times New Roman"/>
                <w:b w:val="1"/>
                <w:sz w:val="21"/>
              </w:rPr>
              <w:t xml:space="preserve">  № 53 </w:t>
            </w:r>
            <w:r>
              <w:rPr>
                <w:rFonts w:ascii="Times New Roman" w:hAnsi="Times New Roman"/>
                <w:b w:val="1"/>
                <w:sz w:val="21"/>
              </w:rPr>
              <w:t>г.Кирова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Адрес: </w:t>
            </w:r>
            <w:r>
              <w:rPr>
                <w:rFonts w:ascii="Times New Roman" w:hAnsi="Times New Roman"/>
                <w:sz w:val="21"/>
              </w:rPr>
              <w:t>610042,  г.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Киров,  ул.</w:t>
            </w:r>
            <w:r>
              <w:rPr>
                <w:rFonts w:ascii="Times New Roman" w:hAnsi="Times New Roman"/>
                <w:sz w:val="21"/>
              </w:rPr>
              <w:t xml:space="preserve"> Шинников 33а                                                                                         ИНН/ КПП   4347027870/ 434501001                                                                                          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ОГРН 1034316554194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Банковские реквизиты:</w:t>
            </w:r>
          </w:p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департамент финансов администрации города Кирова (МБОУ СОШ № 53 г. Кирова, л/</w:t>
            </w:r>
            <w:r>
              <w:rPr>
                <w:rFonts w:ascii="Times New Roman" w:hAnsi="Times New Roman"/>
                <w:sz w:val="21"/>
              </w:rPr>
              <w:t>сч</w:t>
            </w:r>
            <w:r>
              <w:rPr>
                <w:rFonts w:ascii="Times New Roman" w:hAnsi="Times New Roman"/>
                <w:sz w:val="21"/>
              </w:rPr>
              <w:t xml:space="preserve"> 07909021029,</w:t>
            </w:r>
            <w:r>
              <w:rPr>
                <w:rFonts w:ascii="Times New Roman" w:hAnsi="Times New Roman"/>
                <w:sz w:val="21"/>
              </w:rPr>
              <w:t>08909021029 )</w:t>
            </w:r>
          </w:p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ОКЦ №4 ВВГУ Банка России// УФК ПО КИРОВСКОЙ ОБЛАСТИ г. Киров</w:t>
            </w:r>
          </w:p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р/</w:t>
            </w:r>
            <w:r>
              <w:rPr>
                <w:rFonts w:ascii="Times New Roman" w:hAnsi="Times New Roman"/>
                <w:sz w:val="21"/>
              </w:rPr>
              <w:t>с  03234643337010004000</w:t>
            </w:r>
          </w:p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к/с 40102810345370000033</w:t>
            </w: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БИК 013304182 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Тел./факс (8332) 23-18-13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Эл. почта </w: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instrText>HYPERLINK "mailto:school-k53@mail.ru"</w:instrTex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t>school-k53@mail.ru</w:t>
            </w:r>
            <w:r>
              <w:rPr>
                <w:rFonts w:ascii="Times New Roman" w:hAnsi="Times New Roman"/>
                <w:color w:val="0066CC"/>
                <w:sz w:val="21"/>
                <w:u w:val="single"/>
              </w:rPr>
              <w:fldChar w:fldCharType="end"/>
            </w:r>
          </w:p>
          <w:p w14:paraId="8F000000">
            <w:pPr>
              <w:widowControl w:val="0"/>
              <w:tabs>
                <w:tab w:leader="underscore" w:pos="4954" w:val="left"/>
              </w:tabs>
              <w:spacing w:after="0" w:line="240" w:lineRule="auto"/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37"/>
        </w:trPr>
        <w:tc>
          <w:tcPr>
            <w:tcW w:type="dxa" w:w="5220"/>
          </w:tcPr>
          <w:p w14:paraId="90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1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2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  <w:p w14:paraId="93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_________________________________________</w:t>
            </w:r>
          </w:p>
          <w:p w14:paraId="95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type="dxa" w:w="4701"/>
          </w:tcPr>
          <w:p w14:paraId="96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7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8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</w:t>
            </w:r>
          </w:p>
          <w:p w14:paraId="99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A000000">
            <w:pPr>
              <w:tabs>
                <w:tab w:leader="none" w:pos="0" w:val="left"/>
                <w:tab w:leader="none" w:pos="567" w:val="left"/>
                <w:tab w:leader="none" w:pos="1276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14:paraId="9B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М.В.Грехнева</w:t>
            </w:r>
            <w:r>
              <w:rPr>
                <w:rFonts w:ascii="Times New Roman" w:hAnsi="Times New Roman"/>
                <w:sz w:val="24"/>
              </w:rPr>
              <w:t>/                        М.П.</w:t>
            </w:r>
          </w:p>
        </w:tc>
      </w:tr>
    </w:tbl>
    <w:p w14:paraId="9C000000">
      <w:pPr>
        <w:tabs>
          <w:tab w:leader="none" w:pos="0" w:val="left"/>
          <w:tab w:leader="none" w:pos="567" w:val="left"/>
          <w:tab w:leader="none" w:pos="1276" w:val="left"/>
        </w:tabs>
        <w:spacing w:after="180" w:line="240" w:lineRule="auto"/>
        <w:ind/>
        <w:rPr>
          <w:rFonts w:ascii="Times New Roman" w:hAnsi="Times New Roman"/>
          <w:sz w:val="24"/>
        </w:rPr>
      </w:pPr>
    </w:p>
    <w:sectPr>
      <w:footerReference r:id="rId1" w:type="default"/>
      <w:pgSz w:h="16838" w:orient="portrait" w:w="11906"/>
      <w:pgMar w:bottom="426" w:footer="153" w:gutter="0" w:header="720" w:left="113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677" w:val="clear"/>
        <w:tab w:leader="none" w:pos="9355" w:val="clear"/>
      </w:tabs>
      <w:ind/>
    </w:pPr>
  </w:p>
  <w:p w14:paraId="02000000">
    <w:pPr>
      <w:pStyle w:val="Style_1"/>
      <w:tabs>
        <w:tab w:leader="none" w:pos="4677" w:val="clear"/>
        <w:tab w:leader="none" w:pos="9355" w:val="clear"/>
      </w:tabs>
      <w:ind/>
      <w:rPr>
        <w:sz w:val="18"/>
      </w:rPr>
    </w:pPr>
    <w:r>
      <w:rPr>
        <w:sz w:val="18"/>
      </w:rPr>
      <w:tab/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720"/>
      </w:pPr>
    </w:lvl>
    <w:lvl w:ilvl="2">
      <w:start w:val="1"/>
      <w:numFmt w:val="decimal"/>
      <w:lvlText w:val="%1.%2.%3"/>
      <w:lvlJc w:val="left"/>
      <w:pPr>
        <w:ind w:hanging="720" w:left="6391"/>
      </w:pPr>
      <w:rPr>
        <w:b w:val="1"/>
        <w:sz w:val="22"/>
      </w:rPr>
    </w:lvl>
    <w:lvl w:ilvl="3">
      <w:start w:val="1"/>
      <w:numFmt w:val="decimal"/>
      <w:lvlText w:val="%1.%2.%3.%4"/>
      <w:lvlJc w:val="left"/>
      <w:pPr>
        <w:ind w:hanging="720" w:left="1800"/>
      </w:pPr>
    </w:lvl>
    <w:lvl w:ilvl="4">
      <w:start w:val="1"/>
      <w:numFmt w:val="decimal"/>
      <w:lvlText w:val="%1.%2.%3.%4.%5"/>
      <w:lvlJc w:val="left"/>
      <w:pPr>
        <w:ind w:hanging="1080" w:left="2520"/>
      </w:pPr>
    </w:lvl>
    <w:lvl w:ilvl="5">
      <w:start w:val="1"/>
      <w:numFmt w:val="decimal"/>
      <w:lvlText w:val="%1.%2.%3.%4.%5.%6"/>
      <w:lvlJc w:val="left"/>
      <w:pPr>
        <w:ind w:hanging="1080" w:left="2880"/>
      </w:pPr>
    </w:lvl>
    <w:lvl w:ilvl="6">
      <w:start w:val="1"/>
      <w:numFmt w:val="decimal"/>
      <w:lvlText w:val="%1.%2.%3.%4.%5.%6.%7"/>
      <w:lvlJc w:val="left"/>
      <w:pPr>
        <w:ind w:hanging="1440" w:left="3600"/>
      </w:pPr>
    </w:lvl>
    <w:lvl w:ilvl="7">
      <w:start w:val="1"/>
      <w:numFmt w:val="decimal"/>
      <w:lvlText w:val="%1.%2.%3.%4.%5.%6.%7.%8"/>
      <w:lvlJc w:val="left"/>
      <w:pPr>
        <w:ind w:hanging="1440" w:left="3960"/>
      </w:pPr>
    </w:lvl>
    <w:lvl w:ilvl="8">
      <w:start w:val="1"/>
      <w:numFmt w:val="decimal"/>
      <w:lvlText w:val="%1.%2.%3.%4.%5.%6.%7.%8.%9"/>
      <w:lvlJc w:val="left"/>
      <w:pPr>
        <w:ind w:hanging="1800" w:left="4680"/>
      </w:pPr>
    </w:lvl>
  </w:abstractNum>
  <w:abstractNum w:abstractNumId="1">
    <w:lvl w:ilvl="0">
      <w:start w:val="2"/>
      <w:numFmt w:val="decimal"/>
      <w:lvlText w:val="%1"/>
      <w:lvlJc w:val="left"/>
      <w:pPr>
        <w:ind w:hanging="480" w:left="480"/>
      </w:pPr>
    </w:lvl>
    <w:lvl w:ilvl="1">
      <w:start w:val="2"/>
      <w:numFmt w:val="decimal"/>
      <w:lvlText w:val="%1.%2"/>
      <w:lvlJc w:val="left"/>
      <w:pPr>
        <w:ind w:hanging="480" w:left="840"/>
      </w:pPr>
    </w:lvl>
    <w:lvl w:ilvl="2">
      <w:start w:val="2"/>
      <w:numFmt w:val="decimal"/>
      <w:lvlText w:val="%1.%2.%3"/>
      <w:lvlJc w:val="left"/>
      <w:pPr>
        <w:ind w:hanging="720" w:left="1440"/>
      </w:pPr>
      <w:rPr>
        <w:b w:val="1"/>
        <w:sz w:val="22"/>
      </w:rPr>
    </w:lvl>
    <w:lvl w:ilvl="3">
      <w:start w:val="1"/>
      <w:numFmt w:val="decimal"/>
      <w:lvlText w:val="%1.%2.%3.%4"/>
      <w:lvlJc w:val="left"/>
      <w:pPr>
        <w:ind w:hanging="720" w:left="1800"/>
      </w:pPr>
    </w:lvl>
    <w:lvl w:ilvl="4">
      <w:start w:val="1"/>
      <w:numFmt w:val="decimal"/>
      <w:lvlText w:val="%1.%2.%3.%4.%5"/>
      <w:lvlJc w:val="left"/>
      <w:pPr>
        <w:ind w:hanging="1080" w:left="2520"/>
      </w:pPr>
    </w:lvl>
    <w:lvl w:ilvl="5">
      <w:start w:val="1"/>
      <w:numFmt w:val="decimal"/>
      <w:lvlText w:val="%1.%2.%3.%4.%5.%6"/>
      <w:lvlJc w:val="left"/>
      <w:pPr>
        <w:ind w:hanging="1080" w:left="2880"/>
      </w:pPr>
    </w:lvl>
    <w:lvl w:ilvl="6">
      <w:start w:val="1"/>
      <w:numFmt w:val="decimal"/>
      <w:lvlText w:val="%1.%2.%3.%4.%5.%6.%7"/>
      <w:lvlJc w:val="left"/>
      <w:pPr>
        <w:ind w:hanging="1440" w:left="3600"/>
      </w:pPr>
    </w:lvl>
    <w:lvl w:ilvl="7">
      <w:start w:val="1"/>
      <w:numFmt w:val="decimal"/>
      <w:lvlText w:val="%1.%2.%3.%4.%5.%6.%7.%8"/>
      <w:lvlJc w:val="left"/>
      <w:pPr>
        <w:ind w:hanging="1440" w:left="3960"/>
      </w:pPr>
    </w:lvl>
    <w:lvl w:ilvl="8">
      <w:start w:val="1"/>
      <w:numFmt w:val="decimal"/>
      <w:lvlText w:val="%1.%2.%3.%4.%5.%6.%7.%8.%9"/>
      <w:lvlJc w:val="left"/>
      <w:pPr>
        <w:ind w:hanging="1800" w:left="4680"/>
      </w:pPr>
    </w:lvl>
  </w:abstractNum>
  <w:abstractNum w:abstractNumId="2">
    <w:lvl w:ilvl="0">
      <w:start w:val="3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360"/>
      </w:pPr>
      <w:rPr>
        <w:b w:val="1"/>
      </w:r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720" w:left="72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080" w:left="108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440" w:left="1440"/>
      </w:pPr>
    </w:lvl>
  </w:abstractNum>
  <w:abstractNum w:abstractNumId="3">
    <w:lvl w:ilvl="0">
      <w:start w:val="4"/>
      <w:numFmt w:val="decimal"/>
      <w:lvlText w:val="%1"/>
      <w:lvlJc w:val="left"/>
      <w:pPr>
        <w:ind w:hanging="360" w:left="360"/>
      </w:pPr>
      <w:rPr>
        <w:u w:val="single"/>
      </w:rPr>
    </w:lvl>
    <w:lvl w:ilvl="1">
      <w:start w:val="1"/>
      <w:numFmt w:val="decimal"/>
      <w:lvlText w:val="%1.%2"/>
      <w:lvlJc w:val="left"/>
      <w:pPr>
        <w:ind w:hanging="360" w:left="360"/>
      </w:pPr>
      <w:rPr>
        <w:b w:val="1"/>
        <w:u w:val="none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hanging="720" w:left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hanging="720" w:left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hanging="1080" w:left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hanging="1080" w:left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hanging="1440" w:left="1440"/>
      </w:pPr>
      <w:rPr>
        <w:u w:val="single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  <w:u w:val="none"/>
      </w:rPr>
    </w:lvl>
    <w:lvl w:ilvl="1">
      <w:start w:val="1"/>
      <w:numFmt w:val="decimal"/>
      <w:lvlText w:val="%1.%2"/>
      <w:lvlJc w:val="left"/>
      <w:pPr>
        <w:ind w:hanging="360" w:left="360"/>
      </w:pPr>
      <w:rPr>
        <w:b w:val="1"/>
        <w:u w:val="none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hanging="720" w:left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hanging="720" w:left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hanging="1080" w:left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hanging="1080" w:left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hanging="1440" w:left="1440"/>
      </w:pPr>
      <w:rPr>
        <w:u w:val="single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leader="none" w:pos="0" w:val="left"/>
        </w:tabs>
        <w:ind w:hanging="360" w:left="360"/>
      </w:pPr>
    </w:lvl>
    <w:lvl w:ilvl="1">
      <w:start w:val="1"/>
      <w:numFmt w:val="decimal"/>
      <w:lvlText w:val="6.%2"/>
      <w:lvlJc w:val="left"/>
      <w:pPr>
        <w:tabs>
          <w:tab w:leader="none" w:pos="0" w:val="left"/>
        </w:tabs>
        <w:ind w:hanging="360" w:left="360"/>
      </w:pPr>
      <w:rPr>
        <w:b w:val="1"/>
        <w:sz w:val="22"/>
      </w:rPr>
    </w:lvl>
    <w:lvl w:ilvl="2">
      <w:start w:val="1"/>
      <w:numFmt w:val="decimal"/>
      <w:lvlText w:val="%1.%2.%3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"/>
      <w:lvlJc w:val="left"/>
      <w:pPr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"/>
      <w:lvlJc w:val="left"/>
      <w:pPr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"/>
      <w:lvlJc w:val="left"/>
      <w:pPr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leader="none" w:pos="0" w:val="left"/>
        </w:tabs>
        <w:ind w:hanging="1800" w:left="1800"/>
      </w:pPr>
    </w:lvl>
  </w:abstractNum>
  <w:abstractNum w:abstractNumId="7">
    <w:lvl w:ilvl="0">
      <w:start w:val="6"/>
      <w:numFmt w:val="decimal"/>
      <w:lvlText w:val="%1"/>
      <w:lvlJc w:val="left"/>
      <w:pPr>
        <w:tabs>
          <w:tab w:leader="none" w:pos="0" w:val="left"/>
        </w:tabs>
        <w:ind w:hanging="360" w:left="360"/>
      </w:pPr>
    </w:lvl>
    <w:lvl w:ilvl="1">
      <w:start w:val="1"/>
      <w:numFmt w:val="decimal"/>
      <w:lvlText w:val="7.%2"/>
      <w:lvlJc w:val="left"/>
      <w:pPr>
        <w:tabs>
          <w:tab w:leader="none" w:pos="0" w:val="left"/>
        </w:tabs>
        <w:ind w:hanging="360" w:left="360"/>
      </w:pPr>
      <w:rPr>
        <w:b w:val="1"/>
        <w:sz w:val="22"/>
      </w:rPr>
    </w:lvl>
    <w:lvl w:ilvl="2">
      <w:start w:val="1"/>
      <w:numFmt w:val="decimal"/>
      <w:lvlText w:val="%1.%2.%3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"/>
      <w:lvlJc w:val="left"/>
      <w:pPr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"/>
      <w:lvlJc w:val="left"/>
      <w:pPr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"/>
      <w:lvlJc w:val="left"/>
      <w:pPr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leader="none" w:pos="0" w:val="left"/>
        </w:tabs>
        <w:ind w:hanging="1800" w:left="1800"/>
      </w:pPr>
    </w:lvl>
  </w:abstractNum>
  <w:abstractNum w:abstractNumId="8">
    <w:lvl w:ilvl="0">
      <w:start w:val="7"/>
      <w:numFmt w:val="decimal"/>
      <w:lvlText w:val="%1"/>
      <w:lvlJc w:val="left"/>
      <w:pPr>
        <w:tabs>
          <w:tab w:leader="none" w:pos="0" w:val="left"/>
        </w:tabs>
        <w:ind w:hanging="360" w:left="360"/>
      </w:pPr>
    </w:lvl>
    <w:lvl w:ilvl="1">
      <w:start w:val="1"/>
      <w:numFmt w:val="decimal"/>
      <w:lvlText w:val="8.%2"/>
      <w:lvlJc w:val="left"/>
      <w:pPr>
        <w:tabs>
          <w:tab w:leader="none" w:pos="0" w:val="left"/>
        </w:tabs>
        <w:ind w:hanging="360" w:left="700"/>
      </w:pPr>
      <w:rPr>
        <w:b w:val="1"/>
        <w:sz w:val="22"/>
      </w:rPr>
    </w:lvl>
    <w:lvl w:ilvl="2">
      <w:start w:val="1"/>
      <w:numFmt w:val="decimal"/>
      <w:lvlText w:val="%1.%2.%3"/>
      <w:lvlJc w:val="left"/>
      <w:pPr>
        <w:tabs>
          <w:tab w:leader="none" w:pos="0" w:val="left"/>
        </w:tabs>
        <w:ind w:hanging="720" w:left="1400"/>
      </w:pPr>
    </w:lvl>
    <w:lvl w:ilvl="3">
      <w:start w:val="1"/>
      <w:numFmt w:val="decimal"/>
      <w:lvlText w:val="%1.%2.%3.%4"/>
      <w:lvlJc w:val="left"/>
      <w:pPr>
        <w:tabs>
          <w:tab w:leader="none" w:pos="0" w:val="left"/>
        </w:tabs>
        <w:ind w:hanging="720" w:left="1740"/>
      </w:pPr>
    </w:lvl>
    <w:lvl w:ilvl="4">
      <w:start w:val="1"/>
      <w:numFmt w:val="decimal"/>
      <w:lvlText w:val="%1.%2.%3.%4.%5"/>
      <w:lvlJc w:val="left"/>
      <w:pPr>
        <w:tabs>
          <w:tab w:leader="none" w:pos="0" w:val="left"/>
        </w:tabs>
        <w:ind w:hanging="1080" w:left="2440"/>
      </w:pPr>
    </w:lvl>
    <w:lvl w:ilvl="5">
      <w:start w:val="1"/>
      <w:numFmt w:val="decimal"/>
      <w:lvlText w:val="%1.%2.%3.%4.%5.%6"/>
      <w:lvlJc w:val="left"/>
      <w:pPr>
        <w:tabs>
          <w:tab w:leader="none" w:pos="0" w:val="left"/>
        </w:tabs>
        <w:ind w:hanging="1080" w:left="2780"/>
      </w:pPr>
    </w:lvl>
    <w:lvl w:ilvl="6">
      <w:start w:val="1"/>
      <w:numFmt w:val="decimal"/>
      <w:lvlText w:val="%1.%2.%3.%4.%5.%6.%7"/>
      <w:lvlJc w:val="left"/>
      <w:pPr>
        <w:tabs>
          <w:tab w:leader="none" w:pos="0" w:val="left"/>
        </w:tabs>
        <w:ind w:hanging="1440" w:left="3480"/>
      </w:pPr>
    </w:lvl>
    <w:lvl w:ilvl="7">
      <w:start w:val="1"/>
      <w:numFmt w:val="decimal"/>
      <w:lvlText w:val="%1.%2.%3.%4.%5.%6.%7.%8"/>
      <w:lvlJc w:val="left"/>
      <w:pPr>
        <w:tabs>
          <w:tab w:leader="none" w:pos="0" w:val="left"/>
        </w:tabs>
        <w:ind w:hanging="1440" w:left="3820"/>
      </w:pPr>
    </w:lvl>
    <w:lvl w:ilvl="8">
      <w:start w:val="1"/>
      <w:numFmt w:val="decimal"/>
      <w:lvlText w:val="%1.%2.%3.%4.%5.%6.%7.%8.%9"/>
      <w:lvlJc w:val="left"/>
      <w:pPr>
        <w:tabs>
          <w:tab w:leader="none" w:pos="0" w:val="left"/>
        </w:tabs>
        <w:ind w:hanging="1800" w:left="4520"/>
      </w:pPr>
    </w:lvl>
  </w:abstractNum>
  <w:abstractNum w:abstractNumId="9">
    <w:lvl w:ilvl="0">
      <w:start w:val="1"/>
      <w:numFmt w:val="upperRoman"/>
      <w:pStyle w:val="Style_23"/>
      <w:lvlText w:val="%1."/>
      <w:lvlJc w:val="left"/>
      <w:pPr>
        <w:tabs>
          <w:tab w:leader="none" w:pos="720" w:val="left"/>
        </w:tabs>
        <w:ind w:hanging="360" w:left="360"/>
      </w:pPr>
    </w:lvl>
    <w:lvl w:ilvl="1">
      <w:start w:val="1"/>
      <w:numFmt w:val="decimal"/>
      <w:pStyle w:val="Style_11"/>
      <w:lvlText w:val="%1.%2."/>
      <w:lvlJc w:val="left"/>
      <w:pPr>
        <w:tabs>
          <w:tab w:leader="none" w:pos="3811" w:val="left"/>
        </w:tabs>
        <w:ind w:hanging="550" w:left="3811"/>
      </w:pPr>
    </w:lvl>
    <w:lvl w:ilvl="2">
      <w:start w:val="1"/>
      <w:numFmt w:val="decimal"/>
      <w:lvlText w:val="%1.%2.%3"/>
      <w:lvlJc w:val="left"/>
      <w:pPr>
        <w:tabs>
          <w:tab w:leader="none" w:pos="1440" w:val="left"/>
        </w:tabs>
        <w:ind w:hanging="360" w:left="1080"/>
      </w:pPr>
    </w:lvl>
    <w:lvl w:ilvl="3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leader="none" w:pos="2520" w:val="left"/>
        </w:tabs>
        <w:ind w:hanging="360" w:left="252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Нумерованный список1"/>
    <w:basedOn w:val="Style_4"/>
    <w:link w:val="Style_11_ch"/>
    <w:pPr>
      <w:numPr>
        <w:ilvl w:val="1"/>
        <w:numId w:val="10"/>
      </w:numPr>
      <w:spacing w:before="120"/>
      <w:ind/>
      <w:jc w:val="both"/>
    </w:pPr>
    <w:rPr>
      <w:sz w:val="24"/>
    </w:rPr>
  </w:style>
  <w:style w:styleId="Style_11_ch" w:type="character">
    <w:name w:val="Нумерованный список1"/>
    <w:basedOn w:val="Style_4_ch"/>
    <w:link w:val="Style_11"/>
    <w:rPr>
      <w:sz w:val="24"/>
    </w:rPr>
  </w:style>
  <w:style w:styleId="Style_12" w:type="paragraph">
    <w:name w:val="Body Text 2"/>
    <w:basedOn w:val="Style_4"/>
    <w:link w:val="Style_12_ch"/>
    <w:pPr>
      <w:ind/>
      <w:jc w:val="center"/>
    </w:pPr>
    <w:rPr>
      <w:sz w:val="24"/>
    </w:rPr>
  </w:style>
  <w:style w:styleId="Style_12_ch" w:type="character">
    <w:name w:val="Body Text 2"/>
    <w:basedOn w:val="Style_4_ch"/>
    <w:link w:val="Style_12"/>
    <w:rPr>
      <w:sz w:val="24"/>
    </w:rPr>
  </w:style>
  <w:style w:styleId="Style_13" w:type="paragraph">
    <w:name w:val="Body Text 3"/>
    <w:basedOn w:val="Style_4"/>
    <w:link w:val="Style_13_ch"/>
    <w:pPr>
      <w:ind/>
      <w:jc w:val="center"/>
    </w:pPr>
    <w:rPr>
      <w:b w:val="1"/>
      <w:sz w:val="24"/>
    </w:rPr>
  </w:style>
  <w:style w:styleId="Style_13_ch" w:type="character">
    <w:name w:val="Body Text 3"/>
    <w:basedOn w:val="Style_4_ch"/>
    <w:link w:val="Style_13"/>
    <w:rPr>
      <w:b w:val="1"/>
      <w:sz w:val="24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Название1"/>
    <w:basedOn w:val="Style_4"/>
    <w:link w:val="Style_15_ch"/>
    <w:pPr>
      <w:ind/>
      <w:jc w:val="center"/>
    </w:pPr>
    <w:rPr>
      <w:sz w:val="32"/>
    </w:rPr>
  </w:style>
  <w:style w:styleId="Style_15_ch" w:type="character">
    <w:name w:val="Название1"/>
    <w:basedOn w:val="Style_4_ch"/>
    <w:link w:val="Style_15"/>
    <w:rPr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" w:type="paragraph">
    <w:name w:val="List Paragraph"/>
    <w:basedOn w:val="Style_4"/>
    <w:link w:val="Style_2_ch"/>
    <w:pPr>
      <w:widowControl w:val="0"/>
      <w:ind w:firstLine="0" w:left="720"/>
      <w:contextualSpacing w:val="1"/>
    </w:pPr>
    <w:rPr>
      <w:b w:val="1"/>
      <w:sz w:val="28"/>
    </w:rPr>
  </w:style>
  <w:style w:styleId="Style_2_ch" w:type="character">
    <w:name w:val="List Paragraph"/>
    <w:basedOn w:val="Style_4_ch"/>
    <w:link w:val="Style_2"/>
    <w:rPr>
      <w:b w:val="1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Заголовок 11"/>
    <w:basedOn w:val="Style_4"/>
    <w:next w:val="Style_4"/>
    <w:link w:val="Style_23_ch"/>
    <w:pPr>
      <w:keepNext w:val="1"/>
      <w:numPr>
        <w:numId w:val="10"/>
      </w:numPr>
      <w:spacing w:after="60" w:before="240"/>
      <w:ind/>
      <w:jc w:val="center"/>
    </w:pPr>
    <w:rPr>
      <w:b w:val="1"/>
      <w:caps w:val="1"/>
      <w:sz w:val="24"/>
    </w:rPr>
  </w:style>
  <w:style w:styleId="Style_23_ch" w:type="character">
    <w:name w:val="Заголовок 11"/>
    <w:basedOn w:val="Style_4_ch"/>
    <w:link w:val="Style_23"/>
    <w:rPr>
      <w:b w:val="1"/>
      <w:caps w:val="1"/>
      <w:sz w:val="24"/>
    </w:rPr>
  </w:style>
  <w:style w:styleId="Style_24" w:type="paragraph">
    <w:name w:val="Body Text"/>
    <w:basedOn w:val="Style_4"/>
    <w:link w:val="Style_24_ch"/>
    <w:pPr>
      <w:ind/>
      <w:jc w:val="both"/>
    </w:pPr>
    <w:rPr>
      <w:sz w:val="24"/>
    </w:rPr>
  </w:style>
  <w:style w:styleId="Style_24_ch" w:type="character">
    <w:name w:val="Body Text"/>
    <w:basedOn w:val="Style_4_ch"/>
    <w:link w:val="Style_24"/>
    <w:rPr>
      <w:sz w:val="24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header"/>
    <w:basedOn w:val="Style_4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4_ch"/>
    <w:link w:val="Style_28"/>
  </w:style>
  <w:style w:styleId="Style_29" w:type="paragraph">
    <w:name w:val="FR1"/>
    <w:link w:val="Style_29_ch"/>
    <w:pPr>
      <w:widowControl w:val="0"/>
      <w:ind w:firstLine="0" w:left="80"/>
    </w:pPr>
    <w:rPr>
      <w:rFonts w:ascii="Times New Roman" w:hAnsi="Times New Roman"/>
    </w:rPr>
  </w:style>
  <w:style w:styleId="Style_29_ch" w:type="character">
    <w:name w:val="FR1"/>
    <w:link w:val="Style_29"/>
    <w:rPr>
      <w:rFonts w:ascii="Times New Roman" w:hAnsi="Times New Roman"/>
    </w:rPr>
  </w:style>
  <w:style w:styleId="Style_30" w:type="paragraph">
    <w:name w:val="Body Text Indent"/>
    <w:basedOn w:val="Style_4"/>
    <w:link w:val="Style_30_ch"/>
    <w:pPr>
      <w:spacing w:after="120"/>
      <w:ind w:firstLine="0" w:left="283"/>
    </w:pPr>
  </w:style>
  <w:style w:styleId="Style_30_ch" w:type="character">
    <w:name w:val="Body Text Indent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Абзац списка1"/>
    <w:basedOn w:val="Style_4"/>
    <w:link w:val="Style_32_ch"/>
    <w:pPr>
      <w:ind w:firstLine="0" w:left="720"/>
      <w:contextualSpacing w:val="1"/>
    </w:pPr>
  </w:style>
  <w:style w:styleId="Style_32_ch" w:type="character">
    <w:name w:val="Абзац списка1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2026-05-26T09:59:41Z</dcterms:modified>
</cp:coreProperties>
</file>