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B62B" w14:textId="77777777" w:rsidR="002E15AB" w:rsidRDefault="002E15AB">
      <w:r>
        <w:t xml:space="preserve">                                                                                                                                                                         </w:t>
      </w:r>
    </w:p>
    <w:p w14:paraId="26D25DD9" w14:textId="25A6210F" w:rsidR="00C54458" w:rsidRDefault="002E15AB" w:rsidP="002E15AB">
      <w:pPr>
        <w:jc w:val="center"/>
        <w:rPr>
          <w:b/>
        </w:rPr>
      </w:pPr>
      <w:r>
        <w:rPr>
          <w:b/>
        </w:rPr>
        <w:t>ТЕХНИЧЕСКОЕ ЗАДАНИЕ</w:t>
      </w:r>
    </w:p>
    <w:p w14:paraId="6F671995" w14:textId="77777777" w:rsidR="00C54458" w:rsidRDefault="002E15AB">
      <w:pPr>
        <w:rPr>
          <w:b/>
        </w:rPr>
      </w:pPr>
      <w:r>
        <w:rPr>
          <w:b/>
        </w:rPr>
        <w:t xml:space="preserve">                      </w:t>
      </w:r>
    </w:p>
    <w:p w14:paraId="614D5B78" w14:textId="5D72A578" w:rsidR="00C54458" w:rsidRDefault="00BC237D">
      <w:pPr>
        <w:jc w:val="center"/>
        <w:rPr>
          <w:b/>
        </w:rPr>
      </w:pPr>
      <w:r>
        <w:rPr>
          <w:b/>
        </w:rPr>
        <w:t>Поставка</w:t>
      </w:r>
      <w:r w:rsidR="002E15AB">
        <w:rPr>
          <w:b/>
        </w:rPr>
        <w:t xml:space="preserve"> </w:t>
      </w:r>
      <w:r>
        <w:rPr>
          <w:b/>
        </w:rPr>
        <w:t>м</w:t>
      </w:r>
      <w:r w:rsidR="00A428B5" w:rsidRPr="00A428B5">
        <w:rPr>
          <w:b/>
        </w:rPr>
        <w:t>уляж</w:t>
      </w:r>
      <w:r>
        <w:rPr>
          <w:b/>
        </w:rPr>
        <w:t>ей</w:t>
      </w:r>
      <w:r w:rsidR="00A428B5" w:rsidRPr="00A428B5">
        <w:rPr>
          <w:b/>
        </w:rPr>
        <w:t xml:space="preserve"> имитаторов травм</w:t>
      </w:r>
      <w:r>
        <w:rPr>
          <w:b/>
        </w:rPr>
        <w:t xml:space="preserve"> и</w:t>
      </w:r>
      <w:r w:rsidR="00A428B5" w:rsidRPr="00A428B5">
        <w:rPr>
          <w:b/>
        </w:rPr>
        <w:t xml:space="preserve"> коврик</w:t>
      </w:r>
      <w:r>
        <w:rPr>
          <w:b/>
        </w:rPr>
        <w:t>ов</w:t>
      </w:r>
    </w:p>
    <w:tbl>
      <w:tblPr>
        <w:tblW w:w="8316" w:type="dxa"/>
        <w:tblLayout w:type="fixed"/>
        <w:tblLook w:val="01E0" w:firstRow="1" w:lastRow="1" w:firstColumn="1" w:lastColumn="1" w:noHBand="0" w:noVBand="0"/>
      </w:tblPr>
      <w:tblGrid>
        <w:gridCol w:w="625"/>
        <w:gridCol w:w="2600"/>
        <w:gridCol w:w="4190"/>
        <w:gridCol w:w="901"/>
      </w:tblGrid>
      <w:tr w:rsidR="00BC237D" w14:paraId="3BB31206" w14:textId="77777777" w:rsidTr="00BC237D">
        <w:trPr>
          <w:trHeight w:val="93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EBA0" w14:textId="77777777" w:rsidR="00BC237D" w:rsidRDefault="00BC237D">
            <w:pPr>
              <w:widowControl w:val="0"/>
              <w:rPr>
                <w:b/>
              </w:rPr>
            </w:pPr>
          </w:p>
          <w:p w14:paraId="70EE3B94" w14:textId="77777777" w:rsidR="00BC237D" w:rsidRDefault="00BC237D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>№№</w:t>
            </w:r>
          </w:p>
          <w:p w14:paraId="7E7090AD" w14:textId="77777777" w:rsidR="00BC237D" w:rsidRDefault="00BC237D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 xml:space="preserve"> п/п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3D0D" w14:textId="77777777" w:rsidR="00BC237D" w:rsidRDefault="00BC237D">
            <w:pPr>
              <w:widowControl w:val="0"/>
              <w:rPr>
                <w:b/>
              </w:rPr>
            </w:pPr>
          </w:p>
          <w:p w14:paraId="1011ED79" w14:textId="77777777" w:rsidR="00BC237D" w:rsidRDefault="00BC237D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 xml:space="preserve">       Наименование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F4F4" w14:textId="77777777" w:rsidR="00BC237D" w:rsidRDefault="00BC237D">
            <w:pPr>
              <w:widowControl w:val="0"/>
              <w:rPr>
                <w:b/>
              </w:rPr>
            </w:pPr>
          </w:p>
          <w:p w14:paraId="36F4FEBF" w14:textId="77777777" w:rsidR="00BC237D" w:rsidRDefault="00BC237D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 xml:space="preserve">    Технические характеристики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B183" w14:textId="77777777" w:rsidR="00BC237D" w:rsidRDefault="00BC237D">
            <w:pPr>
              <w:widowControl w:val="0"/>
              <w:rPr>
                <w:b/>
              </w:rPr>
            </w:pPr>
          </w:p>
          <w:p w14:paraId="26EFDD69" w14:textId="77777777" w:rsidR="00BC237D" w:rsidRDefault="00BC237D">
            <w:pPr>
              <w:widowControl w:val="0"/>
              <w:rPr>
                <w:b/>
              </w:rPr>
            </w:pPr>
            <w:r>
              <w:rPr>
                <w:b/>
                <w:sz w:val="22"/>
              </w:rPr>
              <w:t xml:space="preserve"> Кол-во</w:t>
            </w:r>
          </w:p>
        </w:tc>
      </w:tr>
      <w:tr w:rsidR="00BC237D" w14:paraId="05DB59EA" w14:textId="77777777" w:rsidTr="00BC237D">
        <w:trPr>
          <w:trHeight w:val="82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5003" w14:textId="77777777" w:rsidR="00BC237D" w:rsidRDefault="00BC237D">
            <w:pPr>
              <w:widowControl w:val="0"/>
            </w:pPr>
            <w:r>
              <w:rPr>
                <w:sz w:val="22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6924" w14:textId="77777777" w:rsidR="00BC237D" w:rsidRPr="00476378" w:rsidRDefault="00BC237D" w:rsidP="00476378">
            <w:pPr>
              <w:jc w:val="center"/>
              <w:rPr>
                <w:color w:val="000000"/>
              </w:rPr>
            </w:pPr>
            <w:r w:rsidRPr="00A428B5">
              <w:rPr>
                <w:color w:val="000000"/>
                <w:sz w:val="22"/>
                <w:szCs w:val="22"/>
              </w:rPr>
              <w:t>Коврик для проведения сердечно-легочной реанимации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730D" w14:textId="77777777" w:rsidR="00BC237D" w:rsidRPr="00861408" w:rsidRDefault="00BC237D" w:rsidP="00D638FA">
            <w:pPr>
              <w:widowControl w:val="0"/>
              <w:rPr>
                <w:sz w:val="20"/>
                <w:szCs w:val="20"/>
              </w:rPr>
            </w:pPr>
            <w:r w:rsidRPr="00861408">
              <w:rPr>
                <w:color w:val="000000"/>
                <w:sz w:val="20"/>
                <w:szCs w:val="20"/>
                <w:shd w:val="clear" w:color="auto" w:fill="FFFFFF"/>
              </w:rPr>
              <w:t>Коврик одноцветный, тиснение с двух сторон.</w:t>
            </w:r>
            <w:r w:rsidRPr="00861408">
              <w:rPr>
                <w:color w:val="000000"/>
                <w:sz w:val="20"/>
                <w:szCs w:val="20"/>
              </w:rPr>
              <w:br/>
            </w:r>
            <w:r w:rsidRPr="00861408">
              <w:rPr>
                <w:color w:val="000000"/>
                <w:sz w:val="20"/>
                <w:szCs w:val="20"/>
                <w:shd w:val="clear" w:color="auto" w:fill="FFFFFF"/>
              </w:rPr>
              <w:t>Размер: 180*60*0,8 см.</w:t>
            </w:r>
            <w:r w:rsidRPr="00861408">
              <w:rPr>
                <w:color w:val="000000"/>
                <w:sz w:val="20"/>
                <w:szCs w:val="20"/>
              </w:rPr>
              <w:br/>
            </w:r>
            <w:r w:rsidRPr="00861408">
              <w:rPr>
                <w:color w:val="000000"/>
                <w:sz w:val="20"/>
                <w:szCs w:val="20"/>
                <w:shd w:val="clear" w:color="auto" w:fill="FFFFFF"/>
              </w:rPr>
              <w:t>Коврик водонепроницаем, смягчает неровности поверхности, не впитывает сырость и грязь.</w:t>
            </w:r>
            <w:r w:rsidRPr="00861408">
              <w:rPr>
                <w:color w:val="000000"/>
                <w:sz w:val="20"/>
                <w:szCs w:val="20"/>
              </w:rPr>
              <w:br/>
            </w:r>
            <w:r w:rsidRPr="00861408">
              <w:rPr>
                <w:color w:val="000000"/>
                <w:sz w:val="20"/>
                <w:szCs w:val="20"/>
                <w:shd w:val="clear" w:color="auto" w:fill="FFFFFF"/>
              </w:rPr>
              <w:t>Подходит для использования в помещении и на улице.</w:t>
            </w:r>
            <w:r w:rsidRPr="00861408">
              <w:rPr>
                <w:color w:val="000000"/>
                <w:sz w:val="20"/>
                <w:szCs w:val="20"/>
              </w:rPr>
              <w:br/>
            </w:r>
            <w:r w:rsidRPr="00861408">
              <w:rPr>
                <w:color w:val="000000"/>
                <w:sz w:val="20"/>
                <w:szCs w:val="20"/>
                <w:shd w:val="clear" w:color="auto" w:fill="FFFFFF"/>
              </w:rPr>
              <w:t>Хорошо моется водой и любыми гигиеническими средствами.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A5FF" w14:textId="77777777" w:rsidR="00BC237D" w:rsidRDefault="00BC23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шт.</w:t>
            </w:r>
          </w:p>
        </w:tc>
      </w:tr>
      <w:tr w:rsidR="00BC237D" w14:paraId="4E52C529" w14:textId="77777777" w:rsidTr="00BC237D">
        <w:trPr>
          <w:trHeight w:val="82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92F" w14:textId="77777777" w:rsidR="00BC237D" w:rsidRDefault="00BC237D">
            <w:pPr>
              <w:widowControl w:val="0"/>
            </w:pPr>
            <w:r>
              <w:rPr>
                <w:sz w:val="22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FC3D" w14:textId="77777777" w:rsidR="00BC237D" w:rsidRPr="00476378" w:rsidRDefault="00BC237D" w:rsidP="00476378">
            <w:pPr>
              <w:jc w:val="center"/>
              <w:rPr>
                <w:color w:val="000000"/>
              </w:rPr>
            </w:pPr>
            <w:r w:rsidRPr="00A428B5">
              <w:rPr>
                <w:color w:val="000000"/>
                <w:sz w:val="22"/>
                <w:szCs w:val="22"/>
              </w:rPr>
              <w:t>Набор муляжей имитаторов травм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73AC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плечевой кости;</w:t>
            </w:r>
          </w:p>
          <w:p w14:paraId="0D825A37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бедра;</w:t>
            </w:r>
          </w:p>
          <w:p w14:paraId="5CCBA374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ожог кисти I, II и III степени;</w:t>
            </w:r>
          </w:p>
          <w:p w14:paraId="0B4A912E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отморожение кисти I и II степени;</w:t>
            </w:r>
          </w:p>
          <w:p w14:paraId="46B044BD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предплечья;</w:t>
            </w:r>
          </w:p>
          <w:p w14:paraId="7349D4E2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закрытый перелом голени;</w:t>
            </w:r>
          </w:p>
          <w:p w14:paraId="7278D437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проникающее ранение брюшной полости с выпадением петли кишки;</w:t>
            </w:r>
          </w:p>
          <w:p w14:paraId="20723466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рвано-ушибленная рана стопы;</w:t>
            </w:r>
          </w:p>
          <w:p w14:paraId="5850EE9E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нижней челюсти;</w:t>
            </w:r>
          </w:p>
          <w:p w14:paraId="33DEFAC4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закрытый перелом предплечья;</w:t>
            </w:r>
          </w:p>
          <w:p w14:paraId="0C47031A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закрытый перелом бедра;</w:t>
            </w:r>
          </w:p>
          <w:p w14:paraId="1B4EC461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проникающее ранение грудной клетки;</w:t>
            </w:r>
          </w:p>
          <w:p w14:paraId="37D07F1A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голени;</w:t>
            </w:r>
          </w:p>
          <w:p w14:paraId="54A8D552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закрытый перелом плеча;</w:t>
            </w:r>
          </w:p>
          <w:p w14:paraId="6C0C9290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закрытый перелом ключицы;</w:t>
            </w:r>
          </w:p>
          <w:p w14:paraId="395F8E1B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ключицы;</w:t>
            </w:r>
          </w:p>
          <w:p w14:paraId="21DB7BF3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перелом основания черепа;</w:t>
            </w:r>
          </w:p>
          <w:p w14:paraId="7C2EE075" w14:textId="77777777" w:rsidR="00BC237D" w:rsidRPr="00861408" w:rsidRDefault="00BC237D" w:rsidP="00861408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color w:val="555555"/>
                <w:sz w:val="20"/>
                <w:szCs w:val="20"/>
              </w:rPr>
            </w:pPr>
            <w:r w:rsidRPr="00861408">
              <w:rPr>
                <w:color w:val="555555"/>
                <w:sz w:val="20"/>
                <w:szCs w:val="20"/>
              </w:rPr>
              <w:t>открытый перелом пястных костей с частичной травматической ампутацией двух фаланг.</w:t>
            </w:r>
          </w:p>
          <w:p w14:paraId="2D65D7C6" w14:textId="77777777" w:rsidR="00BC237D" w:rsidRPr="00861408" w:rsidRDefault="00BC237D" w:rsidP="00861408">
            <w:pPr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Комплект поставки:</w:t>
            </w:r>
          </w:p>
          <w:p w14:paraId="371396BB" w14:textId="77777777" w:rsidR="00BC237D" w:rsidRPr="00861408" w:rsidRDefault="00BC237D" w:rsidP="00861408">
            <w:pPr>
              <w:numPr>
                <w:ilvl w:val="0"/>
                <w:numId w:val="8"/>
              </w:numPr>
              <w:suppressAutoHyphens w:val="0"/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Комплект травм</w:t>
            </w:r>
          </w:p>
          <w:p w14:paraId="058A4892" w14:textId="77777777" w:rsidR="00BC237D" w:rsidRPr="00861408" w:rsidRDefault="00BC237D" w:rsidP="00861408">
            <w:pPr>
              <w:numPr>
                <w:ilvl w:val="0"/>
                <w:numId w:val="8"/>
              </w:numPr>
              <w:suppressAutoHyphens w:val="0"/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Кейс для транспортировки и хранения</w:t>
            </w:r>
          </w:p>
          <w:p w14:paraId="250ECB34" w14:textId="77777777" w:rsidR="00BC237D" w:rsidRPr="00861408" w:rsidRDefault="00BC237D" w:rsidP="00861408">
            <w:pPr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Материал: Полиуретан</w:t>
            </w:r>
          </w:p>
          <w:p w14:paraId="43964C47" w14:textId="77777777" w:rsidR="00BC237D" w:rsidRPr="00861408" w:rsidRDefault="00BC237D" w:rsidP="00861408">
            <w:pPr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Габариты, мм: </w:t>
            </w:r>
            <w:r w:rsidRPr="00861408">
              <w:rPr>
                <w:sz w:val="20"/>
                <w:szCs w:val="20"/>
                <w:shd w:val="clear" w:color="auto" w:fill="FFFFFF"/>
              </w:rPr>
              <w:t>400 х 335 х 85.</w:t>
            </w:r>
          </w:p>
          <w:p w14:paraId="77F91715" w14:textId="77777777" w:rsidR="00BC237D" w:rsidRPr="00861408" w:rsidRDefault="00BC237D" w:rsidP="00861408">
            <w:pPr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Документация:</w:t>
            </w:r>
          </w:p>
          <w:p w14:paraId="29F771EC" w14:textId="77777777" w:rsidR="00BC237D" w:rsidRPr="00861408" w:rsidRDefault="00BC237D" w:rsidP="00861408">
            <w:pPr>
              <w:pStyle w:val="af2"/>
              <w:spacing w:before="0" w:beforeAutospacing="0" w:after="0" w:afterAutospacing="0"/>
              <w:rPr>
                <w:sz w:val="20"/>
                <w:szCs w:val="20"/>
              </w:rPr>
            </w:pPr>
            <w:r w:rsidRPr="00861408">
              <w:rPr>
                <w:sz w:val="20"/>
                <w:szCs w:val="20"/>
              </w:rPr>
              <w:t>Паспорт</w:t>
            </w:r>
          </w:p>
          <w:p w14:paraId="14DA36CA" w14:textId="77777777" w:rsidR="00BC237D" w:rsidRDefault="00BC237D" w:rsidP="00FE77B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A4E0" w14:textId="77777777" w:rsidR="00BC237D" w:rsidRDefault="00BC23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шт.</w:t>
            </w:r>
          </w:p>
        </w:tc>
      </w:tr>
    </w:tbl>
    <w:p w14:paraId="5862A3D0" w14:textId="77777777" w:rsidR="00C54458" w:rsidRDefault="002E15AB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B334E4F" w14:textId="77777777" w:rsidR="00C54458" w:rsidRPr="00C11447" w:rsidRDefault="002E15AB">
      <w:pPr>
        <w:numPr>
          <w:ilvl w:val="0"/>
          <w:numId w:val="2"/>
        </w:numPr>
        <w:jc w:val="both"/>
        <w:rPr>
          <w:sz w:val="18"/>
          <w:szCs w:val="18"/>
        </w:rPr>
      </w:pPr>
      <w:r w:rsidRPr="00C11447">
        <w:rPr>
          <w:b/>
          <w:sz w:val="18"/>
          <w:szCs w:val="18"/>
        </w:rPr>
        <w:t xml:space="preserve"> </w:t>
      </w:r>
      <w:r w:rsidR="006F78E0" w:rsidRPr="00BC237D">
        <w:rPr>
          <w:b/>
          <w:sz w:val="18"/>
          <w:szCs w:val="18"/>
        </w:rPr>
        <w:t xml:space="preserve">       </w:t>
      </w:r>
      <w:r w:rsidRPr="00C11447">
        <w:rPr>
          <w:b/>
          <w:sz w:val="18"/>
          <w:szCs w:val="18"/>
        </w:rPr>
        <w:t xml:space="preserve">1.Требования к сопроводительной документации: </w:t>
      </w:r>
      <w:r w:rsidRPr="00C11447">
        <w:rPr>
          <w:sz w:val="18"/>
          <w:szCs w:val="18"/>
        </w:rPr>
        <w:t>сертификаты соответствия о соответствии, иные документы, подтверждающие качество товара.</w:t>
      </w:r>
    </w:p>
    <w:p w14:paraId="5A500E2E" w14:textId="77777777" w:rsidR="00B91BF1" w:rsidRPr="00C11447" w:rsidRDefault="002E15AB" w:rsidP="00B91BF1">
      <w:pPr>
        <w:numPr>
          <w:ilvl w:val="0"/>
          <w:numId w:val="2"/>
        </w:numPr>
        <w:spacing w:line="360" w:lineRule="auto"/>
        <w:ind w:firstLine="539"/>
        <w:jc w:val="both"/>
        <w:rPr>
          <w:sz w:val="18"/>
          <w:szCs w:val="18"/>
        </w:rPr>
      </w:pPr>
      <w:r w:rsidRPr="00C11447">
        <w:rPr>
          <w:b/>
          <w:sz w:val="18"/>
          <w:szCs w:val="18"/>
        </w:rPr>
        <w:t xml:space="preserve">2. Требования к товару: </w:t>
      </w:r>
      <w:r w:rsidRPr="00C11447">
        <w:rPr>
          <w:sz w:val="18"/>
          <w:szCs w:val="18"/>
        </w:rPr>
        <w:t xml:space="preserve">Качество товара должно соответствовать установленным в Российской Федерации положениям действующих государственных стандартов, утвержденных в </w:t>
      </w:r>
      <w:proofErr w:type="gramStart"/>
      <w:r w:rsidRPr="00C11447">
        <w:rPr>
          <w:sz w:val="18"/>
          <w:szCs w:val="18"/>
        </w:rPr>
        <w:t>отношении  данных</w:t>
      </w:r>
      <w:proofErr w:type="gramEnd"/>
      <w:r w:rsidRPr="00C11447">
        <w:rPr>
          <w:sz w:val="18"/>
          <w:szCs w:val="18"/>
        </w:rPr>
        <w:t xml:space="preserve"> видов товара, а также требованиям, установленными Заказчиком. Товар должен быть новым. Товар должен быть упакован и замаркирован в соответствии с действующими Стандартами. </w:t>
      </w:r>
    </w:p>
    <w:p w14:paraId="4C3CE09D" w14:textId="4AF894C3" w:rsidR="00C54458" w:rsidRPr="00C11447" w:rsidRDefault="002E15AB" w:rsidP="00B91BF1">
      <w:pPr>
        <w:numPr>
          <w:ilvl w:val="0"/>
          <w:numId w:val="2"/>
        </w:numPr>
        <w:spacing w:line="360" w:lineRule="auto"/>
        <w:ind w:firstLine="539"/>
        <w:jc w:val="both"/>
        <w:rPr>
          <w:sz w:val="18"/>
          <w:szCs w:val="18"/>
        </w:rPr>
      </w:pPr>
      <w:r w:rsidRPr="00C11447">
        <w:rPr>
          <w:b/>
          <w:sz w:val="18"/>
          <w:szCs w:val="18"/>
        </w:rPr>
        <w:t>3. Требования к упаковке:</w:t>
      </w:r>
      <w:r w:rsidRPr="00C11447">
        <w:rPr>
          <w:sz w:val="18"/>
          <w:szCs w:val="18"/>
        </w:rPr>
        <w:t xml:space="preserve"> Упаковка должна гарантировать целостность и сохранность при перевозке. Комплектация должна иметь отдельную упаковку производителя.</w:t>
      </w:r>
    </w:p>
    <w:p w14:paraId="5681C212" w14:textId="77777777" w:rsidR="00C54458" w:rsidRPr="00C11447" w:rsidRDefault="002E15AB">
      <w:pPr>
        <w:numPr>
          <w:ilvl w:val="0"/>
          <w:numId w:val="2"/>
        </w:numPr>
        <w:spacing w:line="360" w:lineRule="auto"/>
        <w:ind w:firstLine="539"/>
        <w:jc w:val="both"/>
        <w:rPr>
          <w:sz w:val="18"/>
          <w:szCs w:val="18"/>
        </w:rPr>
      </w:pPr>
      <w:r w:rsidRPr="00C11447">
        <w:rPr>
          <w:b/>
          <w:sz w:val="18"/>
          <w:szCs w:val="18"/>
        </w:rPr>
        <w:t>4. Место поставки</w:t>
      </w:r>
      <w:r w:rsidRPr="00C11447">
        <w:rPr>
          <w:sz w:val="18"/>
          <w:szCs w:val="18"/>
        </w:rPr>
        <w:t xml:space="preserve">: Московская область, г. Черноголовка, </w:t>
      </w:r>
      <w:r w:rsidRPr="00C11447">
        <w:rPr>
          <w:b/>
          <w:sz w:val="18"/>
          <w:szCs w:val="18"/>
        </w:rPr>
        <w:t>ФИЦ ПХФ и МХ РАН</w:t>
      </w:r>
      <w:r w:rsidRPr="00C11447">
        <w:rPr>
          <w:sz w:val="18"/>
          <w:szCs w:val="18"/>
        </w:rPr>
        <w:t>,</w:t>
      </w:r>
    </w:p>
    <w:p w14:paraId="4AFF20FA" w14:textId="77777777" w:rsidR="00C54458" w:rsidRPr="00C11447" w:rsidRDefault="002E15AB">
      <w:pPr>
        <w:numPr>
          <w:ilvl w:val="0"/>
          <w:numId w:val="2"/>
        </w:numPr>
        <w:spacing w:line="360" w:lineRule="auto"/>
        <w:ind w:firstLine="539"/>
        <w:jc w:val="both"/>
        <w:rPr>
          <w:sz w:val="18"/>
          <w:szCs w:val="18"/>
        </w:rPr>
      </w:pPr>
      <w:r w:rsidRPr="00C11447">
        <w:rPr>
          <w:sz w:val="18"/>
          <w:szCs w:val="18"/>
        </w:rPr>
        <w:lastRenderedPageBreak/>
        <w:t xml:space="preserve">                               ул. проспект академика Семенова, д. 1.</w:t>
      </w:r>
    </w:p>
    <w:p w14:paraId="38A0FB00" w14:textId="77777777" w:rsidR="00C54458" w:rsidRPr="00C11447" w:rsidRDefault="002E15AB" w:rsidP="003A2BBF">
      <w:pPr>
        <w:numPr>
          <w:ilvl w:val="0"/>
          <w:numId w:val="2"/>
        </w:numPr>
        <w:shd w:val="clear" w:color="auto" w:fill="FFFFFF" w:themeFill="background1"/>
        <w:spacing w:line="360" w:lineRule="auto"/>
        <w:ind w:firstLine="539"/>
        <w:jc w:val="both"/>
        <w:rPr>
          <w:sz w:val="18"/>
          <w:szCs w:val="18"/>
        </w:rPr>
      </w:pPr>
      <w:r w:rsidRPr="00C11447">
        <w:rPr>
          <w:sz w:val="18"/>
          <w:szCs w:val="18"/>
        </w:rPr>
        <w:t xml:space="preserve">                               Разгрузка </w:t>
      </w:r>
      <w:r w:rsidR="001D5B9C" w:rsidRPr="00C11447">
        <w:rPr>
          <w:sz w:val="18"/>
          <w:szCs w:val="18"/>
        </w:rPr>
        <w:t>корпус</w:t>
      </w:r>
      <w:r w:rsidR="00B31DC5" w:rsidRPr="00C11447">
        <w:rPr>
          <w:sz w:val="18"/>
          <w:szCs w:val="18"/>
        </w:rPr>
        <w:t>:</w:t>
      </w:r>
      <w:r w:rsidR="001D5B9C" w:rsidRPr="00C11447">
        <w:rPr>
          <w:sz w:val="18"/>
          <w:szCs w:val="18"/>
        </w:rPr>
        <w:t xml:space="preserve"> </w:t>
      </w:r>
      <w:r w:rsidR="0020704A" w:rsidRPr="00C11447">
        <w:rPr>
          <w:sz w:val="18"/>
          <w:szCs w:val="18"/>
        </w:rPr>
        <w:t>Склад ФИЦ ПХФ и МХ РАН 1этаж.</w:t>
      </w:r>
    </w:p>
    <w:p w14:paraId="12CA0339" w14:textId="77777777" w:rsidR="00C54458" w:rsidRPr="00C11447" w:rsidRDefault="002E15AB" w:rsidP="00BC237D">
      <w:pPr>
        <w:numPr>
          <w:ilvl w:val="3"/>
          <w:numId w:val="2"/>
        </w:numPr>
        <w:spacing w:line="360" w:lineRule="auto"/>
        <w:jc w:val="both"/>
        <w:rPr>
          <w:sz w:val="18"/>
          <w:szCs w:val="18"/>
        </w:rPr>
      </w:pPr>
      <w:r w:rsidRPr="00C11447">
        <w:rPr>
          <w:b/>
          <w:sz w:val="18"/>
          <w:szCs w:val="18"/>
        </w:rPr>
        <w:t>5. Срок поставки</w:t>
      </w:r>
      <w:r w:rsidR="007935AA" w:rsidRPr="00C11447">
        <w:rPr>
          <w:sz w:val="18"/>
          <w:szCs w:val="18"/>
        </w:rPr>
        <w:t>: в течении</w:t>
      </w:r>
      <w:r w:rsidR="00E364CF" w:rsidRPr="00C11447">
        <w:rPr>
          <w:sz w:val="18"/>
          <w:szCs w:val="18"/>
        </w:rPr>
        <w:t xml:space="preserve"> </w:t>
      </w:r>
      <w:r w:rsidR="00FB0EF0">
        <w:rPr>
          <w:sz w:val="18"/>
          <w:szCs w:val="18"/>
        </w:rPr>
        <w:t>1</w:t>
      </w:r>
      <w:r w:rsidR="00BF54E2">
        <w:rPr>
          <w:sz w:val="18"/>
          <w:szCs w:val="18"/>
        </w:rPr>
        <w:t>0</w:t>
      </w:r>
      <w:r w:rsidR="00FB0EF0">
        <w:rPr>
          <w:sz w:val="18"/>
          <w:szCs w:val="18"/>
        </w:rPr>
        <w:t xml:space="preserve"> рабочих</w:t>
      </w:r>
      <w:r w:rsidR="00101488" w:rsidRPr="00C11447">
        <w:rPr>
          <w:sz w:val="18"/>
          <w:szCs w:val="18"/>
        </w:rPr>
        <w:t xml:space="preserve"> дней</w:t>
      </w:r>
      <w:r w:rsidR="00550F4E" w:rsidRPr="00C11447">
        <w:rPr>
          <w:sz w:val="18"/>
          <w:szCs w:val="18"/>
        </w:rPr>
        <w:t xml:space="preserve"> </w:t>
      </w:r>
      <w:r w:rsidR="00C11447" w:rsidRPr="00C11447">
        <w:rPr>
          <w:sz w:val="18"/>
          <w:szCs w:val="18"/>
        </w:rPr>
        <w:t>с даты заключения контракта</w:t>
      </w:r>
      <w:r w:rsidR="00E51104" w:rsidRPr="00C11447">
        <w:rPr>
          <w:sz w:val="18"/>
          <w:szCs w:val="18"/>
        </w:rPr>
        <w:t>.</w:t>
      </w:r>
    </w:p>
    <w:p w14:paraId="7E1AAE4A" w14:textId="6A938E33" w:rsidR="00C54458" w:rsidRPr="00BC237D" w:rsidRDefault="003A2BBF" w:rsidP="007E08BC">
      <w:pPr>
        <w:numPr>
          <w:ilvl w:val="0"/>
          <w:numId w:val="2"/>
        </w:numPr>
        <w:spacing w:line="360" w:lineRule="auto"/>
        <w:jc w:val="both"/>
        <w:rPr>
          <w:b/>
          <w:sz w:val="18"/>
          <w:szCs w:val="18"/>
        </w:rPr>
      </w:pPr>
      <w:r w:rsidRPr="00BC237D">
        <w:rPr>
          <w:b/>
          <w:sz w:val="18"/>
          <w:szCs w:val="18"/>
        </w:rPr>
        <w:t xml:space="preserve">  </w:t>
      </w:r>
      <w:r w:rsidR="00BC237D">
        <w:rPr>
          <w:b/>
          <w:sz w:val="18"/>
          <w:szCs w:val="18"/>
        </w:rPr>
        <w:t>6</w:t>
      </w:r>
      <w:r w:rsidR="002E15AB" w:rsidRPr="00BC237D">
        <w:rPr>
          <w:b/>
          <w:sz w:val="18"/>
          <w:szCs w:val="18"/>
        </w:rPr>
        <w:t>. Расходы, входящие в стоимость договора: все возможн</w:t>
      </w:r>
      <w:r w:rsidR="002663B0" w:rsidRPr="00BC237D">
        <w:rPr>
          <w:b/>
          <w:sz w:val="18"/>
          <w:szCs w:val="18"/>
        </w:rPr>
        <w:t>ые расходы должны быть включены (доставка, разгрузка</w:t>
      </w:r>
      <w:r w:rsidR="00B31DC5" w:rsidRPr="00BC237D">
        <w:rPr>
          <w:b/>
          <w:sz w:val="18"/>
          <w:szCs w:val="18"/>
        </w:rPr>
        <w:t>,</w:t>
      </w:r>
      <w:r w:rsidR="002663B0" w:rsidRPr="00BC237D">
        <w:rPr>
          <w:b/>
          <w:sz w:val="18"/>
          <w:szCs w:val="18"/>
        </w:rPr>
        <w:t xml:space="preserve"> и.т.д.)</w:t>
      </w:r>
    </w:p>
    <w:p w14:paraId="1EA69B71" w14:textId="77777777" w:rsidR="00C54458" w:rsidRDefault="00C54458">
      <w:pPr>
        <w:pStyle w:val="consplusnormal"/>
        <w:numPr>
          <w:ilvl w:val="0"/>
          <w:numId w:val="2"/>
        </w:numPr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78A611E4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160961D9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00FB8BCA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4D2E8293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0C54121B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10474671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p w14:paraId="19660C1C" w14:textId="77777777" w:rsidR="00C54458" w:rsidRDefault="00C54458">
      <w:pPr>
        <w:pStyle w:val="af"/>
        <w:numPr>
          <w:ilvl w:val="0"/>
          <w:numId w:val="2"/>
        </w:numPr>
        <w:jc w:val="both"/>
        <w:rPr>
          <w:sz w:val="22"/>
          <w:szCs w:val="22"/>
        </w:rPr>
      </w:pPr>
    </w:p>
    <w:sectPr w:rsidR="00C5445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4859"/>
    <w:multiLevelType w:val="multilevel"/>
    <w:tmpl w:val="8DB2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93A91"/>
    <w:multiLevelType w:val="multilevel"/>
    <w:tmpl w:val="0E7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A691B"/>
    <w:multiLevelType w:val="multilevel"/>
    <w:tmpl w:val="F46A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D232B"/>
    <w:multiLevelType w:val="multilevel"/>
    <w:tmpl w:val="DF48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91982"/>
    <w:multiLevelType w:val="multilevel"/>
    <w:tmpl w:val="7B04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34355"/>
    <w:multiLevelType w:val="multilevel"/>
    <w:tmpl w:val="BC4EB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DE7B78"/>
    <w:multiLevelType w:val="multilevel"/>
    <w:tmpl w:val="D8C23C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FE6051"/>
    <w:multiLevelType w:val="multilevel"/>
    <w:tmpl w:val="9440D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458"/>
    <w:rsid w:val="00055D45"/>
    <w:rsid w:val="0005680F"/>
    <w:rsid w:val="000A109B"/>
    <w:rsid w:val="000A2B24"/>
    <w:rsid w:val="000C5EAF"/>
    <w:rsid w:val="000D572C"/>
    <w:rsid w:val="000F3529"/>
    <w:rsid w:val="000F4843"/>
    <w:rsid w:val="00101488"/>
    <w:rsid w:val="00183A5A"/>
    <w:rsid w:val="001D5B9C"/>
    <w:rsid w:val="0020704A"/>
    <w:rsid w:val="002537F3"/>
    <w:rsid w:val="002663B0"/>
    <w:rsid w:val="002A56F5"/>
    <w:rsid w:val="002C39CC"/>
    <w:rsid w:val="002E15AB"/>
    <w:rsid w:val="00393994"/>
    <w:rsid w:val="003A2BBF"/>
    <w:rsid w:val="003D3992"/>
    <w:rsid w:val="00476378"/>
    <w:rsid w:val="004977BC"/>
    <w:rsid w:val="004D0D81"/>
    <w:rsid w:val="00514298"/>
    <w:rsid w:val="00533321"/>
    <w:rsid w:val="00550F4E"/>
    <w:rsid w:val="00582CC2"/>
    <w:rsid w:val="005C7FD7"/>
    <w:rsid w:val="005D5961"/>
    <w:rsid w:val="005E698A"/>
    <w:rsid w:val="00610F8A"/>
    <w:rsid w:val="006116C6"/>
    <w:rsid w:val="0061180C"/>
    <w:rsid w:val="006205F3"/>
    <w:rsid w:val="0062574A"/>
    <w:rsid w:val="006676C8"/>
    <w:rsid w:val="00693DA5"/>
    <w:rsid w:val="006B655A"/>
    <w:rsid w:val="006D226A"/>
    <w:rsid w:val="006D7EBA"/>
    <w:rsid w:val="006F78E0"/>
    <w:rsid w:val="00703DD1"/>
    <w:rsid w:val="00755D01"/>
    <w:rsid w:val="007643EA"/>
    <w:rsid w:val="007672D5"/>
    <w:rsid w:val="007935AA"/>
    <w:rsid w:val="007A6719"/>
    <w:rsid w:val="00831EA8"/>
    <w:rsid w:val="00837C51"/>
    <w:rsid w:val="0085362C"/>
    <w:rsid w:val="00861408"/>
    <w:rsid w:val="0087749A"/>
    <w:rsid w:val="008811A1"/>
    <w:rsid w:val="008A54EB"/>
    <w:rsid w:val="008F4B0A"/>
    <w:rsid w:val="009130B7"/>
    <w:rsid w:val="00920DE1"/>
    <w:rsid w:val="00925B42"/>
    <w:rsid w:val="00941EF2"/>
    <w:rsid w:val="00992788"/>
    <w:rsid w:val="00A1041F"/>
    <w:rsid w:val="00A428B5"/>
    <w:rsid w:val="00A50376"/>
    <w:rsid w:val="00A75340"/>
    <w:rsid w:val="00B116FE"/>
    <w:rsid w:val="00B30FFB"/>
    <w:rsid w:val="00B31DC5"/>
    <w:rsid w:val="00B3456F"/>
    <w:rsid w:val="00B6680C"/>
    <w:rsid w:val="00B91BF1"/>
    <w:rsid w:val="00BB7836"/>
    <w:rsid w:val="00BC237D"/>
    <w:rsid w:val="00BC787F"/>
    <w:rsid w:val="00BD1BC8"/>
    <w:rsid w:val="00BE4074"/>
    <w:rsid w:val="00BF463A"/>
    <w:rsid w:val="00BF54E2"/>
    <w:rsid w:val="00C11447"/>
    <w:rsid w:val="00C4059E"/>
    <w:rsid w:val="00C53CB4"/>
    <w:rsid w:val="00C54458"/>
    <w:rsid w:val="00C56974"/>
    <w:rsid w:val="00CC51EA"/>
    <w:rsid w:val="00CE5875"/>
    <w:rsid w:val="00D32998"/>
    <w:rsid w:val="00D371B8"/>
    <w:rsid w:val="00D638FA"/>
    <w:rsid w:val="00DF2495"/>
    <w:rsid w:val="00DF7951"/>
    <w:rsid w:val="00E032C9"/>
    <w:rsid w:val="00E11174"/>
    <w:rsid w:val="00E364CF"/>
    <w:rsid w:val="00E51104"/>
    <w:rsid w:val="00E96FE1"/>
    <w:rsid w:val="00EF2BB8"/>
    <w:rsid w:val="00F80DA9"/>
    <w:rsid w:val="00F86A8D"/>
    <w:rsid w:val="00FB0EF0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CA52"/>
  <w15:docId w15:val="{34E7AD32-3A4B-4B09-833C-26C2206F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4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qFormat/>
    <w:rPr>
      <w:rFonts w:cs="Times New Roman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Заголовок списка"/>
    <w:basedOn w:val="a"/>
    <w:next w:val="ae"/>
    <w:qFormat/>
  </w:style>
  <w:style w:type="paragraph" w:customStyle="1" w:styleId="ae">
    <w:name w:val="Содержимое списка"/>
    <w:basedOn w:val="a"/>
    <w:qFormat/>
    <w:pPr>
      <w:ind w:left="567"/>
    </w:pPr>
  </w:style>
  <w:style w:type="paragraph" w:customStyle="1" w:styleId="consplusnormal">
    <w:name w:val="consplusnormal"/>
    <w:basedOn w:val="a"/>
    <w:qFormat/>
    <w:pPr>
      <w:spacing w:before="280" w:after="280"/>
    </w:pPr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3D39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3D39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69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productparagraph">
    <w:name w:val="product__paragraph"/>
    <w:basedOn w:val="a"/>
    <w:rsid w:val="00C56974"/>
    <w:pPr>
      <w:suppressAutoHyphens w:val="0"/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D638FA"/>
    <w:pPr>
      <w:suppressAutoHyphens w:val="0"/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semiHidden/>
    <w:rsid w:val="008614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8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23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611724">
          <w:marLeft w:val="0"/>
          <w:marRight w:val="0"/>
          <w:marTop w:val="15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1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6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1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9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10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79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4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6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0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26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6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2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1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27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9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7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1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68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6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9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3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21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9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4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6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9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3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5886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dc:description/>
  <cp:lastModifiedBy>USER556</cp:lastModifiedBy>
  <cp:revision>382</cp:revision>
  <cp:lastPrinted>2025-11-27T11:25:00Z</cp:lastPrinted>
  <dcterms:created xsi:type="dcterms:W3CDTF">2021-02-19T12:29:00Z</dcterms:created>
  <dcterms:modified xsi:type="dcterms:W3CDTF">2026-08-31T06:27:00Z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