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ind w:firstLine="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ТЕХНИЧЕСКОЕ ЗАДАНИЕ</w:t>
      </w:r>
      <w:r>
        <w:rPr>
          <w:rFonts w:eastAsia="Calibri"/>
          <w:b/>
        </w:rPr>
      </w:r>
      <w:r>
        <w:rPr>
          <w:rFonts w:eastAsia="Calibri"/>
          <w:b/>
        </w:rPr>
      </w:r>
    </w:p>
    <w:p>
      <w:pPr>
        <w:pStyle w:val="841"/>
        <w:ind w:left="0" w:right="0" w:firstLine="0"/>
        <w:jc w:val="center"/>
        <w:widowControl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b/>
          <w:bCs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проведение кадастровых работ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по образованию 2 нежилых зданий, а также по установлению координат характерных точек контуров 3 нежилых зданий на земельных участках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ind w:left="0" w:right="0" w:firstLine="0"/>
        <w:jc w:val="center"/>
        <w:widowControl/>
        <w:rPr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Style w:val="891"/>
        <w:tblW w:w="10642" w:type="dxa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88"/>
        <w:gridCol w:w="3096"/>
        <w:gridCol w:w="6958"/>
      </w:tblGrid>
      <w:tr>
        <w:tblPrEx/>
        <w:trPr/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/>
              <w:rPr>
                <w:b/>
              </w:rPr>
            </w:pPr>
            <w:r>
              <w:rPr>
                <w:b/>
                <w:lang w:val="ru-RU" w:bidi="ar-SA"/>
              </w:rPr>
              <w:t xml:space="preserve">№ </w:t>
            </w:r>
            <w:r>
              <w:rPr>
                <w:b/>
                <w:lang w:val="ru-RU" w:bidi="ar-SA"/>
              </w:rPr>
              <w:t xml:space="preserve">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left="-48" w:right="-51" w:firstLine="0"/>
              <w:jc w:val="center"/>
              <w:spacing w:before="0" w:after="0"/>
              <w:rPr>
                <w:b/>
              </w:rPr>
            </w:pPr>
            <w:r>
              <w:rPr>
                <w:b/>
                <w:lang w:val="ru-RU" w:bidi="ar-SA"/>
              </w:rPr>
              <w:t xml:space="preserve">Перечень основных данных и требований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center"/>
              <w:spacing w:before="0" w:after="0"/>
              <w:rPr>
                <w:b/>
              </w:rPr>
            </w:pPr>
            <w:r>
              <w:rPr>
                <w:b/>
                <w:lang w:val="ru-RU" w:bidi="ar-SA"/>
              </w:rPr>
              <w:t xml:space="preserve">Основные данные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1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Заказчик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Челябинской и Курганской областях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36"/>
        </w:trPr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left="-142" w:firstLine="142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2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Цель работы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Проведение кадастровых работ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по образованию 2 нежилых зданий, а также по установлению координат характерных точек контуров 3 нежилых зданий на земельных участках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3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Требования к качеству работ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bidi="ar-SA"/>
              </w:rPr>
              <w:t xml:space="preserve">Исполнителем должны соблюдаться требования следующих нормативно-правовых актов Российской Федерации: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841"/>
              <w:ind w:firstLine="0"/>
              <w:jc w:val="both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bidi="ar-SA"/>
              </w:rPr>
              <w:t xml:space="preserve">- Федерального закона от 24.07.2007 №221-ФЗ «О кадастровой деятельности»;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841"/>
              <w:ind w:left="113" w:right="454" w:firstLine="0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bidi="ar-SA"/>
              </w:rPr>
              <w:t xml:space="preserve">- Федерального закона от 13.07.2015 №218-ФЗ «О государственной регистрации недвижимости»;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841"/>
              <w:ind w:firstLine="0"/>
              <w:jc w:val="both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bidi="ar-SA"/>
              </w:rPr>
              <w:t xml:space="preserve">- Приказ Росреестра от 15.03.2022 № П/0082 «Об установлении формы технического плана, требований к его подготовке и состава содержащихся в нем сведений»;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841"/>
              <w:ind w:firstLine="0"/>
              <w:jc w:val="both"/>
              <w:spacing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bidi="ar-SA"/>
              </w:rPr>
              <w:t xml:space="preserve">- и иных документов, вступивших в законную силу в период выполнения кадастровых работ.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4299"/>
        </w:trPr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4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Место расположения и перечень объектов недвижимости и объем работ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numPr>
                <w:ilvl w:val="0"/>
                <w:numId w:val="1"/>
              </w:numPr>
              <w:ind w:right="0"/>
              <w:jc w:val="both"/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Установление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координат характерных точек контуров 3 нежилых зданий, расположенных по адресу: г. Челябинск , ул. Линейная, 92, с КН: 74:36:0210002:101, 74:36:0210002:108, 74:36:0210002:109 на земельных участках.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right="0"/>
              <w:jc w:val="both"/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Образование 2 нежилых зданий, расположенных по адресу: г. Челябинск, ул. Линейная, 92: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72"/>
              <w:numPr>
                <w:ilvl w:val="0"/>
                <w:numId w:val="2"/>
              </w:numPr>
              <w:ind w:right="0"/>
              <w:jc w:val="both"/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Здание, образованное из нежилых помещений с КН: 74:36:0210002:262 и 74:36:0210002:261, расположенное на земельном участке с КН: 74:36:0210002:66;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72"/>
              <w:numPr>
                <w:ilvl w:val="0"/>
                <w:numId w:val="3"/>
              </w:numPr>
              <w:ind w:right="0"/>
              <w:jc w:val="both"/>
              <w:widowControl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Здание, образованное из нежилых помещений с КН: 74:36:0210002:263 и 74:36:0210002:264, расположенное на земельном участке с КН: 74:36:0210002:68.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5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rPr>
                <w:lang w:val="ru-RU" w:bidi="ar-SA"/>
              </w:rPr>
              <w:outlineLvl w:val="0"/>
            </w:pPr>
            <w:r>
              <w:rPr>
                <w:lang w:val="ru-RU" w:bidi="ar-SA"/>
              </w:rPr>
              <w:t xml:space="preserve">Перечень документов, предоставляемых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  <w:p>
            <w:pPr>
              <w:pStyle w:val="841"/>
              <w:numPr>
                <w:ilvl w:val="0"/>
                <w:numId w:val="0"/>
              </w:numPr>
              <w:ind w:left="0" w:firstLine="0"/>
              <w:jc w:val="left"/>
              <w:spacing w:before="0" w:after="0"/>
              <w:rPr>
                <w:lang w:val="ru-RU" w:bidi="ar-SA"/>
              </w:rPr>
              <w:outlineLvl w:val="0"/>
            </w:pPr>
            <w:r>
              <w:rPr>
                <w:lang w:val="ru-RU" w:bidi="ar-SA"/>
              </w:rPr>
              <w:t xml:space="preserve">Исполнителем по результатам выполнения работ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numPr>
                <w:ilvl w:val="0"/>
                <w:numId w:val="0"/>
              </w:numPr>
              <w:ind w:left="0" w:firstLine="0"/>
              <w:jc w:val="both"/>
              <w:spacing w:before="0" w:after="0"/>
              <w:widowControl/>
              <w:rPr>
                <w:bCs/>
                <w:sz w:val="24"/>
                <w:szCs w:val="24"/>
              </w:rPr>
              <w:outlineLvl w:val="0"/>
            </w:pPr>
            <w:r>
              <w:rPr>
                <w:sz w:val="24"/>
                <w:szCs w:val="24"/>
                <w:lang w:val="ru-RU" w:eastAsia="ar-SA" w:bidi="ar-SA"/>
              </w:rPr>
              <w:t xml:space="preserve">Технические</w:t>
            </w:r>
            <w:r>
              <w:rPr>
                <w:sz w:val="24"/>
                <w:szCs w:val="24"/>
                <w:lang w:val="ru-RU" w:eastAsia="ar-SA" w:bidi="ar-SA"/>
              </w:rPr>
              <w:t xml:space="preserve"> планы</w:t>
            </w:r>
            <w:r>
              <w:rPr>
                <w:sz w:val="24"/>
                <w:szCs w:val="24"/>
                <w:lang w:val="ru-RU" w:eastAsia="ar-SA" w:bidi="ar-SA"/>
              </w:rPr>
              <w:t xml:space="preserve"> для направления в Управление Росреестра по Челябинской области в электронном виде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6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Источник финансирования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Федеральный бюджет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64"/>
        </w:trPr>
        <w:tc>
          <w:tcPr>
            <w:tcW w:w="58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7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3096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left"/>
              <w:spacing w:before="0" w:after="0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Сроки выполнения работ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tcW w:w="6958" w:type="dxa"/>
            <w:vAlign w:val="center"/>
            <w:textDirection w:val="lrTb"/>
            <w:noWrap w:val="false"/>
          </w:tcPr>
          <w:p>
            <w:pPr>
              <w:pStyle w:val="841"/>
              <w:ind w:firstLine="0"/>
              <w:jc w:val="both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С момента заключения контракта по 15.05.</w:t>
            </w:r>
            <w:r>
              <w:rPr>
                <w:sz w:val="24"/>
                <w:szCs w:val="24"/>
                <w:lang w:val="ru-RU" w:bidi="ar-SA"/>
              </w:rPr>
              <w:t xml:space="preserve">2026 года.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41"/>
        <w:ind w:firstLine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Style w:val="841"/>
        <w:ind w:firstLine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Style w:val="841"/>
        <w:ind w:firstLine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766" w:right="567" w:bottom="284" w:left="1134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Calibri">
    <w:panose1 w:val="020F0502020204030204"/>
  </w:font>
  <w:font w:name="Droid Sans Devanagari">
    <w:panose1 w:val="020B060603080402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66950032"/>
      <w:docPartObj>
        <w:docPartGallery w:val="Page Numbers (Top of Page)"/>
        <w:docPartUnique w:val="true"/>
      </w:docPartObj>
      <w:rPr/>
    </w:sdtPr>
    <w:sdtContent>
      <w:p>
        <w:pPr>
          <w:pStyle w:val="87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41"/>
    <w:next w:val="841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basedOn w:val="843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41"/>
    <w:next w:val="841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basedOn w:val="843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basedOn w:val="843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basedOn w:val="843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basedOn w:val="843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84">
    <w:name w:val="Heading 6 Char"/>
    <w:basedOn w:val="843"/>
    <w:link w:val="842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41"/>
    <w:next w:val="84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43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41"/>
    <w:next w:val="84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43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41"/>
    <w:next w:val="84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43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No Spacing"/>
    <w:uiPriority w:val="1"/>
    <w:qFormat/>
    <w:pPr>
      <w:spacing w:before="0" w:after="0" w:line="240" w:lineRule="auto"/>
    </w:pPr>
  </w:style>
  <w:style w:type="character" w:styleId="692">
    <w:name w:val="Title Char"/>
    <w:basedOn w:val="843"/>
    <w:link w:val="883"/>
    <w:uiPriority w:val="10"/>
    <w:rPr>
      <w:sz w:val="48"/>
      <w:szCs w:val="48"/>
    </w:rPr>
  </w:style>
  <w:style w:type="character" w:styleId="693">
    <w:name w:val="Subtitle Char"/>
    <w:basedOn w:val="843"/>
    <w:link w:val="884"/>
    <w:uiPriority w:val="11"/>
    <w:rPr>
      <w:sz w:val="24"/>
      <w:szCs w:val="24"/>
    </w:rPr>
  </w:style>
  <w:style w:type="paragraph" w:styleId="694">
    <w:name w:val="Quote"/>
    <w:basedOn w:val="841"/>
    <w:next w:val="841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1"/>
    <w:next w:val="841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character" w:styleId="698">
    <w:name w:val="Header Char"/>
    <w:basedOn w:val="843"/>
    <w:link w:val="877"/>
    <w:uiPriority w:val="99"/>
  </w:style>
  <w:style w:type="character" w:styleId="699">
    <w:name w:val="Footer Char"/>
    <w:basedOn w:val="843"/>
    <w:link w:val="885"/>
    <w:uiPriority w:val="99"/>
  </w:style>
  <w:style w:type="character" w:styleId="700">
    <w:name w:val="Caption Char"/>
    <w:basedOn w:val="870"/>
    <w:link w:val="885"/>
    <w:uiPriority w:val="99"/>
  </w:style>
  <w:style w:type="table" w:styleId="701">
    <w:name w:val="Table Grid Light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0">
    <w:name w:val="List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1">
    <w:name w:val="List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2">
    <w:name w:val="List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3">
    <w:name w:val="List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4">
    <w:name w:val="List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5">
    <w:name w:val="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 &amp; 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Bordered &amp; 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Bordered &amp; 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Bordered &amp; 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Bordered &amp; 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Bordered &amp; 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Footnote Text Char"/>
    <w:link w:val="880"/>
    <w:uiPriority w:val="99"/>
    <w:rPr>
      <w:sz w:val="18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3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ind w:firstLine="720"/>
      <w:jc w:val="left"/>
      <w:spacing w:before="0" w:after="0" w:line="240" w:lineRule="auto"/>
      <w:widowControl w:val="off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842">
    <w:name w:val="Heading 6"/>
    <w:basedOn w:val="841"/>
    <w:next w:val="841"/>
    <w:link w:val="844"/>
    <w:semiHidden/>
    <w:unhideWhenUsed/>
    <w:qFormat/>
    <w:pPr>
      <w:ind w:firstLine="0"/>
      <w:spacing w:before="240" w:after="60"/>
      <w:widowControl/>
      <w:outlineLvl w:val="5"/>
    </w:pPr>
    <w:rPr>
      <w:b/>
      <w:bCs/>
      <w:sz w:val="22"/>
      <w:szCs w:val="22"/>
    </w:rPr>
  </w:style>
  <w:style w:type="character" w:styleId="843" w:default="1">
    <w:name w:val="Default Paragraph Font"/>
    <w:uiPriority w:val="1"/>
    <w:semiHidden/>
    <w:unhideWhenUsed/>
    <w:qFormat/>
  </w:style>
  <w:style w:type="character" w:styleId="844" w:customStyle="1">
    <w:name w:val="Заголовок 6 Знак"/>
    <w:basedOn w:val="843"/>
    <w:semiHidden/>
    <w:qFormat/>
    <w:rPr>
      <w:rFonts w:ascii="Times New Roman" w:hAnsi="Times New Roman" w:eastAsia="Times New Roman" w:cs="Times New Roman"/>
      <w:b/>
      <w:bCs/>
      <w:lang w:eastAsia="ru-RU"/>
    </w:rPr>
  </w:style>
  <w:style w:type="character" w:styleId="845" w:customStyle="1">
    <w:name w:val="Основной текст Знак"/>
    <w:basedOn w:val="843"/>
    <w:uiPriority w:val="99"/>
    <w:qFormat/>
    <w:rPr>
      <w:rFonts w:ascii="Arial" w:hAnsi="Arial" w:eastAsia="Times New Roman" w:cs="Arial"/>
      <w:sz w:val="20"/>
      <w:szCs w:val="20"/>
      <w:lang w:eastAsia="ru-RU"/>
    </w:rPr>
  </w:style>
  <w:style w:type="character" w:styleId="846">
    <w:name w:val="Strong"/>
    <w:basedOn w:val="843"/>
    <w:uiPriority w:val="22"/>
    <w:qFormat/>
    <w:rPr>
      <w:b/>
      <w:bCs/>
    </w:rPr>
  </w:style>
  <w:style w:type="character" w:styleId="847" w:customStyle="1">
    <w:name w:val="Абзац списка Знак"/>
    <w:link w:val="872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8" w:customStyle="1">
    <w:name w:val="Текст выноски Знак"/>
    <w:basedOn w:val="843"/>
    <w:link w:val="873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849" w:customStyle="1">
    <w:name w:val="Основной текст с отступом 2 Знак"/>
    <w:basedOn w:val="843"/>
    <w:link w:val="875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 w:customStyle="1">
    <w:name w:val="Верхний колонтитул Знак"/>
    <w:basedOn w:val="843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1" w:customStyle="1">
    <w:name w:val="Основной текст_"/>
    <w:link w:val="878"/>
    <w:qFormat/>
    <w:rPr>
      <w:spacing w:val="6"/>
      <w:sz w:val="18"/>
      <w:szCs w:val="18"/>
      <w:shd w:val="clear" w:color="auto" w:fill="ffffff"/>
    </w:rPr>
  </w:style>
  <w:style w:type="character" w:styleId="852" w:customStyle="1">
    <w:name w:val="Основной текст + Полужирный"/>
    <w:qFormat/>
    <w:rPr>
      <w:rFonts w:ascii="Times New Roman" w:hAnsi="Times New Roman" w:eastAsia="Times New Roman" w:cs="Times New Roman"/>
      <w:b/>
      <w:bCs/>
      <w:color w:val="000000"/>
      <w:spacing w:val="6"/>
      <w:sz w:val="18"/>
      <w:szCs w:val="18"/>
      <w:shd w:val="clear" w:color="auto" w:fill="ffffff"/>
      <w:lang w:val="ru-RU"/>
    </w:rPr>
  </w:style>
  <w:style w:type="character" w:styleId="853" w:customStyle="1">
    <w:name w:val="Основной текст1"/>
    <w:qFormat/>
    <w:rPr>
      <w:rFonts w:ascii="Times New Roman" w:hAnsi="Times New Roman" w:eastAsia="Times New Roman" w:cs="Times New Roman"/>
      <w:color w:val="000000"/>
      <w:spacing w:val="6"/>
      <w:sz w:val="18"/>
      <w:szCs w:val="18"/>
      <w:shd w:val="clear" w:color="auto" w:fill="ffffff"/>
      <w:lang w:val="ru-RU"/>
    </w:rPr>
  </w:style>
  <w:style w:type="character" w:styleId="854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5"/>
      <w:sz w:val="18"/>
      <w:szCs w:val="18"/>
      <w:shd w:val="clear" w:color="auto" w:fill="ffffff"/>
      <w:lang w:val="en-US"/>
    </w:rPr>
  </w:style>
  <w:style w:type="character" w:styleId="855" w:customStyle="1">
    <w:name w:val="ConsPlusNormal Знак"/>
    <w:link w:val="879"/>
    <w:qFormat/>
    <w:rPr>
      <w:rFonts w:ascii="Times New Roman" w:hAnsi="Times New Roman" w:cs="Times New Roman"/>
      <w:b/>
      <w:bCs/>
    </w:rPr>
  </w:style>
  <w:style w:type="character" w:styleId="856">
    <w:name w:val="Hyperlink"/>
    <w:basedOn w:val="843"/>
    <w:uiPriority w:val="99"/>
    <w:semiHidden/>
    <w:unhideWhenUsed/>
    <w:rPr>
      <w:color w:val="0000ff" w:themeColor="hyperlink"/>
      <w:u w:val="single"/>
    </w:rPr>
  </w:style>
  <w:style w:type="character" w:styleId="857" w:customStyle="1">
    <w:name w:val="Текст сноски Знак"/>
    <w:basedOn w:val="843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58">
    <w:name w:val="Символ сноски"/>
    <w:uiPriority w:val="99"/>
    <w:unhideWhenUsed/>
    <w:qFormat/>
    <w:rPr>
      <w:vertAlign w:val="superscript"/>
    </w:rPr>
  </w:style>
  <w:style w:type="character" w:styleId="859">
    <w:name w:val="footnote reference"/>
    <w:rPr>
      <w:vertAlign w:val="superscript"/>
    </w:rPr>
  </w:style>
  <w:style w:type="character" w:styleId="860" w:customStyle="1">
    <w:name w:val="Основной текст с отступом Знак"/>
    <w:basedOn w:val="843"/>
    <w:qFormat/>
    <w:rPr>
      <w:rFonts w:ascii="Times New Roman" w:hAnsi="Times New Roman" w:eastAsia="Times New Roman" w:cs="Times New Roman"/>
      <w:sz w:val="24"/>
      <w:szCs w:val="24"/>
    </w:rPr>
  </w:style>
  <w:style w:type="character" w:styleId="861" w:customStyle="1">
    <w:name w:val="Основной текст 2 Знак"/>
    <w:basedOn w:val="843"/>
    <w:link w:val="882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2" w:customStyle="1">
    <w:name w:val="Подзаголовок Знак"/>
    <w:basedOn w:val="843"/>
    <w:uiPriority w:val="11"/>
    <w:qFormat/>
    <w:rPr>
      <w:rFonts w:ascii="Cambria" w:hAnsi="Cambria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863" w:customStyle="1">
    <w:name w:val="Название Знак"/>
    <w:basedOn w:val="843"/>
    <w:qFormat/>
    <w:rPr>
      <w:rFonts w:ascii="Times New Roman" w:hAnsi="Times New Roman" w:eastAsia="Times New Roman" w:cs="Times New Roman"/>
      <w:bCs/>
      <w:color w:val="000000"/>
      <w:spacing w:val="13"/>
      <w:sz w:val="24"/>
      <w:shd w:val="clear" w:color="auto" w:fill="ffffff"/>
      <w:lang w:eastAsia="ar-SA"/>
    </w:rPr>
  </w:style>
  <w:style w:type="character" w:styleId="864" w:customStyle="1">
    <w:name w:val="Нижний колонтитул Знак"/>
    <w:basedOn w:val="843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5">
    <w:name w:val="FollowedHyperlink"/>
    <w:basedOn w:val="843"/>
    <w:uiPriority w:val="99"/>
    <w:semiHidden/>
    <w:unhideWhenUsed/>
    <w:rPr>
      <w:color w:val="954f72"/>
      <w:u w:val="single"/>
    </w:rPr>
  </w:style>
  <w:style w:type="character" w:styleId="866" w:customStyle="1">
    <w:name w:val="ng-scope"/>
    <w:basedOn w:val="843"/>
    <w:qFormat/>
  </w:style>
  <w:style w:type="paragraph" w:styleId="867">
    <w:name w:val="Заголовок"/>
    <w:basedOn w:val="841"/>
    <w:next w:val="868"/>
    <w:qFormat/>
    <w:pPr>
      <w:keepNext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868">
    <w:name w:val="Body Text"/>
    <w:basedOn w:val="841"/>
    <w:link w:val="845"/>
    <w:uiPriority w:val="99"/>
    <w:pPr>
      <w:ind w:firstLine="0"/>
      <w:jc w:val="both"/>
      <w:widowControl/>
    </w:pPr>
    <w:rPr>
      <w:rFonts w:ascii="Arial" w:hAnsi="Arial" w:cs="Arial"/>
      <w:sz w:val="20"/>
      <w:szCs w:val="20"/>
    </w:rPr>
  </w:style>
  <w:style w:type="paragraph" w:styleId="869">
    <w:name w:val="List"/>
    <w:basedOn w:val="868"/>
    <w:rPr>
      <w:rFonts w:cs="Droid Sans Devanagari"/>
    </w:rPr>
  </w:style>
  <w:style w:type="paragraph" w:styleId="870">
    <w:name w:val="Caption"/>
    <w:basedOn w:val="841"/>
    <w:link w:val="700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871">
    <w:name w:val="Указатель"/>
    <w:basedOn w:val="841"/>
    <w:qFormat/>
    <w:pPr>
      <w:suppressLineNumbers/>
    </w:pPr>
    <w:rPr>
      <w:rFonts w:cs="Droid Sans Devanagari"/>
    </w:rPr>
  </w:style>
  <w:style w:type="paragraph" w:styleId="872">
    <w:name w:val="List Paragraph"/>
    <w:basedOn w:val="841"/>
    <w:link w:val="847"/>
    <w:qFormat/>
    <w:pPr>
      <w:contextualSpacing/>
      <w:ind w:left="720"/>
      <w:spacing w:before="0" w:after="0"/>
    </w:pPr>
  </w:style>
  <w:style w:type="paragraph" w:styleId="873">
    <w:name w:val="Balloon Text"/>
    <w:basedOn w:val="841"/>
    <w:link w:val="84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74" w:customStyle="1">
    <w:name w:val="Стиль3"/>
    <w:basedOn w:val="875"/>
    <w:qFormat/>
    <w:pPr>
      <w:ind w:firstLine="0"/>
      <w:jc w:val="both"/>
      <w:spacing w:before="0" w:after="0" w:line="240" w:lineRule="auto"/>
      <w:tabs>
        <w:tab w:val="left" w:pos="360" w:leader="none"/>
        <w:tab w:val="clear" w:pos="708" w:leader="none"/>
      </w:tabs>
    </w:pPr>
    <w:rPr>
      <w:szCs w:val="20"/>
    </w:rPr>
  </w:style>
  <w:style w:type="paragraph" w:styleId="875">
    <w:name w:val="Body Text Indent 2"/>
    <w:basedOn w:val="841"/>
    <w:link w:val="849"/>
    <w:uiPriority w:val="99"/>
    <w:semiHidden/>
    <w:unhideWhenUsed/>
    <w:qFormat/>
    <w:pPr>
      <w:ind w:left="283"/>
      <w:spacing w:before="0" w:after="120" w:line="480" w:lineRule="auto"/>
    </w:pPr>
  </w:style>
  <w:style w:type="paragraph" w:styleId="876">
    <w:name w:val="Колонтитул"/>
    <w:basedOn w:val="841"/>
    <w:qFormat/>
  </w:style>
  <w:style w:type="paragraph" w:styleId="877">
    <w:name w:val="Header"/>
    <w:basedOn w:val="841"/>
    <w:link w:val="850"/>
    <w:uiPriority w:val="99"/>
    <w:pPr>
      <w:ind w:firstLine="0"/>
      <w:tabs>
        <w:tab w:val="clear" w:pos="708" w:leader="none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878" w:customStyle="1">
    <w:name w:val="Основной текст4"/>
    <w:basedOn w:val="841"/>
    <w:link w:val="851"/>
    <w:qFormat/>
    <w:pPr>
      <w:ind w:firstLine="0"/>
      <w:spacing w:before="0" w:after="180" w:line="0" w:lineRule="atLeast"/>
      <w:shd w:val="clear" w:color="auto" w:fill="ffffff"/>
    </w:pPr>
    <w:rPr>
      <w:rFonts w:ascii="Calibri" w:hAnsi="Calibri" w:eastAsia="Calibri" w:asciiTheme="minorHAnsi" w:hAnsiTheme="minorHAnsi" w:eastAsiaTheme="minorHAnsi" w:cstheme="minorBidi"/>
      <w:spacing w:val="6"/>
      <w:sz w:val="18"/>
      <w:szCs w:val="18"/>
      <w:lang w:eastAsia="en-US"/>
    </w:rPr>
  </w:style>
  <w:style w:type="paragraph" w:styleId="879" w:customStyle="1">
    <w:name w:val="ConsPlusNormal"/>
    <w:link w:val="855"/>
    <w:qFormat/>
    <w:pPr>
      <w:jc w:val="left"/>
      <w:spacing w:before="0" w:after="0" w:line="240" w:lineRule="auto"/>
      <w:widowControl/>
    </w:pPr>
    <w:rPr>
      <w:rFonts w:ascii="Times New Roman" w:hAnsi="Times New Roman" w:eastAsia="Calibri" w:cs="Times New Roman" w:eastAsiaTheme="minorHAnsi"/>
      <w:b/>
      <w:bCs/>
      <w:color w:val="auto"/>
      <w:sz w:val="22"/>
      <w:szCs w:val="22"/>
      <w:lang w:val="ru-RU" w:eastAsia="en-US" w:bidi="ar-SA"/>
    </w:rPr>
  </w:style>
  <w:style w:type="paragraph" w:styleId="880">
    <w:name w:val="footnote text"/>
    <w:basedOn w:val="841"/>
    <w:link w:val="857"/>
    <w:uiPriority w:val="99"/>
    <w:unhideWhenUsed/>
    <w:pPr>
      <w:ind w:firstLine="0"/>
      <w:widowControl/>
    </w:pPr>
    <w:rPr>
      <w:sz w:val="20"/>
      <w:szCs w:val="20"/>
    </w:rPr>
  </w:style>
  <w:style w:type="paragraph" w:styleId="881">
    <w:name w:val="Body Text Indent"/>
    <w:basedOn w:val="841"/>
    <w:link w:val="860"/>
    <w:pPr>
      <w:ind w:left="283" w:firstLine="0"/>
      <w:jc w:val="both"/>
      <w:spacing w:before="0" w:after="120"/>
      <w:widowControl/>
    </w:pPr>
  </w:style>
  <w:style w:type="paragraph" w:styleId="882">
    <w:name w:val="Body Text 2"/>
    <w:basedOn w:val="841"/>
    <w:link w:val="861"/>
    <w:uiPriority w:val="99"/>
    <w:semiHidden/>
    <w:unhideWhenUsed/>
    <w:qFormat/>
    <w:pPr>
      <w:spacing w:before="0" w:after="120" w:line="480" w:lineRule="auto"/>
    </w:pPr>
  </w:style>
  <w:style w:type="paragraph" w:styleId="883">
    <w:name w:val="Title"/>
    <w:basedOn w:val="841"/>
    <w:next w:val="884"/>
    <w:link w:val="863"/>
    <w:qFormat/>
    <w:pPr>
      <w:ind w:left="72" w:firstLine="0"/>
      <w:jc w:val="center"/>
      <w:shd w:val="clear" w:color="auto" w:fill="ffffff"/>
    </w:pPr>
    <w:rPr>
      <w:bCs/>
      <w:color w:val="000000"/>
      <w:spacing w:val="13"/>
      <w:szCs w:val="22"/>
      <w:lang w:eastAsia="ar-SA"/>
    </w:rPr>
  </w:style>
  <w:style w:type="paragraph" w:styleId="884">
    <w:name w:val="Subtitle"/>
    <w:basedOn w:val="841"/>
    <w:next w:val="841"/>
    <w:link w:val="862"/>
    <w:uiPriority w:val="11"/>
    <w:qFormat/>
    <w:pPr>
      <w:ind w:firstLine="720"/>
    </w:pPr>
    <w:rPr>
      <w:rFonts w:ascii="Cambria" w:hAnsi="Cambria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885">
    <w:name w:val="Footer"/>
    <w:basedOn w:val="841"/>
    <w:link w:val="864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6" w:customStyle="1">
    <w:name w:val="xl63"/>
    <w:basedOn w:val="841"/>
    <w:qFormat/>
    <w:pPr>
      <w:ind w:firstLine="0"/>
      <w:jc w:val="center"/>
      <w:spacing w:beforeAutospacing="1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887" w:customStyle="1">
    <w:name w:val="Default"/>
    <w:qFormat/>
    <w:pPr>
      <w:jc w:val="left"/>
      <w:spacing w:before="0" w:after="0" w:line="240" w:lineRule="auto"/>
      <w:widowControl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numbering" w:styleId="888" w:default="1">
    <w:name w:val="No List"/>
    <w:uiPriority w:val="99"/>
    <w:semiHidden/>
    <w:unhideWhenUsed/>
    <w:qFormat/>
  </w:style>
  <w:style w:type="table" w:styleId="88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0">
    <w:name w:val="Table Grid"/>
    <w:basedOn w:val="889"/>
    <w:pPr>
      <w:jc w:val="both"/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91" w:customStyle="1">
    <w:name w:val="Сетка таблицы2"/>
    <w:basedOn w:val="88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04898-68B3-4487-8A57-5E2149C6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ФАУГИ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Юлия Валерьевна</dc:creator>
  <dc:description/>
  <dc:language>ru-RU</dc:language>
  <cp:lastModifiedBy>m.vlasova</cp:lastModifiedBy>
  <cp:revision>20</cp:revision>
  <dcterms:created xsi:type="dcterms:W3CDTF">2023-06-07T03:54:00Z</dcterms:created>
  <dcterms:modified xsi:type="dcterms:W3CDTF">2026-04-27T12:17:15Z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