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E08" w:rsidRDefault="0054424A" w:rsidP="00227414">
      <w:pPr>
        <w:shd w:val="clear" w:color="auto" w:fill="FFFFFF"/>
        <w:spacing w:after="0" w:line="240" w:lineRule="auto"/>
        <w:rPr>
          <w:rFonts w:eastAsia="Times New Roman"/>
          <w:b/>
          <w:bCs/>
          <w:lang w:eastAsia="ru-RU"/>
        </w:rPr>
      </w:pPr>
      <w:r w:rsidRPr="00227414">
        <w:rPr>
          <w:rFonts w:eastAsia="Times New Roman"/>
          <w:b/>
          <w:bCs/>
          <w:lang w:eastAsia="ru-RU"/>
        </w:rPr>
        <w:t>ПРОЕКТ КОНТРАКТА (ЕАТ)</w:t>
      </w:r>
    </w:p>
    <w:p w:rsidR="00126379" w:rsidRPr="00227414" w:rsidRDefault="00126379" w:rsidP="00227414">
      <w:pPr>
        <w:spacing w:after="0" w:line="240" w:lineRule="auto"/>
        <w:rPr>
          <w:rFonts w:eastAsia="Times New Roman"/>
          <w:b/>
          <w:lang w:eastAsia="ru-RU"/>
        </w:rPr>
      </w:pPr>
      <w:bookmarkStart w:id="0" w:name="_GoBack"/>
      <w:bookmarkEnd w:id="0"/>
    </w:p>
    <w:p w:rsidR="00AC6E08" w:rsidRPr="00227414" w:rsidRDefault="0054424A" w:rsidP="00227414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227414">
        <w:rPr>
          <w:rFonts w:eastAsia="Times New Roman"/>
          <w:b/>
          <w:lang w:eastAsia="ru-RU"/>
        </w:rPr>
        <w:t>КОНТРАКТ № ____</w:t>
      </w:r>
    </w:p>
    <w:p w:rsidR="00AC6E08" w:rsidRDefault="0054424A" w:rsidP="00227414">
      <w:pPr>
        <w:spacing w:after="0" w:line="240" w:lineRule="auto"/>
        <w:jc w:val="center"/>
        <w:rPr>
          <w:rFonts w:eastAsia="Times New Roman"/>
          <w:b/>
          <w:color w:val="000000"/>
          <w:shd w:val="clear" w:color="auto" w:fill="FAFAFA"/>
          <w:lang w:eastAsia="ru-RU"/>
        </w:rPr>
      </w:pPr>
      <w:r w:rsidRPr="00227414">
        <w:rPr>
          <w:rFonts w:eastAsia="Times New Roman"/>
          <w:b/>
          <w:lang w:eastAsia="ru-RU"/>
        </w:rPr>
        <w:t>ИКЗ</w:t>
      </w:r>
      <w:hyperlink r:id="rId8" w:tgtFrame="_blank" w:history="1"/>
      <w:r w:rsidRPr="00227414">
        <w:rPr>
          <w:rFonts w:eastAsia="Times New Roman"/>
          <w:b/>
          <w:color w:val="000000"/>
          <w:lang w:eastAsia="ru-RU"/>
        </w:rPr>
        <w:t xml:space="preserve"> </w:t>
      </w:r>
      <w:r w:rsidR="000C6929" w:rsidRPr="000C6929">
        <w:rPr>
          <w:rFonts w:eastAsia="Times New Roman"/>
          <w:b/>
          <w:color w:val="000000"/>
          <w:shd w:val="clear" w:color="auto" w:fill="FAFAFA"/>
          <w:lang w:eastAsia="ru-RU"/>
        </w:rPr>
        <w:t>261434601015143450100100010000000244</w:t>
      </w:r>
    </w:p>
    <w:p w:rsidR="002C74EA" w:rsidRPr="00227414" w:rsidRDefault="002C74EA" w:rsidP="00227414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227414" w:rsidRDefault="0054424A" w:rsidP="00227414">
      <w:pPr>
        <w:spacing w:after="0" w:line="240" w:lineRule="auto"/>
        <w:jc w:val="center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г. Киров</w:t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proofErr w:type="gramStart"/>
      <w:r w:rsidRPr="00227414">
        <w:rPr>
          <w:rFonts w:eastAsia="Times New Roman"/>
          <w:lang w:eastAsia="ru-RU"/>
        </w:rPr>
        <w:t xml:space="preserve">   «</w:t>
      </w:r>
      <w:proofErr w:type="gramEnd"/>
      <w:r w:rsidRPr="00227414">
        <w:rPr>
          <w:rFonts w:eastAsia="Times New Roman"/>
          <w:lang w:eastAsia="ru-RU"/>
        </w:rPr>
        <w:t>___» ______ 202</w:t>
      </w:r>
      <w:r w:rsidR="00650DC3">
        <w:rPr>
          <w:rFonts w:eastAsia="Times New Roman"/>
          <w:lang w:eastAsia="ru-RU"/>
        </w:rPr>
        <w:t>6</w:t>
      </w:r>
      <w:r w:rsidRPr="00227414">
        <w:rPr>
          <w:rFonts w:eastAsia="Times New Roman"/>
          <w:lang w:eastAsia="ru-RU"/>
        </w:rPr>
        <w:t xml:space="preserve"> года</w:t>
      </w:r>
    </w:p>
    <w:p w:rsidR="00AC6E08" w:rsidRPr="00227414" w:rsidRDefault="0054424A" w:rsidP="00227414">
      <w:pPr>
        <w:spacing w:after="0" w:line="240" w:lineRule="auto"/>
        <w:jc w:val="center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 </w:t>
      </w:r>
    </w:p>
    <w:p w:rsidR="00CC71B3" w:rsidRDefault="0054424A" w:rsidP="00227414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b/>
          <w:lang w:eastAsia="ru-RU"/>
        </w:rPr>
        <w:t xml:space="preserve">Федеральное государственное бюджетное образовательное учреждение высшего образования «Кировский государственный медицинский университет» Министерства здравоохранения Российской Федерации (ФГБОУ ВО Кировский ГМУ Минздрава России), </w:t>
      </w:r>
      <w:r w:rsidRPr="00227414">
        <w:rPr>
          <w:rFonts w:eastAsia="Times New Roman"/>
          <w:lang w:eastAsia="ru-RU"/>
        </w:rPr>
        <w:t>именуемое в дальнейшем «Заказчик»,</w:t>
      </w:r>
      <w:r w:rsidR="00227414">
        <w:rPr>
          <w:rFonts w:eastAsia="Times New Roman"/>
          <w:lang w:eastAsia="ru-RU"/>
        </w:rPr>
        <w:t xml:space="preserve"> </w:t>
      </w:r>
      <w:r w:rsidRPr="00227414">
        <w:t>в лице</w:t>
      </w:r>
      <w:r w:rsidR="00CC71B3" w:rsidRPr="00CC71B3">
        <w:t xml:space="preserve"> проректора по </w:t>
      </w:r>
      <w:r w:rsidR="00AD7004">
        <w:t xml:space="preserve">учебной </w:t>
      </w:r>
      <w:r w:rsidR="00CC71B3" w:rsidRPr="00CC71B3">
        <w:t xml:space="preserve">работе Касаткина Евгения Николаевича, действующего на основании доверенности № </w:t>
      </w:r>
      <w:r w:rsidR="00AD7004">
        <w:t>1</w:t>
      </w:r>
      <w:r w:rsidR="00CC71B3" w:rsidRPr="00CC71B3">
        <w:t>/2026 от 01.01.2026</w:t>
      </w:r>
      <w:r w:rsidRPr="00227414">
        <w:rPr>
          <w:rFonts w:eastAsia="Times New Roman"/>
          <w:lang w:eastAsia="ru-RU"/>
        </w:rPr>
        <w:t>, с одной стороны,</w:t>
      </w:r>
      <w:r w:rsidR="00CC71B3">
        <w:rPr>
          <w:rFonts w:eastAsia="Times New Roman"/>
          <w:lang w:eastAsia="ru-RU"/>
        </w:rPr>
        <w:t xml:space="preserve"> </w:t>
      </w:r>
      <w:r w:rsidRPr="00227414">
        <w:rPr>
          <w:rFonts w:eastAsia="Times New Roman"/>
          <w:lang w:eastAsia="ru-RU"/>
        </w:rPr>
        <w:t>и</w:t>
      </w:r>
    </w:p>
    <w:p w:rsidR="00AC6E08" w:rsidRPr="00227414" w:rsidRDefault="00CC71B3" w:rsidP="00227414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b/>
          <w:bCs/>
          <w:color w:val="000000"/>
          <w:spacing w:val="4"/>
          <w:lang w:eastAsia="ru-RU"/>
        </w:rPr>
        <w:t>_____________________</w:t>
      </w:r>
      <w:r w:rsidR="00227414">
        <w:rPr>
          <w:rFonts w:eastAsia="Times New Roman"/>
          <w:b/>
          <w:bCs/>
          <w:color w:val="000000"/>
          <w:spacing w:val="4"/>
          <w:lang w:eastAsia="ru-RU"/>
        </w:rPr>
        <w:t>________</w:t>
      </w:r>
      <w:r w:rsidR="0054424A" w:rsidRPr="00227414">
        <w:rPr>
          <w:rFonts w:eastAsia="Times New Roman"/>
          <w:b/>
          <w:bCs/>
          <w:color w:val="000000"/>
          <w:spacing w:val="4"/>
          <w:lang w:eastAsia="ru-RU"/>
        </w:rPr>
        <w:t>_____________________</w:t>
      </w:r>
      <w:r w:rsidR="0054424A" w:rsidRPr="00227414">
        <w:rPr>
          <w:rFonts w:eastAsia="Times New Roman"/>
          <w:lang w:eastAsia="ru-RU"/>
        </w:rPr>
        <w:t xml:space="preserve">, именуемое в дальнейшем «Поставщик», в лице </w:t>
      </w:r>
      <w:r w:rsidR="0054424A" w:rsidRPr="00227414">
        <w:rPr>
          <w:rFonts w:eastAsia="Times New Roman"/>
          <w:bCs/>
          <w:color w:val="000000"/>
          <w:spacing w:val="4"/>
          <w:lang w:eastAsia="ru-RU"/>
        </w:rPr>
        <w:t>___________________________, действующего на основании __________________________</w:t>
      </w:r>
      <w:r w:rsidR="0054424A" w:rsidRPr="00227414">
        <w:rPr>
          <w:rFonts w:eastAsia="Times New Roman"/>
          <w:lang w:eastAsia="ru-RU"/>
        </w:rPr>
        <w:t xml:space="preserve">, с другой стороны, далее именуемые «Стороны», в соответствии с п. </w:t>
      </w:r>
      <w:r w:rsidR="000C6929">
        <w:rPr>
          <w:rFonts w:eastAsia="Times New Roman"/>
          <w:lang w:eastAsia="ru-RU"/>
        </w:rPr>
        <w:t>4</w:t>
      </w:r>
      <w:r w:rsidR="0054424A" w:rsidRPr="00227414">
        <w:rPr>
          <w:rFonts w:eastAsia="Times New Roman"/>
          <w:lang w:eastAsia="ru-RU"/>
        </w:rPr>
        <w:t xml:space="preserve"> ч. 1 статьи 93 Федерального закона от 5 апреля 2013 г. № 44-ФЗ 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Контракт о нижеследующем:</w:t>
      </w:r>
    </w:p>
    <w:p w:rsidR="00AC6E08" w:rsidRPr="00227414" w:rsidRDefault="00AC6E08" w:rsidP="00227414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I. Предмет Контракта</w:t>
      </w:r>
    </w:p>
    <w:p w:rsidR="00AC6E08" w:rsidRPr="00227414" w:rsidRDefault="0054424A" w:rsidP="00227414">
      <w:pPr>
        <w:pStyle w:val="af6"/>
        <w:ind w:firstLineChars="257" w:firstLine="565"/>
        <w:jc w:val="both"/>
      </w:pPr>
      <w:r w:rsidRPr="00227414">
        <w:t xml:space="preserve">1.1. «Заказчик» обязуется принять и оплатить, а «Поставщик» обязуется </w:t>
      </w:r>
      <w:r w:rsidR="00227414" w:rsidRPr="00227414">
        <w:t>поставить</w:t>
      </w:r>
      <w:r w:rsidRPr="00227414">
        <w:t xml:space="preserve"> «Заказчику» </w:t>
      </w:r>
      <w:r w:rsidR="000C6929" w:rsidRPr="000C6929">
        <w:rPr>
          <w:b/>
        </w:rPr>
        <w:t>индикатор внутриглазного давления портативн</w:t>
      </w:r>
      <w:r w:rsidR="000C6929">
        <w:rPr>
          <w:b/>
        </w:rPr>
        <w:t>ый</w:t>
      </w:r>
      <w:r w:rsidR="000C6929" w:rsidRPr="000C6929">
        <w:rPr>
          <w:b/>
        </w:rPr>
        <w:t>, офтальмоскоп ручно</w:t>
      </w:r>
      <w:r w:rsidR="000C6929">
        <w:rPr>
          <w:b/>
        </w:rPr>
        <w:t>й</w:t>
      </w:r>
      <w:r w:rsidR="000C6929" w:rsidRPr="000C6929">
        <w:rPr>
          <w:b/>
        </w:rPr>
        <w:t xml:space="preserve"> зеркальн</w:t>
      </w:r>
      <w:r w:rsidR="000C6929">
        <w:rPr>
          <w:b/>
        </w:rPr>
        <w:t>ый</w:t>
      </w:r>
      <w:r w:rsidR="00370AC3">
        <w:rPr>
          <w:b/>
          <w:bCs/>
        </w:rPr>
        <w:t xml:space="preserve"> </w:t>
      </w:r>
      <w:r w:rsidRPr="00227414">
        <w:t>(далее - Товар), в соответствии со Спецификацией (Приложение № 1 к настоящему Контракту), являющиеся его неотъемлемой частью.</w:t>
      </w:r>
    </w:p>
    <w:p w:rsidR="00AC6E08" w:rsidRPr="00227414" w:rsidRDefault="00AC6E08" w:rsidP="00227414">
      <w:pPr>
        <w:pStyle w:val="ConsPlusNormal"/>
        <w:ind w:firstLine="709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II. Цена Контракта и порядок расчетов</w:t>
      </w:r>
      <w:bookmarkStart w:id="1" w:name="P1440"/>
      <w:bookmarkEnd w:id="1"/>
    </w:p>
    <w:p w:rsidR="00AC6E08" w:rsidRPr="00227414" w:rsidRDefault="0054424A" w:rsidP="00227414">
      <w:pPr>
        <w:pStyle w:val="af6"/>
        <w:ind w:firstLine="567"/>
        <w:jc w:val="both"/>
        <w:rPr>
          <w:i/>
        </w:rPr>
      </w:pPr>
      <w:r w:rsidRPr="00227414">
        <w:t xml:space="preserve">2.1.  Цена Контракта составляет _____________ (_____) рублей __ копеек, в том числе НДС _____ (_____) рублей _____ копеек. </w:t>
      </w:r>
      <w:r w:rsidRPr="00227414">
        <w:rPr>
          <w:i/>
        </w:rPr>
        <w:t>(</w:t>
      </w:r>
      <w:proofErr w:type="gramStart"/>
      <w:r w:rsidRPr="00227414">
        <w:rPr>
          <w:i/>
        </w:rPr>
        <w:t>В</w:t>
      </w:r>
      <w:proofErr w:type="gramEnd"/>
      <w:r w:rsidRPr="00227414">
        <w:rPr>
          <w:i/>
        </w:rPr>
        <w:t xml:space="preserve"> случае если Поставщик не является плательщиком НДС, указать «НДС не облагается» и основание освобождения от уплаты налога).</w:t>
      </w:r>
      <w:bookmarkStart w:id="2" w:name="P1445"/>
      <w:bookmarkStart w:id="3" w:name="P1457"/>
      <w:bookmarkEnd w:id="2"/>
      <w:bookmarkEnd w:id="3"/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4" w:name="P1458"/>
      <w:bookmarkEnd w:id="4"/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AC6E08" w:rsidRPr="00227414" w:rsidRDefault="0054424A" w:rsidP="00227414">
      <w:pPr>
        <w:pStyle w:val="ConsPlusNormal"/>
        <w:ind w:firstLine="540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2.4. Цена Контракта является твердой и определяется на весь срок исполнения Контракта, за исключением случаев, установленных Законом о контрактной системе.</w:t>
      </w:r>
      <w:bookmarkStart w:id="5" w:name="P1460"/>
      <w:bookmarkEnd w:id="5"/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2.5. Оплата осуществляется за счет средств бюджетных учреждений (</w:t>
      </w:r>
      <w:r w:rsidR="00E17335" w:rsidRPr="00E17335">
        <w:t>средства поступлений от оказания услуг (выполнения работ) на платной основе и иной приносящей доход деятельности, средства государственного задания</w:t>
      </w:r>
      <w:r w:rsidRPr="00227414">
        <w:t>).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2.6. Расчеты между Заказчиком и Поставщиком производятся не более чем в течение 7 рабочих дней с даты подписания Заказчиком документа о приемке Товара</w:t>
      </w:r>
      <w:r w:rsidRPr="00227414">
        <w:rPr>
          <w:rStyle w:val="a4"/>
        </w:rPr>
        <w:footnoteReference w:id="1"/>
      </w:r>
      <w:r w:rsidRPr="00227414">
        <w:t>.</w:t>
      </w:r>
    </w:p>
    <w:p w:rsidR="00AC6E08" w:rsidRPr="00227414" w:rsidRDefault="00AC6E08" w:rsidP="00227414">
      <w:pPr>
        <w:pStyle w:val="af6"/>
        <w:ind w:firstLine="567"/>
        <w:jc w:val="both"/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bookmarkStart w:id="6" w:name="P1477"/>
      <w:bookmarkEnd w:id="6"/>
      <w:r w:rsidRPr="00227414">
        <w:rPr>
          <w:rFonts w:cs="Times New Roman"/>
          <w:b/>
          <w:szCs w:val="22"/>
        </w:rPr>
        <w:t>III. Порядок, сроки и условия поставки и приемки Товара</w:t>
      </w:r>
    </w:p>
    <w:p w:rsidR="00AC6E08" w:rsidRPr="00227414" w:rsidRDefault="0054424A" w:rsidP="00227414">
      <w:pPr>
        <w:pStyle w:val="af6"/>
        <w:ind w:firstLine="567"/>
        <w:jc w:val="both"/>
        <w:rPr>
          <w:u w:val="single"/>
        </w:rPr>
      </w:pPr>
      <w:bookmarkStart w:id="7" w:name="P1480"/>
      <w:bookmarkEnd w:id="7"/>
      <w:r w:rsidRPr="00227414">
        <w:t xml:space="preserve">3.1. Поставщик самостоятельно доставляет Товар Заказчику по адресу: </w:t>
      </w:r>
      <w:r w:rsidRPr="00555F62">
        <w:rPr>
          <w:b/>
        </w:rPr>
        <w:t xml:space="preserve">г. Киров, ул. </w:t>
      </w:r>
      <w:r w:rsidR="00E17335">
        <w:rPr>
          <w:b/>
        </w:rPr>
        <w:t>Владимирская</w:t>
      </w:r>
      <w:r w:rsidRPr="00555F62">
        <w:rPr>
          <w:b/>
        </w:rPr>
        <w:t xml:space="preserve">, </w:t>
      </w:r>
      <w:r w:rsidR="00E17335">
        <w:rPr>
          <w:b/>
        </w:rPr>
        <w:t>112, склад</w:t>
      </w:r>
      <w:r w:rsidRPr="00555F62">
        <w:rPr>
          <w:b/>
        </w:rPr>
        <w:t xml:space="preserve"> </w:t>
      </w:r>
      <w:r w:rsidRPr="00227414">
        <w:t xml:space="preserve">(далее - место доставки) </w:t>
      </w:r>
      <w:r w:rsidR="00650DC3" w:rsidRPr="00650DC3">
        <w:rPr>
          <w:b/>
        </w:rPr>
        <w:t xml:space="preserve">в течение </w:t>
      </w:r>
      <w:r w:rsidR="001115D6">
        <w:rPr>
          <w:b/>
        </w:rPr>
        <w:t>2</w:t>
      </w:r>
      <w:r w:rsidR="00800E04">
        <w:rPr>
          <w:b/>
        </w:rPr>
        <w:t>0</w:t>
      </w:r>
      <w:r w:rsidR="00650DC3" w:rsidRPr="00650DC3">
        <w:rPr>
          <w:b/>
        </w:rPr>
        <w:t xml:space="preserve"> </w:t>
      </w:r>
      <w:r w:rsidR="001115D6">
        <w:rPr>
          <w:b/>
        </w:rPr>
        <w:t>рабочих</w:t>
      </w:r>
      <w:r w:rsidR="00650DC3" w:rsidRPr="00650DC3">
        <w:rPr>
          <w:b/>
        </w:rPr>
        <w:t xml:space="preserve"> дней </w:t>
      </w:r>
      <w:r w:rsidR="009A32EC" w:rsidRPr="00650DC3">
        <w:rPr>
          <w:b/>
        </w:rPr>
        <w:t>с даты заключения Контракта</w:t>
      </w:r>
      <w:r w:rsidR="008269A1" w:rsidRPr="008269A1">
        <w:rPr>
          <w:b/>
        </w:rPr>
        <w:t xml:space="preserve">. 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 xml:space="preserve">Поставщик не менее чем </w:t>
      </w:r>
      <w:r w:rsidRPr="00555F62">
        <w:t>за 1 рабочий день до осуществления поставки</w:t>
      </w:r>
      <w:r w:rsidRPr="00227414">
        <w:t xml:space="preserve"> Товара направляет в адрес Заказчика уведомление о времени и дате доставки Товара в место доставки (по электронной почте: </w:t>
      </w:r>
      <w:proofErr w:type="spellStart"/>
      <w:r w:rsidR="000C6929" w:rsidRPr="000C6929">
        <w:rPr>
          <w:lang w:val="en-US"/>
        </w:rPr>
        <w:t>omts</w:t>
      </w:r>
      <w:proofErr w:type="spellEnd"/>
      <w:r w:rsidR="000C6929" w:rsidRPr="000C6929">
        <w:t>@</w:t>
      </w:r>
      <w:proofErr w:type="spellStart"/>
      <w:r w:rsidR="000C6929" w:rsidRPr="000C6929">
        <w:rPr>
          <w:lang w:val="en-US"/>
        </w:rPr>
        <w:t>kirovgma</w:t>
      </w:r>
      <w:proofErr w:type="spellEnd"/>
      <w:r w:rsidR="000C6929" w:rsidRPr="000C6929">
        <w:t>.</w:t>
      </w:r>
      <w:proofErr w:type="spellStart"/>
      <w:r w:rsidR="000C6929" w:rsidRPr="000C6929">
        <w:rPr>
          <w:lang w:val="en-US"/>
        </w:rPr>
        <w:t>ru</w:t>
      </w:r>
      <w:proofErr w:type="spellEnd"/>
      <w:r w:rsidR="00E17335">
        <w:t>, в копию</w:t>
      </w:r>
      <w:r w:rsidR="000C6929">
        <w:t xml:space="preserve"> </w:t>
      </w:r>
      <w:r w:rsidR="000C6929" w:rsidRPr="000C6929">
        <w:t>kf21@kirovgma.ru</w:t>
      </w:r>
      <w:r w:rsidRPr="00227414">
        <w:t xml:space="preserve">). </w:t>
      </w:r>
    </w:p>
    <w:p w:rsidR="00555F62" w:rsidRDefault="00555F62" w:rsidP="00555F62">
      <w:pPr>
        <w:pStyle w:val="af6"/>
        <w:ind w:firstLine="567"/>
        <w:jc w:val="both"/>
      </w:pPr>
      <w:r w:rsidRPr="004A1196">
        <w:t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9A5B91" w:rsidRPr="009A5B91">
        <w:t xml:space="preserve"> </w:t>
      </w:r>
      <w:r w:rsidR="009A5B91" w:rsidRPr="009A5B91">
        <w:rPr>
          <w:i/>
        </w:rPr>
        <w:t>На медицинские изделия Поставщик вместе с Товаром передает копии надлежащим образом заверенных регистрационных удостоверений. Медицинские изделия, поставленные без регистрационных удостоверений, приемке и оплате не подлежат!</w:t>
      </w:r>
    </w:p>
    <w:p w:rsidR="00555F62" w:rsidRDefault="00555F62" w:rsidP="00555F62">
      <w:pPr>
        <w:pStyle w:val="af6"/>
        <w:ind w:firstLine="567"/>
        <w:jc w:val="both"/>
      </w:pPr>
      <w:r w:rsidRPr="009761BC">
        <w:lastRenderedPageBreak/>
        <w:t>Стороны пришли к соглашению о возможном применении электронного документооборота (далее - ЭДО) при обмене первичными учетными документами, а также документами, выставляемыми заказчику для оплаты товаров (работ, услуг).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Федерации.</w:t>
      </w:r>
    </w:p>
    <w:p w:rsidR="00555F62" w:rsidRDefault="00555F62" w:rsidP="00555F62">
      <w:pPr>
        <w:pStyle w:val="af6"/>
        <w:ind w:firstLine="567"/>
        <w:jc w:val="both"/>
      </w:pPr>
      <w:r w:rsidRPr="00056A28"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договоров (контрактов), заключенных в соответствии с Законом о контрактной системе.</w:t>
      </w:r>
      <w:bookmarkStart w:id="8" w:name="P1489"/>
      <w:bookmarkEnd w:id="8"/>
    </w:p>
    <w:p w:rsidR="00555F62" w:rsidRPr="004A1196" w:rsidRDefault="00555F62" w:rsidP="00555F62">
      <w:pPr>
        <w:pStyle w:val="af6"/>
        <w:ind w:firstLine="567"/>
        <w:jc w:val="both"/>
      </w:pPr>
      <w:r w:rsidRPr="004A1196">
        <w:t xml:space="preserve">3.5. При отсутствии у Заказчика претензий по количеству и качеству поставленного Товара Заказчик в срок не более </w:t>
      </w:r>
      <w:r w:rsidR="00077965">
        <w:t>2</w:t>
      </w:r>
      <w:r w:rsidRPr="004A1196">
        <w:t>0 рабочих дней, следующих за днем получения от Поставщика документа о приемке, подписывает документ о приемке. После этого Товар считается принятым Заказчиком.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 xml:space="preserve"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A5B91" w:rsidRPr="009A5B91">
        <w:t xml:space="preserve">а также при отсутствии документов, подтверждающих качество поставленного Товара и соответствие его характеристикам, указанным в Контракте, </w:t>
      </w:r>
      <w:r w:rsidRPr="004A1196">
        <w:t xml:space="preserve">Заказчик в срок, установленный в пункте 3.5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 Мотивированный отказ передается Поставщику нарочно, либо путем направления по адресам, указанным в разделе </w:t>
      </w:r>
      <w:r w:rsidRPr="00AE6476">
        <w:t>XII</w:t>
      </w:r>
      <w:r w:rsidRPr="004A1196">
        <w:t xml:space="preserve"> настоящего Контракта.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документа, указанного в пункте 3.5. Контракта.</w:t>
      </w:r>
    </w:p>
    <w:p w:rsidR="00AC6E08" w:rsidRDefault="00555F62" w:rsidP="00555F62">
      <w:pPr>
        <w:pStyle w:val="ConsPlusNormal"/>
        <w:ind w:firstLine="567"/>
        <w:jc w:val="both"/>
      </w:pPr>
      <w:r w:rsidRPr="004A1196">
        <w:t>3.9.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555F62" w:rsidRPr="00227414" w:rsidRDefault="00555F62" w:rsidP="00555F62">
      <w:pPr>
        <w:pStyle w:val="ConsPlusNormal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IV. Взаимодействие Сторон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bookmarkStart w:id="9" w:name="P1497"/>
      <w:bookmarkEnd w:id="9"/>
      <w:r w:rsidRPr="004A1196">
        <w:rPr>
          <w:rFonts w:cs="Times New Roman"/>
          <w:b/>
          <w:i/>
          <w:szCs w:val="22"/>
        </w:rPr>
        <w:t>4.1. Поставщик обязан: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4.1.1. поставить Товар в порядке, количестве, в срок и на условиях, предусмотренных Контрактом и спецификацией;</w:t>
      </w:r>
      <w:bookmarkStart w:id="10" w:name="P1499"/>
      <w:bookmarkEnd w:id="10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  <w:bookmarkStart w:id="11" w:name="P1502"/>
      <w:bookmarkEnd w:id="11"/>
    </w:p>
    <w:p w:rsidR="00A54276" w:rsidRPr="004A1196" w:rsidRDefault="00A54276" w:rsidP="00A54276">
      <w:pPr>
        <w:pStyle w:val="-0"/>
        <w:numPr>
          <w:ilvl w:val="0"/>
          <w:numId w:val="0"/>
        </w:numPr>
        <w:ind w:firstLine="567"/>
        <w:rPr>
          <w:sz w:val="22"/>
          <w:szCs w:val="22"/>
        </w:rPr>
      </w:pPr>
      <w:r w:rsidRPr="004A1196">
        <w:rPr>
          <w:sz w:val="22"/>
          <w:szCs w:val="22"/>
        </w:rPr>
        <w:t>4.1.4.</w:t>
      </w:r>
      <w:bookmarkStart w:id="12" w:name="P1504"/>
      <w:bookmarkEnd w:id="12"/>
      <w:r w:rsidRPr="004A1196">
        <w:rPr>
          <w:sz w:val="22"/>
          <w:szCs w:val="22"/>
        </w:rPr>
        <w:t xml:space="preserve"> </w:t>
      </w:r>
      <w:bookmarkStart w:id="13" w:name="P1505"/>
      <w:bookmarkEnd w:id="13"/>
      <w:r w:rsidRPr="004A1196">
        <w:rPr>
          <w:sz w:val="22"/>
          <w:szCs w:val="22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bookmarkStart w:id="14" w:name="P1507"/>
      <w:bookmarkStart w:id="15" w:name="P1515"/>
      <w:bookmarkEnd w:id="14"/>
      <w:bookmarkEnd w:id="15"/>
      <w:r w:rsidRPr="004A1196">
        <w:rPr>
          <w:sz w:val="22"/>
          <w:szCs w:val="22"/>
        </w:rPr>
        <w:t>Контракта.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b/>
          <w:i/>
          <w:szCs w:val="22"/>
        </w:rPr>
        <w:t>4.2. Поставщик вправе: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4.2.1. требовать от Заказчика произвести приемку Товара в порядке и в сроки, предусмотренные Контрактом;</w:t>
      </w:r>
      <w:bookmarkStart w:id="16" w:name="P1518"/>
      <w:bookmarkEnd w:id="16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  <w:bookmarkStart w:id="17" w:name="P1519"/>
      <w:bookmarkEnd w:id="17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 xml:space="preserve">4.2.4. требовать возмещения убытков, уплаты неустоек (штрафов, пеней) в соответствии с разделом VI </w:t>
      </w:r>
      <w:bookmarkStart w:id="18" w:name="P1521"/>
      <w:bookmarkEnd w:id="18"/>
      <w:r w:rsidRPr="004A1196">
        <w:rPr>
          <w:rFonts w:cs="Times New Roman"/>
          <w:szCs w:val="22"/>
        </w:rPr>
        <w:t>Контракта;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</w:t>
      </w:r>
      <w:r w:rsidRPr="004A1196">
        <w:rPr>
          <w:rFonts w:cs="Times New Roman"/>
          <w:szCs w:val="22"/>
        </w:rPr>
        <w:lastRenderedPageBreak/>
        <w:t>актами, принятыми в соответствии с частью 6 статьи 14 Закона о контрактной системе.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b/>
          <w:i/>
          <w:szCs w:val="22"/>
        </w:rPr>
        <w:t>4.3. Заказчик обязуется: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  <w:bookmarkStart w:id="19" w:name="P1525"/>
      <w:bookmarkEnd w:id="19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4.3.2. требовать уплаты неустоек (штрафов, пеней) в соответствии с разделом VI Контракта;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4.3.3. провести экспертизу поставленного Товара для проверки его соответствия условиям Контракта в соответствии с Закона о контрактной системе.</w:t>
      </w:r>
      <w:bookmarkStart w:id="20" w:name="P1529"/>
      <w:bookmarkEnd w:id="20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b/>
          <w:i/>
          <w:szCs w:val="22"/>
        </w:rPr>
        <w:t>4.4. Заказчик вправе: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4.4.1. требовать от Поставщика надлежащего исполнения обязательств по Контракту;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4.4.2. требовать от Поставщика своевременного устранения недостатков, выявленных как в ходе приемки;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4.4.4. требовать возмещения убытков в соответствии с разделом VI Контракта, причиненных по вине Поставщика;</w:t>
      </w:r>
      <w:bookmarkStart w:id="21" w:name="P1534"/>
      <w:bookmarkEnd w:id="21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Закона о контрактной системе;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4.4.6. отказаться от приемки и оплаты Товара, не соответствующего условиям Контракта;</w:t>
      </w:r>
      <w:bookmarkStart w:id="22" w:name="P1536"/>
      <w:bookmarkEnd w:id="22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4.4.7. принять решение об одностороннем отказе от исполнения Контракта в соответствии с гражданским законодательством;</w:t>
      </w:r>
      <w:bookmarkStart w:id="23" w:name="P1537"/>
      <w:bookmarkEnd w:id="23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AC6E08" w:rsidRPr="00227414" w:rsidRDefault="00AC6E08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bookmarkStart w:id="24" w:name="P1539"/>
      <w:bookmarkEnd w:id="24"/>
      <w:r w:rsidRPr="00227414">
        <w:rPr>
          <w:rFonts w:cs="Times New Roman"/>
          <w:b/>
          <w:szCs w:val="22"/>
        </w:rPr>
        <w:t>V. Качество Товара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5.1. Поставщик гарантирует, что поставляемый Товар новый (товар, который не был в употреблении), соответствует требованиям, установленным Контрактом.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Поставляемый Товар должен соответствовать действующим в Российской Федерации стандартам</w:t>
      </w:r>
      <w:hyperlink w:anchor="P1819" w:history="1"/>
      <w:r w:rsidRPr="00227414">
        <w:rPr>
          <w:rFonts w:cs="Times New Roman"/>
          <w:szCs w:val="22"/>
        </w:rPr>
        <w:t>, техническим регламентам, санитарным и фитосанитарным нормам.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5.3. Товар должен быть упакован и замаркирован в соответствии с действующими стандартами.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25" w:name="P1546"/>
      <w:bookmarkEnd w:id="25"/>
    </w:p>
    <w:p w:rsidR="00310754" w:rsidRPr="00310754" w:rsidRDefault="0054424A" w:rsidP="00310754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5.4. </w:t>
      </w:r>
      <w:r w:rsidR="00310754" w:rsidRPr="00310754">
        <w:rPr>
          <w:rFonts w:cs="Times New Roman"/>
          <w:szCs w:val="22"/>
        </w:rPr>
        <w:t>Поставщик предоставляет гарантии на весь объем поставляемого Товара. Гарантийный срок Товара соответствует гарантии изготовителя. Гарантийный срок начинает исчисляться со дня подписания Заказчиком документа о приемке. В случае замены дефектного Товара гарантийный срок на данный Товар продлевается.</w:t>
      </w:r>
    </w:p>
    <w:p w:rsidR="00AC6E08" w:rsidRPr="00227414" w:rsidRDefault="00310754" w:rsidP="00310754">
      <w:pPr>
        <w:pStyle w:val="ConsPlusNormal"/>
        <w:ind w:firstLine="567"/>
        <w:jc w:val="both"/>
        <w:rPr>
          <w:rFonts w:cs="Times New Roman"/>
          <w:color w:val="000000"/>
          <w:szCs w:val="22"/>
        </w:rPr>
      </w:pPr>
      <w:r w:rsidRPr="00310754">
        <w:rPr>
          <w:rFonts w:cs="Times New Roman"/>
          <w:szCs w:val="22"/>
        </w:rPr>
        <w:t>Недостатки Товара, выявленные Заказчиком в период течения гарантийного срока, устраняются силами и средствами Поставщика.</w:t>
      </w:r>
      <w:r w:rsidR="003406BC">
        <w:rPr>
          <w:rFonts w:cs="Times New Roman"/>
          <w:szCs w:val="22"/>
        </w:rPr>
        <w:tab/>
      </w:r>
    </w:p>
    <w:p w:rsidR="00AC6E08" w:rsidRPr="00227414" w:rsidRDefault="00AC6E08" w:rsidP="00227414">
      <w:pPr>
        <w:pStyle w:val="af6"/>
        <w:ind w:firstLine="567"/>
        <w:jc w:val="both"/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bookmarkStart w:id="26" w:name="P1547"/>
      <w:bookmarkStart w:id="27" w:name="P1550"/>
      <w:bookmarkEnd w:id="26"/>
      <w:bookmarkEnd w:id="27"/>
      <w:r w:rsidRPr="00227414">
        <w:rPr>
          <w:rFonts w:cs="Times New Roman"/>
          <w:b/>
          <w:szCs w:val="22"/>
        </w:rPr>
        <w:t>VI. Ответственность Сторон</w:t>
      </w:r>
    </w:p>
    <w:p w:rsidR="00AC6E08" w:rsidRPr="00227414" w:rsidRDefault="0054424A" w:rsidP="00A54276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AC6E08" w:rsidRPr="00227414" w:rsidRDefault="0054424A" w:rsidP="00A54276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6.2. Порядок  применения мер ответственности, а также расчета штрафов, пени за неисполнение (ненадлежащее исполнение) Сторонами обязательств устанавливается в порядке, установленном Постановлением Правительства Российской Федерации от 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</w:t>
      </w:r>
      <w:r w:rsidR="002C33E5">
        <w:rPr>
          <w:rFonts w:eastAsia="Times New Roman"/>
          <w:lang w:eastAsia="ru-RU"/>
        </w:rPr>
        <w:t>исполнителем</w:t>
      </w:r>
      <w:r w:rsidRPr="00227414">
        <w:rPr>
          <w:rFonts w:eastAsia="Times New Roman"/>
          <w:lang w:eastAsia="ru-RU"/>
        </w:rPr>
        <w:t xml:space="preserve">) обязательств, предусмотренных Контрактом (за исключением просрочки исполнения обязательств Заказчиком, поставщиком (подрядчиком, </w:t>
      </w:r>
      <w:r w:rsidR="002C33E5">
        <w:rPr>
          <w:rFonts w:eastAsia="Times New Roman"/>
          <w:lang w:eastAsia="ru-RU"/>
        </w:rPr>
        <w:t>исполнителем</w:t>
      </w:r>
      <w:r w:rsidRPr="00227414">
        <w:rPr>
          <w:rFonts w:eastAsia="Times New Roman"/>
          <w:lang w:eastAsia="ru-RU"/>
        </w:rPr>
        <w:t>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1063», а также положениями Закона о контрактной системе.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lang w:eastAsia="ru-RU"/>
        </w:rPr>
      </w:pPr>
      <w:r w:rsidRPr="00227414">
        <w:rPr>
          <w:rFonts w:eastAsia="Times New Roman"/>
          <w:b/>
          <w:lang w:eastAsia="ru-RU"/>
        </w:rPr>
        <w:t>6.3.  Ответственность Поставщика: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6.3.1. В случае просрочки исполнения Поставщиком обязательств, предусмотренных Контрактом,</w:t>
      </w:r>
      <w:r w:rsidR="00A54276">
        <w:rPr>
          <w:rFonts w:eastAsia="Times New Roman"/>
          <w:lang w:eastAsia="ru-RU"/>
        </w:rPr>
        <w:t xml:space="preserve"> </w:t>
      </w:r>
      <w:r w:rsidRPr="00227414">
        <w:rPr>
          <w:rFonts w:eastAsia="Times New Roman"/>
          <w:lang w:eastAsia="ru-RU"/>
        </w:rPr>
        <w:t xml:space="preserve">а также в иных случаях неисполнения или ненадлежащего исполнения Поставщиком обязательств, </w:t>
      </w:r>
      <w:r w:rsidRPr="00227414">
        <w:rPr>
          <w:rFonts w:eastAsia="Times New Roman"/>
          <w:lang w:eastAsia="ru-RU"/>
        </w:rPr>
        <w:lastRenderedPageBreak/>
        <w:t>предусмотренных Контрактом, Заказчик направляет Поставщику требование об уплате неустоек (штрафов, пеней).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 и фактически исполненных Поставщиком.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Штраф начисляется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Контрактом. Размер штрафа устанавливается Контрактом и составляет 10% от цены Контракта.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lang w:eastAsia="ru-RU"/>
        </w:rPr>
      </w:pPr>
      <w:r w:rsidRPr="00227414">
        <w:rPr>
          <w:rFonts w:eastAsia="Times New Roman"/>
          <w:b/>
          <w:lang w:eastAsia="ru-RU"/>
        </w:rPr>
        <w:t>6.4. Ответственность Заказчика: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6.4.1.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штрафа, пени. 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Штраф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размере 1000 руб. 00 коп. (одна тысяча рублей 00 копеек).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6.4.2.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6.5.1.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6.5.2.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6.6.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6.7. В случае начисления Заказчиком Поставщику неустойки (штрафа, пени) в связи с нарушением условий Контракта Заказчик вправе удержать начисленную неустойку (штраф, пеню) из сумм, подлежащих выплате Поставщику и осуществлять оплату по Контракту за вычетом соответствующей суммы начисленной неустойки (штрафа, пени).</w:t>
      </w:r>
    </w:p>
    <w:p w:rsidR="00AC6E08" w:rsidRPr="00227414" w:rsidRDefault="00AC6E08" w:rsidP="00A54276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VII. Обстоятельства непреодолимой силы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C6E08" w:rsidRPr="00227414" w:rsidRDefault="0054424A" w:rsidP="00A54276">
      <w:pPr>
        <w:pStyle w:val="af6"/>
        <w:ind w:firstLine="567"/>
        <w:jc w:val="both"/>
      </w:pPr>
      <w:r w:rsidRPr="00227414">
        <w:t>7.2.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(Пяти)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AC6E08" w:rsidRPr="00227414" w:rsidRDefault="00AC6E08" w:rsidP="00227414">
      <w:pPr>
        <w:pStyle w:val="ConsPlusNormal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af6"/>
        <w:ind w:firstLine="567"/>
        <w:jc w:val="center"/>
        <w:rPr>
          <w:b/>
        </w:rPr>
      </w:pPr>
      <w:r w:rsidRPr="00227414">
        <w:rPr>
          <w:b/>
        </w:rPr>
        <w:t>VIII. Рассмотрение и разрешение споров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 xml:space="preserve">8.2. В уведомлении (требовании), содержащем информацию о применении мер ответственности в связи с нарушением одной из Сторон условий настоящего Контракта, перечисляются допущенные при исполнении Контракта нарушения со ссылкой на соответствующие положения Контракта или его </w:t>
      </w:r>
      <w:r w:rsidRPr="00227414">
        <w:lastRenderedPageBreak/>
        <w:t xml:space="preserve">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Уведомления (требования), указанные в настоящем пункте направляются Сторонами посредством электронной почты, с последующим предоставлением оригинала, по адресам, указанным Сторонами в разделе </w:t>
      </w:r>
      <w:r w:rsidRPr="00227414">
        <w:rPr>
          <w:lang w:val="en-US"/>
        </w:rPr>
        <w:t>XII</w:t>
      </w:r>
      <w:r w:rsidRPr="00227414">
        <w:t xml:space="preserve"> настоящего Контракта.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8.3. Срок рассмотрения Сторонами уведомлений, указанных в пункте 8.</w:t>
      </w:r>
      <w:r w:rsidR="009A5B91">
        <w:t>2</w:t>
      </w:r>
      <w:r w:rsidRPr="00227414">
        <w:t>. Контракта, не может превышать 5-ти рабочих дней с даты получения уведомления одной из Сторон.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8.4. При не урегулировании Сторонами спора в досудебном порядке, спор разрешается                                         в судебном порядке (Арбитражный суд Кировской области).</w:t>
      </w:r>
    </w:p>
    <w:p w:rsidR="00AC6E08" w:rsidRPr="00227414" w:rsidRDefault="00AC6E08" w:rsidP="00227414">
      <w:pPr>
        <w:pStyle w:val="ConsPlusNormal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IX. Срок действия и порядок расторжения Контракта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9.1. Контракт вступает в силу и становится обязательным для сторон с даты его заключения и действует до </w:t>
      </w:r>
      <w:r w:rsidR="009A5B91">
        <w:rPr>
          <w:rFonts w:cs="Times New Roman"/>
          <w:szCs w:val="22"/>
        </w:rPr>
        <w:t>31</w:t>
      </w:r>
      <w:r w:rsidRPr="00227414">
        <w:rPr>
          <w:rFonts w:cs="Times New Roman"/>
          <w:szCs w:val="22"/>
        </w:rPr>
        <w:t>.</w:t>
      </w:r>
      <w:r w:rsidR="009A5B91">
        <w:rPr>
          <w:rFonts w:cs="Times New Roman"/>
          <w:szCs w:val="22"/>
        </w:rPr>
        <w:t>12</w:t>
      </w:r>
      <w:r w:rsidRPr="00227414">
        <w:rPr>
          <w:rFonts w:cs="Times New Roman"/>
          <w:szCs w:val="22"/>
        </w:rPr>
        <w:t>.202</w:t>
      </w:r>
      <w:r w:rsidR="00397778">
        <w:rPr>
          <w:rFonts w:cs="Times New Roman"/>
          <w:szCs w:val="22"/>
        </w:rPr>
        <w:t>6</w:t>
      </w:r>
      <w:r w:rsidRPr="00227414">
        <w:rPr>
          <w:rFonts w:cs="Times New Roman"/>
          <w:szCs w:val="22"/>
        </w:rPr>
        <w:t xml:space="preserve"> (включительно). Окончание срока действия Контракта не влечет прекращение взаимных обязательств сторон по Контракту, а в части оплаты до полного исполнения обязательств взятых на себя по Контракту.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Настоящий Контракт заключен Сторонами на площадке Единого </w:t>
      </w:r>
      <w:proofErr w:type="spellStart"/>
      <w:r w:rsidRPr="00227414">
        <w:rPr>
          <w:rFonts w:cs="Times New Roman"/>
          <w:szCs w:val="22"/>
        </w:rPr>
        <w:t>агрегатора</w:t>
      </w:r>
      <w:proofErr w:type="spellEnd"/>
      <w:r w:rsidRPr="00227414">
        <w:rPr>
          <w:rFonts w:cs="Times New Roman"/>
          <w:szCs w:val="22"/>
        </w:rPr>
        <w:t xml:space="preserve"> торговли (ЕАТ), подписан усиленными квалифицированными электронными подписями Сторон (УКЭП). Стороны признают, что такой Контракт равнозначен документу на бумажном носителе, подписанному собственноручной подписью (ч. 1 ст. 6 Федерального закона от 06.04.2011 № 63-ФЗ «Об электронной подписи").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9.2.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 Решение об одностороннем отказе от исполнения настоящего Контракта вступает в силу и Контракт считается расторгнутым по истечению 10 (десяти) календарных дней с даты надлежащего уведомления об одностороннем отказе от исполнения Контракта Стороной другую. Решение об одностороннем отказе от исполнения Контракта направляется Сторонами по адресам, указанным в разделе </w:t>
      </w:r>
      <w:r w:rsidRPr="00227414">
        <w:rPr>
          <w:rFonts w:cs="Times New Roman"/>
          <w:szCs w:val="22"/>
          <w:lang w:val="en-US"/>
        </w:rPr>
        <w:t>XII</w:t>
      </w:r>
      <w:r w:rsidRPr="00227414">
        <w:rPr>
          <w:rFonts w:cs="Times New Roman"/>
          <w:szCs w:val="22"/>
        </w:rPr>
        <w:t xml:space="preserve"> настоящего Контракта. При принятии решения об одностороннем отказе от исполнения Контракта Стороны руководствуются положениями статьи 95 Закона о контрактной системе.</w:t>
      </w:r>
    </w:p>
    <w:p w:rsidR="00AC6E08" w:rsidRPr="00227414" w:rsidRDefault="00AC6E08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X. Прочие положения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10.1. Во всем, что не предусмотрено Контрактом, Стороны руководствуются законодательством Российской Федерации.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10.2. В случае изменения у какой-либо из Сторон местонахождения, названия, а также в случае реорганизации она обязана в течение 5 (пяти) рабочих дней письменно известить об этом другую Сторону.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10.4. Изменение существенных условий настоящего Контракта при его исполнении не допускается, за исключением случаев, предусмотренных статьей 95 Закона о контрактной системе.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                    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bookmarkStart w:id="28" w:name="P1633"/>
      <w:bookmarkEnd w:id="28"/>
    </w:p>
    <w:p w:rsidR="00AC6E08" w:rsidRDefault="0054424A" w:rsidP="00A54276">
      <w:pPr>
        <w:pStyle w:val="af6"/>
        <w:ind w:firstLine="567"/>
        <w:jc w:val="both"/>
        <w:rPr>
          <w:b/>
          <w:color w:val="000000"/>
        </w:rPr>
      </w:pPr>
      <w:r w:rsidRPr="00A54276">
        <w:rPr>
          <w:b/>
        </w:rPr>
        <w:t xml:space="preserve">10.7. </w:t>
      </w:r>
      <w:r w:rsidRPr="00A54276">
        <w:rPr>
          <w:b/>
          <w:color w:val="000000"/>
        </w:rPr>
        <w:t>Лицо, ответственное за осуществление контроля со стороны Заказчика</w:t>
      </w:r>
      <w:r w:rsidR="003406BC">
        <w:rPr>
          <w:b/>
          <w:color w:val="000000"/>
        </w:rPr>
        <w:t xml:space="preserve"> – </w:t>
      </w:r>
      <w:r w:rsidR="00622880">
        <w:rPr>
          <w:b/>
          <w:color w:val="000000"/>
        </w:rPr>
        <w:t>з</w:t>
      </w:r>
      <w:r w:rsidR="00622880" w:rsidRPr="00622880">
        <w:rPr>
          <w:b/>
          <w:color w:val="000000"/>
        </w:rPr>
        <w:t xml:space="preserve">аведующий кафедрой офтальмологии </w:t>
      </w:r>
      <w:proofErr w:type="spellStart"/>
      <w:r w:rsidR="00622880" w:rsidRPr="00622880">
        <w:rPr>
          <w:b/>
          <w:color w:val="000000"/>
        </w:rPr>
        <w:t>Леванова</w:t>
      </w:r>
      <w:proofErr w:type="spellEnd"/>
      <w:r w:rsidR="00622880" w:rsidRPr="00622880">
        <w:rPr>
          <w:b/>
          <w:color w:val="000000"/>
        </w:rPr>
        <w:t xml:space="preserve"> Ольга Геннадьевна,</w:t>
      </w:r>
      <w:r w:rsidR="00AB4E80" w:rsidRPr="00AB4E80">
        <w:rPr>
          <w:b/>
          <w:color w:val="000000"/>
        </w:rPr>
        <w:t xml:space="preserve"> тел. +7(8332)</w:t>
      </w:r>
      <w:r w:rsidR="00622880" w:rsidRPr="00622880">
        <w:rPr>
          <w:b/>
          <w:color w:val="000000"/>
        </w:rPr>
        <w:t>58-58-30</w:t>
      </w:r>
      <w:r w:rsidR="00AB4E80" w:rsidRPr="00AB4E80">
        <w:rPr>
          <w:b/>
          <w:color w:val="000000"/>
        </w:rPr>
        <w:t>, e-</w:t>
      </w:r>
      <w:proofErr w:type="spellStart"/>
      <w:r w:rsidR="00AB4E80" w:rsidRPr="00AB4E80">
        <w:rPr>
          <w:b/>
          <w:color w:val="000000"/>
        </w:rPr>
        <w:t>mail</w:t>
      </w:r>
      <w:proofErr w:type="spellEnd"/>
      <w:r w:rsidR="00AB4E80" w:rsidRPr="00AB4E80">
        <w:rPr>
          <w:b/>
          <w:color w:val="000000"/>
        </w:rPr>
        <w:t xml:space="preserve">: </w:t>
      </w:r>
      <w:r w:rsidR="00622880" w:rsidRPr="00622880">
        <w:rPr>
          <w:b/>
          <w:color w:val="000000"/>
        </w:rPr>
        <w:t>kf21@kirovgma.ru</w:t>
      </w:r>
      <w:r w:rsidR="003406BC" w:rsidRPr="003406BC">
        <w:rPr>
          <w:b/>
          <w:color w:val="000000"/>
        </w:rPr>
        <w:t>.</w:t>
      </w:r>
    </w:p>
    <w:p w:rsidR="00A54276" w:rsidRPr="00A54276" w:rsidRDefault="00A54276" w:rsidP="00A54276">
      <w:pPr>
        <w:pStyle w:val="af6"/>
        <w:ind w:firstLine="567"/>
        <w:jc w:val="both"/>
        <w:rPr>
          <w:b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XI. Перечень приложений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11.1. Все приложения к настоящему Контракту являются его неотъемлемой частью. </w:t>
      </w:r>
    </w:p>
    <w:p w:rsidR="00AC6E08" w:rsidRPr="00227414" w:rsidRDefault="0054424A" w:rsidP="00A54276">
      <w:pPr>
        <w:pStyle w:val="ConsPlusNormal"/>
        <w:ind w:firstLine="567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11.2. К настоящему Контракту прилагается:</w:t>
      </w:r>
    </w:p>
    <w:p w:rsidR="00AC6E08" w:rsidRPr="00227414" w:rsidRDefault="0054424A" w:rsidP="00A54276">
      <w:pPr>
        <w:pStyle w:val="ConsPlusNormal"/>
        <w:ind w:firstLine="567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Приложение № 1 – Спецификация.</w:t>
      </w:r>
    </w:p>
    <w:p w:rsidR="00AC6E08" w:rsidRDefault="00AC6E08" w:rsidP="00227414">
      <w:pPr>
        <w:pStyle w:val="ConsPlusNormal"/>
        <w:ind w:firstLine="540"/>
        <w:rPr>
          <w:rFonts w:cs="Times New Roman"/>
          <w:szCs w:val="22"/>
        </w:rPr>
      </w:pPr>
    </w:p>
    <w:p w:rsidR="00A54276" w:rsidRDefault="00A54276" w:rsidP="00227414">
      <w:pPr>
        <w:pStyle w:val="ConsPlusNormal"/>
        <w:ind w:firstLine="540"/>
        <w:rPr>
          <w:rFonts w:cs="Times New Roman"/>
          <w:szCs w:val="22"/>
        </w:rPr>
      </w:pPr>
    </w:p>
    <w:p w:rsidR="00A54276" w:rsidRDefault="00A54276" w:rsidP="00227414">
      <w:pPr>
        <w:pStyle w:val="ConsPlusNormal"/>
        <w:ind w:firstLine="540"/>
        <w:rPr>
          <w:rFonts w:cs="Times New Roman"/>
          <w:szCs w:val="22"/>
        </w:rPr>
      </w:pPr>
    </w:p>
    <w:p w:rsidR="008B53FA" w:rsidRDefault="008B53FA" w:rsidP="00227414">
      <w:pPr>
        <w:pStyle w:val="ConsPlusNormal"/>
        <w:ind w:firstLine="540"/>
        <w:rPr>
          <w:rFonts w:cs="Times New Roman"/>
          <w:szCs w:val="22"/>
        </w:rPr>
      </w:pPr>
    </w:p>
    <w:p w:rsidR="00800E04" w:rsidRDefault="00800E04" w:rsidP="00227414">
      <w:pPr>
        <w:pStyle w:val="ConsPlusNormal"/>
        <w:ind w:firstLine="540"/>
        <w:rPr>
          <w:rFonts w:cs="Times New Roman"/>
          <w:szCs w:val="22"/>
        </w:rPr>
      </w:pPr>
    </w:p>
    <w:p w:rsidR="00800E04" w:rsidRDefault="00800E04" w:rsidP="00227414">
      <w:pPr>
        <w:pStyle w:val="ConsPlusNormal"/>
        <w:ind w:firstLine="540"/>
        <w:rPr>
          <w:rFonts w:cs="Times New Roman"/>
          <w:szCs w:val="22"/>
        </w:rPr>
      </w:pPr>
    </w:p>
    <w:p w:rsidR="00800E04" w:rsidRDefault="00800E04" w:rsidP="00227414">
      <w:pPr>
        <w:pStyle w:val="ConsPlusNormal"/>
        <w:ind w:firstLine="540"/>
        <w:rPr>
          <w:rFonts w:cs="Times New Roman"/>
          <w:szCs w:val="22"/>
        </w:rPr>
      </w:pPr>
    </w:p>
    <w:p w:rsidR="00E71CF1" w:rsidRDefault="00E71CF1" w:rsidP="00227414">
      <w:pPr>
        <w:pStyle w:val="ConsPlusNormal"/>
        <w:ind w:firstLine="540"/>
        <w:rPr>
          <w:rFonts w:cs="Times New Roman"/>
          <w:szCs w:val="22"/>
        </w:rPr>
      </w:pPr>
    </w:p>
    <w:p w:rsidR="00A54276" w:rsidRPr="001A7535" w:rsidRDefault="00A54276" w:rsidP="00A54276">
      <w:pPr>
        <w:pStyle w:val="ConsPlusNormal"/>
        <w:jc w:val="center"/>
        <w:rPr>
          <w:rFonts w:cs="Times New Roman"/>
          <w:szCs w:val="22"/>
        </w:rPr>
      </w:pPr>
      <w:r w:rsidRPr="001A7535">
        <w:rPr>
          <w:rFonts w:cs="Times New Roman"/>
          <w:b/>
          <w:szCs w:val="22"/>
        </w:rPr>
        <w:lastRenderedPageBreak/>
        <w:t>XII. Адреса и банковские реквизиты Сторон</w:t>
      </w:r>
    </w:p>
    <w:p w:rsidR="00A54276" w:rsidRPr="001A7535" w:rsidRDefault="00A54276" w:rsidP="00A54276">
      <w:pPr>
        <w:pStyle w:val="ConsPlusNormal"/>
        <w:rPr>
          <w:rFonts w:cs="Times New Roman"/>
          <w:szCs w:val="22"/>
        </w:rPr>
      </w:pPr>
    </w:p>
    <w:tbl>
      <w:tblPr>
        <w:tblStyle w:val="af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A54276" w:rsidRPr="001A7535" w:rsidTr="001467FF">
        <w:tc>
          <w:tcPr>
            <w:tcW w:w="5103" w:type="dxa"/>
          </w:tcPr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 xml:space="preserve">ЗАКАЗЧИК 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ФГБОУ ВО Кировский ГМУ Минздрава России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 xml:space="preserve">Юридический адрес/почтовый адрес: 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610027, г. Киров, ул. Владимирская, 112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ИНН 4346010151, КПП 434501001</w:t>
            </w:r>
          </w:p>
          <w:p w:rsidR="00E17335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Получатель: УФК по Нижегородской области (ФГБОУ ВО Кировский ГМУ Минздрава России,</w:t>
            </w:r>
            <w:r w:rsidRPr="0073410B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E17335" w:rsidRPr="0073410B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3410B">
              <w:rPr>
                <w:rFonts w:ascii="Times New Roman" w:hAnsi="Times New Roman" w:cs="Times New Roman"/>
                <w:szCs w:val="22"/>
              </w:rPr>
              <w:t>л/с 20406Х06450)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р/с 03214643000000013246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 xml:space="preserve">Банк получателя: ОКЦ № 1 ВВГУ Банка России //УФК по Нижегородской области, 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 xml:space="preserve">г. Нижний Новгород 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БИК 012202102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к/с 40102810745370000024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ОГРН 1034316504540 ОКПО 10942252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ОКТМО 33701000 ОКАТО 33401000000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Тел. + 7 (8332) 64-07-34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>e-mail: med@kirovgma.ru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Контрактная</w:t>
            </w: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 xml:space="preserve"> </w:t>
            </w:r>
            <w:r w:rsidRPr="00654B3E">
              <w:rPr>
                <w:rFonts w:ascii="Times New Roman" w:hAnsi="Times New Roman" w:cs="Times New Roman"/>
                <w:szCs w:val="22"/>
              </w:rPr>
              <w:t>служба</w:t>
            </w: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>: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Тел</w:t>
            </w: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>. +7 (8332) 70-85-63, 67-30-01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>e-mail: torgi@kirovgma.ru</w:t>
            </w:r>
          </w:p>
          <w:p w:rsidR="00A54276" w:rsidRPr="001A7535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Склад: тел. + 7 (8332) 70-85-61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3" w:type="dxa"/>
          </w:tcPr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ПОСТАВЩИК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i/>
                <w:szCs w:val="22"/>
              </w:rPr>
            </w:pPr>
            <w:r w:rsidRPr="0024205E">
              <w:rPr>
                <w:rFonts w:ascii="Times New Roman" w:hAnsi="Times New Roman" w:cs="Times New Roman"/>
                <w:i/>
                <w:color w:val="FFFFFF" w:themeColor="background1"/>
                <w:szCs w:val="22"/>
              </w:rPr>
              <w:t>Субъект малого предпринимательства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4276" w:rsidRPr="0089626F" w:rsidTr="001467FF">
        <w:tc>
          <w:tcPr>
            <w:tcW w:w="5103" w:type="dxa"/>
          </w:tcPr>
          <w:p w:rsidR="00E17335" w:rsidRPr="00982F48" w:rsidRDefault="00AD7004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E17335" w:rsidRPr="00982F48">
              <w:rPr>
                <w:rFonts w:ascii="Times New Roman" w:hAnsi="Times New Roman" w:cs="Times New Roman"/>
                <w:szCs w:val="22"/>
              </w:rPr>
              <w:t xml:space="preserve">роректор по </w:t>
            </w:r>
            <w:r>
              <w:rPr>
                <w:rFonts w:ascii="Times New Roman" w:hAnsi="Times New Roman" w:cs="Times New Roman"/>
                <w:szCs w:val="22"/>
              </w:rPr>
              <w:t>учебной работе</w:t>
            </w:r>
          </w:p>
          <w:p w:rsidR="00E17335" w:rsidRPr="00982F48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17335" w:rsidRPr="00982F48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2F48">
              <w:rPr>
                <w:rFonts w:ascii="Times New Roman" w:hAnsi="Times New Roman" w:cs="Times New Roman"/>
                <w:szCs w:val="22"/>
              </w:rPr>
              <w:t>____________________ / Е.Н. Касаткин /</w:t>
            </w:r>
          </w:p>
          <w:p w:rsidR="00A54276" w:rsidRPr="0089626F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2F48">
              <w:rPr>
                <w:rFonts w:ascii="Times New Roman" w:hAnsi="Times New Roman" w:cs="Times New Roman"/>
                <w:szCs w:val="22"/>
              </w:rPr>
              <w:t>М.П.</w:t>
            </w:r>
          </w:p>
        </w:tc>
        <w:tc>
          <w:tcPr>
            <w:tcW w:w="5103" w:type="dxa"/>
          </w:tcPr>
          <w:p w:rsidR="00A54276" w:rsidRPr="0089626F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89626F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9626F">
              <w:rPr>
                <w:rFonts w:ascii="Times New Roman" w:hAnsi="Times New Roman" w:cs="Times New Roman"/>
                <w:szCs w:val="22"/>
              </w:rPr>
              <w:t>____________________ / ____ /</w:t>
            </w:r>
          </w:p>
          <w:p w:rsidR="00A54276" w:rsidRPr="0089626F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9626F">
              <w:rPr>
                <w:rFonts w:ascii="Times New Roman" w:hAnsi="Times New Roman" w:cs="Times New Roman"/>
                <w:szCs w:val="22"/>
              </w:rPr>
              <w:t>М.П.</w:t>
            </w:r>
          </w:p>
        </w:tc>
      </w:tr>
    </w:tbl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9D1847" w:rsidRDefault="009D1847" w:rsidP="007F67EB">
      <w:pPr>
        <w:pStyle w:val="ConsPlusNormal"/>
        <w:jc w:val="right"/>
        <w:outlineLvl w:val="1"/>
        <w:rPr>
          <w:rFonts w:cs="Times New Roman"/>
          <w:szCs w:val="22"/>
        </w:rPr>
        <w:sectPr w:rsidR="009D1847" w:rsidSect="00DE3E2C">
          <w:footerReference w:type="default" r:id="rId9"/>
          <w:pgSz w:w="11906" w:h="16838"/>
          <w:pgMar w:top="851" w:right="567" w:bottom="567" w:left="1134" w:header="0" w:footer="284" w:gutter="0"/>
          <w:cols w:space="720"/>
          <w:docGrid w:linePitch="360"/>
        </w:sectPr>
      </w:pPr>
    </w:p>
    <w:p w:rsidR="007F67EB" w:rsidRPr="001A7535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  <w:r w:rsidRPr="001A7535">
        <w:rPr>
          <w:rFonts w:cs="Times New Roman"/>
          <w:szCs w:val="22"/>
        </w:rPr>
        <w:lastRenderedPageBreak/>
        <w:t>Приложение № 1</w:t>
      </w:r>
    </w:p>
    <w:p w:rsidR="007F67EB" w:rsidRPr="001A7535" w:rsidRDefault="007F67EB" w:rsidP="007F67EB">
      <w:pPr>
        <w:pStyle w:val="ConsPlusNormal"/>
        <w:jc w:val="right"/>
        <w:rPr>
          <w:rFonts w:cs="Times New Roman"/>
          <w:szCs w:val="22"/>
        </w:rPr>
      </w:pPr>
      <w:r w:rsidRPr="001A7535">
        <w:rPr>
          <w:rFonts w:cs="Times New Roman"/>
          <w:szCs w:val="22"/>
        </w:rPr>
        <w:t>к Контракту на поставку товара</w:t>
      </w:r>
    </w:p>
    <w:p w:rsidR="007F67EB" w:rsidRPr="001A7535" w:rsidRDefault="007F67EB" w:rsidP="007F67EB">
      <w:pPr>
        <w:pStyle w:val="ConsPlusNormal"/>
        <w:jc w:val="right"/>
        <w:rPr>
          <w:rFonts w:cs="Times New Roman"/>
          <w:szCs w:val="22"/>
        </w:rPr>
      </w:pPr>
      <w:r w:rsidRPr="001A7535">
        <w:rPr>
          <w:rFonts w:cs="Times New Roman"/>
          <w:szCs w:val="22"/>
        </w:rPr>
        <w:t>от «___» ________ 202</w:t>
      </w:r>
      <w:r w:rsidR="00800E04">
        <w:rPr>
          <w:rFonts w:cs="Times New Roman"/>
          <w:szCs w:val="22"/>
        </w:rPr>
        <w:t>6</w:t>
      </w:r>
      <w:r w:rsidRPr="001A7535">
        <w:rPr>
          <w:rFonts w:cs="Times New Roman"/>
          <w:szCs w:val="22"/>
        </w:rPr>
        <w:t xml:space="preserve"> г. </w:t>
      </w:r>
    </w:p>
    <w:p w:rsidR="007F67EB" w:rsidRPr="001A7535" w:rsidRDefault="007F67EB" w:rsidP="007F67EB">
      <w:pPr>
        <w:pStyle w:val="af6"/>
        <w:jc w:val="right"/>
      </w:pPr>
      <w:r w:rsidRPr="001A7535">
        <w:t>№ _____________________</w:t>
      </w:r>
    </w:p>
    <w:p w:rsidR="007F67EB" w:rsidRPr="001A7535" w:rsidRDefault="007F67EB" w:rsidP="007F67EB">
      <w:pPr>
        <w:pStyle w:val="ConsPlusNormal"/>
        <w:jc w:val="both"/>
        <w:rPr>
          <w:rFonts w:cs="Times New Roman"/>
          <w:szCs w:val="22"/>
        </w:rPr>
      </w:pPr>
    </w:p>
    <w:p w:rsidR="009D1847" w:rsidRPr="001A7535" w:rsidRDefault="007F67EB" w:rsidP="007F67EB">
      <w:pPr>
        <w:pStyle w:val="ConsPlusNormal"/>
        <w:jc w:val="center"/>
        <w:rPr>
          <w:rFonts w:cs="Times New Roman"/>
          <w:szCs w:val="22"/>
        </w:rPr>
      </w:pPr>
      <w:bookmarkStart w:id="29" w:name="P1909"/>
      <w:bookmarkEnd w:id="29"/>
      <w:r w:rsidRPr="001A7535">
        <w:rPr>
          <w:rFonts w:cs="Times New Roman"/>
          <w:szCs w:val="22"/>
        </w:rPr>
        <w:t>Спецификация</w:t>
      </w: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10"/>
        <w:gridCol w:w="1701"/>
        <w:gridCol w:w="851"/>
        <w:gridCol w:w="716"/>
        <w:gridCol w:w="1201"/>
        <w:gridCol w:w="1201"/>
      </w:tblGrid>
      <w:tr w:rsidR="00646D57" w:rsidRPr="004648C6" w:rsidTr="001467FF">
        <w:trPr>
          <w:trHeight w:val="589"/>
        </w:trPr>
        <w:tc>
          <w:tcPr>
            <w:tcW w:w="568" w:type="dxa"/>
            <w:tcBorders>
              <w:left w:val="single" w:sz="4" w:space="0" w:color="auto"/>
            </w:tcBorders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646D57" w:rsidRPr="004648C6" w:rsidRDefault="00646D57" w:rsidP="001467FF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9A32EC">
              <w:rPr>
                <w:b/>
                <w:bCs/>
                <w:sz w:val="20"/>
                <w:szCs w:val="20"/>
              </w:rPr>
              <w:t xml:space="preserve">Наименование товара, </w:t>
            </w:r>
            <w:r>
              <w:rPr>
                <w:b/>
                <w:bCs/>
                <w:sz w:val="20"/>
                <w:szCs w:val="20"/>
              </w:rPr>
              <w:t>х</w:t>
            </w:r>
            <w:r w:rsidRPr="004648C6">
              <w:rPr>
                <w:b/>
                <w:sz w:val="20"/>
                <w:szCs w:val="20"/>
              </w:rPr>
              <w:t xml:space="preserve">арактеристики </w:t>
            </w:r>
            <w:r w:rsidRPr="004648C6">
              <w:rPr>
                <w:b/>
                <w:bCs/>
                <w:sz w:val="20"/>
                <w:szCs w:val="20"/>
              </w:rPr>
              <w:t>товара</w:t>
            </w:r>
            <w:r w:rsidR="001467FF">
              <w:rPr>
                <w:b/>
                <w:bCs/>
                <w:sz w:val="20"/>
                <w:szCs w:val="20"/>
              </w:rPr>
              <w:t xml:space="preserve">, </w:t>
            </w:r>
            <w:r w:rsidRPr="009A32EC">
              <w:rPr>
                <w:b/>
                <w:bCs/>
                <w:sz w:val="20"/>
                <w:szCs w:val="20"/>
              </w:rPr>
              <w:t>код позиции КТРУ или</w:t>
            </w:r>
            <w:r w:rsidR="001467FF">
              <w:rPr>
                <w:b/>
                <w:bCs/>
                <w:sz w:val="20"/>
                <w:szCs w:val="20"/>
              </w:rPr>
              <w:t xml:space="preserve"> </w:t>
            </w:r>
            <w:r w:rsidRPr="009A32EC">
              <w:rPr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170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Страна происхождения</w:t>
            </w:r>
          </w:p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товара</w:t>
            </w:r>
          </w:p>
        </w:tc>
        <w:tc>
          <w:tcPr>
            <w:tcW w:w="85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716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Цена за ед., руб.</w:t>
            </w: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Общая стоимость, руб.</w:t>
            </w:r>
          </w:p>
        </w:tc>
      </w:tr>
      <w:tr w:rsidR="00646D57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646D57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B4E80" w:rsidRPr="00A843B3" w:rsidRDefault="00622880" w:rsidP="00AB4E8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22880">
              <w:rPr>
                <w:b/>
                <w:sz w:val="20"/>
                <w:szCs w:val="20"/>
              </w:rPr>
              <w:t>Индикатор внутриглазного давления портативный ИГД-02 «ПРА»</w:t>
            </w:r>
            <w:r w:rsidR="00AB4E80">
              <w:rPr>
                <w:b/>
                <w:sz w:val="20"/>
                <w:szCs w:val="20"/>
              </w:rPr>
              <w:t xml:space="preserve"> </w:t>
            </w:r>
          </w:p>
          <w:p w:rsidR="00646D57" w:rsidRDefault="00646D57" w:rsidP="009A32EC">
            <w:pPr>
              <w:spacing w:after="0" w:line="240" w:lineRule="auto"/>
              <w:rPr>
                <w:sz w:val="20"/>
                <w:szCs w:val="20"/>
              </w:rPr>
            </w:pPr>
          </w:p>
          <w:p w:rsidR="00622880" w:rsidRPr="00622880" w:rsidRDefault="00622880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622880">
              <w:rPr>
                <w:sz w:val="20"/>
                <w:szCs w:val="20"/>
              </w:rPr>
              <w:t xml:space="preserve">Индикатор предназначен для оценки тонометрического внутриглазного давления (по </w:t>
            </w:r>
            <w:proofErr w:type="spellStart"/>
            <w:r w:rsidRPr="00622880">
              <w:rPr>
                <w:sz w:val="20"/>
                <w:szCs w:val="20"/>
              </w:rPr>
              <w:t>Маклакову</w:t>
            </w:r>
            <w:proofErr w:type="spellEnd"/>
            <w:r w:rsidRPr="00622880">
              <w:rPr>
                <w:sz w:val="20"/>
                <w:szCs w:val="20"/>
              </w:rPr>
              <w:t xml:space="preserve"> при нагрузке 10 г) через веко без применения анестетиков</w:t>
            </w:r>
            <w:r w:rsidR="00CE0621">
              <w:rPr>
                <w:sz w:val="20"/>
                <w:szCs w:val="20"/>
              </w:rPr>
              <w:t>.</w:t>
            </w:r>
            <w:r w:rsidRPr="00622880">
              <w:rPr>
                <w:sz w:val="20"/>
                <w:szCs w:val="20"/>
              </w:rPr>
              <w:t xml:space="preserve"> </w:t>
            </w:r>
          </w:p>
          <w:p w:rsidR="008729FE" w:rsidRDefault="008729FE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8729FE">
              <w:rPr>
                <w:sz w:val="20"/>
                <w:szCs w:val="20"/>
              </w:rPr>
              <w:t>Технические характеристики</w:t>
            </w:r>
            <w:r>
              <w:rPr>
                <w:sz w:val="20"/>
                <w:szCs w:val="20"/>
              </w:rPr>
              <w:t>:</w:t>
            </w:r>
          </w:p>
          <w:p w:rsidR="00622880" w:rsidRPr="00622880" w:rsidRDefault="00622880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622880">
              <w:rPr>
                <w:sz w:val="20"/>
                <w:szCs w:val="20"/>
              </w:rPr>
              <w:t>Индикатор обеспечивает оценку внутриглазного давления в диапазоне от 14 до 63 мм рт. ст. с отображением на дисплее:</w:t>
            </w:r>
          </w:p>
          <w:p w:rsidR="00622880" w:rsidRPr="00622880" w:rsidRDefault="00622880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622880">
              <w:rPr>
                <w:sz w:val="20"/>
                <w:szCs w:val="20"/>
              </w:rPr>
              <w:t>- символа качества оценки «1», обозначающего нормальное давление (менее 26 мм рт. ст.) и значения ВГД;</w:t>
            </w:r>
          </w:p>
          <w:p w:rsidR="00622880" w:rsidRPr="00622880" w:rsidRDefault="00622880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622880">
              <w:rPr>
                <w:sz w:val="20"/>
                <w:szCs w:val="20"/>
              </w:rPr>
              <w:t>- символа качества оценки «0», обозначающего высокое давление (равно или более 26 мм рт. ст.) и значения ВГД</w:t>
            </w:r>
          </w:p>
          <w:p w:rsidR="00622880" w:rsidRPr="00622880" w:rsidRDefault="00622880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622880">
              <w:rPr>
                <w:sz w:val="20"/>
                <w:szCs w:val="20"/>
              </w:rPr>
              <w:t>Предел допускаемой погрешности оценки ВГД в диапазоне от 14 до 26 мм рт. ст. должен быть ±2 мм рт. ст., а в диапазоне от 27 до 63 мм рт. ст. — ±10%</w:t>
            </w:r>
          </w:p>
          <w:p w:rsidR="00FB11A2" w:rsidRPr="00FB11A2" w:rsidRDefault="00FB11A2" w:rsidP="00FB11A2">
            <w:pPr>
              <w:spacing w:after="0" w:line="240" w:lineRule="auto"/>
              <w:rPr>
                <w:sz w:val="20"/>
                <w:szCs w:val="20"/>
              </w:rPr>
            </w:pPr>
            <w:r w:rsidRPr="00FB11A2">
              <w:rPr>
                <w:sz w:val="20"/>
                <w:szCs w:val="20"/>
              </w:rPr>
              <w:t>Исполнение</w:t>
            </w:r>
            <w:r>
              <w:rPr>
                <w:sz w:val="20"/>
                <w:szCs w:val="20"/>
              </w:rPr>
              <w:t>-</w:t>
            </w:r>
            <w:r w:rsidRPr="00FB11A2">
              <w:rPr>
                <w:sz w:val="20"/>
                <w:szCs w:val="20"/>
              </w:rPr>
              <w:t>бесконтактный</w:t>
            </w:r>
          </w:p>
          <w:p w:rsidR="00FB11A2" w:rsidRDefault="00FB11A2" w:rsidP="00FB11A2">
            <w:pPr>
              <w:spacing w:after="0" w:line="240" w:lineRule="auto"/>
              <w:rPr>
                <w:sz w:val="20"/>
                <w:szCs w:val="20"/>
              </w:rPr>
            </w:pPr>
            <w:r w:rsidRPr="00FB11A2">
              <w:rPr>
                <w:sz w:val="20"/>
                <w:szCs w:val="20"/>
              </w:rPr>
              <w:t>Дисплей</w:t>
            </w:r>
            <w:r>
              <w:rPr>
                <w:sz w:val="20"/>
                <w:szCs w:val="20"/>
              </w:rPr>
              <w:t>-</w:t>
            </w:r>
            <w:r w:rsidRPr="00FB11A2">
              <w:rPr>
                <w:sz w:val="20"/>
                <w:szCs w:val="20"/>
              </w:rPr>
              <w:t>ЖК</w:t>
            </w:r>
          </w:p>
          <w:p w:rsidR="00622880" w:rsidRPr="00622880" w:rsidRDefault="00622880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622880">
              <w:rPr>
                <w:sz w:val="20"/>
                <w:szCs w:val="20"/>
              </w:rPr>
              <w:t xml:space="preserve">Время оценки ВГД, </w:t>
            </w:r>
            <w:r>
              <w:rPr>
                <w:sz w:val="20"/>
                <w:szCs w:val="20"/>
              </w:rPr>
              <w:t>с-</w:t>
            </w:r>
            <w:r w:rsidRPr="00622880">
              <w:rPr>
                <w:sz w:val="20"/>
                <w:szCs w:val="20"/>
              </w:rPr>
              <w:t>3</w:t>
            </w:r>
          </w:p>
          <w:p w:rsidR="00622880" w:rsidRPr="00622880" w:rsidRDefault="00CE0621" w:rsidP="0062288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к</w:t>
            </w:r>
            <w:r w:rsidR="00622880" w:rsidRPr="00622880">
              <w:rPr>
                <w:sz w:val="20"/>
                <w:szCs w:val="20"/>
              </w:rPr>
              <w:t>омплекте индикатора имеется устройство контроля работоспособности.</w:t>
            </w:r>
          </w:p>
          <w:p w:rsidR="00622880" w:rsidRPr="00622880" w:rsidRDefault="00622880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622880">
              <w:rPr>
                <w:sz w:val="20"/>
                <w:szCs w:val="20"/>
              </w:rPr>
              <w:t>При отклонении индикатора от вертикали на угол от 4,5 (±1,</w:t>
            </w:r>
            <w:proofErr w:type="gramStart"/>
            <w:r w:rsidRPr="00622880">
              <w:rPr>
                <w:sz w:val="20"/>
                <w:szCs w:val="20"/>
              </w:rPr>
              <w:t>5)°</w:t>
            </w:r>
            <w:proofErr w:type="gramEnd"/>
            <w:r w:rsidRPr="00622880">
              <w:rPr>
                <w:sz w:val="20"/>
                <w:szCs w:val="20"/>
              </w:rPr>
              <w:t xml:space="preserve"> до 45 (±5)° звучит прерывистый звуковой сигнал. </w:t>
            </w:r>
          </w:p>
          <w:p w:rsidR="00622880" w:rsidRPr="00622880" w:rsidRDefault="00622880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622880">
              <w:rPr>
                <w:sz w:val="20"/>
                <w:szCs w:val="20"/>
              </w:rPr>
              <w:t xml:space="preserve">По безопасности индикатор соответствует требованиям ГОСТ Р МЭК 606001–1-2022 и классифицируется как изделие с внутренним источником питания и рабочей частью типа В.     </w:t>
            </w:r>
          </w:p>
          <w:p w:rsidR="00CE0621" w:rsidRDefault="00622880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622880">
              <w:rPr>
                <w:sz w:val="20"/>
                <w:szCs w:val="20"/>
              </w:rPr>
              <w:t>Напряжение питания индикатора</w:t>
            </w:r>
            <w:r w:rsidR="00CE0621">
              <w:rPr>
                <w:sz w:val="20"/>
                <w:szCs w:val="20"/>
              </w:rPr>
              <w:t>, В-</w:t>
            </w:r>
            <w:r w:rsidRPr="00622880">
              <w:rPr>
                <w:sz w:val="20"/>
                <w:szCs w:val="20"/>
              </w:rPr>
              <w:t>3</w:t>
            </w:r>
            <w:r w:rsidR="00CE0621">
              <w:rPr>
                <w:sz w:val="20"/>
                <w:szCs w:val="20"/>
              </w:rPr>
              <w:t>.</w:t>
            </w:r>
            <w:r w:rsidRPr="00622880">
              <w:rPr>
                <w:sz w:val="20"/>
                <w:szCs w:val="20"/>
              </w:rPr>
              <w:t xml:space="preserve"> </w:t>
            </w:r>
          </w:p>
          <w:p w:rsidR="00622880" w:rsidRPr="00622880" w:rsidRDefault="00CE0621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CE0621">
              <w:rPr>
                <w:sz w:val="20"/>
                <w:szCs w:val="20"/>
              </w:rPr>
              <w:t>Тип элемента питания</w:t>
            </w:r>
            <w:r w:rsidR="00622880" w:rsidRPr="00622880">
              <w:rPr>
                <w:sz w:val="20"/>
                <w:szCs w:val="20"/>
              </w:rPr>
              <w:t xml:space="preserve"> – литиевая батарея CR 2032, 3В, емкостью 200 </w:t>
            </w:r>
            <w:proofErr w:type="spellStart"/>
            <w:r w:rsidR="00622880" w:rsidRPr="00622880">
              <w:rPr>
                <w:sz w:val="20"/>
                <w:szCs w:val="20"/>
              </w:rPr>
              <w:t>мАч</w:t>
            </w:r>
            <w:proofErr w:type="spellEnd"/>
            <w:r w:rsidR="00622880" w:rsidRPr="00622880">
              <w:rPr>
                <w:sz w:val="20"/>
                <w:szCs w:val="20"/>
              </w:rPr>
              <w:t>.</w:t>
            </w:r>
          </w:p>
          <w:p w:rsidR="00622880" w:rsidRPr="00622880" w:rsidRDefault="00622880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622880">
              <w:rPr>
                <w:sz w:val="20"/>
                <w:szCs w:val="20"/>
              </w:rPr>
              <w:t xml:space="preserve">Ток потребления, </w:t>
            </w:r>
            <w:r w:rsidR="00CE0621" w:rsidRPr="00622880">
              <w:rPr>
                <w:sz w:val="20"/>
                <w:szCs w:val="20"/>
              </w:rPr>
              <w:t>мА</w:t>
            </w:r>
            <w:r w:rsidR="00CE0621">
              <w:rPr>
                <w:sz w:val="20"/>
                <w:szCs w:val="20"/>
              </w:rPr>
              <w:t>-</w:t>
            </w:r>
            <w:r w:rsidRPr="00622880">
              <w:rPr>
                <w:sz w:val="20"/>
                <w:szCs w:val="20"/>
              </w:rPr>
              <w:t>1.</w:t>
            </w:r>
          </w:p>
          <w:p w:rsidR="00CE0621" w:rsidRDefault="00622880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622880">
              <w:rPr>
                <w:sz w:val="20"/>
                <w:szCs w:val="20"/>
              </w:rPr>
              <w:t>Количество циклов оценки ВГД на одном элементе питания</w:t>
            </w:r>
            <w:r w:rsidR="00CE0621">
              <w:rPr>
                <w:sz w:val="20"/>
                <w:szCs w:val="20"/>
              </w:rPr>
              <w:t>-1</w:t>
            </w:r>
            <w:r w:rsidRPr="00622880">
              <w:rPr>
                <w:sz w:val="20"/>
                <w:szCs w:val="20"/>
              </w:rPr>
              <w:t xml:space="preserve">500.       </w:t>
            </w:r>
          </w:p>
          <w:p w:rsidR="00622880" w:rsidRPr="00622880" w:rsidRDefault="00622880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622880">
              <w:rPr>
                <w:sz w:val="20"/>
                <w:szCs w:val="20"/>
              </w:rPr>
              <w:t>Имеется индикация разряда элемента питания.</w:t>
            </w:r>
          </w:p>
          <w:p w:rsidR="00622880" w:rsidRPr="00622880" w:rsidRDefault="00622880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622880">
              <w:rPr>
                <w:sz w:val="20"/>
                <w:szCs w:val="20"/>
              </w:rPr>
              <w:t>Средний срок службы, лет</w:t>
            </w:r>
            <w:r w:rsidR="00CE0621">
              <w:rPr>
                <w:sz w:val="20"/>
                <w:szCs w:val="20"/>
              </w:rPr>
              <w:t>-5</w:t>
            </w:r>
            <w:r w:rsidRPr="00622880">
              <w:rPr>
                <w:sz w:val="20"/>
                <w:szCs w:val="20"/>
              </w:rPr>
              <w:t>.</w:t>
            </w:r>
          </w:p>
          <w:p w:rsidR="00622880" w:rsidRPr="00622880" w:rsidRDefault="00622880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622880">
              <w:rPr>
                <w:sz w:val="20"/>
                <w:szCs w:val="20"/>
              </w:rPr>
              <w:t>Габаритные размеры</w:t>
            </w:r>
            <w:r w:rsidR="00CE0621">
              <w:rPr>
                <w:sz w:val="20"/>
                <w:szCs w:val="20"/>
              </w:rPr>
              <w:t>, мм-</w:t>
            </w:r>
            <w:r w:rsidRPr="00622880">
              <w:rPr>
                <w:sz w:val="20"/>
                <w:szCs w:val="20"/>
              </w:rPr>
              <w:t>174 х 26 х 20.</w:t>
            </w:r>
          </w:p>
          <w:p w:rsidR="004B1E03" w:rsidRDefault="00622880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622880">
              <w:rPr>
                <w:sz w:val="20"/>
                <w:szCs w:val="20"/>
              </w:rPr>
              <w:t xml:space="preserve">Масса индикатора без футляра и принадлежностей, </w:t>
            </w:r>
            <w:r w:rsidR="00FB11A2">
              <w:rPr>
                <w:sz w:val="20"/>
                <w:szCs w:val="20"/>
              </w:rPr>
              <w:t>г-</w:t>
            </w:r>
            <w:r w:rsidRPr="00622880">
              <w:rPr>
                <w:sz w:val="20"/>
                <w:szCs w:val="20"/>
              </w:rPr>
              <w:t>89.</w:t>
            </w:r>
          </w:p>
          <w:p w:rsidR="00FB11A2" w:rsidRDefault="00FB11A2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FB11A2">
              <w:rPr>
                <w:sz w:val="20"/>
                <w:szCs w:val="20"/>
              </w:rPr>
              <w:t>В комплекте</w:t>
            </w:r>
            <w:r>
              <w:rPr>
                <w:sz w:val="20"/>
                <w:szCs w:val="20"/>
              </w:rPr>
              <w:t xml:space="preserve"> </w:t>
            </w:r>
            <w:r w:rsidRPr="00FB11A2">
              <w:rPr>
                <w:sz w:val="20"/>
                <w:szCs w:val="20"/>
              </w:rPr>
              <w:t>футляр со встроенным тест-устройством</w:t>
            </w:r>
            <w:r>
              <w:rPr>
                <w:sz w:val="20"/>
                <w:szCs w:val="20"/>
              </w:rPr>
              <w:t>.</w:t>
            </w:r>
          </w:p>
          <w:p w:rsidR="00FB11A2" w:rsidRDefault="00FB11A2" w:rsidP="0062288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Поверен</w:t>
            </w:r>
            <w:proofErr w:type="spellEnd"/>
          </w:p>
          <w:p w:rsidR="00126379" w:rsidRDefault="00126379" w:rsidP="00622880">
            <w:pPr>
              <w:spacing w:after="0" w:line="240" w:lineRule="auto"/>
              <w:rPr>
                <w:sz w:val="20"/>
                <w:szCs w:val="20"/>
              </w:rPr>
            </w:pPr>
            <w:r w:rsidRPr="00126379">
              <w:rPr>
                <w:sz w:val="20"/>
                <w:szCs w:val="20"/>
              </w:rPr>
              <w:t>Комплектность:</w:t>
            </w:r>
          </w:p>
          <w:p w:rsidR="00126379" w:rsidRPr="00126379" w:rsidRDefault="00126379" w:rsidP="00126379">
            <w:pPr>
              <w:spacing w:after="0" w:line="240" w:lineRule="auto"/>
              <w:rPr>
                <w:sz w:val="20"/>
                <w:szCs w:val="20"/>
              </w:rPr>
            </w:pPr>
            <w:r w:rsidRPr="00126379">
              <w:rPr>
                <w:sz w:val="20"/>
                <w:szCs w:val="20"/>
              </w:rPr>
              <w:t>Индикатор внутриглазного давления ИГД-02 «ПРА» БИРМ.941329.005</w:t>
            </w:r>
            <w:r>
              <w:rPr>
                <w:sz w:val="20"/>
                <w:szCs w:val="20"/>
              </w:rPr>
              <w:t>-</w:t>
            </w:r>
            <w:r w:rsidRPr="00126379">
              <w:rPr>
                <w:sz w:val="20"/>
                <w:szCs w:val="20"/>
              </w:rPr>
              <w:t>1</w:t>
            </w:r>
          </w:p>
          <w:p w:rsidR="00126379" w:rsidRPr="00126379" w:rsidRDefault="00126379" w:rsidP="00126379">
            <w:pPr>
              <w:spacing w:after="0" w:line="240" w:lineRule="auto"/>
              <w:rPr>
                <w:sz w:val="20"/>
                <w:szCs w:val="20"/>
              </w:rPr>
            </w:pPr>
            <w:r w:rsidRPr="00126379">
              <w:rPr>
                <w:sz w:val="20"/>
                <w:szCs w:val="20"/>
              </w:rPr>
              <w:t>Колпак БИРМ.713131.001</w:t>
            </w:r>
            <w:r>
              <w:rPr>
                <w:sz w:val="20"/>
                <w:szCs w:val="20"/>
              </w:rPr>
              <w:t>-</w:t>
            </w:r>
            <w:r w:rsidRPr="00126379">
              <w:rPr>
                <w:sz w:val="20"/>
                <w:szCs w:val="20"/>
              </w:rPr>
              <w:t>3</w:t>
            </w:r>
          </w:p>
          <w:p w:rsidR="00126379" w:rsidRPr="00126379" w:rsidRDefault="00126379" w:rsidP="00126379">
            <w:pPr>
              <w:spacing w:after="0" w:line="240" w:lineRule="auto"/>
              <w:rPr>
                <w:sz w:val="20"/>
                <w:szCs w:val="20"/>
              </w:rPr>
            </w:pPr>
            <w:r w:rsidRPr="00126379">
              <w:rPr>
                <w:sz w:val="20"/>
                <w:szCs w:val="20"/>
              </w:rPr>
              <w:t>Устройство контроля работоспособности БИРМ.404711.012</w:t>
            </w:r>
            <w:r>
              <w:rPr>
                <w:sz w:val="20"/>
                <w:szCs w:val="20"/>
              </w:rPr>
              <w:t>-</w:t>
            </w:r>
            <w:r w:rsidRPr="00126379">
              <w:rPr>
                <w:sz w:val="20"/>
                <w:szCs w:val="20"/>
              </w:rPr>
              <w:t>1</w:t>
            </w:r>
          </w:p>
          <w:p w:rsidR="00126379" w:rsidRPr="00126379" w:rsidRDefault="00126379" w:rsidP="00126379">
            <w:pPr>
              <w:spacing w:after="0" w:line="240" w:lineRule="auto"/>
              <w:rPr>
                <w:sz w:val="20"/>
                <w:szCs w:val="20"/>
              </w:rPr>
            </w:pPr>
            <w:r w:rsidRPr="00126379">
              <w:rPr>
                <w:sz w:val="20"/>
                <w:szCs w:val="20"/>
              </w:rPr>
              <w:lastRenderedPageBreak/>
              <w:t>Элемент электропитания литиевая батарея CR 2032, 3В «VARTA» (допускается замена)</w:t>
            </w:r>
            <w:r>
              <w:rPr>
                <w:sz w:val="20"/>
                <w:szCs w:val="20"/>
              </w:rPr>
              <w:t>-</w:t>
            </w:r>
            <w:r w:rsidRPr="00126379">
              <w:rPr>
                <w:sz w:val="20"/>
                <w:szCs w:val="20"/>
              </w:rPr>
              <w:t>1</w:t>
            </w:r>
          </w:p>
          <w:p w:rsidR="00126379" w:rsidRPr="00126379" w:rsidRDefault="00126379" w:rsidP="00126379">
            <w:pPr>
              <w:spacing w:after="0" w:line="240" w:lineRule="auto"/>
              <w:rPr>
                <w:sz w:val="20"/>
                <w:szCs w:val="20"/>
              </w:rPr>
            </w:pPr>
            <w:r w:rsidRPr="00126379">
              <w:rPr>
                <w:sz w:val="20"/>
                <w:szCs w:val="20"/>
              </w:rPr>
              <w:t>Футляр БИРМ.323366.015-03</w:t>
            </w:r>
            <w:r>
              <w:rPr>
                <w:sz w:val="20"/>
                <w:szCs w:val="20"/>
              </w:rPr>
              <w:t>-</w:t>
            </w:r>
            <w:r w:rsidRPr="00126379">
              <w:rPr>
                <w:sz w:val="20"/>
                <w:szCs w:val="20"/>
              </w:rPr>
              <w:t>1</w:t>
            </w:r>
          </w:p>
          <w:p w:rsidR="00126379" w:rsidRPr="00126379" w:rsidRDefault="00126379" w:rsidP="00126379">
            <w:pPr>
              <w:spacing w:after="0" w:line="240" w:lineRule="auto"/>
              <w:rPr>
                <w:sz w:val="20"/>
                <w:szCs w:val="20"/>
              </w:rPr>
            </w:pPr>
            <w:r w:rsidRPr="00126379">
              <w:rPr>
                <w:sz w:val="20"/>
                <w:szCs w:val="20"/>
              </w:rPr>
              <w:t>Руководство по эксплуатации БИРМ.941329.005РЭ/БИРМ.941329.005РЭ1</w:t>
            </w:r>
            <w:r>
              <w:rPr>
                <w:sz w:val="20"/>
                <w:szCs w:val="20"/>
              </w:rPr>
              <w:t>-</w:t>
            </w:r>
            <w:r w:rsidRPr="00126379">
              <w:rPr>
                <w:sz w:val="20"/>
                <w:szCs w:val="20"/>
              </w:rPr>
              <w:t>2 части</w:t>
            </w:r>
          </w:p>
          <w:p w:rsidR="00126379" w:rsidRPr="00126379" w:rsidRDefault="00126379" w:rsidP="00126379">
            <w:pPr>
              <w:spacing w:after="0" w:line="240" w:lineRule="auto"/>
              <w:rPr>
                <w:sz w:val="20"/>
                <w:szCs w:val="20"/>
              </w:rPr>
            </w:pPr>
            <w:r w:rsidRPr="00126379">
              <w:rPr>
                <w:sz w:val="20"/>
                <w:szCs w:val="20"/>
              </w:rPr>
              <w:t>Памятка по обращению</w:t>
            </w:r>
            <w:r>
              <w:rPr>
                <w:sz w:val="20"/>
                <w:szCs w:val="20"/>
              </w:rPr>
              <w:t xml:space="preserve"> </w:t>
            </w:r>
            <w:r w:rsidRPr="00126379">
              <w:rPr>
                <w:sz w:val="20"/>
                <w:szCs w:val="20"/>
              </w:rPr>
              <w:t>БИРМ.941329.005Д12</w:t>
            </w:r>
            <w:r>
              <w:rPr>
                <w:sz w:val="20"/>
                <w:szCs w:val="20"/>
              </w:rPr>
              <w:t xml:space="preserve"> - </w:t>
            </w:r>
            <w:r w:rsidRPr="001263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</w:p>
          <w:p w:rsidR="00126379" w:rsidRPr="00126379" w:rsidRDefault="00126379" w:rsidP="00126379">
            <w:pPr>
              <w:spacing w:after="0" w:line="240" w:lineRule="auto"/>
              <w:rPr>
                <w:sz w:val="20"/>
                <w:szCs w:val="20"/>
              </w:rPr>
            </w:pPr>
            <w:r w:rsidRPr="00126379">
              <w:rPr>
                <w:sz w:val="20"/>
                <w:szCs w:val="20"/>
              </w:rPr>
              <w:t>Упаковка ВИАМ.305646.062</w:t>
            </w:r>
            <w:r>
              <w:rPr>
                <w:sz w:val="20"/>
                <w:szCs w:val="20"/>
              </w:rPr>
              <w:t xml:space="preserve"> - 1</w:t>
            </w:r>
          </w:p>
          <w:p w:rsidR="00126379" w:rsidRDefault="00126379" w:rsidP="00126379">
            <w:pPr>
              <w:spacing w:after="0" w:line="240" w:lineRule="auto"/>
              <w:rPr>
                <w:sz w:val="20"/>
                <w:szCs w:val="20"/>
              </w:rPr>
            </w:pPr>
            <w:r w:rsidRPr="00126379">
              <w:rPr>
                <w:sz w:val="20"/>
                <w:szCs w:val="20"/>
              </w:rPr>
              <w:t>Отвертка БИРМ.296444.001</w:t>
            </w:r>
            <w:r>
              <w:rPr>
                <w:sz w:val="20"/>
                <w:szCs w:val="20"/>
              </w:rPr>
              <w:t xml:space="preserve"> - 1</w:t>
            </w:r>
          </w:p>
          <w:p w:rsidR="004B1E03" w:rsidRDefault="004B1E03" w:rsidP="009A32EC">
            <w:pPr>
              <w:spacing w:after="0" w:line="240" w:lineRule="auto"/>
              <w:rPr>
                <w:sz w:val="20"/>
                <w:szCs w:val="20"/>
              </w:rPr>
            </w:pPr>
          </w:p>
          <w:p w:rsidR="00800E04" w:rsidRPr="009A32EC" w:rsidRDefault="00800E04" w:rsidP="009A32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КТРУ: </w:t>
            </w:r>
            <w:r w:rsidR="00622880" w:rsidRPr="00622880">
              <w:rPr>
                <w:sz w:val="20"/>
                <w:szCs w:val="20"/>
              </w:rPr>
              <w:t>26.60.12.119-00000679</w:t>
            </w:r>
          </w:p>
          <w:p w:rsidR="004E12F1" w:rsidRPr="002B1988" w:rsidRDefault="00646D57" w:rsidP="004B1E03">
            <w:pPr>
              <w:spacing w:after="0" w:line="240" w:lineRule="auto"/>
              <w:rPr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="00622880" w:rsidRPr="00622880">
              <w:rPr>
                <w:sz w:val="20"/>
                <w:szCs w:val="20"/>
              </w:rPr>
              <w:t>26.60.12.119</w:t>
            </w:r>
          </w:p>
        </w:tc>
        <w:tc>
          <w:tcPr>
            <w:tcW w:w="17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6D57" w:rsidRDefault="00622880" w:rsidP="0062288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646D57" w:rsidRPr="00370AC3" w:rsidRDefault="00622880" w:rsidP="00370AC3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CF7A30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CF7A30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CF7A30" w:rsidRDefault="00FB11A2" w:rsidP="00CF7A30">
            <w:pPr>
              <w:spacing w:after="0" w:line="240" w:lineRule="auto"/>
              <w:rPr>
                <w:sz w:val="20"/>
                <w:szCs w:val="20"/>
              </w:rPr>
            </w:pPr>
            <w:r w:rsidRPr="00FB11A2">
              <w:rPr>
                <w:b/>
                <w:sz w:val="20"/>
                <w:szCs w:val="20"/>
              </w:rPr>
              <w:t>Офтальмоскоп ручной зеркальный ОРЗ-01</w:t>
            </w:r>
          </w:p>
          <w:p w:rsidR="00FB11A2" w:rsidRDefault="00FB11A2" w:rsidP="000C7C97">
            <w:pPr>
              <w:spacing w:after="0" w:line="240" w:lineRule="auto"/>
              <w:rPr>
                <w:sz w:val="20"/>
                <w:szCs w:val="20"/>
              </w:rPr>
            </w:pPr>
          </w:p>
          <w:p w:rsidR="00D53DB9" w:rsidRPr="00D53DB9" w:rsidRDefault="00D53DB9" w:rsidP="00D53DB9">
            <w:pPr>
              <w:spacing w:after="0" w:line="240" w:lineRule="auto"/>
              <w:rPr>
                <w:sz w:val="20"/>
                <w:szCs w:val="20"/>
              </w:rPr>
            </w:pPr>
            <w:r w:rsidRPr="00D53DB9">
              <w:rPr>
                <w:sz w:val="20"/>
                <w:szCs w:val="20"/>
              </w:rPr>
              <w:t>Комплект офтальмологический ручной зеркальный ОРЗ-01 предназначен для исследования глазного дна и объективного определения рефракции глаза методом скиаскопии.</w:t>
            </w:r>
          </w:p>
          <w:p w:rsidR="000C7C97" w:rsidRDefault="008729FE" w:rsidP="000C7C97">
            <w:pPr>
              <w:spacing w:after="0" w:line="240" w:lineRule="auto"/>
              <w:rPr>
                <w:sz w:val="20"/>
                <w:szCs w:val="20"/>
              </w:rPr>
            </w:pPr>
            <w:r w:rsidRPr="008729FE">
              <w:rPr>
                <w:sz w:val="20"/>
                <w:szCs w:val="20"/>
              </w:rPr>
              <w:t>Технические характеристики</w:t>
            </w:r>
            <w:r>
              <w:rPr>
                <w:sz w:val="20"/>
                <w:szCs w:val="20"/>
              </w:rPr>
              <w:t>:</w:t>
            </w:r>
          </w:p>
          <w:p w:rsidR="008729FE" w:rsidRDefault="008729FE" w:rsidP="008729FE">
            <w:pPr>
              <w:spacing w:after="0" w:line="240" w:lineRule="auto"/>
              <w:rPr>
                <w:sz w:val="20"/>
                <w:szCs w:val="20"/>
              </w:rPr>
            </w:pPr>
            <w:r w:rsidRPr="008729FE">
              <w:rPr>
                <w:sz w:val="20"/>
                <w:szCs w:val="20"/>
              </w:rPr>
              <w:t>Фокусное расстояние вогнутого зеркала</w:t>
            </w:r>
            <w:r>
              <w:rPr>
                <w:sz w:val="20"/>
                <w:szCs w:val="20"/>
              </w:rPr>
              <w:t>, мм</w:t>
            </w:r>
            <w:r w:rsidRPr="008729FE">
              <w:rPr>
                <w:sz w:val="20"/>
                <w:szCs w:val="20"/>
              </w:rPr>
              <w:t>- 170</w:t>
            </w:r>
          </w:p>
          <w:p w:rsidR="008729FE" w:rsidRDefault="008729FE" w:rsidP="008729FE">
            <w:pPr>
              <w:spacing w:after="0" w:line="240" w:lineRule="auto"/>
              <w:rPr>
                <w:sz w:val="20"/>
                <w:szCs w:val="20"/>
              </w:rPr>
            </w:pPr>
            <w:r w:rsidRPr="008729FE">
              <w:rPr>
                <w:sz w:val="20"/>
                <w:szCs w:val="20"/>
              </w:rPr>
              <w:t xml:space="preserve">Световой диаметр зеркал, </w:t>
            </w:r>
            <w:r>
              <w:rPr>
                <w:sz w:val="20"/>
                <w:szCs w:val="20"/>
              </w:rPr>
              <w:t>мм</w:t>
            </w:r>
            <w:r w:rsidRPr="008729FE">
              <w:rPr>
                <w:sz w:val="20"/>
                <w:szCs w:val="20"/>
              </w:rPr>
              <w:t>-42,5</w:t>
            </w:r>
          </w:p>
          <w:p w:rsidR="008729FE" w:rsidRDefault="008729FE" w:rsidP="008729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8729FE">
              <w:rPr>
                <w:sz w:val="20"/>
                <w:szCs w:val="20"/>
              </w:rPr>
              <w:t>иаметр отверстия в диафрагмах офтальмоскопов</w:t>
            </w:r>
            <w:r>
              <w:rPr>
                <w:sz w:val="20"/>
                <w:szCs w:val="20"/>
              </w:rPr>
              <w:t>, мм</w:t>
            </w:r>
            <w:r w:rsidRPr="008729FE">
              <w:rPr>
                <w:sz w:val="20"/>
                <w:szCs w:val="20"/>
              </w:rPr>
              <w:t>-3,0-4,0</w:t>
            </w:r>
          </w:p>
          <w:p w:rsidR="008729FE" w:rsidRPr="008729FE" w:rsidRDefault="008729FE" w:rsidP="008729FE">
            <w:pPr>
              <w:spacing w:after="0" w:line="240" w:lineRule="auto"/>
              <w:rPr>
                <w:sz w:val="20"/>
                <w:szCs w:val="20"/>
              </w:rPr>
            </w:pPr>
            <w:r w:rsidRPr="008729FE">
              <w:rPr>
                <w:sz w:val="20"/>
                <w:szCs w:val="20"/>
              </w:rPr>
              <w:t>Оптическая сила двух луп</w:t>
            </w:r>
            <w:r>
              <w:rPr>
                <w:sz w:val="20"/>
                <w:szCs w:val="20"/>
              </w:rPr>
              <w:t>-</w:t>
            </w:r>
            <w:r w:rsidRPr="008729FE">
              <w:rPr>
                <w:sz w:val="20"/>
                <w:szCs w:val="20"/>
              </w:rPr>
              <w:t xml:space="preserve">13 </w:t>
            </w:r>
            <w:proofErr w:type="spellStart"/>
            <w:r w:rsidRPr="008729FE">
              <w:rPr>
                <w:sz w:val="20"/>
                <w:szCs w:val="20"/>
              </w:rPr>
              <w:t>дптр</w:t>
            </w:r>
            <w:proofErr w:type="spellEnd"/>
            <w:r w:rsidRPr="008729FE">
              <w:rPr>
                <w:sz w:val="20"/>
                <w:szCs w:val="20"/>
              </w:rPr>
              <w:t xml:space="preserve"> и 20 </w:t>
            </w:r>
            <w:proofErr w:type="spellStart"/>
            <w:r w:rsidRPr="008729FE">
              <w:rPr>
                <w:sz w:val="20"/>
                <w:szCs w:val="20"/>
              </w:rPr>
              <w:t>дптр</w:t>
            </w:r>
            <w:proofErr w:type="spellEnd"/>
            <w:r w:rsidRPr="008729FE">
              <w:rPr>
                <w:sz w:val="20"/>
                <w:szCs w:val="20"/>
              </w:rPr>
              <w:t xml:space="preserve"> (увеличение 3,25 крат и 5 крат)</w:t>
            </w:r>
          </w:p>
          <w:p w:rsidR="00A03932" w:rsidRDefault="008729FE" w:rsidP="008729FE">
            <w:pPr>
              <w:spacing w:after="0" w:line="240" w:lineRule="auto"/>
              <w:rPr>
                <w:sz w:val="20"/>
                <w:szCs w:val="20"/>
              </w:rPr>
            </w:pPr>
            <w:r w:rsidRPr="008729FE">
              <w:rPr>
                <w:sz w:val="20"/>
                <w:szCs w:val="20"/>
              </w:rPr>
              <w:t xml:space="preserve">Световой диаметр луп, </w:t>
            </w:r>
            <w:r w:rsidR="00A03932">
              <w:rPr>
                <w:sz w:val="20"/>
                <w:szCs w:val="20"/>
              </w:rPr>
              <w:t>мм-</w:t>
            </w:r>
            <w:r w:rsidRPr="008729FE">
              <w:rPr>
                <w:sz w:val="20"/>
                <w:szCs w:val="20"/>
              </w:rPr>
              <w:t>30</w:t>
            </w:r>
            <w:r w:rsidR="00A03932">
              <w:rPr>
                <w:sz w:val="20"/>
                <w:szCs w:val="20"/>
              </w:rPr>
              <w:t xml:space="preserve"> </w:t>
            </w:r>
          </w:p>
          <w:p w:rsidR="008729FE" w:rsidRPr="008729FE" w:rsidRDefault="00A03932" w:rsidP="008729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8729FE" w:rsidRPr="008729FE">
              <w:rPr>
                <w:sz w:val="20"/>
                <w:szCs w:val="20"/>
              </w:rPr>
              <w:t>осадочный диаметр под пробную линзу в оправе офтальмоскопа</w:t>
            </w:r>
            <w:r>
              <w:rPr>
                <w:sz w:val="20"/>
                <w:szCs w:val="20"/>
              </w:rPr>
              <w:t>мм-</w:t>
            </w:r>
            <w:r w:rsidR="008729FE" w:rsidRPr="008729FE">
              <w:rPr>
                <w:sz w:val="20"/>
                <w:szCs w:val="20"/>
              </w:rPr>
              <w:t xml:space="preserve">38 </w:t>
            </w:r>
          </w:p>
          <w:p w:rsidR="008729FE" w:rsidRPr="008729FE" w:rsidRDefault="008729FE" w:rsidP="008729FE">
            <w:pPr>
              <w:spacing w:after="0" w:line="240" w:lineRule="auto"/>
              <w:rPr>
                <w:sz w:val="20"/>
                <w:szCs w:val="20"/>
              </w:rPr>
            </w:pPr>
            <w:r w:rsidRPr="008729FE">
              <w:rPr>
                <w:sz w:val="20"/>
                <w:szCs w:val="20"/>
              </w:rPr>
              <w:t>Габаритные размеры, мм:</w:t>
            </w:r>
          </w:p>
          <w:p w:rsidR="008729FE" w:rsidRPr="008729FE" w:rsidRDefault="008729FE" w:rsidP="008729FE">
            <w:pPr>
              <w:spacing w:after="0" w:line="240" w:lineRule="auto"/>
              <w:rPr>
                <w:sz w:val="20"/>
                <w:szCs w:val="20"/>
              </w:rPr>
            </w:pPr>
            <w:r w:rsidRPr="008729FE">
              <w:rPr>
                <w:sz w:val="20"/>
                <w:szCs w:val="20"/>
              </w:rPr>
              <w:t xml:space="preserve">   Офтальмоскопа - 135х55х11</w:t>
            </w:r>
          </w:p>
          <w:p w:rsidR="008729FE" w:rsidRPr="008729FE" w:rsidRDefault="008729FE" w:rsidP="008729FE">
            <w:pPr>
              <w:spacing w:after="0" w:line="240" w:lineRule="auto"/>
              <w:rPr>
                <w:sz w:val="20"/>
                <w:szCs w:val="20"/>
              </w:rPr>
            </w:pPr>
            <w:r w:rsidRPr="008729FE">
              <w:rPr>
                <w:sz w:val="20"/>
                <w:szCs w:val="20"/>
              </w:rPr>
              <w:t xml:space="preserve">   Лупы - 66х42х8</w:t>
            </w:r>
          </w:p>
          <w:p w:rsidR="008729FE" w:rsidRPr="008729FE" w:rsidRDefault="008729FE" w:rsidP="008729FE">
            <w:pPr>
              <w:spacing w:after="0" w:line="240" w:lineRule="auto"/>
              <w:rPr>
                <w:sz w:val="20"/>
                <w:szCs w:val="20"/>
              </w:rPr>
            </w:pPr>
            <w:r w:rsidRPr="008729FE">
              <w:rPr>
                <w:sz w:val="20"/>
                <w:szCs w:val="20"/>
              </w:rPr>
              <w:t xml:space="preserve">   Комплекта в футляре -180х90х50</w:t>
            </w:r>
          </w:p>
          <w:p w:rsidR="008729FE" w:rsidRPr="008729FE" w:rsidRDefault="008729FE" w:rsidP="008729FE">
            <w:pPr>
              <w:spacing w:after="0" w:line="240" w:lineRule="auto"/>
              <w:rPr>
                <w:sz w:val="20"/>
                <w:szCs w:val="20"/>
              </w:rPr>
            </w:pPr>
            <w:r w:rsidRPr="008729FE">
              <w:rPr>
                <w:sz w:val="20"/>
                <w:szCs w:val="20"/>
              </w:rPr>
              <w:t xml:space="preserve"> Масса, </w:t>
            </w:r>
            <w:r w:rsidR="00A03932">
              <w:rPr>
                <w:sz w:val="20"/>
                <w:szCs w:val="20"/>
              </w:rPr>
              <w:t>г</w:t>
            </w:r>
            <w:r w:rsidRPr="008729FE">
              <w:rPr>
                <w:sz w:val="20"/>
                <w:szCs w:val="20"/>
              </w:rPr>
              <w:t>:</w:t>
            </w:r>
          </w:p>
          <w:p w:rsidR="008729FE" w:rsidRPr="008729FE" w:rsidRDefault="008729FE" w:rsidP="008729FE">
            <w:pPr>
              <w:spacing w:after="0" w:line="240" w:lineRule="auto"/>
              <w:rPr>
                <w:sz w:val="20"/>
                <w:szCs w:val="20"/>
              </w:rPr>
            </w:pPr>
            <w:r w:rsidRPr="008729FE">
              <w:rPr>
                <w:sz w:val="20"/>
                <w:szCs w:val="20"/>
              </w:rPr>
              <w:t xml:space="preserve">   Офтальмоскопа</w:t>
            </w:r>
            <w:r w:rsidR="00A03932">
              <w:rPr>
                <w:sz w:val="20"/>
                <w:szCs w:val="20"/>
              </w:rPr>
              <w:t>-</w:t>
            </w:r>
            <w:r w:rsidRPr="008729FE">
              <w:rPr>
                <w:sz w:val="20"/>
                <w:szCs w:val="20"/>
              </w:rPr>
              <w:t>25</w:t>
            </w:r>
          </w:p>
          <w:p w:rsidR="008729FE" w:rsidRPr="008729FE" w:rsidRDefault="008729FE" w:rsidP="008729FE">
            <w:pPr>
              <w:spacing w:after="0" w:line="240" w:lineRule="auto"/>
              <w:rPr>
                <w:sz w:val="20"/>
                <w:szCs w:val="20"/>
              </w:rPr>
            </w:pPr>
            <w:r w:rsidRPr="008729FE">
              <w:rPr>
                <w:sz w:val="20"/>
                <w:szCs w:val="20"/>
              </w:rPr>
              <w:t xml:space="preserve">   Лупы</w:t>
            </w:r>
            <w:r w:rsidR="00A03932">
              <w:rPr>
                <w:sz w:val="20"/>
                <w:szCs w:val="20"/>
              </w:rPr>
              <w:t>-</w:t>
            </w:r>
            <w:r w:rsidRPr="008729FE">
              <w:rPr>
                <w:sz w:val="20"/>
                <w:szCs w:val="20"/>
              </w:rPr>
              <w:t>16</w:t>
            </w:r>
          </w:p>
          <w:p w:rsidR="008729FE" w:rsidRDefault="008729FE" w:rsidP="008729FE">
            <w:pPr>
              <w:spacing w:after="0" w:line="240" w:lineRule="auto"/>
              <w:rPr>
                <w:sz w:val="20"/>
                <w:szCs w:val="20"/>
              </w:rPr>
            </w:pPr>
            <w:r w:rsidRPr="008729FE">
              <w:rPr>
                <w:sz w:val="20"/>
                <w:szCs w:val="20"/>
              </w:rPr>
              <w:t xml:space="preserve">   </w:t>
            </w:r>
            <w:r w:rsidR="00842EDD" w:rsidRPr="00842EDD">
              <w:rPr>
                <w:sz w:val="20"/>
                <w:szCs w:val="20"/>
              </w:rPr>
              <w:t xml:space="preserve">Комплекта </w:t>
            </w:r>
            <w:r w:rsidR="00842EDD">
              <w:rPr>
                <w:sz w:val="20"/>
                <w:szCs w:val="20"/>
              </w:rPr>
              <w:t>в футляре/к</w:t>
            </w:r>
            <w:r w:rsidRPr="008729FE">
              <w:rPr>
                <w:sz w:val="20"/>
                <w:szCs w:val="20"/>
              </w:rPr>
              <w:t>омплекта без футляра -</w:t>
            </w:r>
            <w:r w:rsidR="00842EDD">
              <w:rPr>
                <w:sz w:val="20"/>
                <w:szCs w:val="20"/>
              </w:rPr>
              <w:t>130/</w:t>
            </w:r>
            <w:r w:rsidRPr="008729FE">
              <w:rPr>
                <w:sz w:val="20"/>
                <w:szCs w:val="20"/>
              </w:rPr>
              <w:t>90</w:t>
            </w:r>
          </w:p>
          <w:p w:rsidR="00842EDD" w:rsidRDefault="00842EDD" w:rsidP="008729F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Комплектность:</w:t>
            </w:r>
          </w:p>
          <w:p w:rsidR="00842EDD" w:rsidRPr="00842EDD" w:rsidRDefault="00842EDD" w:rsidP="00842ED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842EDD">
              <w:rPr>
                <w:sz w:val="20"/>
                <w:szCs w:val="20"/>
              </w:rPr>
              <w:t>Офтальмоскоп с плоским зеркалом–1 шт.</w:t>
            </w:r>
          </w:p>
          <w:p w:rsidR="00842EDD" w:rsidRPr="00842EDD" w:rsidRDefault="00842EDD" w:rsidP="00842ED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842EDD">
              <w:rPr>
                <w:sz w:val="20"/>
                <w:szCs w:val="20"/>
              </w:rPr>
              <w:t>Офтальмоскоп с вогнутым зеркалом–1 шт.</w:t>
            </w:r>
          </w:p>
          <w:p w:rsidR="00842EDD" w:rsidRPr="00842EDD" w:rsidRDefault="00842EDD" w:rsidP="00842EDD">
            <w:pPr>
              <w:spacing w:after="0" w:line="240" w:lineRule="auto"/>
              <w:rPr>
                <w:sz w:val="20"/>
                <w:szCs w:val="20"/>
              </w:rPr>
            </w:pPr>
            <w:r w:rsidRPr="00842ED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Pr="00842EDD">
              <w:rPr>
                <w:sz w:val="20"/>
                <w:szCs w:val="20"/>
              </w:rPr>
              <w:t xml:space="preserve">Лупа 13 </w:t>
            </w:r>
            <w:proofErr w:type="spellStart"/>
            <w:proofErr w:type="gramStart"/>
            <w:r w:rsidRPr="00842EDD">
              <w:rPr>
                <w:sz w:val="20"/>
                <w:szCs w:val="20"/>
              </w:rPr>
              <w:t>дптр</w:t>
            </w:r>
            <w:proofErr w:type="spellEnd"/>
            <w:r w:rsidRPr="00842EDD">
              <w:rPr>
                <w:sz w:val="20"/>
                <w:szCs w:val="20"/>
              </w:rPr>
              <w:t>.–</w:t>
            </w:r>
            <w:proofErr w:type="gramEnd"/>
            <w:r w:rsidRPr="00842EDD">
              <w:rPr>
                <w:sz w:val="20"/>
                <w:szCs w:val="20"/>
              </w:rPr>
              <w:t>1 шт.</w:t>
            </w:r>
          </w:p>
          <w:p w:rsidR="00842EDD" w:rsidRPr="00842EDD" w:rsidRDefault="00842EDD" w:rsidP="00842EDD">
            <w:pPr>
              <w:spacing w:after="0" w:line="240" w:lineRule="auto"/>
              <w:rPr>
                <w:sz w:val="20"/>
                <w:szCs w:val="20"/>
              </w:rPr>
            </w:pPr>
            <w:r w:rsidRPr="00842EDD">
              <w:rPr>
                <w:sz w:val="20"/>
                <w:szCs w:val="20"/>
              </w:rPr>
              <w:t xml:space="preserve">   Лупа 20 </w:t>
            </w:r>
            <w:proofErr w:type="spellStart"/>
            <w:proofErr w:type="gramStart"/>
            <w:r w:rsidRPr="00842EDD">
              <w:rPr>
                <w:sz w:val="20"/>
                <w:szCs w:val="20"/>
              </w:rPr>
              <w:t>дптр</w:t>
            </w:r>
            <w:proofErr w:type="spellEnd"/>
            <w:r w:rsidRPr="00842EDD">
              <w:rPr>
                <w:sz w:val="20"/>
                <w:szCs w:val="20"/>
              </w:rPr>
              <w:t>.–</w:t>
            </w:r>
            <w:proofErr w:type="gramEnd"/>
            <w:r w:rsidRPr="00842EDD">
              <w:rPr>
                <w:sz w:val="20"/>
                <w:szCs w:val="20"/>
              </w:rPr>
              <w:t>1 шт.</w:t>
            </w:r>
          </w:p>
          <w:p w:rsidR="00842EDD" w:rsidRPr="00842EDD" w:rsidRDefault="00842EDD" w:rsidP="00842EDD">
            <w:pPr>
              <w:spacing w:after="0" w:line="240" w:lineRule="auto"/>
              <w:rPr>
                <w:sz w:val="20"/>
                <w:szCs w:val="20"/>
              </w:rPr>
            </w:pPr>
            <w:r w:rsidRPr="00842EDD">
              <w:rPr>
                <w:sz w:val="20"/>
                <w:szCs w:val="20"/>
              </w:rPr>
              <w:t xml:space="preserve">   Диафрагма щелевая 5/40 мм – 1 шт.</w:t>
            </w:r>
          </w:p>
          <w:p w:rsidR="00842EDD" w:rsidRPr="00842EDD" w:rsidRDefault="00842EDD" w:rsidP="00842EDD">
            <w:pPr>
              <w:spacing w:after="0" w:line="240" w:lineRule="auto"/>
              <w:rPr>
                <w:sz w:val="20"/>
                <w:szCs w:val="20"/>
              </w:rPr>
            </w:pPr>
            <w:r w:rsidRPr="00842EDD">
              <w:rPr>
                <w:sz w:val="20"/>
                <w:szCs w:val="20"/>
              </w:rPr>
              <w:t xml:space="preserve">   Футляр – 1 шт.</w:t>
            </w:r>
          </w:p>
          <w:p w:rsidR="00842EDD" w:rsidRDefault="00842EDD" w:rsidP="00842EDD">
            <w:pPr>
              <w:spacing w:after="0" w:line="240" w:lineRule="auto"/>
              <w:rPr>
                <w:sz w:val="20"/>
                <w:szCs w:val="20"/>
              </w:rPr>
            </w:pPr>
            <w:r w:rsidRPr="00842EDD">
              <w:rPr>
                <w:sz w:val="20"/>
                <w:szCs w:val="20"/>
              </w:rPr>
              <w:t xml:space="preserve">   Паспорт – 1 экз.</w:t>
            </w:r>
          </w:p>
          <w:p w:rsidR="008729FE" w:rsidRDefault="008729FE" w:rsidP="000C7C97">
            <w:pPr>
              <w:spacing w:after="0" w:line="240" w:lineRule="auto"/>
              <w:rPr>
                <w:sz w:val="20"/>
                <w:szCs w:val="20"/>
              </w:rPr>
            </w:pPr>
          </w:p>
          <w:p w:rsidR="00CF7A30" w:rsidRPr="009A32EC" w:rsidRDefault="00CF7A30" w:rsidP="00CF7A3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КТРУ: </w:t>
            </w:r>
            <w:r w:rsidR="00FB11A2" w:rsidRPr="00FB11A2">
              <w:rPr>
                <w:sz w:val="20"/>
                <w:szCs w:val="20"/>
              </w:rPr>
              <w:t>26.60.12.119-00000874</w:t>
            </w:r>
          </w:p>
          <w:p w:rsidR="00CF7A30" w:rsidRPr="002B1988" w:rsidRDefault="00CF7A30" w:rsidP="00CF7A30">
            <w:pPr>
              <w:spacing w:after="0" w:line="240" w:lineRule="auto"/>
              <w:rPr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="00FB11A2" w:rsidRPr="00FB11A2">
              <w:rPr>
                <w:sz w:val="20"/>
                <w:szCs w:val="20"/>
              </w:rPr>
              <w:t>32.50.13.121</w:t>
            </w:r>
          </w:p>
        </w:tc>
        <w:tc>
          <w:tcPr>
            <w:tcW w:w="17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F7A30" w:rsidRDefault="00CF7A30" w:rsidP="00CF7A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штука</w:t>
            </w:r>
          </w:p>
        </w:tc>
        <w:tc>
          <w:tcPr>
            <w:tcW w:w="716" w:type="dxa"/>
          </w:tcPr>
          <w:p w:rsidR="00CF7A30" w:rsidRDefault="00FB11A2" w:rsidP="00CF7A30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  <w:tc>
          <w:tcPr>
            <w:tcW w:w="1201" w:type="dxa"/>
          </w:tcPr>
          <w:p w:rsidR="00CF7A30" w:rsidRPr="004648C6" w:rsidRDefault="00CF7A30" w:rsidP="00CF7A30">
            <w:pPr>
              <w:pStyle w:val="af6"/>
              <w:jc w:val="center"/>
              <w:rPr>
                <w:sz w:val="20"/>
                <w:szCs w:val="20"/>
              </w:rPr>
            </w:pPr>
          </w:p>
        </w:tc>
      </w:tr>
      <w:tr w:rsidR="00CF7A30" w:rsidRPr="004648C6" w:rsidTr="001467FF">
        <w:trPr>
          <w:trHeight w:val="220"/>
        </w:trPr>
        <w:tc>
          <w:tcPr>
            <w:tcW w:w="9147" w:type="dxa"/>
            <w:gridSpan w:val="6"/>
            <w:tcBorders>
              <w:left w:val="single" w:sz="4" w:space="0" w:color="auto"/>
            </w:tcBorders>
          </w:tcPr>
          <w:p w:rsidR="00CF7A30" w:rsidRPr="00E17335" w:rsidRDefault="00CF7A30" w:rsidP="00CF7A30">
            <w:pPr>
              <w:pStyle w:val="af6"/>
              <w:jc w:val="right"/>
              <w:rPr>
                <w:b/>
                <w:sz w:val="20"/>
                <w:szCs w:val="20"/>
              </w:rPr>
            </w:pPr>
            <w:r w:rsidRPr="00E17335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01" w:type="dxa"/>
          </w:tcPr>
          <w:p w:rsidR="00CF7A30" w:rsidRPr="00E17335" w:rsidRDefault="00CF7A30" w:rsidP="00CF7A30">
            <w:pPr>
              <w:pStyle w:val="af6"/>
              <w:jc w:val="center"/>
              <w:rPr>
                <w:b/>
                <w:sz w:val="20"/>
                <w:szCs w:val="20"/>
              </w:rPr>
            </w:pPr>
          </w:p>
        </w:tc>
      </w:tr>
      <w:tr w:rsidR="00CF7A30" w:rsidRPr="004648C6" w:rsidTr="001467FF">
        <w:trPr>
          <w:trHeight w:val="220"/>
        </w:trPr>
        <w:tc>
          <w:tcPr>
            <w:tcW w:w="9147" w:type="dxa"/>
            <w:gridSpan w:val="6"/>
            <w:tcBorders>
              <w:left w:val="single" w:sz="4" w:space="0" w:color="auto"/>
            </w:tcBorders>
          </w:tcPr>
          <w:p w:rsidR="00CF7A30" w:rsidRPr="00E17335" w:rsidRDefault="00CF7A30" w:rsidP="00CF7A30">
            <w:pPr>
              <w:pStyle w:val="af6"/>
              <w:jc w:val="right"/>
              <w:rPr>
                <w:b/>
                <w:sz w:val="20"/>
                <w:szCs w:val="20"/>
              </w:rPr>
            </w:pPr>
            <w:r w:rsidRPr="00E17335">
              <w:rPr>
                <w:b/>
                <w:sz w:val="20"/>
                <w:szCs w:val="20"/>
              </w:rPr>
              <w:t>В том числе НДС</w:t>
            </w:r>
          </w:p>
        </w:tc>
        <w:tc>
          <w:tcPr>
            <w:tcW w:w="1201" w:type="dxa"/>
          </w:tcPr>
          <w:p w:rsidR="00D53DB9" w:rsidRPr="00E17335" w:rsidRDefault="00D53DB9" w:rsidP="00D53DB9">
            <w:pPr>
              <w:pStyle w:val="af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</w:tbl>
    <w:p w:rsidR="00D4157A" w:rsidRDefault="00D4157A" w:rsidP="007F67EB">
      <w:pPr>
        <w:spacing w:after="0" w:line="240" w:lineRule="auto"/>
        <w:rPr>
          <w:rFonts w:eastAsia="Times New Roman"/>
          <w:lang w:eastAsia="ru-RU"/>
        </w:rPr>
      </w:pPr>
    </w:p>
    <w:p w:rsidR="00532699" w:rsidRDefault="00532699" w:rsidP="007F67EB">
      <w:pPr>
        <w:spacing w:after="0" w:line="240" w:lineRule="auto"/>
        <w:rPr>
          <w:rFonts w:eastAsia="Times New Roman"/>
          <w:lang w:eastAsia="ru-RU"/>
        </w:rPr>
      </w:pPr>
    </w:p>
    <w:tbl>
      <w:tblPr>
        <w:tblStyle w:val="af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7F67EB" w:rsidRPr="001A7535" w:rsidTr="00646D57">
        <w:tc>
          <w:tcPr>
            <w:tcW w:w="5103" w:type="dxa"/>
          </w:tcPr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 xml:space="preserve">ЗАКАЗЧИК </w:t>
            </w: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ФГБОУ ВО Кировский ГМУ Минздрава России</w:t>
            </w: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3" w:type="dxa"/>
          </w:tcPr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ПОСТАВЩИК</w:t>
            </w: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F67EB" w:rsidRPr="001A7535" w:rsidTr="00646D57">
        <w:tc>
          <w:tcPr>
            <w:tcW w:w="5103" w:type="dxa"/>
          </w:tcPr>
          <w:p w:rsidR="00E17335" w:rsidRPr="00982F48" w:rsidRDefault="00AD7004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D7004">
              <w:rPr>
                <w:rFonts w:ascii="Times New Roman" w:hAnsi="Times New Roman" w:cs="Times New Roman"/>
                <w:szCs w:val="22"/>
              </w:rPr>
              <w:t>Проректор по учебной работе</w:t>
            </w:r>
          </w:p>
          <w:p w:rsidR="00E17335" w:rsidRPr="00982F48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17335" w:rsidRPr="00982F48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2F48">
              <w:rPr>
                <w:rFonts w:ascii="Times New Roman" w:hAnsi="Times New Roman" w:cs="Times New Roman"/>
                <w:szCs w:val="22"/>
              </w:rPr>
              <w:t>____________________ / Е.Н. Касаткин /</w:t>
            </w:r>
          </w:p>
          <w:p w:rsidR="007F67EB" w:rsidRPr="001A7535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2F48">
              <w:rPr>
                <w:rFonts w:ascii="Times New Roman" w:hAnsi="Times New Roman" w:cs="Times New Roman"/>
                <w:szCs w:val="22"/>
              </w:rPr>
              <w:t>М.П.</w:t>
            </w:r>
          </w:p>
        </w:tc>
        <w:tc>
          <w:tcPr>
            <w:tcW w:w="5103" w:type="dxa"/>
          </w:tcPr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A7535">
              <w:rPr>
                <w:rFonts w:ascii="Times New Roman" w:hAnsi="Times New Roman" w:cs="Times New Roman"/>
                <w:szCs w:val="22"/>
              </w:rPr>
              <w:t>____________________ / ____ /</w:t>
            </w: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A7535">
              <w:rPr>
                <w:rFonts w:ascii="Times New Roman" w:hAnsi="Times New Roman" w:cs="Times New Roman"/>
                <w:szCs w:val="22"/>
              </w:rPr>
              <w:t>М.П.</w:t>
            </w:r>
          </w:p>
        </w:tc>
      </w:tr>
    </w:tbl>
    <w:p w:rsidR="007F67EB" w:rsidRPr="00227414" w:rsidRDefault="007F67EB" w:rsidP="00D4157A">
      <w:pPr>
        <w:pStyle w:val="ConsPlusNormal"/>
        <w:outlineLvl w:val="1"/>
        <w:rPr>
          <w:rFonts w:cs="Times New Roman"/>
          <w:b/>
          <w:bCs/>
          <w:szCs w:val="22"/>
        </w:rPr>
      </w:pPr>
    </w:p>
    <w:sectPr w:rsidR="007F67EB" w:rsidRPr="00227414" w:rsidSect="00646D57">
      <w:footerReference w:type="default" r:id="rId10"/>
      <w:pgSz w:w="11906" w:h="16838"/>
      <w:pgMar w:top="851" w:right="567" w:bottom="567" w:left="1134" w:header="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ABF" w:rsidRDefault="00274ABF">
      <w:pPr>
        <w:spacing w:after="0" w:line="240" w:lineRule="auto"/>
      </w:pPr>
      <w:r>
        <w:separator/>
      </w:r>
    </w:p>
  </w:endnote>
  <w:endnote w:type="continuationSeparator" w:id="0">
    <w:p w:rsidR="00274ABF" w:rsidRDefault="00274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3AF" w:rsidRDefault="009F33AF" w:rsidP="00DE3E2C">
    <w:pPr>
      <w:pStyle w:val="af4"/>
      <w:spacing w:after="0" w:line="240" w:lineRule="auto"/>
      <w:jc w:val="right"/>
    </w:pPr>
    <w:r>
      <w:fldChar w:fldCharType="begin"/>
    </w:r>
    <w:r>
      <w:instrText>PAGE   \* MERGEFORMAT</w:instrText>
    </w:r>
    <w:r>
      <w:fldChar w:fldCharType="separate"/>
    </w:r>
    <w:r w:rsidR="00126379">
      <w:rPr>
        <w:noProof/>
        <w:lang w:eastAsia="ru-RU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D57" w:rsidRDefault="00646D57" w:rsidP="00646D57">
    <w:pPr>
      <w:pStyle w:val="af4"/>
      <w:tabs>
        <w:tab w:val="left" w:pos="8970"/>
        <w:tab w:val="right" w:pos="10205"/>
      </w:tabs>
      <w:spacing w:after="0" w:line="240" w:lineRule="auto"/>
    </w:pPr>
    <w:r>
      <w:tab/>
    </w: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126379">
      <w:rPr>
        <w:noProof/>
        <w:lang w:eastAsia="ru-RU"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ABF" w:rsidRDefault="00274ABF">
      <w:pPr>
        <w:spacing w:after="0" w:line="240" w:lineRule="auto"/>
      </w:pPr>
      <w:r>
        <w:separator/>
      </w:r>
    </w:p>
  </w:footnote>
  <w:footnote w:type="continuationSeparator" w:id="0">
    <w:p w:rsidR="00274ABF" w:rsidRDefault="00274ABF">
      <w:pPr>
        <w:spacing w:after="0" w:line="240" w:lineRule="auto"/>
      </w:pPr>
      <w:r>
        <w:continuationSeparator/>
      </w:r>
    </w:p>
  </w:footnote>
  <w:footnote w:id="1">
    <w:p w:rsidR="009F33AF" w:rsidRDefault="009F33AF">
      <w:pPr>
        <w:pStyle w:val="ae"/>
        <w:spacing w:line="240" w:lineRule="auto"/>
        <w:jc w:val="both"/>
        <w:rPr>
          <w:sz w:val="18"/>
        </w:rPr>
      </w:pPr>
      <w:r>
        <w:rPr>
          <w:rStyle w:val="a4"/>
        </w:rPr>
        <w:footnoteRef/>
      </w:r>
      <w:r>
        <w:t xml:space="preserve"> </w:t>
      </w:r>
      <w:r>
        <w:rPr>
          <w:sz w:val="18"/>
        </w:rPr>
        <w:t>Форма документа о приемке Товара определяется согласно Федеральному закону от 06.12.2011 № 402-ФЗ "О бухгалтерском учете".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71AD9"/>
    <w:multiLevelType w:val="multilevel"/>
    <w:tmpl w:val="1E571AD9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" w15:restartNumberingAfterBreak="0">
    <w:nsid w:val="349D2789"/>
    <w:multiLevelType w:val="hybridMultilevel"/>
    <w:tmpl w:val="3C169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9D"/>
    <w:rsid w:val="000011BF"/>
    <w:rsid w:val="00003E9A"/>
    <w:rsid w:val="000056BE"/>
    <w:rsid w:val="00005CB0"/>
    <w:rsid w:val="000062C1"/>
    <w:rsid w:val="000111FF"/>
    <w:rsid w:val="000115B4"/>
    <w:rsid w:val="00011A4D"/>
    <w:rsid w:val="000228D0"/>
    <w:rsid w:val="00022CBA"/>
    <w:rsid w:val="00025056"/>
    <w:rsid w:val="00025EA8"/>
    <w:rsid w:val="000322C0"/>
    <w:rsid w:val="00033693"/>
    <w:rsid w:val="000336CD"/>
    <w:rsid w:val="00050A4A"/>
    <w:rsid w:val="00075722"/>
    <w:rsid w:val="00077965"/>
    <w:rsid w:val="0008270F"/>
    <w:rsid w:val="000835EF"/>
    <w:rsid w:val="000919A9"/>
    <w:rsid w:val="00093420"/>
    <w:rsid w:val="00095439"/>
    <w:rsid w:val="000968F7"/>
    <w:rsid w:val="000A0D26"/>
    <w:rsid w:val="000A17DE"/>
    <w:rsid w:val="000A52CC"/>
    <w:rsid w:val="000B58DB"/>
    <w:rsid w:val="000B6611"/>
    <w:rsid w:val="000B7E51"/>
    <w:rsid w:val="000C06F4"/>
    <w:rsid w:val="000C0CE7"/>
    <w:rsid w:val="000C0DBE"/>
    <w:rsid w:val="000C238C"/>
    <w:rsid w:val="000C6929"/>
    <w:rsid w:val="000C7C97"/>
    <w:rsid w:val="000D7ACD"/>
    <w:rsid w:val="000E13DA"/>
    <w:rsid w:val="000E2CFB"/>
    <w:rsid w:val="000E62BF"/>
    <w:rsid w:val="000E68E6"/>
    <w:rsid w:val="000E743C"/>
    <w:rsid w:val="000F16C7"/>
    <w:rsid w:val="000F265B"/>
    <w:rsid w:val="000F3BB5"/>
    <w:rsid w:val="000F4C3F"/>
    <w:rsid w:val="000F5576"/>
    <w:rsid w:val="000F6244"/>
    <w:rsid w:val="000F79EF"/>
    <w:rsid w:val="001007F5"/>
    <w:rsid w:val="001048E9"/>
    <w:rsid w:val="00110896"/>
    <w:rsid w:val="00110BFD"/>
    <w:rsid w:val="001115D6"/>
    <w:rsid w:val="0011435A"/>
    <w:rsid w:val="00115045"/>
    <w:rsid w:val="00120298"/>
    <w:rsid w:val="00124F6C"/>
    <w:rsid w:val="00126379"/>
    <w:rsid w:val="00126C01"/>
    <w:rsid w:val="0013039B"/>
    <w:rsid w:val="00135B65"/>
    <w:rsid w:val="001361D0"/>
    <w:rsid w:val="0013667A"/>
    <w:rsid w:val="001438F6"/>
    <w:rsid w:val="00143C5E"/>
    <w:rsid w:val="00145868"/>
    <w:rsid w:val="001467FF"/>
    <w:rsid w:val="00147A7B"/>
    <w:rsid w:val="00153D22"/>
    <w:rsid w:val="00156782"/>
    <w:rsid w:val="00160974"/>
    <w:rsid w:val="00161984"/>
    <w:rsid w:val="00163C05"/>
    <w:rsid w:val="00163C5D"/>
    <w:rsid w:val="0016748D"/>
    <w:rsid w:val="0017139E"/>
    <w:rsid w:val="001718D4"/>
    <w:rsid w:val="00171FDE"/>
    <w:rsid w:val="0017202D"/>
    <w:rsid w:val="00172D82"/>
    <w:rsid w:val="0017362B"/>
    <w:rsid w:val="00173AC1"/>
    <w:rsid w:val="00174025"/>
    <w:rsid w:val="00174716"/>
    <w:rsid w:val="00177132"/>
    <w:rsid w:val="00181E51"/>
    <w:rsid w:val="00183181"/>
    <w:rsid w:val="0019717A"/>
    <w:rsid w:val="00197548"/>
    <w:rsid w:val="001A3D0B"/>
    <w:rsid w:val="001B304C"/>
    <w:rsid w:val="001B7311"/>
    <w:rsid w:val="001C4C37"/>
    <w:rsid w:val="001C7B37"/>
    <w:rsid w:val="001D1FCE"/>
    <w:rsid w:val="001D4186"/>
    <w:rsid w:val="001D61A0"/>
    <w:rsid w:val="001E1D9B"/>
    <w:rsid w:val="001E424F"/>
    <w:rsid w:val="001E769B"/>
    <w:rsid w:val="001F489B"/>
    <w:rsid w:val="001F52EF"/>
    <w:rsid w:val="00200210"/>
    <w:rsid w:val="0020321F"/>
    <w:rsid w:val="00211CEB"/>
    <w:rsid w:val="0021381C"/>
    <w:rsid w:val="00214A8C"/>
    <w:rsid w:val="002154E9"/>
    <w:rsid w:val="00222AF0"/>
    <w:rsid w:val="00224FCE"/>
    <w:rsid w:val="00226C02"/>
    <w:rsid w:val="00227414"/>
    <w:rsid w:val="002307CF"/>
    <w:rsid w:val="00231745"/>
    <w:rsid w:val="00233C8D"/>
    <w:rsid w:val="00241A3C"/>
    <w:rsid w:val="00244CF3"/>
    <w:rsid w:val="00251A91"/>
    <w:rsid w:val="00252A70"/>
    <w:rsid w:val="002556DF"/>
    <w:rsid w:val="00256243"/>
    <w:rsid w:val="0027018A"/>
    <w:rsid w:val="00274ABF"/>
    <w:rsid w:val="00274B70"/>
    <w:rsid w:val="00275D67"/>
    <w:rsid w:val="002763F1"/>
    <w:rsid w:val="002813CB"/>
    <w:rsid w:val="00285DC5"/>
    <w:rsid w:val="0028737A"/>
    <w:rsid w:val="00290B59"/>
    <w:rsid w:val="002970E5"/>
    <w:rsid w:val="002A321A"/>
    <w:rsid w:val="002A4C0A"/>
    <w:rsid w:val="002A582A"/>
    <w:rsid w:val="002B4638"/>
    <w:rsid w:val="002C0B2C"/>
    <w:rsid w:val="002C167D"/>
    <w:rsid w:val="002C16F1"/>
    <w:rsid w:val="002C33E5"/>
    <w:rsid w:val="002C3452"/>
    <w:rsid w:val="002C37A2"/>
    <w:rsid w:val="002C74EA"/>
    <w:rsid w:val="002D15CB"/>
    <w:rsid w:val="002D30C8"/>
    <w:rsid w:val="002D30FC"/>
    <w:rsid w:val="002D314C"/>
    <w:rsid w:val="002D509F"/>
    <w:rsid w:val="002D5DA4"/>
    <w:rsid w:val="002D6222"/>
    <w:rsid w:val="002D7F2A"/>
    <w:rsid w:val="002D7FA5"/>
    <w:rsid w:val="002E0D61"/>
    <w:rsid w:val="002E1308"/>
    <w:rsid w:val="002E1D24"/>
    <w:rsid w:val="002F356E"/>
    <w:rsid w:val="00306B3B"/>
    <w:rsid w:val="00310754"/>
    <w:rsid w:val="00310D30"/>
    <w:rsid w:val="003136B8"/>
    <w:rsid w:val="003150DC"/>
    <w:rsid w:val="00315A3E"/>
    <w:rsid w:val="003235E0"/>
    <w:rsid w:val="00330CD4"/>
    <w:rsid w:val="0033533A"/>
    <w:rsid w:val="003406BC"/>
    <w:rsid w:val="00341036"/>
    <w:rsid w:val="003452D9"/>
    <w:rsid w:val="003456D6"/>
    <w:rsid w:val="003567B4"/>
    <w:rsid w:val="00361057"/>
    <w:rsid w:val="0036291D"/>
    <w:rsid w:val="003648DD"/>
    <w:rsid w:val="00370AC3"/>
    <w:rsid w:val="00374454"/>
    <w:rsid w:val="00375B49"/>
    <w:rsid w:val="00380995"/>
    <w:rsid w:val="00386EC7"/>
    <w:rsid w:val="003968AA"/>
    <w:rsid w:val="00397778"/>
    <w:rsid w:val="003A0E2C"/>
    <w:rsid w:val="003A1230"/>
    <w:rsid w:val="003A215E"/>
    <w:rsid w:val="003A3A59"/>
    <w:rsid w:val="003B4CF5"/>
    <w:rsid w:val="003C0D98"/>
    <w:rsid w:val="003C2EA5"/>
    <w:rsid w:val="003C3216"/>
    <w:rsid w:val="003E18D9"/>
    <w:rsid w:val="003E76E3"/>
    <w:rsid w:val="003F0BE6"/>
    <w:rsid w:val="003F1939"/>
    <w:rsid w:val="003F6439"/>
    <w:rsid w:val="00400611"/>
    <w:rsid w:val="00400E0C"/>
    <w:rsid w:val="004017C0"/>
    <w:rsid w:val="00401D3A"/>
    <w:rsid w:val="004049CC"/>
    <w:rsid w:val="0040732C"/>
    <w:rsid w:val="004114CA"/>
    <w:rsid w:val="004132AC"/>
    <w:rsid w:val="00413923"/>
    <w:rsid w:val="00414091"/>
    <w:rsid w:val="00416EBC"/>
    <w:rsid w:val="00422945"/>
    <w:rsid w:val="00430598"/>
    <w:rsid w:val="00431A36"/>
    <w:rsid w:val="00433D77"/>
    <w:rsid w:val="004340D7"/>
    <w:rsid w:val="004374D0"/>
    <w:rsid w:val="00440930"/>
    <w:rsid w:val="0044666C"/>
    <w:rsid w:val="00452597"/>
    <w:rsid w:val="00452822"/>
    <w:rsid w:val="00456E4A"/>
    <w:rsid w:val="00457FB3"/>
    <w:rsid w:val="004625AE"/>
    <w:rsid w:val="004648C6"/>
    <w:rsid w:val="00466A0F"/>
    <w:rsid w:val="00473A0C"/>
    <w:rsid w:val="00475038"/>
    <w:rsid w:val="00475FBA"/>
    <w:rsid w:val="00477E47"/>
    <w:rsid w:val="00480C6C"/>
    <w:rsid w:val="004861AA"/>
    <w:rsid w:val="0048697E"/>
    <w:rsid w:val="00486F26"/>
    <w:rsid w:val="004947D7"/>
    <w:rsid w:val="004A53B4"/>
    <w:rsid w:val="004A6531"/>
    <w:rsid w:val="004B1E03"/>
    <w:rsid w:val="004B4B9B"/>
    <w:rsid w:val="004B7B15"/>
    <w:rsid w:val="004C0D18"/>
    <w:rsid w:val="004C348B"/>
    <w:rsid w:val="004C364A"/>
    <w:rsid w:val="004C4F70"/>
    <w:rsid w:val="004D7CF1"/>
    <w:rsid w:val="004E0DD4"/>
    <w:rsid w:val="004E12F1"/>
    <w:rsid w:val="004E4C9F"/>
    <w:rsid w:val="004E6A47"/>
    <w:rsid w:val="004E7AD3"/>
    <w:rsid w:val="004F24FB"/>
    <w:rsid w:val="004F3BB5"/>
    <w:rsid w:val="004F5141"/>
    <w:rsid w:val="004F7A83"/>
    <w:rsid w:val="00500D54"/>
    <w:rsid w:val="00507E97"/>
    <w:rsid w:val="00507F49"/>
    <w:rsid w:val="0051211E"/>
    <w:rsid w:val="005126E3"/>
    <w:rsid w:val="005138CB"/>
    <w:rsid w:val="00513C61"/>
    <w:rsid w:val="00514BB9"/>
    <w:rsid w:val="005166A0"/>
    <w:rsid w:val="00520A93"/>
    <w:rsid w:val="005243D0"/>
    <w:rsid w:val="00524680"/>
    <w:rsid w:val="00525E54"/>
    <w:rsid w:val="00532699"/>
    <w:rsid w:val="005335F0"/>
    <w:rsid w:val="00534A84"/>
    <w:rsid w:val="00543090"/>
    <w:rsid w:val="0054424A"/>
    <w:rsid w:val="0054427E"/>
    <w:rsid w:val="005466CD"/>
    <w:rsid w:val="00547407"/>
    <w:rsid w:val="00547F77"/>
    <w:rsid w:val="005531C3"/>
    <w:rsid w:val="0055450E"/>
    <w:rsid w:val="00555F62"/>
    <w:rsid w:val="00557D6A"/>
    <w:rsid w:val="005600D1"/>
    <w:rsid w:val="00560FE3"/>
    <w:rsid w:val="00562B4F"/>
    <w:rsid w:val="005651F2"/>
    <w:rsid w:val="0056610D"/>
    <w:rsid w:val="005703F8"/>
    <w:rsid w:val="0057068B"/>
    <w:rsid w:val="005715A9"/>
    <w:rsid w:val="00572A9A"/>
    <w:rsid w:val="00573A27"/>
    <w:rsid w:val="00573E98"/>
    <w:rsid w:val="00576F6A"/>
    <w:rsid w:val="0057756E"/>
    <w:rsid w:val="00580285"/>
    <w:rsid w:val="00580348"/>
    <w:rsid w:val="00580734"/>
    <w:rsid w:val="0058084D"/>
    <w:rsid w:val="0058120B"/>
    <w:rsid w:val="0058218D"/>
    <w:rsid w:val="00584BBD"/>
    <w:rsid w:val="00587163"/>
    <w:rsid w:val="00591C7A"/>
    <w:rsid w:val="0059399B"/>
    <w:rsid w:val="0059433B"/>
    <w:rsid w:val="00594BB2"/>
    <w:rsid w:val="0059627A"/>
    <w:rsid w:val="00597087"/>
    <w:rsid w:val="0059742A"/>
    <w:rsid w:val="005A268D"/>
    <w:rsid w:val="005B0F8A"/>
    <w:rsid w:val="005B1207"/>
    <w:rsid w:val="005B2138"/>
    <w:rsid w:val="005B3AE8"/>
    <w:rsid w:val="005C0DDF"/>
    <w:rsid w:val="005C29B1"/>
    <w:rsid w:val="005C4516"/>
    <w:rsid w:val="005C669A"/>
    <w:rsid w:val="005D68C7"/>
    <w:rsid w:val="005E1D02"/>
    <w:rsid w:val="005E21CE"/>
    <w:rsid w:val="005E7DFD"/>
    <w:rsid w:val="005F4DB2"/>
    <w:rsid w:val="00607F80"/>
    <w:rsid w:val="00611B71"/>
    <w:rsid w:val="0061553F"/>
    <w:rsid w:val="00615F65"/>
    <w:rsid w:val="00622880"/>
    <w:rsid w:val="00641524"/>
    <w:rsid w:val="0064169B"/>
    <w:rsid w:val="006467C3"/>
    <w:rsid w:val="00646D57"/>
    <w:rsid w:val="00647F8F"/>
    <w:rsid w:val="0065078B"/>
    <w:rsid w:val="00650DC3"/>
    <w:rsid w:val="00652BAD"/>
    <w:rsid w:val="00652F5F"/>
    <w:rsid w:val="00661554"/>
    <w:rsid w:val="00666E34"/>
    <w:rsid w:val="00667C58"/>
    <w:rsid w:val="00672065"/>
    <w:rsid w:val="00672FAE"/>
    <w:rsid w:val="00673CB6"/>
    <w:rsid w:val="006809B7"/>
    <w:rsid w:val="00681339"/>
    <w:rsid w:val="006828ED"/>
    <w:rsid w:val="00682E53"/>
    <w:rsid w:val="00686372"/>
    <w:rsid w:val="00687806"/>
    <w:rsid w:val="006956B8"/>
    <w:rsid w:val="00696C0D"/>
    <w:rsid w:val="006A0101"/>
    <w:rsid w:val="006A0E42"/>
    <w:rsid w:val="006A11F6"/>
    <w:rsid w:val="006A6C02"/>
    <w:rsid w:val="006B0C86"/>
    <w:rsid w:val="006B5C5D"/>
    <w:rsid w:val="006B6500"/>
    <w:rsid w:val="006C0A5C"/>
    <w:rsid w:val="006C1672"/>
    <w:rsid w:val="006C5E1F"/>
    <w:rsid w:val="006D5F08"/>
    <w:rsid w:val="006D60E8"/>
    <w:rsid w:val="006D6D0B"/>
    <w:rsid w:val="006D79DD"/>
    <w:rsid w:val="006E0E0A"/>
    <w:rsid w:val="006E2298"/>
    <w:rsid w:val="006E4EDE"/>
    <w:rsid w:val="006E5236"/>
    <w:rsid w:val="006F25C8"/>
    <w:rsid w:val="0070530A"/>
    <w:rsid w:val="00706336"/>
    <w:rsid w:val="00710096"/>
    <w:rsid w:val="00713EE9"/>
    <w:rsid w:val="007162C9"/>
    <w:rsid w:val="00724277"/>
    <w:rsid w:val="0072729D"/>
    <w:rsid w:val="00730C72"/>
    <w:rsid w:val="007315CA"/>
    <w:rsid w:val="007343D5"/>
    <w:rsid w:val="00734555"/>
    <w:rsid w:val="00737BDE"/>
    <w:rsid w:val="00741D6A"/>
    <w:rsid w:val="007507F1"/>
    <w:rsid w:val="00750CB3"/>
    <w:rsid w:val="007619AB"/>
    <w:rsid w:val="00770C80"/>
    <w:rsid w:val="00777FF9"/>
    <w:rsid w:val="00782C6C"/>
    <w:rsid w:val="007875B9"/>
    <w:rsid w:val="00787C7B"/>
    <w:rsid w:val="00790217"/>
    <w:rsid w:val="00792220"/>
    <w:rsid w:val="00792B5A"/>
    <w:rsid w:val="0079419E"/>
    <w:rsid w:val="007A2370"/>
    <w:rsid w:val="007A2F20"/>
    <w:rsid w:val="007A5FDB"/>
    <w:rsid w:val="007B2994"/>
    <w:rsid w:val="007B7B8C"/>
    <w:rsid w:val="007C3366"/>
    <w:rsid w:val="007C557E"/>
    <w:rsid w:val="007D23BA"/>
    <w:rsid w:val="007D3559"/>
    <w:rsid w:val="007D4A98"/>
    <w:rsid w:val="007D52FA"/>
    <w:rsid w:val="007D5E83"/>
    <w:rsid w:val="007D61FE"/>
    <w:rsid w:val="007D7A4E"/>
    <w:rsid w:val="007E24F1"/>
    <w:rsid w:val="007F1814"/>
    <w:rsid w:val="007F4CFD"/>
    <w:rsid w:val="007F4F21"/>
    <w:rsid w:val="007F5161"/>
    <w:rsid w:val="007F5DF1"/>
    <w:rsid w:val="007F67EB"/>
    <w:rsid w:val="007F6F46"/>
    <w:rsid w:val="007F7892"/>
    <w:rsid w:val="00800E04"/>
    <w:rsid w:val="00801D93"/>
    <w:rsid w:val="00807833"/>
    <w:rsid w:val="00807C7F"/>
    <w:rsid w:val="00813DF3"/>
    <w:rsid w:val="00824A28"/>
    <w:rsid w:val="00824D5D"/>
    <w:rsid w:val="0082689C"/>
    <w:rsid w:val="008269A1"/>
    <w:rsid w:val="00840441"/>
    <w:rsid w:val="00841C88"/>
    <w:rsid w:val="00842EDD"/>
    <w:rsid w:val="00843A57"/>
    <w:rsid w:val="008563F4"/>
    <w:rsid w:val="00861CFA"/>
    <w:rsid w:val="008621FA"/>
    <w:rsid w:val="00864553"/>
    <w:rsid w:val="0087054B"/>
    <w:rsid w:val="008729FE"/>
    <w:rsid w:val="00875714"/>
    <w:rsid w:val="00882720"/>
    <w:rsid w:val="008849C1"/>
    <w:rsid w:val="008876DB"/>
    <w:rsid w:val="0089058E"/>
    <w:rsid w:val="00893178"/>
    <w:rsid w:val="00894BE1"/>
    <w:rsid w:val="00896FB5"/>
    <w:rsid w:val="00897D38"/>
    <w:rsid w:val="008A3E6D"/>
    <w:rsid w:val="008A5ED0"/>
    <w:rsid w:val="008B53FA"/>
    <w:rsid w:val="008B7C1B"/>
    <w:rsid w:val="008C3505"/>
    <w:rsid w:val="008C3D90"/>
    <w:rsid w:val="008C5B8B"/>
    <w:rsid w:val="008D5C46"/>
    <w:rsid w:val="008D6BF8"/>
    <w:rsid w:val="008D7847"/>
    <w:rsid w:val="008E053C"/>
    <w:rsid w:val="008E48F6"/>
    <w:rsid w:val="008E6597"/>
    <w:rsid w:val="008E6C91"/>
    <w:rsid w:val="008E7475"/>
    <w:rsid w:val="008F28A9"/>
    <w:rsid w:val="00905111"/>
    <w:rsid w:val="00905220"/>
    <w:rsid w:val="009070A2"/>
    <w:rsid w:val="00915018"/>
    <w:rsid w:val="00921FF0"/>
    <w:rsid w:val="00922BB9"/>
    <w:rsid w:val="0092790B"/>
    <w:rsid w:val="009301C8"/>
    <w:rsid w:val="00937A61"/>
    <w:rsid w:val="0094343B"/>
    <w:rsid w:val="00953A25"/>
    <w:rsid w:val="00954D68"/>
    <w:rsid w:val="00955C88"/>
    <w:rsid w:val="00955F39"/>
    <w:rsid w:val="009607AC"/>
    <w:rsid w:val="00961CF8"/>
    <w:rsid w:val="0096444D"/>
    <w:rsid w:val="009652E4"/>
    <w:rsid w:val="00975007"/>
    <w:rsid w:val="00976C90"/>
    <w:rsid w:val="00981FB0"/>
    <w:rsid w:val="00982D49"/>
    <w:rsid w:val="00987E7B"/>
    <w:rsid w:val="009A2B9C"/>
    <w:rsid w:val="009A32EC"/>
    <w:rsid w:val="009A4DB1"/>
    <w:rsid w:val="009A5B91"/>
    <w:rsid w:val="009A5C40"/>
    <w:rsid w:val="009B5CA0"/>
    <w:rsid w:val="009B6B40"/>
    <w:rsid w:val="009B6F6B"/>
    <w:rsid w:val="009C0EC4"/>
    <w:rsid w:val="009C2749"/>
    <w:rsid w:val="009C6828"/>
    <w:rsid w:val="009C7AC4"/>
    <w:rsid w:val="009D0002"/>
    <w:rsid w:val="009D08E3"/>
    <w:rsid w:val="009D1847"/>
    <w:rsid w:val="009D1E41"/>
    <w:rsid w:val="009D408F"/>
    <w:rsid w:val="009D51BE"/>
    <w:rsid w:val="009D6AF9"/>
    <w:rsid w:val="009D7E96"/>
    <w:rsid w:val="009E1281"/>
    <w:rsid w:val="009E2FFD"/>
    <w:rsid w:val="009F2F7B"/>
    <w:rsid w:val="009F33AF"/>
    <w:rsid w:val="009F5EC0"/>
    <w:rsid w:val="009F67D3"/>
    <w:rsid w:val="009F739A"/>
    <w:rsid w:val="009F7BF8"/>
    <w:rsid w:val="00A03932"/>
    <w:rsid w:val="00A03B04"/>
    <w:rsid w:val="00A05F5D"/>
    <w:rsid w:val="00A134EE"/>
    <w:rsid w:val="00A14615"/>
    <w:rsid w:val="00A15A68"/>
    <w:rsid w:val="00A15D19"/>
    <w:rsid w:val="00A21763"/>
    <w:rsid w:val="00A279B1"/>
    <w:rsid w:val="00A30C5A"/>
    <w:rsid w:val="00A32785"/>
    <w:rsid w:val="00A3617B"/>
    <w:rsid w:val="00A36605"/>
    <w:rsid w:val="00A41713"/>
    <w:rsid w:val="00A54276"/>
    <w:rsid w:val="00A57885"/>
    <w:rsid w:val="00A65E58"/>
    <w:rsid w:val="00A67DC4"/>
    <w:rsid w:val="00A70F2A"/>
    <w:rsid w:val="00A75392"/>
    <w:rsid w:val="00A82C41"/>
    <w:rsid w:val="00A843B3"/>
    <w:rsid w:val="00A84F4B"/>
    <w:rsid w:val="00A86719"/>
    <w:rsid w:val="00A9455E"/>
    <w:rsid w:val="00A96B49"/>
    <w:rsid w:val="00AA4425"/>
    <w:rsid w:val="00AA7F46"/>
    <w:rsid w:val="00AB024E"/>
    <w:rsid w:val="00AB2878"/>
    <w:rsid w:val="00AB4E80"/>
    <w:rsid w:val="00AB6745"/>
    <w:rsid w:val="00AB7843"/>
    <w:rsid w:val="00AB7B21"/>
    <w:rsid w:val="00AC1DCA"/>
    <w:rsid w:val="00AC2347"/>
    <w:rsid w:val="00AC2830"/>
    <w:rsid w:val="00AC6E08"/>
    <w:rsid w:val="00AD2FC4"/>
    <w:rsid w:val="00AD5AC4"/>
    <w:rsid w:val="00AD5C9C"/>
    <w:rsid w:val="00AD5E2D"/>
    <w:rsid w:val="00AD7004"/>
    <w:rsid w:val="00AE217C"/>
    <w:rsid w:val="00B13F89"/>
    <w:rsid w:val="00B14859"/>
    <w:rsid w:val="00B201E6"/>
    <w:rsid w:val="00B21D50"/>
    <w:rsid w:val="00B256D6"/>
    <w:rsid w:val="00B27917"/>
    <w:rsid w:val="00B31B3F"/>
    <w:rsid w:val="00B31E94"/>
    <w:rsid w:val="00B33F87"/>
    <w:rsid w:val="00B364AB"/>
    <w:rsid w:val="00B3736B"/>
    <w:rsid w:val="00B51E10"/>
    <w:rsid w:val="00B52044"/>
    <w:rsid w:val="00B5447A"/>
    <w:rsid w:val="00B555A7"/>
    <w:rsid w:val="00B6726E"/>
    <w:rsid w:val="00B67C59"/>
    <w:rsid w:val="00B733A0"/>
    <w:rsid w:val="00B85FD4"/>
    <w:rsid w:val="00B90E36"/>
    <w:rsid w:val="00B96F57"/>
    <w:rsid w:val="00BA06FE"/>
    <w:rsid w:val="00BA1C92"/>
    <w:rsid w:val="00BA3367"/>
    <w:rsid w:val="00BA7B79"/>
    <w:rsid w:val="00BB3EF1"/>
    <w:rsid w:val="00BB4083"/>
    <w:rsid w:val="00BB5DAC"/>
    <w:rsid w:val="00BC056A"/>
    <w:rsid w:val="00BD0BDE"/>
    <w:rsid w:val="00BD0C5B"/>
    <w:rsid w:val="00BD460D"/>
    <w:rsid w:val="00BD5E5F"/>
    <w:rsid w:val="00BD7106"/>
    <w:rsid w:val="00BE0E29"/>
    <w:rsid w:val="00BE3D2F"/>
    <w:rsid w:val="00BE448B"/>
    <w:rsid w:val="00BF3BC9"/>
    <w:rsid w:val="00BF439D"/>
    <w:rsid w:val="00C01FCC"/>
    <w:rsid w:val="00C049D7"/>
    <w:rsid w:val="00C079A6"/>
    <w:rsid w:val="00C163A3"/>
    <w:rsid w:val="00C24621"/>
    <w:rsid w:val="00C30114"/>
    <w:rsid w:val="00C3016A"/>
    <w:rsid w:val="00C31FD7"/>
    <w:rsid w:val="00C35B2B"/>
    <w:rsid w:val="00C3601B"/>
    <w:rsid w:val="00C37381"/>
    <w:rsid w:val="00C3797B"/>
    <w:rsid w:val="00C4200A"/>
    <w:rsid w:val="00C450C6"/>
    <w:rsid w:val="00C47F8C"/>
    <w:rsid w:val="00C52E6A"/>
    <w:rsid w:val="00C545C1"/>
    <w:rsid w:val="00C54745"/>
    <w:rsid w:val="00C54CAD"/>
    <w:rsid w:val="00C5579D"/>
    <w:rsid w:val="00C6219F"/>
    <w:rsid w:val="00C77039"/>
    <w:rsid w:val="00C924A7"/>
    <w:rsid w:val="00CA18F3"/>
    <w:rsid w:val="00CA25C1"/>
    <w:rsid w:val="00CA2719"/>
    <w:rsid w:val="00CA58DF"/>
    <w:rsid w:val="00CA718E"/>
    <w:rsid w:val="00CB38D7"/>
    <w:rsid w:val="00CB4634"/>
    <w:rsid w:val="00CC12F6"/>
    <w:rsid w:val="00CC60B2"/>
    <w:rsid w:val="00CC71B3"/>
    <w:rsid w:val="00CD33A5"/>
    <w:rsid w:val="00CD4D57"/>
    <w:rsid w:val="00CD4EC0"/>
    <w:rsid w:val="00CE01B0"/>
    <w:rsid w:val="00CE0621"/>
    <w:rsid w:val="00CE1FCF"/>
    <w:rsid w:val="00CE7CC0"/>
    <w:rsid w:val="00CF00CD"/>
    <w:rsid w:val="00CF43AB"/>
    <w:rsid w:val="00CF4E36"/>
    <w:rsid w:val="00CF6CF5"/>
    <w:rsid w:val="00CF7692"/>
    <w:rsid w:val="00CF7A30"/>
    <w:rsid w:val="00D00838"/>
    <w:rsid w:val="00D07A15"/>
    <w:rsid w:val="00D1055F"/>
    <w:rsid w:val="00D11490"/>
    <w:rsid w:val="00D13B5A"/>
    <w:rsid w:val="00D2091E"/>
    <w:rsid w:val="00D2188D"/>
    <w:rsid w:val="00D22AFF"/>
    <w:rsid w:val="00D24487"/>
    <w:rsid w:val="00D24624"/>
    <w:rsid w:val="00D246EC"/>
    <w:rsid w:val="00D34A09"/>
    <w:rsid w:val="00D34B70"/>
    <w:rsid w:val="00D4157A"/>
    <w:rsid w:val="00D41709"/>
    <w:rsid w:val="00D41888"/>
    <w:rsid w:val="00D42CF2"/>
    <w:rsid w:val="00D433E1"/>
    <w:rsid w:val="00D43FE0"/>
    <w:rsid w:val="00D44F15"/>
    <w:rsid w:val="00D4748F"/>
    <w:rsid w:val="00D478F2"/>
    <w:rsid w:val="00D47E81"/>
    <w:rsid w:val="00D53DB9"/>
    <w:rsid w:val="00D61C86"/>
    <w:rsid w:val="00D662B1"/>
    <w:rsid w:val="00D67450"/>
    <w:rsid w:val="00D74022"/>
    <w:rsid w:val="00D75781"/>
    <w:rsid w:val="00D76795"/>
    <w:rsid w:val="00D76E80"/>
    <w:rsid w:val="00D80F83"/>
    <w:rsid w:val="00D827D1"/>
    <w:rsid w:val="00D847DD"/>
    <w:rsid w:val="00D873F7"/>
    <w:rsid w:val="00D87B55"/>
    <w:rsid w:val="00D87E77"/>
    <w:rsid w:val="00D91FA9"/>
    <w:rsid w:val="00D9293B"/>
    <w:rsid w:val="00D95B1F"/>
    <w:rsid w:val="00D9736E"/>
    <w:rsid w:val="00DA2375"/>
    <w:rsid w:val="00DA24FB"/>
    <w:rsid w:val="00DA2F64"/>
    <w:rsid w:val="00DA54CF"/>
    <w:rsid w:val="00DB016D"/>
    <w:rsid w:val="00DB159C"/>
    <w:rsid w:val="00DB56D5"/>
    <w:rsid w:val="00DC33CB"/>
    <w:rsid w:val="00DD727F"/>
    <w:rsid w:val="00DE0179"/>
    <w:rsid w:val="00DE15CB"/>
    <w:rsid w:val="00DE3A7A"/>
    <w:rsid w:val="00DE3E2C"/>
    <w:rsid w:val="00DE5E2E"/>
    <w:rsid w:val="00E0169A"/>
    <w:rsid w:val="00E019E4"/>
    <w:rsid w:val="00E0439B"/>
    <w:rsid w:val="00E04A46"/>
    <w:rsid w:val="00E06503"/>
    <w:rsid w:val="00E07419"/>
    <w:rsid w:val="00E106D6"/>
    <w:rsid w:val="00E11A8D"/>
    <w:rsid w:val="00E1360B"/>
    <w:rsid w:val="00E17335"/>
    <w:rsid w:val="00E20DED"/>
    <w:rsid w:val="00E2198D"/>
    <w:rsid w:val="00E22D36"/>
    <w:rsid w:val="00E24D36"/>
    <w:rsid w:val="00E2786D"/>
    <w:rsid w:val="00E43EB5"/>
    <w:rsid w:val="00E44E25"/>
    <w:rsid w:val="00E45CAF"/>
    <w:rsid w:val="00E51142"/>
    <w:rsid w:val="00E51C74"/>
    <w:rsid w:val="00E51F9A"/>
    <w:rsid w:val="00E54C48"/>
    <w:rsid w:val="00E6782A"/>
    <w:rsid w:val="00E71CF1"/>
    <w:rsid w:val="00E73C4B"/>
    <w:rsid w:val="00E849CC"/>
    <w:rsid w:val="00E90DDF"/>
    <w:rsid w:val="00E94EF4"/>
    <w:rsid w:val="00E9647B"/>
    <w:rsid w:val="00E97493"/>
    <w:rsid w:val="00EA030F"/>
    <w:rsid w:val="00EA0AD6"/>
    <w:rsid w:val="00EA3ADE"/>
    <w:rsid w:val="00EA5C25"/>
    <w:rsid w:val="00EB33AC"/>
    <w:rsid w:val="00EB36D9"/>
    <w:rsid w:val="00EB470B"/>
    <w:rsid w:val="00EB6E48"/>
    <w:rsid w:val="00EC00B0"/>
    <w:rsid w:val="00EC1888"/>
    <w:rsid w:val="00EC2C73"/>
    <w:rsid w:val="00EC40A9"/>
    <w:rsid w:val="00EC51EF"/>
    <w:rsid w:val="00EC5929"/>
    <w:rsid w:val="00ED0A41"/>
    <w:rsid w:val="00ED151E"/>
    <w:rsid w:val="00ED35B1"/>
    <w:rsid w:val="00ED4AE7"/>
    <w:rsid w:val="00ED57FA"/>
    <w:rsid w:val="00EE5DD7"/>
    <w:rsid w:val="00EE7F1D"/>
    <w:rsid w:val="00EF5962"/>
    <w:rsid w:val="00F029A3"/>
    <w:rsid w:val="00F10244"/>
    <w:rsid w:val="00F11AA5"/>
    <w:rsid w:val="00F13D90"/>
    <w:rsid w:val="00F21F8A"/>
    <w:rsid w:val="00F23E4E"/>
    <w:rsid w:val="00F26969"/>
    <w:rsid w:val="00F27F42"/>
    <w:rsid w:val="00F335CF"/>
    <w:rsid w:val="00F56D24"/>
    <w:rsid w:val="00F6343D"/>
    <w:rsid w:val="00F63AA7"/>
    <w:rsid w:val="00F66B48"/>
    <w:rsid w:val="00F7207C"/>
    <w:rsid w:val="00F7721E"/>
    <w:rsid w:val="00F8029D"/>
    <w:rsid w:val="00F818C4"/>
    <w:rsid w:val="00F81C82"/>
    <w:rsid w:val="00F81D3B"/>
    <w:rsid w:val="00F8250A"/>
    <w:rsid w:val="00F918FA"/>
    <w:rsid w:val="00F9409C"/>
    <w:rsid w:val="00F94724"/>
    <w:rsid w:val="00F958EB"/>
    <w:rsid w:val="00FA1E8E"/>
    <w:rsid w:val="00FB03BF"/>
    <w:rsid w:val="00FB0E97"/>
    <w:rsid w:val="00FB11A2"/>
    <w:rsid w:val="00FB455B"/>
    <w:rsid w:val="00FB7569"/>
    <w:rsid w:val="00FC03C6"/>
    <w:rsid w:val="00FC203B"/>
    <w:rsid w:val="00FC2D1B"/>
    <w:rsid w:val="00FC72A9"/>
    <w:rsid w:val="00FD09AF"/>
    <w:rsid w:val="00FD3DCA"/>
    <w:rsid w:val="00FD5DBA"/>
    <w:rsid w:val="00FE0959"/>
    <w:rsid w:val="00FE3721"/>
    <w:rsid w:val="00FE40DA"/>
    <w:rsid w:val="00FF1658"/>
    <w:rsid w:val="00FF3A9B"/>
    <w:rsid w:val="00FF6187"/>
    <w:rsid w:val="04D50E57"/>
    <w:rsid w:val="04FB7056"/>
    <w:rsid w:val="06923C1E"/>
    <w:rsid w:val="069C40D7"/>
    <w:rsid w:val="07C5345B"/>
    <w:rsid w:val="089538A4"/>
    <w:rsid w:val="0AB95E33"/>
    <w:rsid w:val="0E370F62"/>
    <w:rsid w:val="12931C49"/>
    <w:rsid w:val="12A8448B"/>
    <w:rsid w:val="12EF0C20"/>
    <w:rsid w:val="1918284B"/>
    <w:rsid w:val="19916750"/>
    <w:rsid w:val="1BA52068"/>
    <w:rsid w:val="1C2B7D43"/>
    <w:rsid w:val="1CAE4A99"/>
    <w:rsid w:val="26395CAF"/>
    <w:rsid w:val="27D21EFB"/>
    <w:rsid w:val="2BE25C5F"/>
    <w:rsid w:val="2C4F0DB1"/>
    <w:rsid w:val="2D532823"/>
    <w:rsid w:val="301D017F"/>
    <w:rsid w:val="30373115"/>
    <w:rsid w:val="311919BC"/>
    <w:rsid w:val="31DA5B56"/>
    <w:rsid w:val="31F67A05"/>
    <w:rsid w:val="334C1821"/>
    <w:rsid w:val="34FB58FB"/>
    <w:rsid w:val="352246B9"/>
    <w:rsid w:val="38881FCF"/>
    <w:rsid w:val="3B877BDA"/>
    <w:rsid w:val="3F3458B1"/>
    <w:rsid w:val="41FF71F6"/>
    <w:rsid w:val="429A0BB9"/>
    <w:rsid w:val="42F15BB2"/>
    <w:rsid w:val="49516B58"/>
    <w:rsid w:val="49596D8F"/>
    <w:rsid w:val="4D6E6370"/>
    <w:rsid w:val="4D726D78"/>
    <w:rsid w:val="4E7E2E28"/>
    <w:rsid w:val="4E9865A2"/>
    <w:rsid w:val="52405659"/>
    <w:rsid w:val="55AA0117"/>
    <w:rsid w:val="57991117"/>
    <w:rsid w:val="58EB7880"/>
    <w:rsid w:val="5A3A7F15"/>
    <w:rsid w:val="5A556A1A"/>
    <w:rsid w:val="5B2C2B45"/>
    <w:rsid w:val="5B833730"/>
    <w:rsid w:val="5B8B43BF"/>
    <w:rsid w:val="5BED5299"/>
    <w:rsid w:val="6524387C"/>
    <w:rsid w:val="6DB86B76"/>
    <w:rsid w:val="6E072310"/>
    <w:rsid w:val="6E480B7B"/>
    <w:rsid w:val="6F3C490B"/>
    <w:rsid w:val="72CA71C3"/>
    <w:rsid w:val="7AF30995"/>
    <w:rsid w:val="7D6F1CD0"/>
    <w:rsid w:val="7F2B021D"/>
    <w:rsid w:val="7F664991"/>
    <w:rsid w:val="7FBB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9E17AB"/>
  <w15:chartTrackingRefBased/>
  <w15:docId w15:val="{55211C37-0A81-4A2C-AE34-69962317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rPr>
      <w:rFonts w:cs="Times New Roman"/>
      <w:color w:val="954F72"/>
      <w:u w:val="single"/>
    </w:rPr>
  </w:style>
  <w:style w:type="character" w:styleId="a4">
    <w:name w:val="footnote reference"/>
    <w:uiPriority w:val="99"/>
    <w:unhideWhenUsed/>
    <w:rPr>
      <w:vertAlign w:val="superscript"/>
    </w:rPr>
  </w:style>
  <w:style w:type="character" w:styleId="a5">
    <w:name w:val="annotation reference"/>
    <w:uiPriority w:val="99"/>
    <w:unhideWhenUsed/>
    <w:rPr>
      <w:sz w:val="16"/>
      <w:szCs w:val="16"/>
    </w:rPr>
  </w:style>
  <w:style w:type="character" w:styleId="a6">
    <w:name w:val="Hyperlink"/>
    <w:basedOn w:val="a0"/>
    <w:uiPriority w:val="99"/>
    <w:unhideWhenUsed/>
    <w:rPr>
      <w:color w:val="0563C1"/>
      <w:u w:val="single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aa">
    <w:name w:val="annotation text"/>
    <w:basedOn w:val="a"/>
    <w:link w:val="ab"/>
    <w:uiPriority w:val="99"/>
    <w:unhideWhenUsed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Pr>
      <w:lang w:eastAsia="en-US"/>
    </w:rPr>
  </w:style>
  <w:style w:type="paragraph" w:styleId="ac">
    <w:name w:val="annotation subject"/>
    <w:basedOn w:val="aa"/>
    <w:next w:val="aa"/>
    <w:link w:val="ad"/>
    <w:uiPriority w:val="99"/>
    <w:unhideWhenUsed/>
    <w:rPr>
      <w:b/>
      <w:bCs/>
    </w:rPr>
  </w:style>
  <w:style w:type="character" w:customStyle="1" w:styleId="ad">
    <w:name w:val="Тема примечания Знак"/>
    <w:link w:val="ac"/>
    <w:uiPriority w:val="99"/>
    <w:semiHidden/>
    <w:rPr>
      <w:b/>
      <w:bCs/>
      <w:lang w:eastAsia="en-US"/>
    </w:rPr>
  </w:style>
  <w:style w:type="paragraph" w:styleId="ae">
    <w:name w:val="footnote text"/>
    <w:basedOn w:val="a"/>
    <w:link w:val="af"/>
    <w:uiPriority w:val="99"/>
    <w:unhideWhenUsed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Pr>
      <w:lang w:eastAsia="en-US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Pr>
      <w:sz w:val="22"/>
      <w:szCs w:val="22"/>
      <w:lang w:eastAsia="en-US"/>
    </w:rPr>
  </w:style>
  <w:style w:type="paragraph" w:styleId="af2">
    <w:name w:val="Body Text"/>
    <w:basedOn w:val="a"/>
    <w:link w:val="1"/>
    <w:pPr>
      <w:suppressAutoHyphens/>
      <w:spacing w:after="120" w:line="240" w:lineRule="auto"/>
    </w:pPr>
    <w:rPr>
      <w:rFonts w:eastAsia="Times New Roman"/>
      <w:sz w:val="24"/>
      <w:szCs w:val="24"/>
      <w:lang w:eastAsia="ar-SA"/>
    </w:rPr>
  </w:style>
  <w:style w:type="character" w:customStyle="1" w:styleId="1">
    <w:name w:val="Основной текст Знак1"/>
    <w:link w:val="af2"/>
    <w:rPr>
      <w:rFonts w:ascii="Times New Roman" w:eastAsia="Times New Roman" w:hAnsi="Times New Roman"/>
      <w:sz w:val="24"/>
      <w:szCs w:val="24"/>
      <w:lang w:eastAsia="ar-SA"/>
    </w:rPr>
  </w:style>
  <w:style w:type="paragraph" w:styleId="af3">
    <w:name w:val="Body Text Indent"/>
    <w:basedOn w:val="a"/>
    <w:uiPriority w:val="99"/>
    <w:qFormat/>
    <w:pPr>
      <w:spacing w:after="120"/>
      <w:ind w:left="283"/>
    </w:p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Pr>
      <w:sz w:val="22"/>
      <w:szCs w:val="22"/>
      <w:lang w:eastAsia="en-US"/>
    </w:rPr>
  </w:style>
  <w:style w:type="paragraph" w:styleId="HTML">
    <w:name w:val="HTML Preformatted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f6">
    <w:name w:val="No Spacing"/>
    <w:link w:val="af7"/>
    <w:uiPriority w:val="1"/>
    <w:qFormat/>
    <w:rPr>
      <w:sz w:val="22"/>
      <w:szCs w:val="22"/>
    </w:rPr>
  </w:style>
  <w:style w:type="character" w:customStyle="1" w:styleId="af7">
    <w:name w:val="Без интервала Знак"/>
    <w:link w:val="af6"/>
    <w:uiPriority w:val="1"/>
    <w:locked/>
    <w:rPr>
      <w:sz w:val="22"/>
      <w:szCs w:val="22"/>
    </w:rPr>
  </w:style>
  <w:style w:type="character" w:customStyle="1" w:styleId="af8">
    <w:name w:val="Основной текст Знак"/>
    <w:uiPriority w:val="99"/>
    <w:semiHidden/>
    <w:rPr>
      <w:sz w:val="22"/>
      <w:szCs w:val="22"/>
      <w:lang w:eastAsia="en-US"/>
    </w:rPr>
  </w:style>
  <w:style w:type="paragraph" w:customStyle="1" w:styleId="-">
    <w:name w:val="Контракт-раздел"/>
    <w:basedOn w:val="a"/>
    <w:next w:val="-0"/>
    <w:pPr>
      <w:keepNext/>
      <w:numPr>
        <w:numId w:val="1"/>
      </w:numPr>
      <w:tabs>
        <w:tab w:val="left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eastAsia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pPr>
      <w:numPr>
        <w:ilvl w:val="1"/>
        <w:numId w:val="1"/>
      </w:numPr>
      <w:tabs>
        <w:tab w:val="left" w:pos="851"/>
      </w:tabs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pPr>
      <w:numPr>
        <w:ilvl w:val="2"/>
        <w:numId w:val="1"/>
      </w:numPr>
      <w:tabs>
        <w:tab w:val="left" w:pos="851"/>
      </w:tabs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pPr>
      <w:numPr>
        <w:ilvl w:val="3"/>
        <w:numId w:val="1"/>
      </w:numPr>
      <w:tabs>
        <w:tab w:val="left" w:pos="1418"/>
      </w:tabs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111">
    <w:name w:val="111"/>
    <w:basedOn w:val="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pPr>
      <w:ind w:left="720"/>
      <w:contextualSpacing/>
    </w:pPr>
  </w:style>
  <w:style w:type="table" w:styleId="afa">
    <w:name w:val="Table Grid"/>
    <w:basedOn w:val="a1"/>
    <w:uiPriority w:val="39"/>
    <w:rsid w:val="00A5427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qFormat/>
    <w:locked/>
    <w:rsid w:val="00E17335"/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plan/pg2020/special-purchase-info.html?plan-number=202303401000109001&amp;special-purchase-id=&amp;reestr-number=202303401000109001000002&amp;purchase-number=231434601015143450100100330000000244&amp;special-purchase-position-id=33024491&amp;revision-id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813CF-671C-427E-9818-C0BCC0849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8</Pages>
  <Words>3874</Words>
  <Characters>22084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Шишова Анастасия</dc:creator>
  <cp:keywords/>
  <dc:description/>
  <cp:lastModifiedBy>User</cp:lastModifiedBy>
  <cp:revision>44</cp:revision>
  <cp:lastPrinted>2021-03-09T13:34:00Z</cp:lastPrinted>
  <dcterms:created xsi:type="dcterms:W3CDTF">2025-12-19T08:37:00Z</dcterms:created>
  <dcterms:modified xsi:type="dcterms:W3CDTF">2026-09-02T13:18:00Z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BD653B723793456F8DC130C016DECAA8_13</vt:lpwstr>
  </property>
</Properties>
</file>