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1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 xml:space="preserve">ТЕХНИЧЕСКОЕ ЗАДАНИЕ</w:t>
      </w:r>
      <w:r>
        <w:rPr>
          <w:b/>
          <w:sz w:val="24"/>
          <w:szCs w:val="24"/>
        </w:rPr>
      </w:r>
    </w:p>
    <w:p>
      <w:pPr>
        <w:pStyle w:val="641"/>
        <w:jc w:val="center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 оказание услуг по диагностике кондиционер</w:t>
      </w:r>
      <w:r>
        <w:rPr>
          <w:sz w:val="24"/>
          <w:szCs w:val="24"/>
          <w:lang w:val="ru-RU"/>
        </w:rPr>
        <w:t xml:space="preserve">а</w:t>
      </w:r>
      <w:r>
        <w:rPr>
          <w:rFonts w:hint="default"/>
          <w:sz w:val="24"/>
          <w:szCs w:val="24"/>
          <w:lang w:val="ru-RU"/>
        </w:rPr>
      </w:r>
    </w:p>
    <w:p>
      <w:pPr>
        <w:pStyle w:val="641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34"/>
        <w:numPr>
          <w:ilvl w:val="0"/>
          <w:numId w:val="1"/>
        </w:numPr>
        <w:ind w:left="0" w:firstLine="0"/>
        <w:jc w:val="both"/>
        <w:tabs>
          <w:tab w:val="left" w:pos="320" w:leader="none"/>
        </w:tabs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Общая информация об объекте закупки</w:t>
      </w:r>
      <w:r>
        <w:rPr>
          <w:sz w:val="24"/>
          <w:szCs w:val="24"/>
        </w:rPr>
      </w:r>
    </w:p>
    <w:p>
      <w:pPr>
        <w:pStyle w:val="634"/>
        <w:ind w:left="0" w:firstLine="0"/>
        <w:jc w:val="both"/>
        <w:tabs>
          <w:tab w:val="left" w:pos="320" w:leader="none"/>
        </w:tabs>
        <w:rPr>
          <w:sz w:val="24"/>
          <w:szCs w:val="24"/>
        </w:rPr>
      </w:pPr>
      <w:r>
        <w:rPr>
          <w:sz w:val="24"/>
          <w:szCs w:val="24"/>
          <w:highlight w:val="none"/>
          <w:lang w:val="ru-RU"/>
        </w:rPr>
      </w:r>
      <w:r>
        <w:rPr>
          <w:sz w:val="24"/>
          <w:szCs w:val="24"/>
          <w:highlight w:val="none"/>
          <w:lang w:val="ru-RU"/>
        </w:rPr>
      </w:r>
    </w:p>
    <w:p>
      <w:pPr>
        <w:pStyle w:val="645"/>
        <w:numPr>
          <w:ilvl w:val="1"/>
          <w:numId w:val="1"/>
        </w:numPr>
        <w:ind w:left="0" w:firstLine="0"/>
        <w:tabs>
          <w:tab w:val="left" w:pos="519" w:leader="none"/>
        </w:tabs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Объект закупки: оказание услуг по диагностике кондиционеров (сплит-система) </w:t>
      </w:r>
      <w:r>
        <w:rPr>
          <w:sz w:val="24"/>
          <w:szCs w:val="24"/>
          <w:lang w:val="ru-RU"/>
        </w:rPr>
        <w:t xml:space="preserve">C</w:t>
      </w:r>
      <w:r>
        <w:rPr>
          <w:sz w:val="24"/>
          <w:szCs w:val="24"/>
          <w:lang w:val="ru-RU"/>
        </w:rPr>
        <w:t xml:space="preserve">a</w:t>
      </w:r>
      <w:r>
        <w:rPr>
          <w:sz w:val="24"/>
          <w:szCs w:val="24"/>
          <w:lang w:val="ru-RU"/>
        </w:rPr>
        <w:t xml:space="preserve">r</w:t>
      </w:r>
      <w:r>
        <w:rPr>
          <w:sz w:val="24"/>
          <w:szCs w:val="24"/>
          <w:lang w:val="ru-RU"/>
        </w:rPr>
        <w:t xml:space="preserve">r</w:t>
      </w:r>
      <w:r>
        <w:rPr>
          <w:sz w:val="24"/>
          <w:szCs w:val="24"/>
          <w:lang w:val="ru-RU"/>
        </w:rPr>
        <w:t xml:space="preserve">i</w:t>
      </w:r>
      <w:r>
        <w:rPr>
          <w:sz w:val="24"/>
          <w:szCs w:val="24"/>
          <w:lang w:val="ru-RU"/>
        </w:rPr>
        <w:t xml:space="preserve">e</w:t>
      </w:r>
      <w:r>
        <w:rPr>
          <w:sz w:val="24"/>
          <w:szCs w:val="24"/>
          <w:lang w:val="ru-RU"/>
        </w:rPr>
        <w:t xml:space="preserve">r</w:t>
      </w:r>
      <w:r>
        <w:rPr>
          <w:rFonts w:hint="default"/>
          <w:sz w:val="24"/>
          <w:szCs w:val="24"/>
          <w:lang w:val="ru-RU"/>
        </w:rPr>
        <w:t xml:space="preserve">.</w:t>
      </w:r>
      <w:r>
        <w:rPr>
          <w:sz w:val="24"/>
          <w:szCs w:val="24"/>
        </w:rPr>
      </w:r>
    </w:p>
    <w:p>
      <w:pPr>
        <w:pStyle w:val="645"/>
        <w:numPr>
          <w:ilvl w:val="1"/>
          <w:numId w:val="1"/>
        </w:numPr>
        <w:ind w:left="0" w:firstLine="0"/>
        <w:tabs>
          <w:tab w:val="left" w:pos="500" w:leader="none"/>
        </w:tabs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Место оказания услуг: </w:t>
      </w:r>
      <w:r>
        <w:rPr>
          <w:sz w:val="24"/>
          <w:szCs w:val="24"/>
          <w:lang w:val="ru-RU"/>
        </w:rPr>
        <w:t xml:space="preserve">г</w:t>
      </w:r>
      <w:r>
        <w:rPr>
          <w:rFonts w:hint="default"/>
          <w:sz w:val="24"/>
          <w:szCs w:val="24"/>
          <w:lang w:val="ru-RU"/>
        </w:rPr>
        <w:t xml:space="preserve">. Хабаровск, ул. Петра Комарова, д. 6, этаж 3, кабинет 318.</w:t>
      </w:r>
      <w:r>
        <w:rPr>
          <w:sz w:val="24"/>
          <w:szCs w:val="24"/>
        </w:rPr>
      </w:r>
    </w:p>
    <w:p>
      <w:pPr>
        <w:pStyle w:val="645"/>
        <w:numPr>
          <w:ilvl w:val="0"/>
          <w:numId w:val="0"/>
        </w:numPr>
        <w:jc w:val="both"/>
        <w:widowControl w:val="off"/>
        <w:tabs>
          <w:tab w:val="left" w:pos="500" w:leader="none"/>
        </w:tabs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</w:r>
      <w:r>
        <w:rPr>
          <w:rFonts w:hint="default"/>
          <w:sz w:val="24"/>
          <w:szCs w:val="24"/>
          <w:lang w:val="ru-RU"/>
        </w:rPr>
      </w:r>
    </w:p>
    <w:p>
      <w:pPr>
        <w:pStyle w:val="645"/>
        <w:numPr>
          <w:ilvl w:val="1"/>
          <w:numId w:val="1"/>
        </w:numPr>
        <w:ind w:left="0" w:firstLine="0"/>
        <w:tabs>
          <w:tab w:val="left" w:pos="500" w:leader="none"/>
        </w:tabs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Объем услуг: </w:t>
      </w:r>
      <w:r>
        <w:rPr>
          <w:sz w:val="24"/>
          <w:szCs w:val="24"/>
        </w:rPr>
      </w:r>
    </w:p>
    <w:tbl>
      <w:tblPr>
        <w:tblStyle w:val="64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65"/>
        <w:gridCol w:w="3576"/>
        <w:gridCol w:w="6242"/>
      </w:tblGrid>
      <w:tr>
        <w:tblPrEx/>
        <w:trPr/>
        <w:tc>
          <w:tcPr>
            <w:tcW w:w="665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528" w:leader="none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  <w:p>
            <w:pPr>
              <w:jc w:val="left"/>
              <w:tabs>
                <w:tab w:val="left" w:pos="528" w:leader="none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3576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right="0" w:hanging="360"/>
              <w:jc w:val="left"/>
              <w:keepLines w:val="0"/>
              <w:keepNext w:val="0"/>
              <w:spacing w:before="120" w:beforeAutospacing="0" w:after="120" w:afterAutospacing="0" w:line="330" w:lineRule="atLeast"/>
              <w:widowControl/>
              <w:rPr>
                <w:rStyle w:val="640"/>
                <w:rFonts w:hint="default" w:ascii="Times New Roman" w:hAnsi="Times New Roman" w:eastAsia="Times New Roman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</w:rPr>
              <w:pBdr>
                <w:left w:val="none" w:color="000000" w:sz="0" w:space="0"/>
              </w:pBdr>
              <w:suppressLineNumbers w:val="0"/>
            </w:pPr>
            <w:r>
              <w:rPr>
                <w:rStyle w:val="640"/>
                <w:rFonts w:hint="default" w:ascii="Times New Roman" w:hAnsi="Times New Roman" w:eastAsia="Times New Roman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lang w:val="ru-RU"/>
              </w:rPr>
              <w:t xml:space="preserve">Наименование</w:t>
            </w:r>
            <w:r>
              <w:rPr>
                <w:rStyle w:val="640"/>
                <w:rFonts w:hint="default" w:ascii="Times New Roman" w:hAnsi="Times New Roman" w:eastAsia="Times New Roman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lang w:val="en-US" w:eastAsia="zh-CN" w:bidi="ar"/>
              </w:rPr>
            </w:r>
          </w:p>
        </w:tc>
        <w:tc>
          <w:tcPr>
            <w:tcW w:w="6242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right="0" w:hanging="360"/>
              <w:jc w:val="left"/>
              <w:keepLines w:val="0"/>
              <w:keepNext w:val="0"/>
              <w:spacing w:before="120" w:beforeAutospacing="0" w:after="120" w:afterAutospacing="0" w:line="330" w:lineRule="atLeast"/>
              <w:widowControl/>
              <w:rPr>
                <w:rFonts w:hint="default" w:ascii="Times New Roman" w:hAnsi="Times New Roman" w:eastAsia="Times New Roman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</w:rPr>
              <w:pBdr>
                <w:left w:val="none" w:color="000000" w:sz="0" w:space="0"/>
              </w:pBd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lang w:val="ru-RU"/>
              </w:rPr>
              <w:t xml:space="preserve">Характеристики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lang w:val="en-US" w:eastAsia="zh-CN" w:bidi="ar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665" w:type="dxa"/>
            <w:textDirection w:val="lrTb"/>
            <w:noWrap w:val="false"/>
          </w:tcPr>
          <w:p>
            <w:pPr>
              <w:jc w:val="left"/>
              <w:tabs>
                <w:tab w:val="left" w:pos="528" w:leader="none"/>
              </w:tabs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  <w:p>
            <w:pPr>
              <w:jc w:val="left"/>
              <w:tabs>
                <w:tab w:val="left" w:pos="528" w:leader="none"/>
              </w:tabs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bookmarkStart w:id="0" w:name="_GoBack"/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lang w:val="ru-RU"/>
              </w:rPr>
              <w:t xml:space="preserve">1.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W w:w="3576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right="0" w:hanging="360"/>
              <w:jc w:val="left"/>
              <w:keepLines w:val="0"/>
              <w:keepNext w:val="0"/>
              <w:spacing w:before="120" w:beforeAutospacing="0" w:after="120" w:afterAutospacing="0" w:line="330" w:lineRule="atLeast"/>
              <w:widowControl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pBdr>
                <w:left w:val="none" w:color="000000" w:sz="0" w:space="0"/>
              </w:pBdr>
              <w:suppressLineNumbers w:val="0"/>
            </w:pPr>
            <w:r>
              <w:rPr>
                <w:rStyle w:val="640"/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lang w:val="en-US" w:eastAsia="zh-CN" w:bidi="ar"/>
              </w:rPr>
              <w:t xml:space="preserve">Визуальный осмотр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W w:w="6242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right="0" w:hanging="360"/>
              <w:jc w:val="left"/>
              <w:keepLines w:val="0"/>
              <w:keepNext w:val="0"/>
              <w:spacing w:before="120" w:beforeAutospacing="0" w:after="120" w:afterAutospacing="0" w:line="330" w:lineRule="atLeast"/>
              <w:widowControl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pBdr>
                <w:left w:val="none" w:color="000000" w:sz="0" w:space="0"/>
              </w:pBd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lang w:val="en-US" w:eastAsia="zh-CN" w:bidi="ar"/>
              </w:rPr>
              <w:t xml:space="preserve">Провер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lang w:val="ru-RU" w:eastAsia="zh-CN" w:bidi="ar"/>
              </w:rPr>
              <w:t xml:space="preserve">ка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lang w:val="en-US" w:eastAsia="zh-CN" w:bidi="ar"/>
              </w:rPr>
              <w:t xml:space="preserve"> внутрен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lang w:val="ru-RU" w:eastAsia="zh-CN" w:bidi="ar"/>
              </w:rPr>
              <w:t xml:space="preserve">его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lang w:val="en-US" w:eastAsia="zh-CN" w:bidi="ar"/>
              </w:rPr>
              <w:t xml:space="preserve"> и внешн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lang w:val="ru-RU" w:eastAsia="zh-CN" w:bidi="ar"/>
              </w:rPr>
              <w:t xml:space="preserve">его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lang w:val="en-US" w:eastAsia="zh-CN" w:bidi="ar"/>
              </w:rPr>
              <w:t xml:space="preserve"> блок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lang w:val="ru-RU" w:eastAsia="zh-CN" w:bidi="ar"/>
              </w:rPr>
              <w:t xml:space="preserve">а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lang w:val="en-US" w:eastAsia="zh-CN" w:bidi="ar"/>
              </w:rPr>
              <w:t xml:space="preserve"> на наличие механических повреждений корпуса, трещин, сколов, деформаций, следов коррозии, утечек масла или хладагента.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lang w:val="ru-RU" w:eastAsia="zh-CN" w:bidi="ar"/>
              </w:rPr>
              <w:t xml:space="preserve">Оценка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lang w:val="en-US" w:eastAsia="zh-CN" w:bidi="ar"/>
              </w:rPr>
              <w:t xml:space="preserve"> состояни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lang w:val="ru-RU" w:eastAsia="zh-CN" w:bidi="ar"/>
              </w:rPr>
              <w:t xml:space="preserve">я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lang w:val="en-US" w:eastAsia="zh-CN" w:bidi="ar"/>
              </w:rPr>
              <w:t xml:space="preserve"> креплений блоков, качество соединений, наличие загрязнений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665" w:type="dxa"/>
            <w:textDirection w:val="lrTb"/>
            <w:noWrap w:val="false"/>
          </w:tcPr>
          <w:p>
            <w:pPr>
              <w:jc w:val="left"/>
              <w:tabs>
                <w:tab w:val="left" w:pos="528" w:leader="none"/>
              </w:tabs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  <w:lang w:val="en-US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  <w:lang w:val="en-US"/>
              </w:rPr>
            </w:r>
          </w:p>
          <w:p>
            <w:pPr>
              <w:jc w:val="left"/>
              <w:tabs>
                <w:tab w:val="left" w:pos="528" w:leader="none"/>
              </w:tabs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  <w:lang w:val="en-US"/>
              </w:rPr>
            </w:r>
          </w:p>
        </w:tc>
        <w:tc>
          <w:tcPr>
            <w:tcW w:w="3576" w:type="dxa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spacing w:before="0" w:beforeAutospacing="0" w:after="0" w:afterAutospacing="0" w:line="330" w:lineRule="atLeast"/>
              <w:shd w:val="clear" w:color="auto" w:fill="ffffff"/>
              <w:widowControl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pBdr>
                <w:left w:val="none" w:color="000000" w:sz="0" w:space="0"/>
              </w:pBdr>
              <w:suppressLineNumbers w:val="0"/>
            </w:pPr>
            <w:r>
              <w:rPr>
                <w:rStyle w:val="640"/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lang w:val="en-US" w:eastAsia="zh-CN" w:bidi="ar"/>
              </w:rPr>
              <w:t xml:space="preserve">Проверка электрических элементов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W w:w="6242" w:type="dxa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spacing w:before="0" w:beforeAutospacing="0" w:after="0" w:afterAutospacing="0" w:line="330" w:lineRule="atLeast"/>
              <w:shd w:val="clear" w:color="auto" w:fill="ffffff"/>
              <w:widowControl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pBdr>
                <w:left w:val="none" w:color="000000" w:sz="0" w:space="0"/>
              </w:pBd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lang w:val="en-US" w:eastAsia="zh-CN" w:bidi="ar"/>
              </w:rPr>
              <w:t xml:space="preserve">Ос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lang w:val="en-US" w:eastAsia="zh-CN" w:bidi="ar"/>
              </w:rPr>
              <w:t xml:space="preserve">м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lang w:val="en-US" w:eastAsia="zh-CN" w:bidi="ar"/>
              </w:rPr>
              <w:t xml:space="preserve">о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lang w:val="en-US" w:eastAsia="zh-CN" w:bidi="ar"/>
              </w:rPr>
              <w:t xml:space="preserve">т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lang w:val="en-US" w:eastAsia="zh-CN" w:bidi="ar"/>
              </w:rPr>
              <w:t xml:space="preserve">р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lang w:val="en-US" w:eastAsia="zh-CN" w:bidi="ar"/>
              </w:rPr>
              <w:t xml:space="preserve"> плат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lang w:val="en-US" w:eastAsia="zh-CN" w:bidi="ar"/>
              </w:rPr>
              <w:t xml:space="preserve">ы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lang w:val="en-US" w:eastAsia="zh-CN" w:bidi="ar"/>
              </w:rPr>
              <w:t xml:space="preserve"> управлени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lang w:val="en-US" w:eastAsia="zh-CN" w:bidi="ar"/>
              </w:rPr>
              <w:t xml:space="preserve">я, датчик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lang w:val="en-US" w:eastAsia="zh-CN" w:bidi="ar"/>
              </w:rPr>
              <w:t xml:space="preserve">о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lang w:val="en-US" w:eastAsia="zh-CN" w:bidi="ar"/>
              </w:rPr>
              <w:t xml:space="preserve">в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lang w:val="en-US" w:eastAsia="zh-CN" w:bidi="ar"/>
              </w:rPr>
              <w:t xml:space="preserve">, конденсатор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lang w:val="en-US" w:eastAsia="zh-CN" w:bidi="ar"/>
              </w:rPr>
              <w:t xml:space="preserve">о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lang w:val="en-US" w:eastAsia="zh-CN" w:bidi="ar"/>
              </w:rPr>
              <w:t xml:space="preserve">в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lang w:val="en-US" w:eastAsia="zh-CN" w:bidi="ar"/>
              </w:rPr>
              <w:t xml:space="preserve">, проводк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lang w:val="en-US" w:eastAsia="zh-CN" w:bidi="ar"/>
              </w:rPr>
              <w:t xml:space="preserve">и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lang w:val="en-US" w:eastAsia="zh-CN" w:bidi="ar"/>
              </w:rPr>
              <w:t xml:space="preserve">, приёмники сигналов, заземляющи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lang w:val="en-US" w:eastAsia="zh-CN" w:bidi="ar"/>
              </w:rPr>
              <w:t xml:space="preserve">х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lang w:val="en-US" w:eastAsia="zh-CN" w:bidi="ar"/>
              </w:rPr>
              <w:t xml:space="preserve"> связ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lang w:val="en-US" w:eastAsia="zh-CN" w:bidi="ar"/>
              </w:rPr>
              <w:t xml:space="preserve">е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lang w:val="en-US" w:eastAsia="zh-CN" w:bidi="ar"/>
              </w:rPr>
              <w:t xml:space="preserve">й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lang w:val="en-US" w:eastAsia="zh-CN" w:bidi="ar"/>
              </w:rPr>
              <w:t xml:space="preserve">.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/>
        </w:trPr>
        <w:tc>
          <w:tcPr>
            <w:tcW w:w="665" w:type="dxa"/>
            <w:textDirection w:val="lrTb"/>
            <w:noWrap w:val="false"/>
          </w:tcPr>
          <w:p>
            <w:pPr>
              <w:jc w:val="left"/>
              <w:tabs>
                <w:tab w:val="left" w:pos="528" w:leader="none"/>
              </w:tabs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  <w:lang w:val="en-US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  <w:lang w:val="en-US"/>
              </w:rPr>
            </w:r>
          </w:p>
          <w:p>
            <w:pPr>
              <w:jc w:val="left"/>
              <w:tabs>
                <w:tab w:val="left" w:pos="528" w:leader="none"/>
              </w:tabs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lang w:val="en-US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  <w:lang w:val="en-US"/>
              </w:rPr>
            </w:r>
          </w:p>
        </w:tc>
        <w:tc>
          <w:tcPr>
            <w:tcW w:w="3576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right="0" w:hanging="360"/>
              <w:jc w:val="left"/>
              <w:keepLines w:val="0"/>
              <w:keepNext w:val="0"/>
              <w:spacing w:before="120" w:beforeAutospacing="0" w:after="120" w:afterAutospacing="0" w:line="330" w:lineRule="atLeast"/>
              <w:widowControl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pBdr>
                <w:left w:val="none" w:color="000000" w:sz="0" w:space="0"/>
              </w:pBdr>
              <w:suppressLineNumbers w:val="0"/>
            </w:pPr>
            <w:r>
              <w:rPr>
                <w:rStyle w:val="640"/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lang w:val="en-US" w:eastAsia="zh-CN" w:bidi="ar"/>
              </w:rPr>
              <w:t xml:space="preserve">Контроль давления в системе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W w:w="6242" w:type="dxa"/>
            <w:textDirection w:val="lrTb"/>
            <w:noWrap w:val="false"/>
          </w:tcPr>
          <w:p>
            <w:r/>
            <w:r/>
          </w:p>
          <w:p>
            <w:r>
              <w:t xml:space="preserve">Проверка давления в системе</w:t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665" w:type="dxa"/>
            <w:textDirection w:val="lrTb"/>
            <w:noWrap w:val="false"/>
          </w:tcPr>
          <w:p>
            <w:pPr>
              <w:jc w:val="left"/>
              <w:tabs>
                <w:tab w:val="left" w:pos="528" w:leader="none"/>
              </w:tabs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lang w:val="en-US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  <w:lang w:val="en-US"/>
              </w:rPr>
            </w:r>
          </w:p>
        </w:tc>
        <w:tc>
          <w:tcPr>
            <w:tcW w:w="3576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right="0" w:hanging="360"/>
              <w:jc w:val="left"/>
              <w:keepLines w:val="0"/>
              <w:keepNext w:val="0"/>
              <w:spacing w:before="0" w:beforeAutospacing="0" w:after="120" w:afterAutospacing="0" w:line="330" w:lineRule="atLeast"/>
              <w:widowControl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pBdr>
                <w:left w:val="none" w:color="000000" w:sz="0" w:space="0"/>
              </w:pBdr>
              <w:suppressLineNumbers w:val="0"/>
            </w:pPr>
            <w:r>
              <w:rPr>
                <w:rStyle w:val="640"/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lang w:val="en-US" w:eastAsia="zh-CN" w:bidi="ar"/>
              </w:rPr>
              <w:t xml:space="preserve">Проверка на утечку хладагента.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lang w:val="en-US" w:eastAsia="zh-CN" w:bidi="ar"/>
              </w:rPr>
              <w:t xml:space="preserve"> 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W w:w="6242" w:type="dxa"/>
            <w:textDirection w:val="lrTb"/>
            <w:noWrap w:val="false"/>
          </w:tcPr>
          <w:p>
            <w:r>
              <w:t xml:space="preserve">Проверка наличия возможной утечки хладагена</w:t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665" w:type="dxa"/>
            <w:textDirection w:val="lrTb"/>
            <w:noWrap w:val="false"/>
          </w:tcPr>
          <w:p>
            <w:pPr>
              <w:jc w:val="left"/>
              <w:tabs>
                <w:tab w:val="left" w:pos="528" w:leader="none"/>
              </w:tabs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lang w:val="en-US"/>
              </w:rPr>
              <w:t xml:space="preserve">5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W w:w="3576" w:type="dxa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spacing w:before="0" w:beforeAutospacing="0" w:after="0" w:afterAutospacing="0" w:line="330" w:lineRule="atLeast"/>
              <w:shd w:val="clear" w:color="auto" w:fill="ffffff"/>
              <w:widowControl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pBdr>
                <w:left w:val="none" w:color="000000" w:sz="0" w:space="0"/>
              </w:pBdr>
              <w:suppressLineNumbers w:val="0"/>
            </w:pPr>
            <w:r>
              <w:rPr>
                <w:rStyle w:val="640"/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lang w:val="en-US" w:eastAsia="zh-CN" w:bidi="ar"/>
              </w:rPr>
              <w:t xml:space="preserve">Диагностика вентиляторов и компрессора.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lang w:val="en-US" w:eastAsia="zh-CN" w:bidi="ar"/>
              </w:rPr>
              <w:t xml:space="preserve"> 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W w:w="6242" w:type="dxa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spacing w:before="0" w:beforeAutospacing="0" w:after="0" w:afterAutospacing="0" w:line="330" w:lineRule="atLeast"/>
              <w:shd w:val="clear" w:color="auto" w:fill="ffffff"/>
              <w:widowControl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pBdr>
                <w:left w:val="none" w:color="000000" w:sz="0" w:space="0"/>
              </w:pBd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lang w:val="en-US" w:eastAsia="zh-CN" w:bidi="ar"/>
              </w:rPr>
              <w:t xml:space="preserve">Оцен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lang w:val="en-US" w:eastAsia="zh-CN" w:bidi="ar"/>
              </w:rPr>
              <w:t xml:space="preserve">к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lang w:val="en-US" w:eastAsia="zh-CN" w:bidi="ar"/>
              </w:rPr>
              <w:t xml:space="preserve">а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lang w:val="en-US" w:eastAsia="zh-CN" w:bidi="ar"/>
              </w:rPr>
              <w:t xml:space="preserve"> состояни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lang w:val="en-US" w:eastAsia="zh-CN" w:bidi="ar"/>
              </w:rPr>
              <w:t xml:space="preserve">я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lang w:val="en-US" w:eastAsia="zh-CN" w:bidi="ar"/>
              </w:rPr>
              <w:t xml:space="preserve"> подшипников, смазки, а также работ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lang w:val="en-US" w:eastAsia="zh-CN" w:bidi="ar"/>
              </w:rPr>
              <w:t xml:space="preserve">ы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lang w:val="en-US" w:eastAsia="zh-CN" w:bidi="ar"/>
              </w:rPr>
              <w:t xml:space="preserve"> компрессора на предмет неисправностей или повышенного уровня шума.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665" w:type="dxa"/>
            <w:textDirection w:val="lrTb"/>
            <w:noWrap w:val="false"/>
          </w:tcPr>
          <w:p>
            <w:pPr>
              <w:jc w:val="left"/>
              <w:tabs>
                <w:tab w:val="left" w:pos="528" w:leader="none"/>
              </w:tabs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lang w:val="en-US"/>
              </w:rPr>
              <w:t xml:space="preserve">6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W w:w="3576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right="0" w:hanging="360"/>
              <w:jc w:val="left"/>
              <w:keepLines w:val="0"/>
              <w:keepNext w:val="0"/>
              <w:spacing w:before="0" w:beforeAutospacing="0" w:after="120" w:afterAutospacing="0" w:line="330" w:lineRule="atLeast"/>
              <w:widowControl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pBdr>
                <w:left w:val="none" w:color="000000" w:sz="0" w:space="0"/>
              </w:pBdr>
              <w:suppressLineNumbers w:val="0"/>
            </w:pPr>
            <w:r>
              <w:rPr>
                <w:rStyle w:val="640"/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lang w:val="en-US" w:eastAsia="zh-CN" w:bidi="ar"/>
              </w:rPr>
              <w:t xml:space="preserve">Проверка механических частей.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W w:w="6242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right="0" w:hanging="360"/>
              <w:jc w:val="left"/>
              <w:keepLines w:val="0"/>
              <w:keepNext w:val="0"/>
              <w:spacing w:before="0" w:beforeAutospacing="0" w:after="120" w:afterAutospacing="0" w:line="330" w:lineRule="atLeast"/>
              <w:widowControl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pBdr>
                <w:left w:val="none" w:color="000000" w:sz="0" w:space="0"/>
              </w:pBdr>
              <w:suppressLineNumbers w:val="0"/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lang w:val="en-US" w:eastAsia="zh-CN" w:bidi="ar"/>
              </w:rPr>
              <w:t xml:space="preserve">Осм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lang w:val="en-US" w:eastAsia="zh-CN" w:bidi="ar"/>
              </w:rPr>
              <w:t xml:space="preserve">о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lang w:val="en-US" w:eastAsia="zh-CN" w:bidi="ar"/>
              </w:rPr>
              <w:t xml:space="preserve">тр двигател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lang w:val="en-US" w:eastAsia="zh-CN" w:bidi="ar"/>
              </w:rPr>
              <w:t xml:space="preserve">я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lang w:val="en-US" w:eastAsia="zh-CN" w:bidi="ar"/>
              </w:rPr>
              <w:t xml:space="preserve">, ремн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lang w:val="en-US" w:eastAsia="zh-CN" w:bidi="ar"/>
              </w:rPr>
              <w:t xml:space="preserve">е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lang w:val="en-US" w:eastAsia="zh-CN" w:bidi="ar"/>
              </w:rPr>
              <w:t xml:space="preserve">й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lang w:val="en-US" w:eastAsia="zh-CN" w:bidi="ar"/>
              </w:rPr>
              <w:t xml:space="preserve">, подшипник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lang w:val="en-US" w:eastAsia="zh-CN" w:bidi="ar"/>
              </w:rPr>
              <w:t xml:space="preserve">о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lang w:val="en-US" w:eastAsia="zh-CN" w:bidi="ar"/>
              </w:rPr>
              <w:t xml:space="preserve">в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lang w:val="en-US" w:eastAsia="zh-CN" w:bidi="ar"/>
              </w:rPr>
              <w:t xml:space="preserve">, други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lang w:val="en-US" w:eastAsia="zh-CN" w:bidi="ar"/>
              </w:rPr>
              <w:t xml:space="preserve">х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lang w:val="en-US" w:eastAsia="zh-CN" w:bidi="ar"/>
              </w:rPr>
              <w:t xml:space="preserve"> элемент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lang w:val="en-US" w:eastAsia="zh-CN" w:bidi="ar"/>
              </w:rPr>
              <w:t xml:space="preserve">о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lang w:val="en-US" w:eastAsia="zh-CN" w:bidi="ar"/>
              </w:rPr>
              <w:t xml:space="preserve">в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lang w:val="en-US" w:eastAsia="zh-CN" w:bidi="ar"/>
              </w:rPr>
              <w:t xml:space="preserve"> на предмет износа или повреждений. 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665" w:type="dxa"/>
            <w:textDirection w:val="lrTb"/>
            <w:noWrap w:val="false"/>
          </w:tcPr>
          <w:p>
            <w:pPr>
              <w:jc w:val="left"/>
              <w:tabs>
                <w:tab w:val="left" w:pos="528" w:leader="none"/>
              </w:tabs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lang w:val="en-US"/>
              </w:rPr>
              <w:t xml:space="preserve">7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W w:w="3576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right="0" w:hanging="360"/>
              <w:jc w:val="left"/>
              <w:keepLines w:val="0"/>
              <w:keepNext w:val="0"/>
              <w:spacing w:before="0" w:beforeAutospacing="0" w:after="120" w:afterAutospacing="0" w:line="330" w:lineRule="atLeast"/>
              <w:widowControl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pBdr>
                <w:left w:val="none" w:color="000000" w:sz="0" w:space="0"/>
              </w:pBdr>
              <w:suppressLineNumbers w:val="0"/>
            </w:pPr>
            <w:r>
              <w:rPr>
                <w:rStyle w:val="640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lang w:val="ru-RU"/>
              </w:rPr>
              <w:t xml:space="preserve">Осмотр дренажной системы.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lang w:val="ru-RU"/>
              </w:rPr>
              <w:t xml:space="preserve"> 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W w:w="6242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right="0" w:hanging="360"/>
              <w:jc w:val="left"/>
              <w:keepLines w:val="0"/>
              <w:keepNext w:val="0"/>
              <w:spacing w:before="0" w:beforeAutospacing="0" w:after="120" w:afterAutospacing="0" w:line="330" w:lineRule="atLeast"/>
              <w:widowControl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pBdr>
                <w:left w:val="none" w:color="000000" w:sz="0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lang w:val="ru-RU"/>
              </w:rPr>
              <w:t xml:space="preserve">Проверка дренажного канала на наличие засоров или повреждений.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665" w:type="dxa"/>
            <w:textDirection w:val="lrTb"/>
            <w:noWrap w:val="false"/>
          </w:tcPr>
          <w:p>
            <w:pPr>
              <w:jc w:val="left"/>
              <w:tabs>
                <w:tab w:val="left" w:pos="528" w:leader="none"/>
              </w:tabs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lang w:val="en-US"/>
              </w:rPr>
              <w:t xml:space="preserve">8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W w:w="3576" w:type="dxa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spacing w:before="0" w:beforeAutospacing="0" w:after="0" w:afterAutospacing="0" w:line="330" w:lineRule="atLeast"/>
              <w:shd w:val="clear" w:color="auto" w:fill="ffffff"/>
              <w:widowControl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pBdr>
                <w:left w:val="none" w:color="000000" w:sz="0" w:space="0"/>
              </w:pBdr>
              <w:suppressLineNumbers w:val="0"/>
            </w:pPr>
            <w:r>
              <w:rPr>
                <w:rStyle w:val="640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lang w:val="ru-RU"/>
              </w:rPr>
              <w:t xml:space="preserve">Контроль состояния фильтров и внутренних поверхностей блоков.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W w:w="6242" w:type="dxa"/>
            <w:textDirection w:val="lrTb"/>
            <w:noWrap w:val="false"/>
          </w:tcPr>
          <w:p>
            <w:r>
              <w:t xml:space="preserve">Проверка фильтров</w:t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665" w:type="dxa"/>
            <w:textDirection w:val="lrTb"/>
            <w:noWrap w:val="false"/>
          </w:tcPr>
          <w:p>
            <w:pPr>
              <w:jc w:val="left"/>
              <w:tabs>
                <w:tab w:val="left" w:pos="528" w:leader="none"/>
              </w:tabs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lang w:val="en-US"/>
              </w:rPr>
              <w:t xml:space="preserve">9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W w:w="3576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right="0" w:hanging="360"/>
              <w:jc w:val="left"/>
              <w:keepLines w:val="0"/>
              <w:keepNext w:val="0"/>
              <w:spacing w:before="0" w:beforeAutospacing="0" w:after="120" w:afterAutospacing="0" w:line="330" w:lineRule="atLeast"/>
              <w:widowControl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pBdr>
                <w:left w:val="none" w:color="000000" w:sz="0" w:space="0"/>
              </w:pBdr>
              <w:suppressLineNumbers w:val="0"/>
            </w:pPr>
            <w:r>
              <w:rPr>
                <w:rStyle w:val="640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lang w:val="ru-RU"/>
              </w:rPr>
              <w:t xml:space="preserve">Проверка работы во всех режимах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W w:w="6242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right="0" w:hanging="360"/>
              <w:jc w:val="left"/>
              <w:keepLines w:val="0"/>
              <w:keepNext w:val="0"/>
              <w:spacing w:before="0" w:beforeAutospacing="0" w:after="120" w:afterAutospacing="0" w:line="330" w:lineRule="atLeast"/>
              <w:widowControl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pBdr>
                <w:left w:val="none" w:color="000000" w:sz="0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lang w:val="ru-RU"/>
              </w:rPr>
              <w:t xml:space="preserve">Проверка работы всех режимов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665" w:type="dxa"/>
            <w:textDirection w:val="lrTb"/>
            <w:noWrap w:val="false"/>
          </w:tcPr>
          <w:p>
            <w:pPr>
              <w:jc w:val="left"/>
              <w:tabs>
                <w:tab w:val="left" w:pos="528" w:leader="none"/>
              </w:tabs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lang w:val="en-US"/>
              </w:rPr>
              <w:t xml:space="preserve">10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W w:w="3576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right="0" w:hanging="360"/>
              <w:jc w:val="left"/>
              <w:keepLines w:val="0"/>
              <w:keepNext w:val="0"/>
              <w:spacing w:before="0" w:beforeAutospacing="0" w:after="120" w:afterAutospacing="0" w:line="330" w:lineRule="atLeast"/>
              <w:widowControl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pBdr>
                <w:left w:val="none" w:color="000000" w:sz="0" w:space="0"/>
              </w:pBdr>
              <w:suppressLineNumbers w:val="0"/>
            </w:pPr>
            <w:r>
              <w:rPr>
                <w:rStyle w:val="640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lang w:val="ru-RU"/>
              </w:rPr>
              <w:t xml:space="preserve">Анализ индикаторов и кодов ошибок.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lang w:val="ru-RU"/>
              </w:rPr>
              <w:t xml:space="preserve"> 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W w:w="6242" w:type="dxa"/>
            <w:textDirection w:val="lrTb"/>
            <w:noWrap w:val="false"/>
          </w:tcPr>
          <w:p>
            <w:r>
              <w:t xml:space="preserve">Проверка на возможные ошибки в работе </w:t>
            </w:r>
            <w:r/>
          </w:p>
        </w:tc>
      </w:tr>
    </w:tbl>
    <w:p>
      <w:pPr>
        <w:pStyle w:val="645"/>
        <w:numPr>
          <w:ilvl w:val="1"/>
          <w:numId w:val="1"/>
        </w:numPr>
        <w:ind w:left="0" w:firstLine="0"/>
        <w:tabs>
          <w:tab w:val="left" w:pos="500" w:leader="none"/>
        </w:tabs>
        <w:rPr>
          <w:sz w:val="24"/>
          <w:szCs w:val="24"/>
        </w:rPr>
      </w:pPr>
      <w:r>
        <w:rPr>
          <w:rFonts w:hint="default"/>
          <w:sz w:val="24"/>
          <w:szCs w:val="24"/>
          <w:highlight w:val="none"/>
          <w:lang w:val="ru-RU"/>
        </w:rPr>
      </w:r>
      <w:r>
        <w:rPr>
          <w:rFonts w:hint="default"/>
          <w:sz w:val="24"/>
          <w:szCs w:val="24"/>
          <w:highlight w:val="none"/>
          <w:lang w:val="ru-RU"/>
        </w:rPr>
      </w:r>
      <w:r>
        <w:rPr>
          <w:sz w:val="24"/>
          <w:szCs w:val="24"/>
          <w:lang w:val="ru-RU"/>
        </w:rPr>
        <w:t xml:space="preserve">Срок оказания услуг: </w:t>
      </w:r>
      <w:r>
        <w:rPr>
          <w:sz w:val="24"/>
          <w:szCs w:val="24"/>
          <w:lang w:val="ru-RU"/>
        </w:rPr>
        <w:t xml:space="preserve">в</w:t>
      </w:r>
      <w:r>
        <w:rPr>
          <w:rFonts w:hint="default"/>
          <w:sz w:val="24"/>
          <w:szCs w:val="24"/>
          <w:lang w:val="ru-RU"/>
        </w:rPr>
        <w:t xml:space="preserve"> течении 5 рабочих дней с момента заключения Контракта</w:t>
      </w:r>
      <w:r>
        <w:rPr>
          <w:sz w:val="24"/>
          <w:szCs w:val="24"/>
          <w:lang w:val="ru-RU"/>
        </w:rPr>
        <w:t xml:space="preserve">.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41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41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 xml:space="preserve">2 Стандарт услуг</w:t>
      </w:r>
      <w:r>
        <w:rPr>
          <w:b/>
          <w:sz w:val="24"/>
          <w:szCs w:val="24"/>
        </w:rPr>
      </w:r>
    </w:p>
    <w:p>
      <w:pPr>
        <w:pStyle w:val="685"/>
        <w:ind w:firstLine="0"/>
        <w:jc w:val="both"/>
        <w:keepLines/>
        <w:keepNext/>
        <w:spacing w:before="0" w:after="0" w:line="240" w:lineRule="auto"/>
        <w:tabs>
          <w:tab w:val="left" w:pos="251" w:leader="none"/>
        </w:tabs>
        <w:rPr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2.1 Исполнитель оказывает услуги по диагностике кондиционера (сплит-системы) указанных в  пункте</w:t>
      </w:r>
      <w:r>
        <w:rPr>
          <w:rFonts w:hint="default" w:ascii="Times New Roman" w:hAnsi="Times New Roman" w:cs="Times New Roman"/>
          <w:b w:val="0"/>
          <w:sz w:val="24"/>
          <w:szCs w:val="24"/>
          <w:lang w:val="ru-RU"/>
        </w:rPr>
        <w:t xml:space="preserve"> 1.3 настоящего Технического задания</w:t>
      </w:r>
      <w:r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.</w:t>
      </w:r>
      <w:r>
        <w:rPr>
          <w:rFonts w:ascii="Times New Roman" w:hAnsi="Times New Roman" w:cs="Times New Roman"/>
          <w:b w:val="0"/>
          <w:sz w:val="24"/>
          <w:szCs w:val="24"/>
          <w:lang w:val="ru-RU"/>
        </w:rPr>
      </w:r>
    </w:p>
    <w:p>
      <w:pPr>
        <w:pStyle w:val="685"/>
        <w:jc w:val="both"/>
        <w:keepLines/>
        <w:keepNext/>
        <w:spacing w:before="0" w:after="0" w:line="240" w:lineRule="auto"/>
        <w:tabs>
          <w:tab w:val="left" w:pos="251" w:leader="none"/>
        </w:tabs>
        <w:rPr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  <w:lang w:val="ru-RU"/>
        </w:rPr>
      </w:r>
    </w:p>
    <w:p>
      <w:pPr>
        <w:pStyle w:val="645"/>
        <w:numPr>
          <w:ilvl w:val="1"/>
          <w:numId w:val="3"/>
        </w:numPr>
        <w:ind w:left="0" w:firstLine="0"/>
        <w:tabs>
          <w:tab w:val="left" w:pos="501" w:leader="none"/>
        </w:tabs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Для взаимодействия с Заказчиком Исполнитель обязан назначить контактное лицо, ответственное за своевременное оказание услуг. </w:t>
      </w:r>
      <w:r>
        <w:rPr>
          <w:sz w:val="24"/>
          <w:szCs w:val="24"/>
        </w:rPr>
      </w:r>
    </w:p>
    <w:p>
      <w:pPr>
        <w:pStyle w:val="645"/>
        <w:numPr>
          <w:ilvl w:val="1"/>
          <w:numId w:val="3"/>
        </w:numPr>
        <w:ind w:left="0" w:firstLine="0"/>
        <w:tabs>
          <w:tab w:val="left" w:pos="513" w:leader="none"/>
        </w:tabs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Обслуживание производится в течение срока указанного в п. 1.</w:t>
      </w:r>
      <w:r>
        <w:rPr>
          <w:rFonts w:hint="default"/>
          <w:sz w:val="24"/>
          <w:szCs w:val="24"/>
          <w:lang w:val="ru-RU"/>
        </w:rPr>
        <w:t xml:space="preserve">4</w:t>
      </w:r>
      <w:r>
        <w:rPr>
          <w:sz w:val="24"/>
          <w:szCs w:val="24"/>
          <w:lang w:val="ru-RU"/>
        </w:rPr>
        <w:t xml:space="preserve"> настоящего Технического задания в будний день в рабочие часы, по предварительному согласованию с представителем Заказчика. </w:t>
      </w:r>
      <w:r>
        <w:rPr>
          <w:sz w:val="24"/>
          <w:szCs w:val="24"/>
        </w:rPr>
      </w:r>
    </w:p>
    <w:p>
      <w:pPr>
        <w:pStyle w:val="645"/>
        <w:numPr>
          <w:ilvl w:val="1"/>
          <w:numId w:val="3"/>
        </w:numPr>
        <w:ind w:left="0" w:firstLine="0"/>
        <w:tabs>
          <w:tab w:val="left" w:pos="520" w:leader="none"/>
        </w:tabs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Исполнитель оказывает услуги с использованием собственного оборудования, инструментов, приборов, расходных материалов и другого инвентаря необходимого при оказании услуг.</w:t>
      </w:r>
      <w:r>
        <w:rPr>
          <w:sz w:val="24"/>
          <w:szCs w:val="24"/>
        </w:rPr>
      </w:r>
    </w:p>
    <w:p>
      <w:pPr>
        <w:pStyle w:val="641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14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34"/>
        <w:numPr>
          <w:ilvl w:val="0"/>
          <w:numId w:val="4"/>
        </w:numPr>
        <w:ind w:left="0" w:firstLine="0"/>
        <w:jc w:val="both"/>
        <w:tabs>
          <w:tab w:val="left" w:pos="320" w:leader="none"/>
        </w:tabs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Объем и сроки гарантий качества</w:t>
      </w:r>
      <w:r>
        <w:rPr>
          <w:sz w:val="24"/>
          <w:szCs w:val="24"/>
        </w:rPr>
      </w:r>
    </w:p>
    <w:p>
      <w:pPr>
        <w:pStyle w:val="645"/>
        <w:numPr>
          <w:ilvl w:val="1"/>
          <w:numId w:val="4"/>
        </w:numPr>
        <w:ind w:left="0" w:firstLine="0"/>
        <w:tabs>
          <w:tab w:val="left" w:pos="529" w:leader="none"/>
        </w:tabs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Гарантия качества услуг, предоставляется Исполнителем в течение срока оказания услуг в полном объеме в соответствии с требованиями Контракта и настоящего Технического задания</w:t>
      </w:r>
      <w:r>
        <w:rPr>
          <w:sz w:val="24"/>
          <w:szCs w:val="24"/>
          <w:lang w:val="ru-RU"/>
        </w:rPr>
        <w:t xml:space="preserve">.</w:t>
      </w:r>
      <w:r>
        <w:rPr>
          <w:sz w:val="24"/>
          <w:szCs w:val="24"/>
        </w:rPr>
      </w:r>
    </w:p>
    <w:p>
      <w:pPr>
        <w:pStyle w:val="645"/>
        <w:ind w:left="0"/>
        <w:tabs>
          <w:tab w:val="left" w:pos="595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34"/>
        <w:numPr>
          <w:ilvl w:val="0"/>
          <w:numId w:val="4"/>
        </w:numPr>
        <w:ind w:left="0" w:firstLine="0"/>
        <w:jc w:val="both"/>
        <w:tabs>
          <w:tab w:val="left" w:pos="320" w:leader="none"/>
        </w:tabs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Требования к безопасности оказания услуг</w:t>
      </w:r>
      <w:r>
        <w:rPr>
          <w:sz w:val="24"/>
          <w:szCs w:val="24"/>
        </w:rPr>
      </w:r>
    </w:p>
    <w:p>
      <w:pPr>
        <w:pStyle w:val="645"/>
        <w:numPr>
          <w:ilvl w:val="1"/>
          <w:numId w:val="4"/>
        </w:numPr>
        <w:ind w:left="0" w:firstLine="0"/>
        <w:tabs>
          <w:tab w:val="left" w:pos="528" w:leader="none"/>
        </w:tabs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При оказании услуг </w:t>
      </w:r>
      <w:r>
        <w:rPr>
          <w:sz w:val="24"/>
          <w:szCs w:val="24"/>
          <w:lang w:val="ru-RU"/>
        </w:rPr>
        <w:t xml:space="preserve">Исполнитель должен руководствоваться действующими нормами и правилами, правилами пожарной безопасности и безопасной эксплуатации машин и механизмов, экологическими, санитарно-гигиеническими и другими нормами, действующие на территории Российской Федерации.</w:t>
      </w:r>
      <w:r>
        <w:rPr>
          <w:sz w:val="24"/>
          <w:szCs w:val="24"/>
        </w:rPr>
      </w:r>
    </w:p>
    <w:p>
      <w:pPr>
        <w:pStyle w:val="645"/>
        <w:numPr>
          <w:ilvl w:val="1"/>
          <w:numId w:val="4"/>
        </w:numPr>
        <w:ind w:left="0" w:firstLine="0"/>
        <w:tabs>
          <w:tab w:val="left" w:pos="528" w:leader="none"/>
        </w:tabs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Исполнитель несет ответственность за соблюдение правил пожарной безопасности, правил по технике безопасности при оказании услуг, за качественное и своевременное оказание услуг. Выявленные недостатки устраняются за счет Исполнителя.</w:t>
      </w:r>
      <w:r>
        <w:rPr>
          <w:sz w:val="24"/>
          <w:szCs w:val="24"/>
        </w:rPr>
      </w:r>
    </w:p>
    <w:p>
      <w:pPr>
        <w:tabs>
          <w:tab w:val="left" w:pos="528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528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528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528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528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528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528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528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528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528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528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528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528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528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1900" w:h="16840" w:orient="portrait"/>
      <w:pgMar w:top="720" w:right="697" w:bottom="1440" w:left="72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ymbol">
    <w:panose1 w:val="05050102010706020507"/>
  </w:font>
  <w:font w:name="MS UI Gothic">
    <w:panose1 w:val="020B0600070205080204"/>
  </w:font>
  <w:font w:name="Wingdings">
    <w:panose1 w:val="05000000000000000000"/>
  </w:font>
  <w:font w:name="Liberation Sans">
    <w:panose1 w:val="020B0604020202020204"/>
  </w:font>
  <w:font w:name="SimSun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tab"/>
      <w:lvlText w:val="%1."/>
      <w:lvlJc w:val="left"/>
      <w:pPr>
        <w:ind w:left="720" w:hanging="360"/>
        <w:tabs>
          <w:tab w:val="left" w:pos="720" w:leader="none"/>
        </w:tabs>
      </w:pPr>
      <w:rPr>
        <w:sz w:val="24"/>
        <w:szCs w:val="24"/>
      </w:rPr>
    </w:lvl>
    <w:lvl w:ilvl="1">
      <w:start w:val="1"/>
      <w:numFmt w:val="none"/>
      <w:isLgl w:val="false"/>
      <w:suff w:val="tab"/>
      <w:lvlText w:val="%2."/>
      <w:lvlJc w:val="left"/>
      <w:pPr>
        <w:ind w:left="1440" w:hanging="360"/>
        <w:tabs>
          <w:tab w:val="left" w:pos="1440" w:leader="none"/>
        </w:tabs>
      </w:pPr>
      <w:rPr>
        <w:sz w:val="24"/>
        <w:szCs w:val="24"/>
      </w:rPr>
    </w:lvl>
    <w:lvl w:ilvl="2">
      <w:start w:val="1"/>
      <w:numFmt w:val="none"/>
      <w:isLgl w:val="false"/>
      <w:suff w:val="tab"/>
      <w:lvlText w:val="%3."/>
      <w:lvlJc w:val="left"/>
      <w:pPr>
        <w:ind w:left="2160" w:hanging="360"/>
        <w:tabs>
          <w:tab w:val="left" w:pos="2160" w:leader="none"/>
        </w:tabs>
      </w:pPr>
      <w:rPr>
        <w:sz w:val="24"/>
        <w:szCs w:val="24"/>
      </w:rPr>
    </w:lvl>
    <w:lvl w:ilvl="3">
      <w:start w:val="1"/>
      <w:numFmt w:val="none"/>
      <w:isLgl w:val="false"/>
      <w:suff w:val="tab"/>
      <w:lvlText w:val="%4."/>
      <w:lvlJc w:val="left"/>
      <w:pPr>
        <w:ind w:left="2880" w:hanging="360"/>
        <w:tabs>
          <w:tab w:val="left" w:pos="2500" w:leader="none"/>
        </w:tabs>
      </w:pPr>
      <w:rPr>
        <w:sz w:val="24"/>
        <w:szCs w:val="24"/>
      </w:rPr>
    </w:lvl>
    <w:lvl w:ilvl="4">
      <w:start w:val="1"/>
      <w:numFmt w:val="none"/>
      <w:isLgl w:val="false"/>
      <w:suff w:val="tab"/>
      <w:lvlText w:val="%5."/>
      <w:lvlJc w:val="left"/>
      <w:pPr>
        <w:ind w:left="3600" w:hanging="360"/>
        <w:tabs>
          <w:tab w:val="left" w:pos="3220" w:leader="none"/>
        </w:tabs>
      </w:pPr>
      <w:rPr>
        <w:sz w:val="24"/>
        <w:szCs w:val="24"/>
      </w:rPr>
    </w:lvl>
    <w:lvl w:ilvl="5">
      <w:start w:val="1"/>
      <w:numFmt w:val="none"/>
      <w:isLgl w:val="false"/>
      <w:suff w:val="tab"/>
      <w:lvlText w:val="%6."/>
      <w:lvlJc w:val="left"/>
      <w:pPr>
        <w:ind w:left="4320" w:hanging="360"/>
        <w:tabs>
          <w:tab w:val="left" w:pos="3940" w:leader="none"/>
        </w:tabs>
      </w:pPr>
      <w:rPr>
        <w:sz w:val="24"/>
        <w:szCs w:val="24"/>
      </w:rPr>
    </w:lvl>
    <w:lvl w:ilvl="6">
      <w:start w:val="1"/>
      <w:numFmt w:val="none"/>
      <w:isLgl w:val="false"/>
      <w:suff w:val="tab"/>
      <w:lvlText w:val="%7."/>
      <w:lvlJc w:val="left"/>
      <w:pPr>
        <w:ind w:left="5040" w:hanging="360"/>
        <w:tabs>
          <w:tab w:val="left" w:pos="4660" w:leader="none"/>
        </w:tabs>
      </w:pPr>
      <w:rPr>
        <w:sz w:val="24"/>
        <w:szCs w:val="24"/>
      </w:rPr>
    </w:lvl>
    <w:lvl w:ilvl="7">
      <w:start w:val="1"/>
      <w:numFmt w:val="none"/>
      <w:isLgl w:val="false"/>
      <w:suff w:val="tab"/>
      <w:lvlText w:val="%8."/>
      <w:lvlJc w:val="left"/>
      <w:pPr>
        <w:ind w:left="5760" w:hanging="360"/>
        <w:tabs>
          <w:tab w:val="left" w:pos="5380" w:leader="none"/>
        </w:tabs>
      </w:pPr>
      <w:rPr>
        <w:sz w:val="24"/>
        <w:szCs w:val="24"/>
      </w:rPr>
    </w:lvl>
    <w:lvl w:ilvl="8">
      <w:start w:val="1"/>
      <w:numFmt w:val="none"/>
      <w:isLgl w:val="false"/>
      <w:suff w:val="tab"/>
      <w:lvlText w:val="%9."/>
      <w:lvlJc w:val="left"/>
      <w:pPr>
        <w:ind w:left="6480" w:hanging="360"/>
        <w:tabs>
          <w:tab w:val="left" w:pos="6100" w:leader="none"/>
        </w:tabs>
      </w:pPr>
      <w:rPr>
        <w:sz w:val="24"/>
        <w:szCs w:val="24"/>
      </w:r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20" w:hanging="180"/>
      </w:pPr>
      <w:rPr>
        <w:rFonts w:hint="default"/>
        <w:b/>
        <w:bCs/>
        <w:spacing w:val="-1"/>
        <w:lang w:val="ru-RU" w:eastAsia="ru-RU" w:bidi="ru-RU"/>
      </w:rPr>
    </w:lvl>
    <w:lvl w:ilvl="1">
      <w:start w:val="1"/>
      <w:numFmt w:val="decimal"/>
      <w:isLgl w:val="false"/>
      <w:suff w:val="tab"/>
      <w:lvlText w:val="%1.%2"/>
      <w:lvlJc w:val="left"/>
      <w:pPr>
        <w:ind w:left="3672" w:hanging="411"/>
      </w:pPr>
      <w:rPr>
        <w:rFonts w:hint="default" w:ascii="Times New Roman" w:hAnsi="Times New Roman" w:eastAsia="Times New Roman" w:cs="Times New Roman"/>
        <w:spacing w:val="0"/>
        <w:sz w:val="24"/>
        <w:szCs w:val="24"/>
        <w:lang w:val="ru-RU" w:eastAsia="ru-RU" w:bidi="ru-RU"/>
      </w:rPr>
    </w:lvl>
    <w:lvl w:ilvl="2">
      <w:start w:val="0"/>
      <w:numFmt w:val="bullet"/>
      <w:isLgl w:val="false"/>
      <w:suff w:val="tab"/>
      <w:lvlText w:val="●"/>
      <w:lvlJc w:val="left"/>
      <w:pPr>
        <w:ind w:left="595" w:hanging="155"/>
      </w:pPr>
      <w:rPr>
        <w:rFonts w:hint="default" w:ascii="MS UI Gothic" w:hAnsi="MS UI Gothic" w:eastAsia="MS UI Gothic" w:cs="MS UI Gothic"/>
        <w:position w:val="3"/>
        <w:sz w:val="9"/>
        <w:szCs w:val="9"/>
        <w:lang w:val="ru-RU" w:eastAsia="ru-RU" w:bidi="ru-RU"/>
      </w:rPr>
    </w:lvl>
    <w:lvl w:ilvl="3">
      <w:start w:val="0"/>
      <w:numFmt w:val="bullet"/>
      <w:isLgl w:val="false"/>
      <w:suff w:val="tab"/>
      <w:lvlText w:val="•"/>
      <w:lvlJc w:val="left"/>
      <w:pPr>
        <w:ind w:left="1870" w:hanging="155"/>
      </w:pPr>
      <w:rPr>
        <w:rFonts w:hint="default"/>
        <w:lang w:val="ru-RU" w:eastAsia="ru-RU" w:bidi="ru-RU"/>
      </w:rPr>
    </w:lvl>
    <w:lvl w:ilvl="4">
      <w:start w:val="0"/>
      <w:numFmt w:val="bullet"/>
      <w:isLgl w:val="false"/>
      <w:suff w:val="tab"/>
      <w:lvlText w:val="•"/>
      <w:lvlJc w:val="left"/>
      <w:pPr>
        <w:ind w:left="3140" w:hanging="155"/>
      </w:pPr>
      <w:rPr>
        <w:rFonts w:hint="default"/>
        <w:lang w:val="ru-RU" w:eastAsia="ru-RU" w:bidi="ru-RU"/>
      </w:rPr>
    </w:lvl>
    <w:lvl w:ilvl="5">
      <w:start w:val="0"/>
      <w:numFmt w:val="bullet"/>
      <w:isLgl w:val="false"/>
      <w:suff w:val="tab"/>
      <w:lvlText w:val="•"/>
      <w:lvlJc w:val="left"/>
      <w:pPr>
        <w:ind w:left="4410" w:hanging="155"/>
      </w:pPr>
      <w:rPr>
        <w:rFonts w:hint="default"/>
        <w:lang w:val="ru-RU" w:eastAsia="ru-RU" w:bidi="ru-RU"/>
      </w:rPr>
    </w:lvl>
    <w:lvl w:ilvl="6">
      <w:start w:val="0"/>
      <w:numFmt w:val="bullet"/>
      <w:isLgl w:val="false"/>
      <w:suff w:val="tab"/>
      <w:lvlText w:val="•"/>
      <w:lvlJc w:val="left"/>
      <w:pPr>
        <w:ind w:left="5680" w:hanging="155"/>
      </w:pPr>
      <w:rPr>
        <w:rFonts w:hint="default"/>
        <w:lang w:val="ru-RU" w:eastAsia="ru-RU" w:bidi="ru-RU"/>
      </w:rPr>
    </w:lvl>
    <w:lvl w:ilvl="7">
      <w:start w:val="0"/>
      <w:numFmt w:val="bullet"/>
      <w:isLgl w:val="false"/>
      <w:suff w:val="tab"/>
      <w:lvlText w:val="•"/>
      <w:lvlJc w:val="left"/>
      <w:pPr>
        <w:ind w:left="6950" w:hanging="155"/>
      </w:pPr>
      <w:rPr>
        <w:rFonts w:hint="default"/>
        <w:lang w:val="ru-RU" w:eastAsia="ru-RU" w:bidi="ru-RU"/>
      </w:rPr>
    </w:lvl>
    <w:lvl w:ilvl="8">
      <w:start w:val="0"/>
      <w:numFmt w:val="bullet"/>
      <w:isLgl w:val="false"/>
      <w:suff w:val="tab"/>
      <w:lvlText w:val="•"/>
      <w:lvlJc w:val="left"/>
      <w:pPr>
        <w:ind w:left="8220" w:hanging="155"/>
      </w:pPr>
      <w:rPr>
        <w:rFonts w:hint="default"/>
        <w:lang w:val="ru-RU" w:eastAsia="ru-RU" w:bidi="ru-RU"/>
      </w:rPr>
    </w:lvl>
  </w:abstractNum>
  <w:abstractNum w:abstractNumId="2">
    <w:multiLevelType w:val="hybridMultilevel"/>
    <w:lvl w:ilvl="0">
      <w:start w:val="7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isLgl w:val="false"/>
      <w:suff w:val="tab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571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31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91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7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140" w:hanging="415"/>
      </w:pPr>
      <w:rPr>
        <w:rFonts w:hint="default"/>
        <w:lang w:val="ru-RU" w:eastAsia="ru-RU" w:bidi="ru-RU"/>
      </w:rPr>
    </w:lvl>
    <w:lvl w:ilvl="1">
      <w:start w:val="2"/>
      <w:numFmt w:val="decimal"/>
      <w:isLgl w:val="false"/>
      <w:suff w:val="tab"/>
      <w:lvlText w:val="%1.%2"/>
      <w:lvlJc w:val="left"/>
      <w:pPr>
        <w:ind w:left="140" w:hanging="415"/>
      </w:pPr>
      <w:rPr>
        <w:rFonts w:hint="default"/>
        <w:spacing w:val="0"/>
        <w:lang w:val="ru-RU" w:eastAsia="ru-RU" w:bidi="ru-RU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0" w:hanging="543"/>
      </w:pPr>
      <w:rPr>
        <w:rFonts w:hint="default" w:ascii="Times New Roman" w:hAnsi="Times New Roman" w:eastAsia="Times New Roman" w:cs="Times New Roman"/>
        <w:spacing w:val="-1"/>
        <w:sz w:val="24"/>
        <w:szCs w:val="24"/>
        <w:lang w:val="ru-RU" w:eastAsia="ru-RU" w:bidi="ru-RU"/>
      </w:rPr>
    </w:lvl>
    <w:lvl w:ilvl="3">
      <w:start w:val="0"/>
      <w:numFmt w:val="bullet"/>
      <w:isLgl w:val="false"/>
      <w:suff w:val="tab"/>
      <w:lvlText w:val="•"/>
      <w:lvlJc w:val="left"/>
      <w:pPr>
        <w:ind w:left="3326" w:hanging="543"/>
      </w:pPr>
      <w:rPr>
        <w:rFonts w:hint="default"/>
        <w:lang w:val="ru-RU" w:eastAsia="ru-RU" w:bidi="ru-RU"/>
      </w:rPr>
    </w:lvl>
    <w:lvl w:ilvl="4">
      <w:start w:val="0"/>
      <w:numFmt w:val="bullet"/>
      <w:isLgl w:val="false"/>
      <w:suff w:val="tab"/>
      <w:lvlText w:val="•"/>
      <w:lvlJc w:val="left"/>
      <w:pPr>
        <w:ind w:left="4388" w:hanging="543"/>
      </w:pPr>
      <w:rPr>
        <w:rFonts w:hint="default"/>
        <w:lang w:val="ru-RU" w:eastAsia="ru-RU" w:bidi="ru-RU"/>
      </w:rPr>
    </w:lvl>
    <w:lvl w:ilvl="5">
      <w:start w:val="0"/>
      <w:numFmt w:val="bullet"/>
      <w:isLgl w:val="false"/>
      <w:suff w:val="tab"/>
      <w:lvlText w:val="•"/>
      <w:lvlJc w:val="left"/>
      <w:pPr>
        <w:ind w:left="5450" w:hanging="543"/>
      </w:pPr>
      <w:rPr>
        <w:rFonts w:hint="default"/>
        <w:lang w:val="ru-RU" w:eastAsia="ru-RU" w:bidi="ru-RU"/>
      </w:rPr>
    </w:lvl>
    <w:lvl w:ilvl="6">
      <w:start w:val="0"/>
      <w:numFmt w:val="bullet"/>
      <w:isLgl w:val="false"/>
      <w:suff w:val="tab"/>
      <w:lvlText w:val="•"/>
      <w:lvlJc w:val="left"/>
      <w:pPr>
        <w:ind w:left="6512" w:hanging="543"/>
      </w:pPr>
      <w:rPr>
        <w:rFonts w:hint="default"/>
        <w:lang w:val="ru-RU" w:eastAsia="ru-RU" w:bidi="ru-RU"/>
      </w:rPr>
    </w:lvl>
    <w:lvl w:ilvl="7">
      <w:start w:val="0"/>
      <w:numFmt w:val="bullet"/>
      <w:isLgl w:val="false"/>
      <w:suff w:val="tab"/>
      <w:lvlText w:val="•"/>
      <w:lvlJc w:val="left"/>
      <w:pPr>
        <w:ind w:left="7574" w:hanging="543"/>
      </w:pPr>
      <w:rPr>
        <w:rFonts w:hint="default"/>
        <w:lang w:val="ru-RU" w:eastAsia="ru-RU" w:bidi="ru-RU"/>
      </w:rPr>
    </w:lvl>
    <w:lvl w:ilvl="8">
      <w:start w:val="0"/>
      <w:numFmt w:val="bullet"/>
      <w:isLgl w:val="false"/>
      <w:suff w:val="tab"/>
      <w:lvlText w:val="•"/>
      <w:lvlJc w:val="left"/>
      <w:pPr>
        <w:ind w:left="8636" w:hanging="543"/>
      </w:pPr>
      <w:rPr>
        <w:rFonts w:hint="default"/>
        <w:lang w:val="ru-RU" w:eastAsia="ru-RU" w:bidi="ru-RU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20" w:hanging="180"/>
      </w:pPr>
      <w:rPr>
        <w:rFonts w:hint="default" w:ascii="Times New Roman" w:hAnsi="Times New Roman" w:eastAsia="Times New Roman" w:cs="Times New Roman"/>
        <w:b/>
        <w:bCs/>
        <w:spacing w:val="-1"/>
        <w:sz w:val="24"/>
        <w:szCs w:val="24"/>
        <w:lang w:val="ru-RU" w:eastAsia="ru-RU" w:bidi="ru-RU"/>
      </w:rPr>
    </w:lvl>
    <w:lvl w:ilvl="1">
      <w:start w:val="1"/>
      <w:numFmt w:val="decimal"/>
      <w:isLgl w:val="false"/>
      <w:suff w:val="tab"/>
      <w:lvlText w:val="%1.%2"/>
      <w:lvlJc w:val="left"/>
      <w:pPr>
        <w:ind w:left="140" w:hanging="379"/>
      </w:pPr>
      <w:rPr>
        <w:rFonts w:hint="default" w:ascii="Times New Roman" w:hAnsi="Times New Roman" w:eastAsia="Times New Roman" w:cs="Times New Roman"/>
        <w:spacing w:val="0"/>
        <w:sz w:val="24"/>
        <w:szCs w:val="24"/>
        <w:lang w:val="ru-RU" w:eastAsia="ru-RU" w:bidi="ru-RU"/>
      </w:rPr>
    </w:lvl>
    <w:lvl w:ilvl="2">
      <w:start w:val="0"/>
      <w:numFmt w:val="bullet"/>
      <w:isLgl w:val="false"/>
      <w:suff w:val="tab"/>
      <w:lvlText w:val="●"/>
      <w:lvlJc w:val="left"/>
      <w:pPr>
        <w:ind w:left="595" w:hanging="155"/>
      </w:pPr>
      <w:rPr>
        <w:rFonts w:hint="default" w:ascii="MS UI Gothic" w:hAnsi="MS UI Gothic" w:eastAsia="MS UI Gothic" w:cs="MS UI Gothic"/>
        <w:position w:val="3"/>
        <w:sz w:val="9"/>
        <w:szCs w:val="9"/>
        <w:lang w:val="ru-RU" w:eastAsia="ru-RU" w:bidi="ru-RU"/>
      </w:rPr>
    </w:lvl>
    <w:lvl w:ilvl="3">
      <w:start w:val="0"/>
      <w:numFmt w:val="bullet"/>
      <w:isLgl w:val="false"/>
      <w:suff w:val="tab"/>
      <w:lvlText w:val="•"/>
      <w:lvlJc w:val="left"/>
      <w:pPr>
        <w:ind w:left="1870" w:hanging="155"/>
      </w:pPr>
      <w:rPr>
        <w:rFonts w:hint="default"/>
        <w:lang w:val="ru-RU" w:eastAsia="ru-RU" w:bidi="ru-RU"/>
      </w:rPr>
    </w:lvl>
    <w:lvl w:ilvl="4">
      <w:start w:val="0"/>
      <w:numFmt w:val="bullet"/>
      <w:isLgl w:val="false"/>
      <w:suff w:val="tab"/>
      <w:lvlText w:val="•"/>
      <w:lvlJc w:val="left"/>
      <w:pPr>
        <w:ind w:left="3140" w:hanging="155"/>
      </w:pPr>
      <w:rPr>
        <w:rFonts w:hint="default"/>
        <w:lang w:val="ru-RU" w:eastAsia="ru-RU" w:bidi="ru-RU"/>
      </w:rPr>
    </w:lvl>
    <w:lvl w:ilvl="5">
      <w:start w:val="0"/>
      <w:numFmt w:val="bullet"/>
      <w:isLgl w:val="false"/>
      <w:suff w:val="tab"/>
      <w:lvlText w:val="•"/>
      <w:lvlJc w:val="left"/>
      <w:pPr>
        <w:ind w:left="4410" w:hanging="155"/>
      </w:pPr>
      <w:rPr>
        <w:rFonts w:hint="default"/>
        <w:lang w:val="ru-RU" w:eastAsia="ru-RU" w:bidi="ru-RU"/>
      </w:rPr>
    </w:lvl>
    <w:lvl w:ilvl="6">
      <w:start w:val="0"/>
      <w:numFmt w:val="bullet"/>
      <w:isLgl w:val="false"/>
      <w:suff w:val="tab"/>
      <w:lvlText w:val="•"/>
      <w:lvlJc w:val="left"/>
      <w:pPr>
        <w:ind w:left="5680" w:hanging="155"/>
      </w:pPr>
      <w:rPr>
        <w:rFonts w:hint="default"/>
        <w:lang w:val="ru-RU" w:eastAsia="ru-RU" w:bidi="ru-RU"/>
      </w:rPr>
    </w:lvl>
    <w:lvl w:ilvl="7">
      <w:start w:val="0"/>
      <w:numFmt w:val="bullet"/>
      <w:isLgl w:val="false"/>
      <w:suff w:val="tab"/>
      <w:lvlText w:val="•"/>
      <w:lvlJc w:val="left"/>
      <w:pPr>
        <w:ind w:left="6950" w:hanging="155"/>
      </w:pPr>
      <w:rPr>
        <w:rFonts w:hint="default"/>
        <w:lang w:val="ru-RU" w:eastAsia="ru-RU" w:bidi="ru-RU"/>
      </w:rPr>
    </w:lvl>
    <w:lvl w:ilvl="8">
      <w:start w:val="0"/>
      <w:numFmt w:val="bullet"/>
      <w:isLgl w:val="false"/>
      <w:suff w:val="tab"/>
      <w:lvlText w:val="•"/>
      <w:lvlJc w:val="left"/>
      <w:pPr>
        <w:ind w:left="8220" w:hanging="155"/>
      </w:pPr>
      <w:rPr>
        <w:rFonts w:hint="default"/>
        <w:lang w:val="ru-RU" w:eastAsia="ru-RU" w:bidi="ru-RU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635"/>
    <w:link w:val="63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33"/>
    <w:next w:val="633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35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33"/>
    <w:next w:val="633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35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33"/>
    <w:next w:val="633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35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33"/>
    <w:next w:val="633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35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33"/>
    <w:next w:val="633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35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33"/>
    <w:next w:val="633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35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33"/>
    <w:next w:val="633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35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33"/>
    <w:next w:val="633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35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33"/>
    <w:next w:val="633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35"/>
    <w:link w:val="35"/>
    <w:uiPriority w:val="10"/>
    <w:rPr>
      <w:sz w:val="48"/>
      <w:szCs w:val="48"/>
    </w:rPr>
  </w:style>
  <w:style w:type="paragraph" w:styleId="37">
    <w:name w:val="Subtitle"/>
    <w:basedOn w:val="633"/>
    <w:next w:val="633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35"/>
    <w:link w:val="37"/>
    <w:uiPriority w:val="11"/>
    <w:rPr>
      <w:sz w:val="24"/>
      <w:szCs w:val="24"/>
    </w:rPr>
  </w:style>
  <w:style w:type="paragraph" w:styleId="39">
    <w:name w:val="Quote"/>
    <w:basedOn w:val="633"/>
    <w:next w:val="633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33"/>
    <w:next w:val="633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33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35"/>
    <w:link w:val="43"/>
    <w:uiPriority w:val="99"/>
  </w:style>
  <w:style w:type="paragraph" w:styleId="45">
    <w:name w:val="Footer"/>
    <w:basedOn w:val="633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35"/>
    <w:link w:val="45"/>
    <w:uiPriority w:val="99"/>
  </w:style>
  <w:style w:type="paragraph" w:styleId="47">
    <w:name w:val="Caption"/>
    <w:basedOn w:val="633"/>
    <w:next w:val="633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35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33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35"/>
    <w:uiPriority w:val="99"/>
    <w:unhideWhenUsed/>
    <w:rPr>
      <w:vertAlign w:val="superscript"/>
    </w:rPr>
  </w:style>
  <w:style w:type="paragraph" w:styleId="179">
    <w:name w:val="endnote text"/>
    <w:basedOn w:val="633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35"/>
    <w:uiPriority w:val="99"/>
    <w:semiHidden/>
    <w:unhideWhenUsed/>
    <w:rPr>
      <w:vertAlign w:val="superscript"/>
    </w:rPr>
  </w:style>
  <w:style w:type="paragraph" w:styleId="182">
    <w:name w:val="toc 1"/>
    <w:basedOn w:val="633"/>
    <w:next w:val="633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33"/>
    <w:next w:val="633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33"/>
    <w:next w:val="633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33"/>
    <w:next w:val="633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33"/>
    <w:next w:val="633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33"/>
    <w:next w:val="633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33"/>
    <w:next w:val="633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33"/>
    <w:next w:val="633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33"/>
    <w:next w:val="633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33"/>
    <w:next w:val="633"/>
    <w:uiPriority w:val="99"/>
    <w:unhideWhenUsed/>
    <w:pPr>
      <w:spacing w:after="0" w:afterAutospacing="0"/>
    </w:pPr>
  </w:style>
  <w:style w:type="paragraph" w:styleId="633" w:default="1">
    <w:name w:val="Normal"/>
    <w:uiPriority w:val="1"/>
    <w:qFormat/>
    <w:pPr>
      <w:widowControl w:val="off"/>
    </w:pPr>
    <w:rPr>
      <w:rFonts w:ascii="Times New Roman" w:hAnsi="Times New Roman" w:eastAsia="Times New Roman" w:cs="Times New Roman"/>
      <w:sz w:val="22"/>
      <w:szCs w:val="22"/>
      <w:lang w:val="ru-RU" w:eastAsia="ru-RU" w:bidi="ru-RU"/>
    </w:rPr>
  </w:style>
  <w:style w:type="paragraph" w:styleId="634">
    <w:name w:val="Heading 1"/>
    <w:basedOn w:val="633"/>
    <w:uiPriority w:val="1"/>
    <w:qFormat/>
    <w:pPr>
      <w:ind w:left="120"/>
      <w:outlineLvl w:val="0"/>
    </w:pPr>
    <w:rPr>
      <w:b/>
      <w:bCs/>
      <w:sz w:val="28"/>
      <w:szCs w:val="28"/>
    </w:rPr>
  </w:style>
  <w:style w:type="character" w:styleId="635" w:default="1">
    <w:name w:val="Default Paragraph Font"/>
    <w:uiPriority w:val="1"/>
    <w:semiHidden/>
    <w:unhideWhenUsed/>
    <w:qFormat/>
  </w:style>
  <w:style w:type="table" w:styleId="636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637">
    <w:name w:val="FollowedHyperlink"/>
    <w:basedOn w:val="635"/>
    <w:uiPriority w:val="99"/>
    <w:semiHidden/>
    <w:unhideWhenUsed/>
    <w:rPr>
      <w:color w:val="954f72"/>
      <w:u w:val="single"/>
    </w:rPr>
  </w:style>
  <w:style w:type="character" w:styleId="638">
    <w:name w:val="Hyperlink"/>
    <w:uiPriority w:val="99"/>
    <w:rPr>
      <w:rFonts w:cs="Times New Roman"/>
      <w:color w:val="0000ff"/>
      <w:u w:val="single"/>
    </w:rPr>
  </w:style>
  <w:style w:type="character" w:styleId="639">
    <w:name w:val="page number"/>
    <w:basedOn w:val="635"/>
    <w:uiPriority w:val="0"/>
  </w:style>
  <w:style w:type="character" w:styleId="640">
    <w:name w:val="Strong"/>
    <w:basedOn w:val="635"/>
    <w:uiPriority w:val="22"/>
    <w:qFormat/>
    <w:rPr>
      <w:b/>
      <w:bCs/>
    </w:rPr>
  </w:style>
  <w:style w:type="paragraph" w:styleId="641">
    <w:name w:val="Body Text"/>
    <w:basedOn w:val="633"/>
    <w:uiPriority w:val="1"/>
    <w:qFormat/>
    <w:rPr>
      <w:sz w:val="28"/>
      <w:szCs w:val="28"/>
    </w:rPr>
  </w:style>
  <w:style w:type="paragraph" w:styleId="642">
    <w:name w:val="Normal (Web)"/>
    <w:basedOn w:val="633"/>
    <w:uiPriority w:val="99"/>
    <w:semiHidden/>
    <w:unhideWhenUsed/>
    <w:pPr>
      <w:spacing w:before="100" w:beforeAutospacing="1" w:after="100" w:afterAutospacing="1"/>
      <w:widowControl/>
    </w:pPr>
    <w:rPr>
      <w:sz w:val="24"/>
      <w:szCs w:val="24"/>
      <w:lang w:bidi="ar-SA"/>
    </w:rPr>
  </w:style>
  <w:style w:type="table" w:styleId="643">
    <w:name w:val="Table Grid"/>
    <w:basedOn w:val="636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44" w:customStyle="1">
    <w:name w:val="Table Normal"/>
    <w:uiPriority w:val="2"/>
    <w:semiHidden/>
    <w:unhideWhenUsed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645">
    <w:name w:val="List Paragraph"/>
    <w:basedOn w:val="633"/>
    <w:link w:val="692"/>
    <w:uiPriority w:val="34"/>
    <w:qFormat/>
    <w:pPr>
      <w:ind w:left="120"/>
      <w:jc w:val="both"/>
    </w:pPr>
  </w:style>
  <w:style w:type="paragraph" w:styleId="646" w:customStyle="1">
    <w:name w:val="Table Paragraph"/>
    <w:basedOn w:val="633"/>
    <w:uiPriority w:val="1"/>
    <w:qFormat/>
  </w:style>
  <w:style w:type="paragraph" w:styleId="647" w:customStyle="1">
    <w:name w:val="xl63"/>
    <w:basedOn w:val="633"/>
    <w:uiPriority w:val="0"/>
    <w:pPr>
      <w:spacing w:before="100" w:beforeAutospacing="1" w:after="100" w:afterAutospacing="1"/>
      <w:widowControl/>
    </w:pPr>
    <w:rPr>
      <w:sz w:val="16"/>
      <w:szCs w:val="16"/>
      <w:lang w:bidi="ar-SA"/>
    </w:rPr>
  </w:style>
  <w:style w:type="paragraph" w:styleId="648" w:customStyle="1">
    <w:name w:val="xl64"/>
    <w:basedOn w:val="633"/>
    <w:uiPriority w:val="0"/>
    <w:pPr>
      <w:jc w:val="right"/>
      <w:spacing w:before="100" w:beforeAutospacing="1" w:after="100" w:afterAutospacing="1"/>
      <w:widowControl/>
    </w:pPr>
    <w:rPr>
      <w:sz w:val="16"/>
      <w:szCs w:val="16"/>
      <w:lang w:bidi="ar-SA"/>
    </w:rPr>
  </w:style>
  <w:style w:type="paragraph" w:styleId="649" w:customStyle="1">
    <w:name w:val="xl65"/>
    <w:basedOn w:val="633"/>
    <w:uiPriority w:val="0"/>
    <w:pPr>
      <w:spacing w:before="100" w:beforeAutospacing="1" w:after="100" w:afterAutospacing="1"/>
      <w:widowControl/>
    </w:pPr>
    <w:rPr>
      <w:b/>
      <w:bCs/>
      <w:sz w:val="16"/>
      <w:szCs w:val="16"/>
      <w:lang w:bidi="ar-SA"/>
    </w:rPr>
  </w:style>
  <w:style w:type="paragraph" w:styleId="650" w:customStyle="1">
    <w:name w:val="xl66"/>
    <w:basedOn w:val="633"/>
    <w:uiPriority w:val="0"/>
    <w:qFormat/>
    <w:pPr>
      <w:spacing w:before="100" w:beforeAutospacing="1" w:after="100" w:afterAutospacing="1"/>
      <w:widowControl/>
    </w:pPr>
    <w:rPr>
      <w:b/>
      <w:bCs/>
      <w:sz w:val="16"/>
      <w:szCs w:val="16"/>
      <w:lang w:bidi="ar-SA"/>
    </w:rPr>
  </w:style>
  <w:style w:type="paragraph" w:styleId="651" w:customStyle="1">
    <w:name w:val="xl67"/>
    <w:basedOn w:val="633"/>
    <w:uiPriority w:val="0"/>
    <w:pPr>
      <w:jc w:val="right"/>
      <w:spacing w:before="100" w:beforeAutospacing="1" w:after="100" w:afterAutospacing="1"/>
      <w:widowControl/>
    </w:pPr>
    <w:rPr>
      <w:b/>
      <w:bCs/>
      <w:sz w:val="16"/>
      <w:szCs w:val="16"/>
      <w:lang w:bidi="ar-SA"/>
    </w:rPr>
  </w:style>
  <w:style w:type="paragraph" w:styleId="652" w:customStyle="1">
    <w:name w:val="xl68"/>
    <w:basedOn w:val="633"/>
    <w:uiPriority w:val="0"/>
    <w:qFormat/>
    <w:pPr>
      <w:spacing w:before="100" w:beforeAutospacing="1" w:after="100" w:afterAutospacing="1"/>
      <w:widowControl/>
    </w:pPr>
    <w:rPr>
      <w:sz w:val="16"/>
      <w:szCs w:val="16"/>
      <w:lang w:bidi="ar-SA"/>
    </w:rPr>
  </w:style>
  <w:style w:type="paragraph" w:styleId="653" w:customStyle="1">
    <w:name w:val="xl69"/>
    <w:basedOn w:val="633"/>
    <w:uiPriority w:val="0"/>
    <w:pPr>
      <w:spacing w:before="100" w:beforeAutospacing="1" w:after="100" w:afterAutospacing="1"/>
      <w:widowControl/>
    </w:pPr>
    <w:rPr>
      <w:sz w:val="16"/>
      <w:szCs w:val="16"/>
      <w:lang w:bidi="ar-SA"/>
    </w:rPr>
  </w:style>
  <w:style w:type="paragraph" w:styleId="654" w:customStyle="1">
    <w:name w:val="xl70"/>
    <w:basedOn w:val="633"/>
    <w:uiPriority w:val="0"/>
    <w:qFormat/>
    <w:pPr>
      <w:spacing w:before="100" w:beforeAutospacing="1" w:after="100" w:afterAutospacing="1"/>
      <w:widowControl/>
    </w:pPr>
    <w:rPr>
      <w:sz w:val="16"/>
      <w:szCs w:val="16"/>
      <w:lang w:bidi="ar-SA"/>
    </w:rPr>
  </w:style>
  <w:style w:type="paragraph" w:styleId="655" w:customStyle="1">
    <w:name w:val="xl71"/>
    <w:basedOn w:val="633"/>
    <w:uiPriority w:val="0"/>
    <w:qFormat/>
    <w:pPr>
      <w:jc w:val="right"/>
      <w:spacing w:before="100" w:beforeAutospacing="1" w:after="100" w:afterAutospacing="1"/>
      <w:widowControl/>
    </w:pPr>
    <w:rPr>
      <w:sz w:val="16"/>
      <w:szCs w:val="16"/>
      <w:lang w:bidi="ar-SA"/>
    </w:rPr>
  </w:style>
  <w:style w:type="paragraph" w:styleId="656" w:customStyle="1">
    <w:name w:val="xl72"/>
    <w:basedOn w:val="633"/>
    <w:uiPriority w:val="0"/>
    <w:qFormat/>
    <w:pPr>
      <w:jc w:val="center"/>
      <w:spacing w:before="100" w:beforeAutospacing="1" w:after="100" w:afterAutospacing="1"/>
      <w:widowControl/>
      <w:pBdr>
        <w:bottom w:val="single" w:color="000000" w:sz="4" w:space="0"/>
      </w:pBdr>
    </w:pPr>
    <w:rPr>
      <w:b/>
      <w:bCs/>
      <w:sz w:val="16"/>
      <w:szCs w:val="16"/>
      <w:lang w:bidi="ar-SA"/>
    </w:rPr>
  </w:style>
  <w:style w:type="paragraph" w:styleId="657" w:customStyle="1">
    <w:name w:val="xl73"/>
    <w:basedOn w:val="633"/>
    <w:uiPriority w:val="0"/>
    <w:qFormat/>
    <w:pPr>
      <w:jc w:val="center"/>
      <w:spacing w:before="100" w:beforeAutospacing="1" w:after="100" w:afterAutospacing="1"/>
      <w:widowControl/>
      <w:pBdr>
        <w:bottom w:val="single" w:color="000000" w:sz="4" w:space="0"/>
      </w:pBdr>
    </w:pPr>
    <w:rPr>
      <w:sz w:val="16"/>
      <w:szCs w:val="16"/>
      <w:lang w:bidi="ar-SA"/>
    </w:rPr>
  </w:style>
  <w:style w:type="paragraph" w:styleId="658" w:customStyle="1">
    <w:name w:val="xl74"/>
    <w:basedOn w:val="633"/>
    <w:uiPriority w:val="0"/>
    <w:qFormat/>
    <w:pPr>
      <w:jc w:val="center"/>
      <w:spacing w:before="100" w:beforeAutospacing="1" w:after="100" w:afterAutospacing="1"/>
      <w:widowControl/>
    </w:pPr>
    <w:rPr>
      <w:sz w:val="16"/>
      <w:szCs w:val="16"/>
      <w:lang w:bidi="ar-SA"/>
    </w:rPr>
  </w:style>
  <w:style w:type="paragraph" w:styleId="659" w:customStyle="1">
    <w:name w:val="xl75"/>
    <w:basedOn w:val="633"/>
    <w:uiPriority w:val="0"/>
    <w:qFormat/>
    <w:pPr>
      <w:jc w:val="center"/>
      <w:spacing w:before="100" w:beforeAutospacing="1" w:after="100" w:afterAutospacing="1"/>
      <w:widowControl/>
    </w:pPr>
    <w:rPr>
      <w:b/>
      <w:bCs/>
      <w:sz w:val="16"/>
      <w:szCs w:val="16"/>
      <w:lang w:bidi="ar-SA"/>
    </w:rPr>
  </w:style>
  <w:style w:type="paragraph" w:styleId="660" w:customStyle="1">
    <w:name w:val="xl76"/>
    <w:basedOn w:val="633"/>
    <w:uiPriority w:val="0"/>
    <w:qFormat/>
    <w:pPr>
      <w:jc w:val="right"/>
      <w:spacing w:before="100" w:beforeAutospacing="1" w:after="100" w:afterAutospacing="1"/>
      <w:widowControl/>
    </w:pPr>
    <w:rPr>
      <w:sz w:val="16"/>
      <w:szCs w:val="16"/>
      <w:lang w:bidi="ar-SA"/>
    </w:rPr>
  </w:style>
  <w:style w:type="paragraph" w:styleId="661" w:customStyle="1">
    <w:name w:val="xl77"/>
    <w:basedOn w:val="633"/>
    <w:uiPriority w:val="0"/>
    <w:qFormat/>
    <w:pPr>
      <w:spacing w:before="100" w:beforeAutospacing="1" w:after="100" w:afterAutospacing="1"/>
      <w:widowControl/>
    </w:pPr>
    <w:rPr>
      <w:sz w:val="16"/>
      <w:szCs w:val="16"/>
      <w:lang w:bidi="ar-SA"/>
    </w:rPr>
  </w:style>
  <w:style w:type="paragraph" w:styleId="662" w:customStyle="1">
    <w:name w:val="xl78"/>
    <w:basedOn w:val="633"/>
    <w:uiPriority w:val="0"/>
    <w:qFormat/>
    <w:pPr>
      <w:spacing w:before="100" w:beforeAutospacing="1" w:after="100" w:afterAutospacing="1"/>
      <w:widowControl/>
    </w:pPr>
    <w:rPr>
      <w:sz w:val="16"/>
      <w:szCs w:val="16"/>
      <w:lang w:bidi="ar-SA"/>
    </w:rPr>
  </w:style>
  <w:style w:type="paragraph" w:styleId="663" w:customStyle="1">
    <w:name w:val="xl79"/>
    <w:basedOn w:val="633"/>
    <w:uiPriority w:val="0"/>
    <w:qFormat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16"/>
      <w:szCs w:val="16"/>
      <w:lang w:bidi="ar-SA"/>
    </w:rPr>
  </w:style>
  <w:style w:type="paragraph" w:styleId="664" w:customStyle="1">
    <w:name w:val="xl80"/>
    <w:basedOn w:val="633"/>
    <w:uiPriority w:val="0"/>
    <w:qFormat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16"/>
      <w:szCs w:val="16"/>
      <w:lang w:bidi="ar-SA"/>
    </w:rPr>
  </w:style>
  <w:style w:type="paragraph" w:styleId="665" w:customStyle="1">
    <w:name w:val="xl81"/>
    <w:basedOn w:val="633"/>
    <w:uiPriority w:val="0"/>
    <w:qFormat/>
    <w:pPr>
      <w:jc w:val="center"/>
      <w:spacing w:before="100" w:beforeAutospacing="1" w:after="100" w:afterAutospacing="1"/>
      <w:widowControl/>
      <w:pBdr>
        <w:left w:val="single" w:color="000000" w:sz="4" w:space="0"/>
        <w:right w:val="single" w:color="000000" w:sz="4" w:space="0"/>
      </w:pBdr>
    </w:pPr>
    <w:rPr>
      <w:sz w:val="16"/>
      <w:szCs w:val="16"/>
      <w:lang w:bidi="ar-SA"/>
    </w:rPr>
  </w:style>
  <w:style w:type="paragraph" w:styleId="666" w:customStyle="1">
    <w:name w:val="xl82"/>
    <w:basedOn w:val="633"/>
    <w:uiPriority w:val="0"/>
    <w:qFormat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  <w:lang w:bidi="ar-SA"/>
    </w:rPr>
  </w:style>
  <w:style w:type="paragraph" w:styleId="667" w:customStyle="1">
    <w:name w:val="xl83"/>
    <w:basedOn w:val="633"/>
    <w:uiPriority w:val="0"/>
    <w:qFormat/>
    <w:pPr>
      <w:spacing w:before="100" w:beforeAutospacing="1" w:after="100" w:afterAutospacing="1"/>
      <w:widowControl/>
    </w:pPr>
    <w:rPr>
      <w:i/>
      <w:iCs/>
      <w:sz w:val="16"/>
      <w:szCs w:val="16"/>
      <w:lang w:bidi="ar-SA"/>
    </w:rPr>
  </w:style>
  <w:style w:type="paragraph" w:styleId="668" w:customStyle="1">
    <w:name w:val="xl84"/>
    <w:basedOn w:val="633"/>
    <w:uiPriority w:val="0"/>
    <w:qFormat/>
    <w:pPr>
      <w:spacing w:before="100" w:beforeAutospacing="1" w:after="100" w:afterAutospacing="1"/>
      <w:widowControl/>
    </w:pPr>
    <w:rPr>
      <w:sz w:val="16"/>
      <w:szCs w:val="16"/>
      <w:lang w:bidi="ar-SA"/>
    </w:rPr>
  </w:style>
  <w:style w:type="paragraph" w:styleId="669" w:customStyle="1">
    <w:name w:val="xl85"/>
    <w:basedOn w:val="633"/>
    <w:uiPriority w:val="0"/>
    <w:qFormat/>
    <w:pPr>
      <w:spacing w:before="100" w:beforeAutospacing="1" w:after="100" w:afterAutospacing="1"/>
      <w:widowControl/>
    </w:pPr>
    <w:rPr>
      <w:sz w:val="16"/>
      <w:szCs w:val="16"/>
      <w:lang w:bidi="ar-SA"/>
    </w:rPr>
  </w:style>
  <w:style w:type="paragraph" w:styleId="670" w:customStyle="1">
    <w:name w:val="xl86"/>
    <w:basedOn w:val="633"/>
    <w:uiPriority w:val="0"/>
    <w:qFormat/>
    <w:pPr>
      <w:jc w:val="right"/>
      <w:spacing w:before="100" w:beforeAutospacing="1" w:after="100" w:afterAutospacing="1"/>
      <w:widowControl/>
    </w:pPr>
    <w:rPr>
      <w:i/>
      <w:iCs/>
      <w:sz w:val="16"/>
      <w:szCs w:val="16"/>
      <w:lang w:bidi="ar-SA"/>
    </w:rPr>
  </w:style>
  <w:style w:type="paragraph" w:styleId="671" w:customStyle="1">
    <w:name w:val="xl87"/>
    <w:basedOn w:val="633"/>
    <w:uiPriority w:val="0"/>
    <w:qFormat/>
    <w:pPr>
      <w:jc w:val="right"/>
      <w:spacing w:before="100" w:beforeAutospacing="1" w:after="100" w:afterAutospacing="1"/>
      <w:widowControl/>
    </w:pPr>
    <w:rPr>
      <w:sz w:val="16"/>
      <w:szCs w:val="16"/>
      <w:lang w:bidi="ar-SA"/>
    </w:rPr>
  </w:style>
  <w:style w:type="paragraph" w:styleId="672" w:customStyle="1">
    <w:name w:val="xl88"/>
    <w:basedOn w:val="633"/>
    <w:uiPriority w:val="0"/>
    <w:qFormat/>
    <w:pPr>
      <w:spacing w:before="100" w:beforeAutospacing="1" w:after="100" w:afterAutospacing="1"/>
      <w:widowControl/>
      <w:pBdr>
        <w:top w:val="single" w:color="000000" w:sz="4" w:space="0"/>
      </w:pBdr>
    </w:pPr>
    <w:rPr>
      <w:sz w:val="16"/>
      <w:szCs w:val="16"/>
      <w:lang w:bidi="ar-SA"/>
    </w:rPr>
  </w:style>
  <w:style w:type="paragraph" w:styleId="673" w:customStyle="1">
    <w:name w:val="xl89"/>
    <w:basedOn w:val="633"/>
    <w:uiPriority w:val="0"/>
    <w:pPr>
      <w:jc w:val="right"/>
      <w:spacing w:before="100" w:beforeAutospacing="1" w:after="100" w:afterAutospacing="1"/>
      <w:widowControl/>
      <w:pBdr>
        <w:top w:val="single" w:color="000000" w:sz="4" w:space="0"/>
      </w:pBdr>
    </w:pPr>
    <w:rPr>
      <w:b/>
      <w:bCs/>
      <w:sz w:val="16"/>
      <w:szCs w:val="16"/>
      <w:lang w:bidi="ar-SA"/>
    </w:rPr>
  </w:style>
  <w:style w:type="paragraph" w:styleId="674" w:customStyle="1">
    <w:name w:val="xl90"/>
    <w:basedOn w:val="633"/>
    <w:uiPriority w:val="0"/>
    <w:qFormat/>
    <w:pPr>
      <w:spacing w:before="100" w:beforeAutospacing="1" w:after="100" w:afterAutospacing="1"/>
      <w:widowControl/>
    </w:pPr>
    <w:rPr>
      <w:b/>
      <w:bCs/>
      <w:sz w:val="16"/>
      <w:szCs w:val="16"/>
      <w:lang w:bidi="ar-SA"/>
    </w:rPr>
  </w:style>
  <w:style w:type="paragraph" w:styleId="675" w:customStyle="1">
    <w:name w:val="xl91"/>
    <w:basedOn w:val="633"/>
    <w:uiPriority w:val="0"/>
    <w:qFormat/>
    <w:pPr>
      <w:jc w:val="right"/>
      <w:spacing w:before="100" w:beforeAutospacing="1" w:after="100" w:afterAutospacing="1"/>
      <w:widowControl/>
    </w:pPr>
    <w:rPr>
      <w:b/>
      <w:bCs/>
      <w:sz w:val="16"/>
      <w:szCs w:val="16"/>
      <w:lang w:bidi="ar-SA"/>
    </w:rPr>
  </w:style>
  <w:style w:type="paragraph" w:styleId="676" w:customStyle="1">
    <w:name w:val="xl92"/>
    <w:basedOn w:val="633"/>
    <w:uiPriority w:val="0"/>
    <w:qFormat/>
    <w:pPr>
      <w:jc w:val="center"/>
      <w:spacing w:before="100" w:beforeAutospacing="1" w:after="100" w:afterAutospacing="1"/>
      <w:shd w:val="clear" w:color="000000" w:fill="ffffff"/>
      <w:widowControl/>
    </w:pPr>
    <w:rPr>
      <w:color w:val="000000"/>
      <w:sz w:val="16"/>
      <w:szCs w:val="16"/>
      <w:lang w:bidi="ar-SA"/>
    </w:rPr>
  </w:style>
  <w:style w:type="paragraph" w:styleId="677" w:customStyle="1">
    <w:name w:val="xl93"/>
    <w:basedOn w:val="633"/>
    <w:uiPriority w:val="0"/>
    <w:qFormat/>
    <w:pPr>
      <w:spacing w:before="100" w:beforeAutospacing="1" w:after="100" w:afterAutospacing="1"/>
      <w:shd w:val="clear" w:color="000000" w:fill="ffffff"/>
      <w:widowControl/>
    </w:pPr>
    <w:rPr>
      <w:color w:val="000000"/>
      <w:sz w:val="16"/>
      <w:szCs w:val="16"/>
      <w:lang w:bidi="ar-SA"/>
    </w:rPr>
  </w:style>
  <w:style w:type="paragraph" w:styleId="678" w:customStyle="1">
    <w:name w:val="xl94"/>
    <w:basedOn w:val="633"/>
    <w:uiPriority w:val="0"/>
    <w:pPr>
      <w:spacing w:before="100" w:beforeAutospacing="1" w:after="100" w:afterAutospacing="1"/>
      <w:widowControl/>
    </w:pPr>
    <w:rPr>
      <w:b/>
      <w:bCs/>
      <w:sz w:val="16"/>
      <w:szCs w:val="16"/>
      <w:lang w:bidi="ar-SA"/>
    </w:rPr>
  </w:style>
  <w:style w:type="paragraph" w:styleId="679" w:customStyle="1">
    <w:name w:val="xl95"/>
    <w:basedOn w:val="633"/>
    <w:uiPriority w:val="0"/>
    <w:qFormat/>
    <w:pPr>
      <w:jc w:val="right"/>
      <w:spacing w:before="100" w:beforeAutospacing="1" w:after="100" w:afterAutospacing="1"/>
      <w:widowControl/>
    </w:pPr>
    <w:rPr>
      <w:sz w:val="16"/>
      <w:szCs w:val="16"/>
      <w:lang w:bidi="ar-SA"/>
    </w:rPr>
  </w:style>
  <w:style w:type="paragraph" w:styleId="680" w:customStyle="1">
    <w:name w:val="xl96"/>
    <w:basedOn w:val="633"/>
    <w:uiPriority w:val="0"/>
    <w:qFormat/>
    <w:pPr>
      <w:spacing w:before="100" w:beforeAutospacing="1" w:after="100" w:afterAutospacing="1"/>
      <w:widowControl/>
      <w:pBdr>
        <w:bottom w:val="single" w:color="000000" w:sz="4" w:space="0"/>
      </w:pBdr>
    </w:pPr>
    <w:rPr>
      <w:sz w:val="16"/>
      <w:szCs w:val="16"/>
      <w:lang w:bidi="ar-SA"/>
    </w:rPr>
  </w:style>
  <w:style w:type="paragraph" w:styleId="681" w:customStyle="1">
    <w:name w:val="xl97"/>
    <w:basedOn w:val="633"/>
    <w:uiPriority w:val="0"/>
    <w:qFormat/>
    <w:pPr>
      <w:jc w:val="center"/>
      <w:spacing w:before="100" w:beforeAutospacing="1" w:after="100" w:afterAutospacing="1"/>
      <w:widowControl/>
      <w:pBdr>
        <w:top w:val="single" w:color="000000" w:sz="4" w:space="0"/>
      </w:pBdr>
    </w:pPr>
    <w:rPr>
      <w:sz w:val="16"/>
      <w:szCs w:val="16"/>
      <w:lang w:bidi="ar-SA"/>
    </w:rPr>
  </w:style>
  <w:style w:type="character" w:styleId="682" w:customStyle="1">
    <w:name w:val="Заголовок №1_"/>
    <w:link w:val="683"/>
    <w:uiPriority w:val="0"/>
    <w:qFormat/>
    <w:rPr>
      <w:b/>
      <w:bCs/>
      <w:sz w:val="26"/>
      <w:szCs w:val="26"/>
      <w:shd w:val="clear" w:color="auto" w:fill="ffffff"/>
    </w:rPr>
  </w:style>
  <w:style w:type="paragraph" w:styleId="683" w:customStyle="1">
    <w:name w:val="Заголовок №1"/>
    <w:basedOn w:val="633"/>
    <w:link w:val="682"/>
    <w:uiPriority w:val="0"/>
    <w:qFormat/>
    <w:pPr>
      <w:spacing w:after="420" w:line="0" w:lineRule="atLeast"/>
      <w:shd w:val="clear" w:color="auto" w:fill="ffffff"/>
      <w:outlineLvl w:val="0"/>
    </w:pPr>
    <w:rPr>
      <w:rFonts w:asciiTheme="minorHAnsi" w:hAnsiTheme="minorHAnsi" w:eastAsiaTheme="minorHAnsi" w:cstheme="minorBidi"/>
      <w:b/>
      <w:bCs/>
      <w:sz w:val="26"/>
      <w:szCs w:val="26"/>
      <w:lang w:val="en-US" w:eastAsia="en-US" w:bidi="ar-SA"/>
    </w:rPr>
  </w:style>
  <w:style w:type="character" w:styleId="684" w:customStyle="1">
    <w:name w:val="Заголовок №3_"/>
    <w:link w:val="685"/>
    <w:uiPriority w:val="0"/>
    <w:qFormat/>
    <w:rPr>
      <w:b/>
      <w:bCs/>
      <w:sz w:val="21"/>
      <w:szCs w:val="21"/>
      <w:shd w:val="clear" w:color="auto" w:fill="ffffff"/>
    </w:rPr>
  </w:style>
  <w:style w:type="paragraph" w:styleId="685" w:customStyle="1">
    <w:name w:val="Заголовок №3"/>
    <w:basedOn w:val="633"/>
    <w:link w:val="684"/>
    <w:uiPriority w:val="0"/>
    <w:pPr>
      <w:ind w:hanging="260"/>
      <w:spacing w:before="240" w:after="240" w:line="0" w:lineRule="atLeast"/>
      <w:shd w:val="clear" w:color="auto" w:fill="ffffff"/>
      <w:outlineLvl w:val="2"/>
    </w:pPr>
    <w:rPr>
      <w:rFonts w:asciiTheme="minorHAnsi" w:hAnsiTheme="minorHAnsi" w:eastAsiaTheme="minorHAnsi" w:cstheme="minorBidi"/>
      <w:b/>
      <w:bCs/>
      <w:sz w:val="21"/>
      <w:szCs w:val="21"/>
      <w:lang w:val="en-US" w:eastAsia="en-US" w:bidi="ar-SA"/>
    </w:rPr>
  </w:style>
  <w:style w:type="paragraph" w:styleId="686" w:customStyle="1">
    <w:name w:val="formattext"/>
    <w:basedOn w:val="633"/>
    <w:uiPriority w:val="0"/>
    <w:qFormat/>
    <w:pPr>
      <w:spacing w:before="100" w:beforeAutospacing="1" w:after="100" w:afterAutospacing="1"/>
      <w:widowControl/>
    </w:pPr>
    <w:rPr>
      <w:sz w:val="24"/>
      <w:szCs w:val="24"/>
      <w:lang w:bidi="ar-SA"/>
    </w:rPr>
  </w:style>
  <w:style w:type="paragraph" w:styleId="687" w:customStyle="1">
    <w:name w:val="sc-dkptrn"/>
    <w:basedOn w:val="633"/>
    <w:uiPriority w:val="0"/>
    <w:qFormat/>
    <w:pPr>
      <w:spacing w:before="100" w:beforeAutospacing="1" w:after="100" w:afterAutospacing="1"/>
      <w:widowControl/>
    </w:pPr>
    <w:rPr>
      <w:sz w:val="24"/>
      <w:szCs w:val="24"/>
      <w:lang w:bidi="ar-SA"/>
    </w:rPr>
  </w:style>
  <w:style w:type="paragraph" w:styleId="688" w:customStyle="1">
    <w:name w:val="sc-icfmlu"/>
    <w:basedOn w:val="633"/>
    <w:uiPriority w:val="0"/>
    <w:qFormat/>
    <w:pPr>
      <w:spacing w:before="100" w:beforeAutospacing="1" w:after="100" w:afterAutospacing="1"/>
      <w:widowControl/>
    </w:pPr>
    <w:rPr>
      <w:sz w:val="24"/>
      <w:szCs w:val="24"/>
      <w:lang w:bidi="ar-SA"/>
    </w:rPr>
  </w:style>
  <w:style w:type="paragraph" w:styleId="689" w:customStyle="1">
    <w:name w:val="sc-jrqbwg"/>
    <w:basedOn w:val="633"/>
    <w:uiPriority w:val="0"/>
    <w:qFormat/>
    <w:pPr>
      <w:spacing w:before="100" w:beforeAutospacing="1" w:after="100" w:afterAutospacing="1"/>
      <w:widowControl/>
    </w:pPr>
    <w:rPr>
      <w:sz w:val="24"/>
      <w:szCs w:val="24"/>
      <w:lang w:bidi="ar-SA"/>
    </w:rPr>
  </w:style>
  <w:style w:type="paragraph" w:styleId="690" w:customStyle="1">
    <w:name w:val="sc-furwcr"/>
    <w:basedOn w:val="633"/>
    <w:uiPriority w:val="0"/>
    <w:qFormat/>
    <w:pPr>
      <w:spacing w:before="100" w:beforeAutospacing="1" w:after="100" w:afterAutospacing="1"/>
      <w:widowControl/>
    </w:pPr>
    <w:rPr>
      <w:sz w:val="24"/>
      <w:szCs w:val="24"/>
      <w:lang w:bidi="ar-SA"/>
    </w:rPr>
  </w:style>
  <w:style w:type="paragraph" w:styleId="691" w:customStyle="1">
    <w:name w:val="headertext"/>
    <w:basedOn w:val="633"/>
    <w:uiPriority w:val="0"/>
    <w:qFormat/>
    <w:pPr>
      <w:spacing w:before="100" w:beforeAutospacing="1" w:after="100" w:afterAutospacing="1"/>
      <w:widowControl/>
    </w:pPr>
    <w:rPr>
      <w:sz w:val="24"/>
      <w:szCs w:val="24"/>
      <w:lang w:bidi="ar-SA"/>
    </w:rPr>
  </w:style>
  <w:style w:type="character" w:styleId="692" w:customStyle="1">
    <w:name w:val="Абзац списка Знак"/>
    <w:link w:val="645"/>
    <w:uiPriority w:val="34"/>
    <w:qFormat/>
    <w:rPr>
      <w:rFonts w:ascii="Times New Roman" w:hAnsi="Times New Roman" w:eastAsia="Times New Roman" w:cs="Times New Roman"/>
      <w:lang w:val="ru-RU" w:eastAsia="ru-RU" w:bidi="ru-RU"/>
    </w:rPr>
  </w:style>
  <w:style w:type="numbering" w:styleId="2788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2DFFF0-FC10-4A24-9EAF-ECE4795003E7}"/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2025-05-06T08:40:00Z</dcterms:created>
  <dcterms:modified xsi:type="dcterms:W3CDTF">2026-06-22T02:15:38Z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2020-07-31T00:00:00Z</vt:filetime>
  </property>
  <property fmtid="{D5CDD505-2E9C-101B-9397-08002B2CF9AE}" pid="3" name="LastSaved">
    <vt:filetime>2020-08-11T00:00:00Z</vt:filetime>
  </property>
  <property fmtid="{D5CDD505-2E9C-101B-9397-08002B2CF9AE}" pid="4" name="KSOTemplateDocerSaveRecord">
    <vt:lpwstr>eyJoZGlkIjoiNjk2NTVhYzYyYWI1ZGUyOTAzYzgxMWM0MWFiYzc0M2IifQ==</vt:lpwstr>
  </property>
  <property fmtid="{D5CDD505-2E9C-101B-9397-08002B2CF9AE}" pid="5" name="KSOProductBuildVer">
    <vt:lpwstr>1049-12.1.0.26880</vt:lpwstr>
  </property>
  <property fmtid="{D5CDD505-2E9C-101B-9397-08002B2CF9AE}" pid="6" name="ICV">
    <vt:lpwstr>45E6FCF19E20410BA11AE2C39B5656F2_12</vt:lpwstr>
  </property>
</Properties>
</file>