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EA5E" w14:textId="77777777" w:rsidR="00D1453C" w:rsidRPr="001A5750" w:rsidRDefault="00D1453C" w:rsidP="00E70A26">
      <w:pPr>
        <w:pStyle w:val="1"/>
      </w:pPr>
      <w:r w:rsidRPr="001A5750">
        <w:t xml:space="preserve">ДОГОВОР </w:t>
      </w:r>
      <w:r w:rsidR="000D233B" w:rsidRPr="001A5750">
        <w:t>ПОСТАВКИ</w:t>
      </w:r>
      <w:r w:rsidR="007B7303" w:rsidRPr="001A5750">
        <w:t xml:space="preserve"> </w:t>
      </w:r>
      <w:r w:rsidRPr="001A5750">
        <w:t xml:space="preserve">№ </w:t>
      </w:r>
      <w:r w:rsidR="0056093B">
        <w:t>_</w:t>
      </w:r>
      <w:r w:rsidR="005327B8">
        <w:t>______</w:t>
      </w:r>
    </w:p>
    <w:p w14:paraId="1929F2BD" w14:textId="77777777" w:rsidR="00751019" w:rsidRPr="001A5750" w:rsidRDefault="00751019" w:rsidP="00751019"/>
    <w:p w14:paraId="79520749" w14:textId="135AEB89" w:rsidR="0099578F" w:rsidRPr="001A5750" w:rsidRDefault="00AB187B" w:rsidP="00AB187B">
      <w:pPr>
        <w:jc w:val="both"/>
      </w:pPr>
      <w:r w:rsidRPr="001A5750">
        <w:t xml:space="preserve">г. </w:t>
      </w:r>
      <w:r w:rsidR="0064690F">
        <w:t>Екатеринбург</w:t>
      </w:r>
      <w:r w:rsidR="00EF48C2">
        <w:tab/>
      </w:r>
      <w:r w:rsidR="00EF48C2">
        <w:tab/>
      </w:r>
      <w:r w:rsidR="00EF48C2">
        <w:tab/>
      </w:r>
      <w:r w:rsidR="00EF48C2">
        <w:tab/>
      </w:r>
      <w:r w:rsidR="00EF48C2">
        <w:tab/>
      </w:r>
      <w:r w:rsidR="00EF48C2">
        <w:tab/>
      </w:r>
      <w:r w:rsidR="00EF48C2">
        <w:tab/>
        <w:t xml:space="preserve">     </w:t>
      </w:r>
      <w:r w:rsidR="0093561A">
        <w:t xml:space="preserve">            </w:t>
      </w:r>
      <w:r w:rsidR="00EF48C2">
        <w:t xml:space="preserve">    </w:t>
      </w:r>
      <w:r w:rsidRPr="001A5750">
        <w:t>«_</w:t>
      </w:r>
      <w:r w:rsidR="00D1453C" w:rsidRPr="001A5750">
        <w:t>__</w:t>
      </w:r>
      <w:r w:rsidRPr="001A5750">
        <w:t>_»</w:t>
      </w:r>
      <w:r w:rsidR="00EF48C2">
        <w:t xml:space="preserve"> </w:t>
      </w:r>
      <w:r w:rsidRPr="001A5750">
        <w:t>___</w:t>
      </w:r>
      <w:r w:rsidR="00D1453C" w:rsidRPr="001A5750">
        <w:t>__</w:t>
      </w:r>
      <w:r w:rsidR="00E6472B" w:rsidRPr="001A5750">
        <w:t>__</w:t>
      </w:r>
      <w:r w:rsidRPr="001A5750">
        <w:t xml:space="preserve"> 20</w:t>
      </w:r>
      <w:r w:rsidR="00F84ACA">
        <w:t>2</w:t>
      </w:r>
      <w:r w:rsidR="001A11E5">
        <w:t>6</w:t>
      </w:r>
      <w:r w:rsidRPr="001A5750">
        <w:t xml:space="preserve"> г.</w:t>
      </w:r>
    </w:p>
    <w:p w14:paraId="5AEE786C" w14:textId="77777777" w:rsidR="007E421D" w:rsidRPr="001A5750" w:rsidRDefault="007E421D" w:rsidP="00AB187B">
      <w:pPr>
        <w:jc w:val="both"/>
      </w:pPr>
    </w:p>
    <w:p w14:paraId="098EBFA6" w14:textId="3E5ACBAF" w:rsidR="006C1133" w:rsidRPr="00822A0F" w:rsidRDefault="0064690F" w:rsidP="00001914">
      <w:pPr>
        <w:pStyle w:val="af3"/>
        <w:spacing w:after="0"/>
        <w:ind w:firstLine="567"/>
        <w:jc w:val="both"/>
        <w:rPr>
          <w:color w:val="auto"/>
          <w:sz w:val="24"/>
          <w:szCs w:val="24"/>
        </w:rPr>
      </w:pPr>
      <w:r w:rsidRPr="0064690F">
        <w:rPr>
          <w:b/>
          <w:color w:val="auto"/>
          <w:sz w:val="24"/>
          <w:szCs w:val="24"/>
        </w:rPr>
        <w:t>УРАЛЬСКОЕ МТУ ПО НАДЗОРУ ЗА ЯРБ РОСТЕХНАДЗОРА</w:t>
      </w:r>
      <w:r w:rsidR="00775978" w:rsidRPr="00822A0F">
        <w:rPr>
          <w:b/>
          <w:color w:val="auto"/>
          <w:sz w:val="24"/>
          <w:szCs w:val="24"/>
        </w:rPr>
        <w:t>,</w:t>
      </w:r>
      <w:r w:rsidR="00AB187B" w:rsidRPr="00822A0F">
        <w:rPr>
          <w:color w:val="auto"/>
          <w:sz w:val="24"/>
          <w:szCs w:val="24"/>
        </w:rPr>
        <w:t xml:space="preserve"> </w:t>
      </w:r>
      <w:r w:rsidR="0089506F" w:rsidRPr="00822A0F">
        <w:rPr>
          <w:color w:val="auto"/>
          <w:sz w:val="24"/>
          <w:szCs w:val="24"/>
        </w:rPr>
        <w:t xml:space="preserve">именуемое  в дальнейшем </w:t>
      </w:r>
      <w:r w:rsidR="0089506F" w:rsidRPr="00822A0F">
        <w:rPr>
          <w:b/>
          <w:color w:val="auto"/>
          <w:sz w:val="24"/>
          <w:szCs w:val="24"/>
        </w:rPr>
        <w:t>«Заказчик»</w:t>
      </w:r>
      <w:r w:rsidR="00C500ED" w:rsidRPr="00822A0F">
        <w:rPr>
          <w:b/>
          <w:color w:val="auto"/>
          <w:sz w:val="24"/>
          <w:szCs w:val="24"/>
        </w:rPr>
        <w:t>,</w:t>
      </w:r>
      <w:r w:rsidR="0089506F" w:rsidRPr="00822A0F">
        <w:rPr>
          <w:b/>
          <w:color w:val="auto"/>
          <w:sz w:val="24"/>
          <w:szCs w:val="24"/>
        </w:rPr>
        <w:t xml:space="preserve"> </w:t>
      </w:r>
      <w:r w:rsidR="00AB187B" w:rsidRPr="00822A0F">
        <w:rPr>
          <w:color w:val="auto"/>
          <w:sz w:val="24"/>
          <w:szCs w:val="24"/>
        </w:rPr>
        <w:t xml:space="preserve">в лице </w:t>
      </w:r>
      <w:r w:rsidRPr="0064690F">
        <w:rPr>
          <w:color w:val="auto"/>
          <w:sz w:val="24"/>
          <w:szCs w:val="24"/>
        </w:rPr>
        <w:t>Руководителя Уральского МТУ по надзору за ЯРБ Ростехнадзора Останина Игоря Владимировича, действующего на основании Положения</w:t>
      </w:r>
      <w:r w:rsidR="00E56D79" w:rsidRPr="00822A0F">
        <w:rPr>
          <w:color w:val="auto"/>
          <w:sz w:val="24"/>
          <w:szCs w:val="24"/>
        </w:rPr>
        <w:t xml:space="preserve">, с одной стороны, </w:t>
      </w:r>
      <w:r w:rsidR="00F83B20" w:rsidRPr="00822A0F">
        <w:rPr>
          <w:color w:val="auto"/>
          <w:sz w:val="24"/>
          <w:szCs w:val="24"/>
        </w:rPr>
        <w:t xml:space="preserve">и </w:t>
      </w:r>
      <w:r w:rsidR="006F119F">
        <w:rPr>
          <w:b/>
          <w:sz w:val="24"/>
          <w:szCs w:val="24"/>
        </w:rPr>
        <w:t>___</w:t>
      </w:r>
      <w:r w:rsidR="00F93EB9" w:rsidRPr="00822A0F">
        <w:rPr>
          <w:color w:val="auto"/>
          <w:spacing w:val="-6"/>
          <w:sz w:val="24"/>
          <w:szCs w:val="24"/>
        </w:rPr>
        <w:t>,</w:t>
      </w:r>
      <w:r w:rsidR="00F93EB9" w:rsidRPr="00822A0F">
        <w:rPr>
          <w:color w:val="auto"/>
          <w:spacing w:val="2"/>
          <w:sz w:val="24"/>
          <w:szCs w:val="24"/>
          <w:lang w:eastAsia="ar-SA"/>
        </w:rPr>
        <w:t xml:space="preserve"> именуемое в дальнейшем </w:t>
      </w:r>
      <w:r w:rsidR="00F93EB9" w:rsidRPr="00822A0F">
        <w:rPr>
          <w:b/>
          <w:bCs/>
          <w:color w:val="auto"/>
          <w:spacing w:val="2"/>
          <w:sz w:val="24"/>
          <w:szCs w:val="24"/>
          <w:lang w:eastAsia="ar-SA"/>
        </w:rPr>
        <w:t xml:space="preserve">«Поставщик», </w:t>
      </w:r>
      <w:r w:rsidR="00F93EB9" w:rsidRPr="00822A0F">
        <w:rPr>
          <w:bCs/>
          <w:color w:val="auto"/>
          <w:spacing w:val="2"/>
          <w:sz w:val="24"/>
          <w:szCs w:val="24"/>
          <w:lang w:eastAsia="ar-SA"/>
        </w:rPr>
        <w:t xml:space="preserve">в </w:t>
      </w:r>
      <w:r w:rsidR="00F93EB9" w:rsidRPr="00822A0F">
        <w:rPr>
          <w:color w:val="auto"/>
          <w:spacing w:val="2"/>
          <w:sz w:val="24"/>
          <w:szCs w:val="24"/>
          <w:lang w:eastAsia="ar-SA"/>
        </w:rPr>
        <w:t>лице</w:t>
      </w:r>
      <w:r w:rsidR="00163011" w:rsidRPr="00822A0F">
        <w:rPr>
          <w:color w:val="auto"/>
          <w:spacing w:val="2"/>
          <w:sz w:val="24"/>
          <w:szCs w:val="24"/>
          <w:lang w:eastAsia="ar-SA"/>
        </w:rPr>
        <w:t xml:space="preserve"> </w:t>
      </w:r>
      <w:r w:rsidR="006F119F">
        <w:rPr>
          <w:color w:val="auto"/>
          <w:spacing w:val="2"/>
          <w:sz w:val="24"/>
          <w:szCs w:val="24"/>
          <w:lang w:eastAsia="ar-SA"/>
        </w:rPr>
        <w:t>__</w:t>
      </w:r>
      <w:r w:rsidR="00CB79F9" w:rsidRPr="00822A0F">
        <w:rPr>
          <w:color w:val="auto"/>
          <w:spacing w:val="2"/>
          <w:sz w:val="24"/>
          <w:szCs w:val="24"/>
          <w:lang w:eastAsia="ar-SA"/>
        </w:rPr>
        <w:t xml:space="preserve">, действующего на основании </w:t>
      </w:r>
      <w:r w:rsidR="006F119F">
        <w:rPr>
          <w:color w:val="auto"/>
          <w:spacing w:val="2"/>
          <w:sz w:val="24"/>
          <w:szCs w:val="24"/>
          <w:lang w:eastAsia="ar-SA"/>
        </w:rPr>
        <w:t>__</w:t>
      </w:r>
      <w:r w:rsidR="00F93EB9" w:rsidRPr="00822A0F">
        <w:rPr>
          <w:color w:val="auto"/>
          <w:spacing w:val="2"/>
          <w:sz w:val="24"/>
          <w:szCs w:val="24"/>
          <w:lang w:eastAsia="ar-SA"/>
        </w:rPr>
        <w:t>,</w:t>
      </w:r>
      <w:r w:rsidR="00EF48C2" w:rsidRPr="00822A0F">
        <w:rPr>
          <w:color w:val="auto"/>
          <w:spacing w:val="2"/>
          <w:sz w:val="24"/>
          <w:szCs w:val="24"/>
          <w:lang w:eastAsia="ar-SA"/>
        </w:rPr>
        <w:t xml:space="preserve"> с другой стороны,</w:t>
      </w:r>
      <w:r w:rsidR="00AB187B" w:rsidRPr="00822A0F">
        <w:rPr>
          <w:color w:val="auto"/>
          <w:spacing w:val="2"/>
          <w:sz w:val="24"/>
          <w:szCs w:val="24"/>
          <w:lang w:eastAsia="ar-SA"/>
        </w:rPr>
        <w:t xml:space="preserve"> </w:t>
      </w:r>
      <w:r w:rsidR="001E39D2" w:rsidRPr="00822A0F">
        <w:rPr>
          <w:color w:val="auto"/>
          <w:spacing w:val="2"/>
          <w:sz w:val="24"/>
          <w:szCs w:val="24"/>
          <w:lang w:eastAsia="ar-SA"/>
        </w:rPr>
        <w:t>совместно</w:t>
      </w:r>
      <w:r w:rsidR="00AB187B" w:rsidRPr="00822A0F">
        <w:rPr>
          <w:color w:val="auto"/>
          <w:spacing w:val="2"/>
          <w:sz w:val="24"/>
          <w:szCs w:val="24"/>
          <w:lang w:eastAsia="ar-SA"/>
        </w:rPr>
        <w:t xml:space="preserve"> именуемые Стороны, </w:t>
      </w:r>
      <w:r w:rsidR="0029342A" w:rsidRPr="00822A0F">
        <w:rPr>
          <w:color w:val="auto"/>
          <w:spacing w:val="2"/>
          <w:sz w:val="24"/>
          <w:szCs w:val="24"/>
          <w:lang w:eastAsia="ar-SA"/>
        </w:rPr>
        <w:t>на основании</w:t>
      </w:r>
      <w:r w:rsidR="006F64EA" w:rsidRPr="00822A0F">
        <w:rPr>
          <w:color w:val="auto"/>
          <w:spacing w:val="2"/>
          <w:sz w:val="24"/>
          <w:szCs w:val="24"/>
          <w:lang w:eastAsia="ar-SA"/>
        </w:rPr>
        <w:t xml:space="preserve"> </w:t>
      </w:r>
      <w:r w:rsidR="006C1133" w:rsidRPr="00822A0F">
        <w:rPr>
          <w:color w:val="auto"/>
          <w:spacing w:val="2"/>
          <w:sz w:val="24"/>
          <w:szCs w:val="24"/>
          <w:lang w:eastAsia="ar-SA"/>
        </w:rPr>
        <w:t>п.</w:t>
      </w:r>
      <w:r w:rsidR="006C1133" w:rsidRPr="00822A0F">
        <w:rPr>
          <w:color w:val="auto"/>
          <w:sz w:val="24"/>
          <w:szCs w:val="24"/>
        </w:rPr>
        <w:t xml:space="preserve"> 4 ч.</w:t>
      </w:r>
      <w:r w:rsidR="004041DD" w:rsidRPr="00822A0F">
        <w:rPr>
          <w:color w:val="auto"/>
          <w:sz w:val="24"/>
          <w:szCs w:val="24"/>
        </w:rPr>
        <w:t xml:space="preserve"> </w:t>
      </w:r>
      <w:r w:rsidR="006C1133" w:rsidRPr="00822A0F">
        <w:rPr>
          <w:color w:val="auto"/>
          <w:sz w:val="24"/>
          <w:szCs w:val="24"/>
        </w:rPr>
        <w:t>1 ст. 93 Федерального закона от 05.04.2013 г.</w:t>
      </w:r>
      <w:r w:rsidR="00D74D36" w:rsidRPr="00822A0F">
        <w:rPr>
          <w:color w:val="auto"/>
          <w:sz w:val="24"/>
          <w:szCs w:val="24"/>
        </w:rPr>
        <w:t xml:space="preserve"> </w:t>
      </w:r>
      <w:r w:rsidR="006C1133" w:rsidRPr="00822A0F">
        <w:rPr>
          <w:color w:val="auto"/>
          <w:sz w:val="24"/>
          <w:szCs w:val="24"/>
        </w:rPr>
        <w:t>№</w:t>
      </w:r>
      <w:r w:rsidR="002832C3" w:rsidRPr="00822A0F">
        <w:rPr>
          <w:color w:val="auto"/>
          <w:sz w:val="24"/>
          <w:szCs w:val="24"/>
        </w:rPr>
        <w:t xml:space="preserve"> </w:t>
      </w:r>
      <w:r w:rsidR="006C1133" w:rsidRPr="00822A0F">
        <w:rPr>
          <w:color w:val="auto"/>
          <w:sz w:val="24"/>
          <w:szCs w:val="24"/>
        </w:rPr>
        <w:t>44-ФЗ «О контрактной системе в сфере закупок товаров, работ, услуг для обеспечения государственных и муниципальных нужд»</w:t>
      </w:r>
      <w:r w:rsidR="00206FFE" w:rsidRPr="00822A0F">
        <w:rPr>
          <w:color w:val="auto"/>
          <w:sz w:val="24"/>
          <w:szCs w:val="24"/>
        </w:rPr>
        <w:t>,</w:t>
      </w:r>
      <w:r w:rsidR="006C1133" w:rsidRPr="00822A0F">
        <w:rPr>
          <w:color w:val="auto"/>
          <w:sz w:val="24"/>
          <w:szCs w:val="24"/>
        </w:rPr>
        <w:t xml:space="preserve"> заключили настоящий Договор о нижеследующем:</w:t>
      </w:r>
    </w:p>
    <w:p w14:paraId="445AF2CF" w14:textId="77777777" w:rsidR="00E70A26" w:rsidRPr="004F01A6" w:rsidRDefault="00E70A26" w:rsidP="002A776D">
      <w:pPr>
        <w:pStyle w:val="af3"/>
        <w:spacing w:after="0"/>
        <w:ind w:firstLine="567"/>
        <w:jc w:val="center"/>
        <w:rPr>
          <w:color w:val="auto"/>
          <w:sz w:val="24"/>
          <w:szCs w:val="24"/>
        </w:rPr>
      </w:pPr>
    </w:p>
    <w:p w14:paraId="7021CF2E" w14:textId="77777777" w:rsidR="00AB187B" w:rsidRPr="004F01A6" w:rsidRDefault="00AB187B" w:rsidP="00143A8B">
      <w:pPr>
        <w:pStyle w:val="aa"/>
        <w:numPr>
          <w:ilvl w:val="0"/>
          <w:numId w:val="1"/>
        </w:numPr>
        <w:spacing w:after="0"/>
        <w:ind w:left="357" w:hanging="357"/>
        <w:jc w:val="center"/>
        <w:rPr>
          <w:b/>
        </w:rPr>
      </w:pPr>
      <w:r w:rsidRPr="004F01A6">
        <w:rPr>
          <w:b/>
        </w:rPr>
        <w:t xml:space="preserve">ПРЕДМЕТ </w:t>
      </w:r>
      <w:r w:rsidR="00786B89" w:rsidRPr="004F01A6">
        <w:rPr>
          <w:b/>
        </w:rPr>
        <w:t>ДОГОВОРА</w:t>
      </w:r>
    </w:p>
    <w:p w14:paraId="5C160BB3" w14:textId="0AC93C16" w:rsidR="00AB187B" w:rsidRPr="004F01A6" w:rsidRDefault="008D155F" w:rsidP="00143A8B">
      <w:pPr>
        <w:pStyle w:val="aa"/>
        <w:numPr>
          <w:ilvl w:val="1"/>
          <w:numId w:val="10"/>
        </w:numPr>
        <w:spacing w:after="0"/>
        <w:ind w:left="0" w:firstLine="709"/>
        <w:jc w:val="both"/>
      </w:pPr>
      <w:r w:rsidRPr="004F01A6">
        <w:t>Поставщик</w:t>
      </w:r>
      <w:r w:rsidR="00AB187B" w:rsidRPr="004F01A6">
        <w:t xml:space="preserve"> обязуется </w:t>
      </w:r>
      <w:r w:rsidR="00AB187B" w:rsidRPr="004F01A6">
        <w:rPr>
          <w:lang w:eastAsia="ar-SA"/>
        </w:rPr>
        <w:t xml:space="preserve">в установленный срок </w:t>
      </w:r>
      <w:r w:rsidR="00511447">
        <w:rPr>
          <w:lang w:eastAsia="ar-SA"/>
        </w:rPr>
        <w:t>осуществить поставку</w:t>
      </w:r>
      <w:r w:rsidR="0064690F">
        <w:rPr>
          <w:lang w:eastAsia="ar-SA"/>
        </w:rPr>
        <w:t xml:space="preserve"> и монтаж</w:t>
      </w:r>
      <w:r w:rsidR="0082077C">
        <w:rPr>
          <w:lang w:eastAsia="ar-SA"/>
        </w:rPr>
        <w:t xml:space="preserve"> в помещении Уральского МТУ по надзору за ЯРБ Ростехнадзора</w:t>
      </w:r>
      <w:r w:rsidR="00B96C4F">
        <w:rPr>
          <w:lang w:eastAsia="ar-SA"/>
        </w:rPr>
        <w:t xml:space="preserve">, </w:t>
      </w:r>
      <w:r w:rsidR="00AB187B" w:rsidRPr="004F01A6">
        <w:t xml:space="preserve">а </w:t>
      </w:r>
      <w:r w:rsidR="00511447">
        <w:t>Заказчик</w:t>
      </w:r>
      <w:r w:rsidR="00AB187B" w:rsidRPr="004F01A6">
        <w:t xml:space="preserve"> обязуется принять и </w:t>
      </w:r>
      <w:r w:rsidR="00AB187B" w:rsidRPr="00C332C2">
        <w:t xml:space="preserve">оплатить </w:t>
      </w:r>
      <w:r w:rsidR="00942937">
        <w:rPr>
          <w:bCs/>
        </w:rPr>
        <w:t>с</w:t>
      </w:r>
      <w:r w:rsidR="00942937" w:rsidRPr="00942937">
        <w:rPr>
          <w:bCs/>
        </w:rPr>
        <w:t>истем</w:t>
      </w:r>
      <w:r w:rsidR="00942937">
        <w:rPr>
          <w:bCs/>
        </w:rPr>
        <w:t>у</w:t>
      </w:r>
      <w:r w:rsidR="00942937" w:rsidRPr="00942937">
        <w:rPr>
          <w:bCs/>
        </w:rPr>
        <w:t xml:space="preserve"> для проведения </w:t>
      </w:r>
      <w:r w:rsidR="000B687E">
        <w:rPr>
          <w:bCs/>
        </w:rPr>
        <w:t>видеоконференцсвязи (ВКС)</w:t>
      </w:r>
      <w:r w:rsidR="00942937" w:rsidRPr="00942937">
        <w:rPr>
          <w:bCs/>
        </w:rPr>
        <w:t xml:space="preserve"> </w:t>
      </w:r>
      <w:r w:rsidR="006034FE" w:rsidRPr="002D5014">
        <w:t xml:space="preserve">(далее – </w:t>
      </w:r>
      <w:r w:rsidR="006034FE">
        <w:t>т</w:t>
      </w:r>
      <w:r w:rsidR="006034FE" w:rsidRPr="002D5014">
        <w:t>овар) в соответствии</w:t>
      </w:r>
      <w:r w:rsidR="006034FE">
        <w:t xml:space="preserve"> </w:t>
      </w:r>
      <w:r w:rsidR="006034FE" w:rsidRPr="002D5014">
        <w:t xml:space="preserve">со </w:t>
      </w:r>
      <w:r w:rsidR="006034FE">
        <w:t>С</w:t>
      </w:r>
      <w:r w:rsidR="006034FE" w:rsidRPr="002D5014">
        <w:t>пецификацией (Приложение № 1)</w:t>
      </w:r>
      <w:r w:rsidR="00BB2080">
        <w:t xml:space="preserve"> и Техническим заданием (Приложение № 2</w:t>
      </w:r>
      <w:r w:rsidR="000B687E">
        <w:t xml:space="preserve"> и Приложение № 3</w:t>
      </w:r>
      <w:r w:rsidR="00BB2080">
        <w:t>)</w:t>
      </w:r>
      <w:r w:rsidR="00AB187B" w:rsidRPr="004F01A6">
        <w:t xml:space="preserve">, </w:t>
      </w:r>
      <w:r w:rsidR="00BB2080" w:rsidRPr="00BB2080">
        <w:t xml:space="preserve">являющимися </w:t>
      </w:r>
      <w:r w:rsidR="00AB187B" w:rsidRPr="004F01A6">
        <w:t xml:space="preserve">неотъемлемой частью настоящего </w:t>
      </w:r>
      <w:r w:rsidR="00786B89" w:rsidRPr="004F01A6">
        <w:t>Договора</w:t>
      </w:r>
      <w:r w:rsidR="00AB187B" w:rsidRPr="004F01A6">
        <w:t xml:space="preserve">. </w:t>
      </w:r>
    </w:p>
    <w:p w14:paraId="54CBB2C2" w14:textId="77777777" w:rsidR="00D86ED6" w:rsidRDefault="00AB187B" w:rsidP="00143A8B">
      <w:pPr>
        <w:pStyle w:val="aa"/>
        <w:numPr>
          <w:ilvl w:val="1"/>
          <w:numId w:val="10"/>
        </w:numPr>
        <w:spacing w:after="0"/>
        <w:ind w:left="0" w:firstLine="709"/>
        <w:jc w:val="both"/>
      </w:pPr>
      <w:r w:rsidRPr="004F01A6">
        <w:t xml:space="preserve">Наименование, ассортимент, объемы, цена, стоимость </w:t>
      </w:r>
      <w:r w:rsidR="002226AC" w:rsidRPr="004F01A6">
        <w:t>Т</w:t>
      </w:r>
      <w:r w:rsidR="0029342A" w:rsidRPr="004F01A6">
        <w:t>овара указываются</w:t>
      </w:r>
      <w:r w:rsidR="00D86ED6" w:rsidRPr="004F01A6">
        <w:t xml:space="preserve"> </w:t>
      </w:r>
      <w:r w:rsidR="003B1302" w:rsidRPr="004F01A6">
        <w:br/>
      </w:r>
      <w:r w:rsidRPr="004F01A6">
        <w:t xml:space="preserve">в </w:t>
      </w:r>
      <w:r w:rsidR="00D86ED6" w:rsidRPr="004F01A6">
        <w:t>Спецификации (</w:t>
      </w:r>
      <w:r w:rsidR="005C3CD9" w:rsidRPr="004F01A6">
        <w:t>П</w:t>
      </w:r>
      <w:r w:rsidR="00D86ED6" w:rsidRPr="004F01A6">
        <w:t xml:space="preserve">риложение № 1), являющейся неотъемлемой частью настоящего Договора. </w:t>
      </w:r>
    </w:p>
    <w:p w14:paraId="2595A96D" w14:textId="77777777" w:rsidR="00392BB7" w:rsidRDefault="00392BB7" w:rsidP="00392BB7">
      <w:pPr>
        <w:pStyle w:val="aa"/>
        <w:spacing w:after="0"/>
        <w:ind w:left="709"/>
        <w:jc w:val="both"/>
      </w:pPr>
    </w:p>
    <w:p w14:paraId="7991721E" w14:textId="77777777" w:rsidR="000E049D" w:rsidRPr="006241DB" w:rsidRDefault="000E049D" w:rsidP="00E70A26">
      <w:pPr>
        <w:pStyle w:val="a5"/>
        <w:numPr>
          <w:ilvl w:val="0"/>
          <w:numId w:val="4"/>
        </w:numPr>
        <w:tabs>
          <w:tab w:val="left" w:pos="0"/>
          <w:tab w:val="left" w:pos="284"/>
          <w:tab w:val="left" w:pos="567"/>
          <w:tab w:val="left" w:pos="993"/>
        </w:tabs>
        <w:jc w:val="center"/>
        <w:rPr>
          <w:b/>
        </w:rPr>
      </w:pPr>
      <w:r w:rsidRPr="00E61C6F">
        <w:rPr>
          <w:b/>
        </w:rPr>
        <w:t>ЦЕНА</w:t>
      </w:r>
      <w:r w:rsidR="00E6472B" w:rsidRPr="00E61C6F">
        <w:rPr>
          <w:b/>
        </w:rPr>
        <w:t xml:space="preserve"> </w:t>
      </w:r>
      <w:r w:rsidR="00E6472B" w:rsidRPr="006241DB">
        <w:rPr>
          <w:b/>
        </w:rPr>
        <w:t>ДОГОВОРА</w:t>
      </w:r>
    </w:p>
    <w:p w14:paraId="5BD3D997" w14:textId="55EE7AFF" w:rsidR="00E70A26" w:rsidRPr="006241DB" w:rsidRDefault="000E049D" w:rsidP="004D10FC">
      <w:pPr>
        <w:pStyle w:val="a5"/>
        <w:numPr>
          <w:ilvl w:val="1"/>
          <w:numId w:val="4"/>
        </w:numPr>
        <w:tabs>
          <w:tab w:val="left" w:pos="0"/>
          <w:tab w:val="left" w:pos="284"/>
          <w:tab w:val="left" w:pos="567"/>
        </w:tabs>
        <w:ind w:left="0" w:firstLine="709"/>
        <w:jc w:val="both"/>
      </w:pPr>
      <w:r w:rsidRPr="006241DB">
        <w:t xml:space="preserve">Цена настоящего Договора составляет </w:t>
      </w:r>
      <w:r w:rsidR="0064690F">
        <w:rPr>
          <w:b/>
        </w:rPr>
        <w:t>435 900</w:t>
      </w:r>
      <w:r w:rsidR="003D4767" w:rsidRPr="003D4767">
        <w:rPr>
          <w:b/>
        </w:rPr>
        <w:t xml:space="preserve"> (</w:t>
      </w:r>
      <w:r w:rsidR="0064690F">
        <w:rPr>
          <w:b/>
        </w:rPr>
        <w:t>четыреста тридцать пять</w:t>
      </w:r>
      <w:r w:rsidR="00BB2080">
        <w:rPr>
          <w:b/>
        </w:rPr>
        <w:t xml:space="preserve"> тысяч </w:t>
      </w:r>
      <w:r w:rsidR="0064690F">
        <w:rPr>
          <w:b/>
        </w:rPr>
        <w:t>девятьсот</w:t>
      </w:r>
      <w:r w:rsidR="003D4767" w:rsidRPr="003D4767">
        <w:rPr>
          <w:b/>
        </w:rPr>
        <w:t>) рубл</w:t>
      </w:r>
      <w:r w:rsidR="0064690F">
        <w:rPr>
          <w:b/>
        </w:rPr>
        <w:t>ей</w:t>
      </w:r>
      <w:r w:rsidR="003D4767" w:rsidRPr="003D4767">
        <w:rPr>
          <w:b/>
        </w:rPr>
        <w:t xml:space="preserve"> </w:t>
      </w:r>
      <w:r w:rsidR="0064690F">
        <w:rPr>
          <w:b/>
        </w:rPr>
        <w:t xml:space="preserve">00 </w:t>
      </w:r>
      <w:r w:rsidR="003D4767" w:rsidRPr="003D4767">
        <w:rPr>
          <w:b/>
        </w:rPr>
        <w:t>копе</w:t>
      </w:r>
      <w:r w:rsidR="00BB2080">
        <w:rPr>
          <w:b/>
        </w:rPr>
        <w:t>ек</w:t>
      </w:r>
      <w:r w:rsidR="003D4767" w:rsidRPr="003D4767">
        <w:rPr>
          <w:b/>
        </w:rPr>
        <w:t>, (в т.ч. НДС</w:t>
      </w:r>
      <w:r w:rsidR="006F119F">
        <w:rPr>
          <w:b/>
        </w:rPr>
        <w:t>/без НДС</w:t>
      </w:r>
      <w:r w:rsidR="003D4767" w:rsidRPr="003D4767">
        <w:rPr>
          <w:b/>
        </w:rPr>
        <w:t>)</w:t>
      </w:r>
      <w:r w:rsidR="006241DB" w:rsidRPr="006241DB">
        <w:rPr>
          <w:b/>
        </w:rPr>
        <w:t>.</w:t>
      </w:r>
    </w:p>
    <w:p w14:paraId="694F56E3" w14:textId="7BDDDA99" w:rsidR="000E049D" w:rsidRDefault="0065425F" w:rsidP="008E0633">
      <w:pPr>
        <w:pStyle w:val="a5"/>
        <w:numPr>
          <w:ilvl w:val="1"/>
          <w:numId w:val="4"/>
        </w:numPr>
        <w:tabs>
          <w:tab w:val="left" w:pos="0"/>
          <w:tab w:val="left" w:pos="284"/>
          <w:tab w:val="left" w:pos="567"/>
          <w:tab w:val="left" w:pos="993"/>
        </w:tabs>
        <w:ind w:left="0" w:firstLine="709"/>
        <w:jc w:val="both"/>
      </w:pPr>
      <w:r w:rsidRPr="00FA015C">
        <w:t xml:space="preserve">Оплата </w:t>
      </w:r>
      <w:r w:rsidR="00EE5700" w:rsidRPr="000B687E">
        <w:t xml:space="preserve">поставленного </w:t>
      </w:r>
      <w:r w:rsidRPr="000B687E">
        <w:t>по Договору</w:t>
      </w:r>
      <w:r w:rsidRPr="00FA015C">
        <w:t xml:space="preserve"> </w:t>
      </w:r>
      <w:r w:rsidR="00EE5700">
        <w:t xml:space="preserve">Товара </w:t>
      </w:r>
      <w:r w:rsidRPr="00FA015C">
        <w:t xml:space="preserve">производится путем перечисления денежных средств на расчетный счет Поставщика согласно выставленной Поставщиком товарной накладной или УПД по факту поставки, в течение </w:t>
      </w:r>
      <w:r w:rsidR="00EE5700" w:rsidRPr="000B687E">
        <w:t>7</w:t>
      </w:r>
      <w:r w:rsidRPr="00FA015C">
        <w:t xml:space="preserve"> рабочих дней с момента подписания  Заказчиком финансовых документов от Поставщика.</w:t>
      </w:r>
    </w:p>
    <w:p w14:paraId="23C524EC" w14:textId="121FB374" w:rsidR="007125CD" w:rsidRPr="004F01A6" w:rsidRDefault="00EE5700" w:rsidP="007125CD">
      <w:pPr>
        <w:pStyle w:val="aa"/>
        <w:numPr>
          <w:ilvl w:val="1"/>
          <w:numId w:val="4"/>
        </w:numPr>
        <w:spacing w:after="0"/>
        <w:ind w:left="0" w:firstLine="710"/>
        <w:jc w:val="both"/>
      </w:pPr>
      <w:r>
        <w:t>П</w:t>
      </w:r>
      <w:r w:rsidR="007125CD" w:rsidRPr="004F01A6">
        <w:t>оставка Товара производится</w:t>
      </w:r>
      <w:r>
        <w:t xml:space="preserve"> </w:t>
      </w:r>
      <w:r w:rsidRPr="000B687E">
        <w:rPr>
          <w:b/>
          <w:bCs/>
        </w:rPr>
        <w:t>единовременно</w:t>
      </w:r>
      <w:r w:rsidR="007125CD" w:rsidRPr="004F01A6">
        <w:t xml:space="preserve"> одной партией в соответствии с условиями настоящего Договора.</w:t>
      </w:r>
    </w:p>
    <w:p w14:paraId="5D263F22" w14:textId="77777777" w:rsidR="000E049D" w:rsidRPr="004F01A6" w:rsidRDefault="000E049D" w:rsidP="008E0633">
      <w:pPr>
        <w:pStyle w:val="ConsPlusNormal"/>
        <w:widowControl/>
        <w:numPr>
          <w:ilvl w:val="1"/>
          <w:numId w:val="4"/>
        </w:numPr>
        <w:tabs>
          <w:tab w:val="left" w:pos="0"/>
          <w:tab w:val="left" w:pos="284"/>
          <w:tab w:val="left" w:pos="567"/>
          <w:tab w:val="left" w:pos="993"/>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Поставляемый по настоящему Договору Товар оплачивается </w:t>
      </w:r>
      <w:r w:rsidR="00A95C72">
        <w:rPr>
          <w:rFonts w:ascii="Times New Roman" w:hAnsi="Times New Roman" w:cs="Times New Roman"/>
          <w:color w:val="auto"/>
        </w:rPr>
        <w:t>Заказчиком</w:t>
      </w:r>
      <w:r w:rsidRPr="004F01A6">
        <w:rPr>
          <w:rFonts w:ascii="Times New Roman" w:hAnsi="Times New Roman" w:cs="Times New Roman"/>
          <w:color w:val="auto"/>
        </w:rPr>
        <w:t xml:space="preserve"> по ценам, указанным в Спецификации (Приложение № 1).</w:t>
      </w:r>
    </w:p>
    <w:p w14:paraId="1F50ED8B" w14:textId="77777777" w:rsidR="000E049D" w:rsidRDefault="000E049D" w:rsidP="008E0633">
      <w:pPr>
        <w:pStyle w:val="ConsPlusNormal"/>
        <w:widowControl/>
        <w:numPr>
          <w:ilvl w:val="1"/>
          <w:numId w:val="4"/>
        </w:numPr>
        <w:tabs>
          <w:tab w:val="left" w:pos="0"/>
          <w:tab w:val="left" w:pos="284"/>
          <w:tab w:val="left" w:pos="567"/>
          <w:tab w:val="left" w:pos="993"/>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Все расчеты между </w:t>
      </w:r>
      <w:r w:rsidR="0098331B" w:rsidRPr="004F01A6">
        <w:rPr>
          <w:rFonts w:ascii="Times New Roman" w:hAnsi="Times New Roman" w:cs="Times New Roman"/>
          <w:color w:val="auto"/>
        </w:rPr>
        <w:t>Поставщиком</w:t>
      </w:r>
      <w:r w:rsidRPr="004F01A6">
        <w:rPr>
          <w:rFonts w:ascii="Times New Roman" w:hAnsi="Times New Roman" w:cs="Times New Roman"/>
          <w:color w:val="auto"/>
        </w:rPr>
        <w:t xml:space="preserve"> и </w:t>
      </w:r>
      <w:r w:rsidR="00A95C72">
        <w:rPr>
          <w:rFonts w:ascii="Times New Roman" w:hAnsi="Times New Roman" w:cs="Times New Roman"/>
          <w:color w:val="auto"/>
        </w:rPr>
        <w:t>Заказчиком</w:t>
      </w:r>
      <w:r w:rsidRPr="004F01A6">
        <w:rPr>
          <w:rFonts w:ascii="Times New Roman" w:hAnsi="Times New Roman" w:cs="Times New Roman"/>
          <w:color w:val="auto"/>
        </w:rPr>
        <w:t xml:space="preserve"> производятся в безналичной форме.</w:t>
      </w:r>
    </w:p>
    <w:p w14:paraId="7EB5C070" w14:textId="77777777" w:rsidR="00971009" w:rsidRDefault="00971009" w:rsidP="00971009">
      <w:pPr>
        <w:pStyle w:val="ConsPlusNormal"/>
        <w:widowControl/>
        <w:tabs>
          <w:tab w:val="left" w:pos="0"/>
          <w:tab w:val="left" w:pos="284"/>
          <w:tab w:val="left" w:pos="567"/>
          <w:tab w:val="left" w:pos="993"/>
        </w:tabs>
        <w:ind w:left="709" w:firstLine="0"/>
        <w:jc w:val="both"/>
        <w:rPr>
          <w:rFonts w:ascii="Times New Roman" w:hAnsi="Times New Roman" w:cs="Times New Roman"/>
          <w:color w:val="auto"/>
        </w:rPr>
      </w:pPr>
    </w:p>
    <w:p w14:paraId="1DA48BD0" w14:textId="77777777" w:rsidR="001D3BA3" w:rsidRPr="004F01A6" w:rsidRDefault="001D3BA3" w:rsidP="00472E35">
      <w:pPr>
        <w:pStyle w:val="a5"/>
        <w:numPr>
          <w:ilvl w:val="0"/>
          <w:numId w:val="4"/>
        </w:numPr>
        <w:tabs>
          <w:tab w:val="left" w:pos="0"/>
          <w:tab w:val="left" w:pos="284"/>
          <w:tab w:val="left" w:pos="567"/>
          <w:tab w:val="left" w:pos="993"/>
        </w:tabs>
        <w:jc w:val="center"/>
        <w:rPr>
          <w:b/>
        </w:rPr>
      </w:pPr>
      <w:r w:rsidRPr="004F01A6">
        <w:rPr>
          <w:b/>
        </w:rPr>
        <w:t>УСЛОВИЯ ПОСТАВКИ И ПРИЕМА ТОВАРА</w:t>
      </w:r>
    </w:p>
    <w:p w14:paraId="4C947F9B" w14:textId="32BDE03D" w:rsidR="007125CD" w:rsidRPr="000B687E" w:rsidRDefault="007125CD" w:rsidP="007125CD">
      <w:pPr>
        <w:pStyle w:val="aa"/>
        <w:numPr>
          <w:ilvl w:val="1"/>
          <w:numId w:val="16"/>
        </w:numPr>
        <w:spacing w:after="0"/>
        <w:ind w:left="0" w:firstLine="709"/>
        <w:jc w:val="both"/>
      </w:pPr>
      <w:r w:rsidRPr="000B687E">
        <w:t xml:space="preserve">Срок поставки </w:t>
      </w:r>
      <w:r w:rsidR="0082077C" w:rsidRPr="000B687E">
        <w:t xml:space="preserve"> и монтажа </w:t>
      </w:r>
      <w:r w:rsidRPr="000B687E">
        <w:t xml:space="preserve">Товара </w:t>
      </w:r>
      <w:r w:rsidR="0082077C" w:rsidRPr="000B687E">
        <w:t>с момента подписания договора по 31.08.2026г.</w:t>
      </w:r>
    </w:p>
    <w:p w14:paraId="77F03D5D" w14:textId="77777777" w:rsidR="00AB187B" w:rsidRPr="000B687E" w:rsidRDefault="008D155F" w:rsidP="008E4850">
      <w:pPr>
        <w:pStyle w:val="11"/>
        <w:numPr>
          <w:ilvl w:val="1"/>
          <w:numId w:val="16"/>
        </w:numPr>
        <w:ind w:left="0" w:firstLine="709"/>
        <w:jc w:val="both"/>
        <w:rPr>
          <w:sz w:val="24"/>
          <w:szCs w:val="24"/>
        </w:rPr>
      </w:pPr>
      <w:r w:rsidRPr="000B687E">
        <w:rPr>
          <w:sz w:val="24"/>
          <w:szCs w:val="24"/>
        </w:rPr>
        <w:t>Поставщик</w:t>
      </w:r>
      <w:r w:rsidR="00AB187B" w:rsidRPr="000B687E">
        <w:rPr>
          <w:sz w:val="24"/>
          <w:szCs w:val="24"/>
        </w:rPr>
        <w:t xml:space="preserve"> вправе осуществить досрочную поставку </w:t>
      </w:r>
      <w:r w:rsidR="002226AC" w:rsidRPr="000B687E">
        <w:rPr>
          <w:sz w:val="24"/>
          <w:szCs w:val="24"/>
        </w:rPr>
        <w:t>Т</w:t>
      </w:r>
      <w:r w:rsidR="00AB187B" w:rsidRPr="000B687E">
        <w:rPr>
          <w:sz w:val="24"/>
          <w:szCs w:val="24"/>
        </w:rPr>
        <w:t>овара.</w:t>
      </w:r>
    </w:p>
    <w:p w14:paraId="566F13BE" w14:textId="77777777" w:rsidR="005167F8" w:rsidRPr="000B687E" w:rsidRDefault="005167F8" w:rsidP="005167F8">
      <w:pPr>
        <w:pStyle w:val="22"/>
        <w:numPr>
          <w:ilvl w:val="1"/>
          <w:numId w:val="16"/>
        </w:numPr>
        <w:shd w:val="clear" w:color="auto" w:fill="auto"/>
        <w:tabs>
          <w:tab w:val="left" w:pos="1445"/>
        </w:tabs>
        <w:spacing w:before="0" w:after="0" w:line="274" w:lineRule="exact"/>
        <w:ind w:left="0" w:firstLine="709"/>
      </w:pPr>
      <w:r w:rsidRPr="000B687E">
        <w:rPr>
          <w:color w:val="000000"/>
          <w:sz w:val="24"/>
          <w:szCs w:val="24"/>
          <w:lang w:eastAsia="ru-RU" w:bidi="ru-RU"/>
        </w:rPr>
        <w:t>Заказчик обязан после получения извещения от Поставщика о готовности отпустить товар, быть готов принять товар.</w:t>
      </w:r>
    </w:p>
    <w:p w14:paraId="7E553CB5" w14:textId="27C34095" w:rsidR="00C15D68" w:rsidRPr="000B687E" w:rsidRDefault="00AB187B" w:rsidP="00C15D68">
      <w:pPr>
        <w:pStyle w:val="11"/>
        <w:numPr>
          <w:ilvl w:val="1"/>
          <w:numId w:val="16"/>
        </w:numPr>
        <w:ind w:left="0" w:firstLine="709"/>
        <w:jc w:val="both"/>
        <w:rPr>
          <w:b/>
          <w:sz w:val="24"/>
          <w:szCs w:val="24"/>
          <w:u w:val="single"/>
        </w:rPr>
      </w:pPr>
      <w:r w:rsidRPr="000B687E">
        <w:rPr>
          <w:sz w:val="24"/>
          <w:szCs w:val="24"/>
        </w:rPr>
        <w:t>Поставка осуществляется по адресу</w:t>
      </w:r>
      <w:r w:rsidR="006034FE" w:rsidRPr="000B687E">
        <w:rPr>
          <w:sz w:val="24"/>
          <w:szCs w:val="24"/>
        </w:rPr>
        <w:t xml:space="preserve">: </w:t>
      </w:r>
      <w:r w:rsidR="006034FE" w:rsidRPr="000B687E">
        <w:rPr>
          <w:b/>
          <w:sz w:val="24"/>
          <w:szCs w:val="24"/>
          <w:u w:val="single"/>
        </w:rPr>
        <w:t xml:space="preserve">г. </w:t>
      </w:r>
      <w:r w:rsidR="0064690F" w:rsidRPr="000B687E">
        <w:rPr>
          <w:b/>
          <w:sz w:val="24"/>
          <w:szCs w:val="24"/>
          <w:u w:val="single"/>
        </w:rPr>
        <w:t>Екатеринбург пр. Ленина 60А</w:t>
      </w:r>
      <w:r w:rsidR="00EE5700" w:rsidRPr="000B687E">
        <w:rPr>
          <w:b/>
          <w:sz w:val="24"/>
          <w:szCs w:val="24"/>
          <w:u w:val="single"/>
        </w:rPr>
        <w:t>, помещение Уральского МТУ по надзору за ЯРБ Ростехнадзора.</w:t>
      </w:r>
    </w:p>
    <w:p w14:paraId="2706E00B" w14:textId="77777777" w:rsidR="0026260D" w:rsidRPr="000B687E" w:rsidRDefault="008D155F" w:rsidP="008E4850">
      <w:pPr>
        <w:pStyle w:val="11"/>
        <w:numPr>
          <w:ilvl w:val="1"/>
          <w:numId w:val="16"/>
        </w:numPr>
        <w:ind w:left="0" w:firstLine="709"/>
        <w:jc w:val="both"/>
        <w:rPr>
          <w:sz w:val="24"/>
          <w:szCs w:val="24"/>
        </w:rPr>
      </w:pPr>
      <w:r w:rsidRPr="000B687E">
        <w:rPr>
          <w:sz w:val="24"/>
          <w:szCs w:val="24"/>
        </w:rPr>
        <w:t>Поставщик</w:t>
      </w:r>
      <w:r w:rsidR="0026260D" w:rsidRPr="000B687E">
        <w:rPr>
          <w:sz w:val="24"/>
          <w:szCs w:val="24"/>
        </w:rPr>
        <w:t xml:space="preserve"> осуществляет доставку Товара до </w:t>
      </w:r>
      <w:r w:rsidR="00E76089" w:rsidRPr="000B687E">
        <w:rPr>
          <w:sz w:val="24"/>
          <w:szCs w:val="24"/>
        </w:rPr>
        <w:t>Заказчика</w:t>
      </w:r>
      <w:r w:rsidR="0026260D" w:rsidRPr="000B687E">
        <w:rPr>
          <w:sz w:val="24"/>
          <w:szCs w:val="24"/>
        </w:rPr>
        <w:t xml:space="preserve"> бесплатно своими силами</w:t>
      </w:r>
      <w:r w:rsidR="003C5AA2" w:rsidRPr="000B687E">
        <w:rPr>
          <w:sz w:val="24"/>
          <w:szCs w:val="24"/>
        </w:rPr>
        <w:t>, а также производит разгрузку</w:t>
      </w:r>
      <w:r w:rsidR="00E76089" w:rsidRPr="000B687E">
        <w:rPr>
          <w:sz w:val="24"/>
          <w:szCs w:val="24"/>
        </w:rPr>
        <w:t xml:space="preserve"> и подъем </w:t>
      </w:r>
      <w:r w:rsidR="0050222E" w:rsidRPr="000B687E">
        <w:rPr>
          <w:sz w:val="24"/>
          <w:szCs w:val="24"/>
        </w:rPr>
        <w:t>Товара.</w:t>
      </w:r>
    </w:p>
    <w:p w14:paraId="4DCDDC3D" w14:textId="77777777"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При получении Товара от </w:t>
      </w:r>
      <w:r w:rsidR="008D155F" w:rsidRPr="004F01A6">
        <w:rPr>
          <w:sz w:val="24"/>
          <w:szCs w:val="24"/>
        </w:rPr>
        <w:t>Поставщика</w:t>
      </w:r>
      <w:r w:rsidRPr="004F01A6">
        <w:rPr>
          <w:sz w:val="24"/>
          <w:szCs w:val="24"/>
        </w:rPr>
        <w:t xml:space="preserve"> </w:t>
      </w:r>
      <w:r w:rsidR="00AB08B2">
        <w:rPr>
          <w:sz w:val="24"/>
          <w:szCs w:val="24"/>
        </w:rPr>
        <w:t>Заказчик</w:t>
      </w:r>
      <w:r w:rsidRPr="004F01A6">
        <w:rPr>
          <w:sz w:val="24"/>
          <w:szCs w:val="24"/>
        </w:rPr>
        <w:t xml:space="preserve"> </w:t>
      </w:r>
      <w:r w:rsidR="0029342A" w:rsidRPr="004F01A6">
        <w:rPr>
          <w:sz w:val="24"/>
          <w:szCs w:val="24"/>
        </w:rPr>
        <w:t xml:space="preserve">должен проверить его </w:t>
      </w:r>
      <w:r w:rsidR="004F01A6" w:rsidRPr="004F01A6">
        <w:rPr>
          <w:sz w:val="24"/>
          <w:szCs w:val="24"/>
        </w:rPr>
        <w:br/>
      </w:r>
      <w:r w:rsidRPr="004F01A6">
        <w:rPr>
          <w:sz w:val="24"/>
          <w:szCs w:val="24"/>
        </w:rPr>
        <w:t>по количеству, ассортименту, комплектности, объему и качеству. Убедиться в отсутствии механических повреждений Товара, проверить состояние упаковки, внешний вид Товара.</w:t>
      </w:r>
    </w:p>
    <w:p w14:paraId="6D86EC9F" w14:textId="77777777" w:rsidR="0026260D" w:rsidRPr="004F01A6" w:rsidRDefault="0026260D" w:rsidP="008E4850">
      <w:pPr>
        <w:pStyle w:val="11"/>
        <w:numPr>
          <w:ilvl w:val="1"/>
          <w:numId w:val="16"/>
        </w:numPr>
        <w:ind w:left="0" w:firstLine="709"/>
        <w:jc w:val="both"/>
        <w:rPr>
          <w:sz w:val="24"/>
          <w:szCs w:val="24"/>
        </w:rPr>
      </w:pPr>
      <w:r w:rsidRPr="004F01A6">
        <w:rPr>
          <w:sz w:val="24"/>
          <w:szCs w:val="24"/>
        </w:rPr>
        <w:t>Приёмка поставляемого Товара на соответствие требо</w:t>
      </w:r>
      <w:r w:rsidR="0029342A" w:rsidRPr="004F01A6">
        <w:rPr>
          <w:sz w:val="24"/>
          <w:szCs w:val="24"/>
        </w:rPr>
        <w:t>ваниям, установленным</w:t>
      </w:r>
      <w:r w:rsidRPr="004F01A6">
        <w:rPr>
          <w:sz w:val="24"/>
          <w:szCs w:val="24"/>
        </w:rPr>
        <w:t xml:space="preserve"> в Договоре должна производиться уполномоченным представителем </w:t>
      </w:r>
      <w:r w:rsidR="00AB08B2">
        <w:rPr>
          <w:sz w:val="24"/>
          <w:szCs w:val="24"/>
        </w:rPr>
        <w:t>Заказчика</w:t>
      </w:r>
      <w:r w:rsidRPr="004F01A6">
        <w:rPr>
          <w:sz w:val="24"/>
          <w:szCs w:val="24"/>
        </w:rPr>
        <w:t xml:space="preserve"> в присутствии уполномоченного представителя </w:t>
      </w:r>
      <w:r w:rsidR="008D155F" w:rsidRPr="004F01A6">
        <w:rPr>
          <w:sz w:val="24"/>
          <w:szCs w:val="24"/>
        </w:rPr>
        <w:t>Поставщика</w:t>
      </w:r>
      <w:r w:rsidR="0050222E">
        <w:rPr>
          <w:sz w:val="24"/>
          <w:szCs w:val="24"/>
        </w:rPr>
        <w:t>.</w:t>
      </w:r>
    </w:p>
    <w:p w14:paraId="6C306F25" w14:textId="77777777" w:rsidR="0026260D" w:rsidRPr="004F01A6" w:rsidRDefault="0026260D" w:rsidP="008E4850">
      <w:pPr>
        <w:pStyle w:val="11"/>
        <w:numPr>
          <w:ilvl w:val="1"/>
          <w:numId w:val="16"/>
        </w:numPr>
        <w:ind w:left="0" w:firstLine="709"/>
        <w:jc w:val="both"/>
        <w:rPr>
          <w:sz w:val="24"/>
          <w:szCs w:val="24"/>
        </w:rPr>
      </w:pPr>
      <w:r w:rsidRPr="004F01A6">
        <w:rPr>
          <w:sz w:val="24"/>
          <w:szCs w:val="24"/>
        </w:rPr>
        <w:lastRenderedPageBreak/>
        <w:t xml:space="preserve">Замена некачественного или некомплектного </w:t>
      </w:r>
      <w:r w:rsidR="0029342A" w:rsidRPr="004F01A6">
        <w:rPr>
          <w:sz w:val="24"/>
          <w:szCs w:val="24"/>
        </w:rPr>
        <w:t xml:space="preserve">Товара осуществляется </w:t>
      </w:r>
      <w:r w:rsidR="004F01A6" w:rsidRPr="004F01A6">
        <w:rPr>
          <w:sz w:val="24"/>
          <w:szCs w:val="24"/>
        </w:rPr>
        <w:br/>
      </w:r>
      <w:r w:rsidRPr="004F01A6">
        <w:rPr>
          <w:sz w:val="24"/>
          <w:szCs w:val="24"/>
        </w:rPr>
        <w:t>в соответствии с действующим законодательством РФ.</w:t>
      </w:r>
    </w:p>
    <w:p w14:paraId="1924C120" w14:textId="77777777" w:rsidR="0026260D" w:rsidRPr="004F01A6" w:rsidRDefault="00AB08B2" w:rsidP="008E4850">
      <w:pPr>
        <w:pStyle w:val="11"/>
        <w:numPr>
          <w:ilvl w:val="1"/>
          <w:numId w:val="16"/>
        </w:numPr>
        <w:ind w:left="0" w:firstLine="709"/>
        <w:jc w:val="both"/>
        <w:rPr>
          <w:sz w:val="24"/>
          <w:szCs w:val="24"/>
        </w:rPr>
      </w:pPr>
      <w:r>
        <w:rPr>
          <w:sz w:val="24"/>
          <w:szCs w:val="24"/>
        </w:rPr>
        <w:t>Заказчик</w:t>
      </w:r>
      <w:r w:rsidR="0026260D" w:rsidRPr="004F01A6">
        <w:rPr>
          <w:sz w:val="24"/>
          <w:szCs w:val="24"/>
        </w:rPr>
        <w:t xml:space="preserve"> не позднее </w:t>
      </w:r>
      <w:r w:rsidR="007125CD">
        <w:rPr>
          <w:sz w:val="24"/>
          <w:szCs w:val="24"/>
        </w:rPr>
        <w:t>5</w:t>
      </w:r>
      <w:r w:rsidR="0026260D" w:rsidRPr="004F01A6">
        <w:rPr>
          <w:sz w:val="24"/>
          <w:szCs w:val="24"/>
        </w:rPr>
        <w:t>-и рабочих дней проверяет Товар на соответствие количества, комплектности объема и качества Товара требования</w:t>
      </w:r>
      <w:r w:rsidR="0029342A" w:rsidRPr="004F01A6">
        <w:rPr>
          <w:sz w:val="24"/>
          <w:szCs w:val="24"/>
        </w:rPr>
        <w:t xml:space="preserve">м настоящего Договора </w:t>
      </w:r>
      <w:r w:rsidR="0026260D" w:rsidRPr="004F01A6">
        <w:rPr>
          <w:sz w:val="24"/>
          <w:szCs w:val="24"/>
        </w:rPr>
        <w:t xml:space="preserve">и возвращает </w:t>
      </w:r>
      <w:r w:rsidR="0098331B" w:rsidRPr="004F01A6">
        <w:rPr>
          <w:sz w:val="24"/>
          <w:szCs w:val="24"/>
        </w:rPr>
        <w:t>Поставщику</w:t>
      </w:r>
      <w:r w:rsidR="0026260D" w:rsidRPr="004F01A6">
        <w:rPr>
          <w:sz w:val="24"/>
          <w:szCs w:val="24"/>
        </w:rPr>
        <w:t xml:space="preserve"> подписанную товарную накладную</w:t>
      </w:r>
      <w:r w:rsidR="00012F57">
        <w:rPr>
          <w:sz w:val="24"/>
          <w:szCs w:val="24"/>
        </w:rPr>
        <w:t xml:space="preserve"> или УПД</w:t>
      </w:r>
      <w:r w:rsidR="0026260D" w:rsidRPr="004F01A6">
        <w:rPr>
          <w:sz w:val="24"/>
          <w:szCs w:val="24"/>
        </w:rPr>
        <w:t xml:space="preserve">, либо направляет мотивированный отказ от подписания товарной накладной </w:t>
      </w:r>
      <w:r w:rsidR="00D11143">
        <w:rPr>
          <w:sz w:val="24"/>
          <w:szCs w:val="24"/>
        </w:rPr>
        <w:t>или УПД</w:t>
      </w:r>
      <w:r w:rsidR="00D11143" w:rsidRPr="004F01A6">
        <w:rPr>
          <w:sz w:val="24"/>
          <w:szCs w:val="24"/>
        </w:rPr>
        <w:t xml:space="preserve"> </w:t>
      </w:r>
      <w:r w:rsidR="0026260D" w:rsidRPr="004F01A6">
        <w:rPr>
          <w:sz w:val="24"/>
          <w:szCs w:val="24"/>
        </w:rPr>
        <w:t>в письменной форме.</w:t>
      </w:r>
    </w:p>
    <w:p w14:paraId="3211A4A5" w14:textId="77777777"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В случае мотивированного отказа </w:t>
      </w:r>
      <w:r w:rsidR="00AB08B2">
        <w:rPr>
          <w:sz w:val="24"/>
          <w:szCs w:val="24"/>
        </w:rPr>
        <w:t>Заказчика</w:t>
      </w:r>
      <w:r w:rsidRPr="004F01A6">
        <w:rPr>
          <w:sz w:val="24"/>
          <w:szCs w:val="24"/>
        </w:rPr>
        <w:t xml:space="preserve"> от подписания товарной накладной</w:t>
      </w:r>
      <w:r w:rsidR="00D11143" w:rsidRPr="00D11143">
        <w:rPr>
          <w:sz w:val="24"/>
          <w:szCs w:val="24"/>
        </w:rPr>
        <w:t xml:space="preserve"> </w:t>
      </w:r>
      <w:r w:rsidR="00D11143">
        <w:rPr>
          <w:sz w:val="24"/>
          <w:szCs w:val="24"/>
        </w:rPr>
        <w:t>или УПД</w:t>
      </w:r>
      <w:r w:rsidRPr="004F01A6">
        <w:rPr>
          <w:sz w:val="24"/>
          <w:szCs w:val="24"/>
        </w:rPr>
        <w:t xml:space="preserve">, Сторонами в 3-дневный срок со дня получения </w:t>
      </w:r>
      <w:r w:rsidR="008D155F" w:rsidRPr="004F01A6">
        <w:rPr>
          <w:sz w:val="24"/>
          <w:szCs w:val="24"/>
        </w:rPr>
        <w:t>Поставщиком</w:t>
      </w:r>
      <w:r w:rsidRPr="004F01A6">
        <w:rPr>
          <w:sz w:val="24"/>
          <w:szCs w:val="24"/>
        </w:rPr>
        <w:t xml:space="preserve"> мотивированного отказа </w:t>
      </w:r>
      <w:r w:rsidR="00AB08B2">
        <w:rPr>
          <w:sz w:val="24"/>
          <w:szCs w:val="24"/>
        </w:rPr>
        <w:t>Заказчик</w:t>
      </w:r>
      <w:r w:rsidR="00CF3986">
        <w:rPr>
          <w:sz w:val="24"/>
          <w:szCs w:val="24"/>
        </w:rPr>
        <w:t>а</w:t>
      </w:r>
      <w:r w:rsidRPr="004F01A6">
        <w:rPr>
          <w:sz w:val="24"/>
          <w:szCs w:val="24"/>
        </w:rPr>
        <w:t xml:space="preserve"> составляется акт, который является основанием для замены или допоставки Товара за счет </w:t>
      </w:r>
      <w:r w:rsidR="008D155F" w:rsidRPr="004F01A6">
        <w:rPr>
          <w:sz w:val="24"/>
          <w:szCs w:val="24"/>
        </w:rPr>
        <w:t>Пост</w:t>
      </w:r>
      <w:r w:rsidR="004C4DD2" w:rsidRPr="004F01A6">
        <w:rPr>
          <w:sz w:val="24"/>
          <w:szCs w:val="24"/>
        </w:rPr>
        <w:t>а</w:t>
      </w:r>
      <w:r w:rsidR="008D155F" w:rsidRPr="004F01A6">
        <w:rPr>
          <w:sz w:val="24"/>
          <w:szCs w:val="24"/>
        </w:rPr>
        <w:t>вщика</w:t>
      </w:r>
      <w:r w:rsidRPr="004F01A6">
        <w:rPr>
          <w:sz w:val="24"/>
          <w:szCs w:val="24"/>
        </w:rPr>
        <w:t xml:space="preserve">. </w:t>
      </w:r>
    </w:p>
    <w:p w14:paraId="69E6145F" w14:textId="19CC993A"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В случае если в результате приемки Товара будет установлено несоответствие Товара условиям настоящего Договора, </w:t>
      </w:r>
      <w:r w:rsidR="001D5BFD">
        <w:rPr>
          <w:sz w:val="24"/>
          <w:szCs w:val="24"/>
        </w:rPr>
        <w:t>Заказчик</w:t>
      </w:r>
      <w:r w:rsidR="0029342A" w:rsidRPr="004F01A6">
        <w:rPr>
          <w:sz w:val="24"/>
          <w:szCs w:val="24"/>
        </w:rPr>
        <w:t xml:space="preserve"> вправе</w:t>
      </w:r>
      <w:r w:rsidR="006E0A13" w:rsidRPr="004F01A6">
        <w:rPr>
          <w:sz w:val="24"/>
          <w:szCs w:val="24"/>
        </w:rPr>
        <w:t xml:space="preserve"> </w:t>
      </w:r>
      <w:r w:rsidRPr="004F01A6">
        <w:rPr>
          <w:sz w:val="24"/>
          <w:szCs w:val="24"/>
        </w:rPr>
        <w:t xml:space="preserve">от него отказаться. </w:t>
      </w:r>
      <w:r w:rsidR="008D155F" w:rsidRPr="004F01A6">
        <w:rPr>
          <w:sz w:val="24"/>
          <w:szCs w:val="24"/>
        </w:rPr>
        <w:t>Поставщик</w:t>
      </w:r>
      <w:r w:rsidRPr="004F01A6">
        <w:rPr>
          <w:sz w:val="24"/>
          <w:szCs w:val="24"/>
        </w:rPr>
        <w:t xml:space="preserve"> обязан не позднее 3-х рабочих дней заменить такой Товар, без каких-либо дополнительных затрат со стороны </w:t>
      </w:r>
      <w:r w:rsidR="001D5BFD">
        <w:rPr>
          <w:sz w:val="24"/>
          <w:szCs w:val="24"/>
        </w:rPr>
        <w:t>Заказчика</w:t>
      </w:r>
      <w:r w:rsidRPr="004F01A6">
        <w:rPr>
          <w:sz w:val="24"/>
          <w:szCs w:val="24"/>
        </w:rPr>
        <w:t>.</w:t>
      </w:r>
    </w:p>
    <w:p w14:paraId="3AA876D3" w14:textId="77777777"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Риск случайной порчи или гибели Товара возлагается на </w:t>
      </w:r>
      <w:r w:rsidR="008D155F" w:rsidRPr="004F01A6">
        <w:rPr>
          <w:sz w:val="24"/>
          <w:szCs w:val="24"/>
        </w:rPr>
        <w:t>Поставщика</w:t>
      </w:r>
      <w:r w:rsidRPr="004F01A6">
        <w:rPr>
          <w:sz w:val="24"/>
          <w:szCs w:val="24"/>
        </w:rPr>
        <w:t xml:space="preserve"> до момента передачи Товара </w:t>
      </w:r>
      <w:r w:rsidR="00567AF9">
        <w:rPr>
          <w:sz w:val="24"/>
          <w:szCs w:val="24"/>
        </w:rPr>
        <w:t>Заказчику</w:t>
      </w:r>
      <w:r w:rsidRPr="004F01A6">
        <w:rPr>
          <w:sz w:val="24"/>
          <w:szCs w:val="24"/>
        </w:rPr>
        <w:t xml:space="preserve"> по адресу, указанному в п. </w:t>
      </w:r>
      <w:r w:rsidR="006E0A13" w:rsidRPr="004F01A6">
        <w:rPr>
          <w:sz w:val="24"/>
          <w:szCs w:val="24"/>
        </w:rPr>
        <w:t>3</w:t>
      </w:r>
      <w:r w:rsidRPr="004F01A6">
        <w:rPr>
          <w:sz w:val="24"/>
          <w:szCs w:val="24"/>
        </w:rPr>
        <w:t>.</w:t>
      </w:r>
      <w:r w:rsidR="00567AF9">
        <w:rPr>
          <w:sz w:val="24"/>
          <w:szCs w:val="24"/>
        </w:rPr>
        <w:t>4</w:t>
      </w:r>
      <w:r w:rsidRPr="004F01A6">
        <w:rPr>
          <w:sz w:val="24"/>
          <w:szCs w:val="24"/>
        </w:rPr>
        <w:t>. настоящего Договора.</w:t>
      </w:r>
    </w:p>
    <w:p w14:paraId="6BE34F39" w14:textId="77777777"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Подписание </w:t>
      </w:r>
      <w:r w:rsidR="008D155F" w:rsidRPr="004F01A6">
        <w:rPr>
          <w:sz w:val="24"/>
          <w:szCs w:val="24"/>
        </w:rPr>
        <w:t>Поставщиком</w:t>
      </w:r>
      <w:r w:rsidRPr="004F01A6">
        <w:rPr>
          <w:sz w:val="24"/>
          <w:szCs w:val="24"/>
        </w:rPr>
        <w:t xml:space="preserve"> и </w:t>
      </w:r>
      <w:r w:rsidR="00151083">
        <w:rPr>
          <w:sz w:val="24"/>
          <w:szCs w:val="24"/>
        </w:rPr>
        <w:t>Заказчиком</w:t>
      </w:r>
      <w:r w:rsidRPr="004F01A6">
        <w:rPr>
          <w:sz w:val="24"/>
          <w:szCs w:val="24"/>
        </w:rPr>
        <w:t xml:space="preserve"> (или уполномоченным им лицом) товарных накладных </w:t>
      </w:r>
      <w:r w:rsidR="00012F57">
        <w:rPr>
          <w:sz w:val="24"/>
          <w:szCs w:val="24"/>
        </w:rPr>
        <w:t>или УПД</w:t>
      </w:r>
      <w:r w:rsidR="00012F57" w:rsidRPr="004F01A6">
        <w:rPr>
          <w:sz w:val="24"/>
          <w:szCs w:val="24"/>
        </w:rPr>
        <w:t xml:space="preserve"> </w:t>
      </w:r>
      <w:r w:rsidRPr="004F01A6">
        <w:rPr>
          <w:sz w:val="24"/>
          <w:szCs w:val="24"/>
        </w:rPr>
        <w:t xml:space="preserve">подтверждает, что </w:t>
      </w:r>
      <w:r w:rsidR="00464FFA">
        <w:rPr>
          <w:sz w:val="24"/>
          <w:szCs w:val="24"/>
        </w:rPr>
        <w:t>Заказчику</w:t>
      </w:r>
      <w:r w:rsidRPr="004F01A6">
        <w:rPr>
          <w:sz w:val="24"/>
          <w:szCs w:val="24"/>
        </w:rPr>
        <w:t xml:space="preserve"> передан Товар</w:t>
      </w:r>
      <w:r w:rsidR="003D3669" w:rsidRPr="004F01A6">
        <w:rPr>
          <w:sz w:val="24"/>
          <w:szCs w:val="24"/>
        </w:rPr>
        <w:t xml:space="preserve"> </w:t>
      </w:r>
      <w:r w:rsidRPr="004F01A6">
        <w:rPr>
          <w:sz w:val="24"/>
          <w:szCs w:val="24"/>
        </w:rPr>
        <w:t>в надлежащем виде, в том количестве, ассортименте и комплектности, которые указаны</w:t>
      </w:r>
      <w:r w:rsidR="003D3669" w:rsidRPr="004F01A6">
        <w:rPr>
          <w:sz w:val="24"/>
          <w:szCs w:val="24"/>
        </w:rPr>
        <w:t xml:space="preserve"> </w:t>
      </w:r>
      <w:r w:rsidR="0029342A" w:rsidRPr="004F01A6">
        <w:rPr>
          <w:sz w:val="24"/>
          <w:szCs w:val="24"/>
        </w:rPr>
        <w:t>в этой товарной накладной</w:t>
      </w:r>
      <w:r w:rsidR="00012F57">
        <w:rPr>
          <w:sz w:val="24"/>
          <w:szCs w:val="24"/>
        </w:rPr>
        <w:t xml:space="preserve"> или УПД</w:t>
      </w:r>
      <w:r w:rsidR="0029342A" w:rsidRPr="004F01A6">
        <w:rPr>
          <w:sz w:val="24"/>
          <w:szCs w:val="24"/>
        </w:rPr>
        <w:t>,</w:t>
      </w:r>
      <w:r w:rsidR="003D3669" w:rsidRPr="004F01A6">
        <w:rPr>
          <w:sz w:val="24"/>
          <w:szCs w:val="24"/>
        </w:rPr>
        <w:t xml:space="preserve"> </w:t>
      </w:r>
      <w:r w:rsidRPr="004F01A6">
        <w:rPr>
          <w:sz w:val="24"/>
          <w:szCs w:val="24"/>
        </w:rPr>
        <w:t xml:space="preserve">и что обязанность </w:t>
      </w:r>
      <w:r w:rsidR="008D155F" w:rsidRPr="004F01A6">
        <w:rPr>
          <w:sz w:val="24"/>
          <w:szCs w:val="24"/>
        </w:rPr>
        <w:t>Поставщика</w:t>
      </w:r>
      <w:r w:rsidRPr="004F01A6">
        <w:rPr>
          <w:sz w:val="24"/>
          <w:szCs w:val="24"/>
        </w:rPr>
        <w:t xml:space="preserve"> по передаче Товара надлежащим образом выполнена.</w:t>
      </w:r>
    </w:p>
    <w:p w14:paraId="0A631DFE" w14:textId="77777777" w:rsidR="0090553C" w:rsidRPr="004F01A6" w:rsidRDefault="0090553C" w:rsidP="008E4850">
      <w:pPr>
        <w:pStyle w:val="11"/>
        <w:numPr>
          <w:ilvl w:val="1"/>
          <w:numId w:val="16"/>
        </w:numPr>
        <w:ind w:left="0" w:firstLine="709"/>
        <w:jc w:val="both"/>
        <w:rPr>
          <w:sz w:val="24"/>
          <w:szCs w:val="24"/>
        </w:rPr>
      </w:pPr>
      <w:r w:rsidRPr="004F01A6">
        <w:rPr>
          <w:sz w:val="24"/>
          <w:szCs w:val="24"/>
        </w:rPr>
        <w:t xml:space="preserve">Датой передачи </w:t>
      </w:r>
      <w:r w:rsidR="006810BA" w:rsidRPr="004F01A6">
        <w:rPr>
          <w:sz w:val="24"/>
          <w:szCs w:val="24"/>
        </w:rPr>
        <w:t>Т</w:t>
      </w:r>
      <w:r w:rsidRPr="004F01A6">
        <w:rPr>
          <w:sz w:val="24"/>
          <w:szCs w:val="24"/>
        </w:rPr>
        <w:t xml:space="preserve">овара считается дата на товарной накладной </w:t>
      </w:r>
      <w:r w:rsidR="00012F57">
        <w:rPr>
          <w:sz w:val="24"/>
          <w:szCs w:val="24"/>
        </w:rPr>
        <w:t>или УПД</w:t>
      </w:r>
      <w:r w:rsidR="00012F57" w:rsidRPr="004F01A6">
        <w:rPr>
          <w:sz w:val="24"/>
          <w:szCs w:val="24"/>
        </w:rPr>
        <w:t xml:space="preserve"> </w:t>
      </w:r>
      <w:r w:rsidRPr="004F01A6">
        <w:rPr>
          <w:sz w:val="24"/>
          <w:szCs w:val="24"/>
        </w:rPr>
        <w:t xml:space="preserve">с отметкой </w:t>
      </w:r>
      <w:r w:rsidR="00464FFA">
        <w:rPr>
          <w:sz w:val="24"/>
          <w:szCs w:val="24"/>
        </w:rPr>
        <w:t>Заказчика</w:t>
      </w:r>
      <w:r w:rsidRPr="004F01A6">
        <w:rPr>
          <w:sz w:val="24"/>
          <w:szCs w:val="24"/>
        </w:rPr>
        <w:t xml:space="preserve"> о принятии </w:t>
      </w:r>
      <w:r w:rsidR="006810BA" w:rsidRPr="004F01A6">
        <w:rPr>
          <w:sz w:val="24"/>
          <w:szCs w:val="24"/>
        </w:rPr>
        <w:t>Т</w:t>
      </w:r>
      <w:r w:rsidRPr="004F01A6">
        <w:rPr>
          <w:sz w:val="24"/>
          <w:szCs w:val="24"/>
        </w:rPr>
        <w:t>овара.</w:t>
      </w:r>
    </w:p>
    <w:p w14:paraId="17825C7D" w14:textId="77777777" w:rsidR="0090553C" w:rsidRPr="004F01A6" w:rsidRDefault="0090553C" w:rsidP="008E4850">
      <w:pPr>
        <w:pStyle w:val="11"/>
        <w:numPr>
          <w:ilvl w:val="1"/>
          <w:numId w:val="16"/>
        </w:numPr>
        <w:ind w:left="0" w:firstLine="709"/>
        <w:jc w:val="both"/>
        <w:rPr>
          <w:sz w:val="24"/>
          <w:szCs w:val="24"/>
        </w:rPr>
      </w:pPr>
      <w:r w:rsidRPr="004F01A6">
        <w:rPr>
          <w:sz w:val="24"/>
          <w:szCs w:val="24"/>
        </w:rPr>
        <w:t>Вся техническая и пользовательская документация, входящая в комплектность поставки, должна быть русифицирована.</w:t>
      </w:r>
    </w:p>
    <w:p w14:paraId="7F22D843" w14:textId="77777777" w:rsidR="0090553C" w:rsidRDefault="0090553C" w:rsidP="008E4850">
      <w:pPr>
        <w:pStyle w:val="11"/>
        <w:numPr>
          <w:ilvl w:val="1"/>
          <w:numId w:val="16"/>
        </w:numPr>
        <w:ind w:left="0" w:firstLine="709"/>
        <w:jc w:val="both"/>
        <w:rPr>
          <w:sz w:val="24"/>
          <w:szCs w:val="24"/>
        </w:rPr>
      </w:pPr>
      <w:r w:rsidRPr="004F01A6">
        <w:rPr>
          <w:sz w:val="24"/>
          <w:szCs w:val="24"/>
        </w:rPr>
        <w:t xml:space="preserve">Внесение каких-либо изменений в одностороннем порядке в текст товарной накладной </w:t>
      </w:r>
      <w:r w:rsidR="00D11143">
        <w:rPr>
          <w:sz w:val="24"/>
          <w:szCs w:val="24"/>
        </w:rPr>
        <w:t>или УПД</w:t>
      </w:r>
      <w:r w:rsidR="00D11143" w:rsidRPr="004F01A6">
        <w:rPr>
          <w:sz w:val="24"/>
          <w:szCs w:val="24"/>
        </w:rPr>
        <w:t xml:space="preserve"> </w:t>
      </w:r>
      <w:r w:rsidRPr="004F01A6">
        <w:rPr>
          <w:sz w:val="24"/>
          <w:szCs w:val="24"/>
        </w:rPr>
        <w:t>после ее составления не допускается. Внесение любых исправлений может осуществляться только по согласованию Сторон и должно быть удостоверено п</w:t>
      </w:r>
      <w:r w:rsidR="0029342A" w:rsidRPr="004F01A6">
        <w:rPr>
          <w:sz w:val="24"/>
          <w:szCs w:val="24"/>
        </w:rPr>
        <w:t>одписями</w:t>
      </w:r>
      <w:r w:rsidR="00245EE9" w:rsidRPr="004F01A6">
        <w:rPr>
          <w:sz w:val="24"/>
          <w:szCs w:val="24"/>
        </w:rPr>
        <w:t xml:space="preserve"> </w:t>
      </w:r>
      <w:r w:rsidRPr="004F01A6">
        <w:rPr>
          <w:sz w:val="24"/>
          <w:szCs w:val="24"/>
        </w:rPr>
        <w:t>их ответственных представителей.</w:t>
      </w:r>
    </w:p>
    <w:p w14:paraId="76CF6CA9" w14:textId="77777777" w:rsidR="004266B4" w:rsidRPr="004F01A6" w:rsidRDefault="004266B4" w:rsidP="004266B4">
      <w:pPr>
        <w:pStyle w:val="11"/>
        <w:ind w:left="709"/>
        <w:jc w:val="both"/>
        <w:rPr>
          <w:sz w:val="24"/>
          <w:szCs w:val="24"/>
        </w:rPr>
      </w:pPr>
    </w:p>
    <w:p w14:paraId="0E888602" w14:textId="77777777" w:rsidR="00AB187B" w:rsidRPr="004F01A6" w:rsidRDefault="00AB187B" w:rsidP="00472E35">
      <w:pPr>
        <w:pStyle w:val="a5"/>
        <w:numPr>
          <w:ilvl w:val="0"/>
          <w:numId w:val="4"/>
        </w:numPr>
        <w:tabs>
          <w:tab w:val="left" w:pos="0"/>
          <w:tab w:val="left" w:pos="284"/>
          <w:tab w:val="left" w:pos="567"/>
          <w:tab w:val="left" w:pos="993"/>
        </w:tabs>
        <w:jc w:val="center"/>
        <w:rPr>
          <w:b/>
        </w:rPr>
      </w:pPr>
      <w:r w:rsidRPr="004F01A6">
        <w:rPr>
          <w:b/>
        </w:rPr>
        <w:t>КАЧЕСТВО И КОМПЛЕКТНОСТЬ</w:t>
      </w:r>
    </w:p>
    <w:p w14:paraId="2689C2E2" w14:textId="77777777" w:rsidR="00CB095B" w:rsidRDefault="00360E6A" w:rsidP="008E0633">
      <w:pPr>
        <w:pStyle w:val="11"/>
        <w:numPr>
          <w:ilvl w:val="1"/>
          <w:numId w:val="17"/>
        </w:numPr>
        <w:ind w:left="0" w:firstLine="709"/>
        <w:jc w:val="both"/>
        <w:rPr>
          <w:sz w:val="24"/>
          <w:szCs w:val="24"/>
        </w:rPr>
      </w:pPr>
      <w:r w:rsidRPr="0001298F">
        <w:rPr>
          <w:sz w:val="24"/>
          <w:szCs w:val="24"/>
        </w:rPr>
        <w:t xml:space="preserve"> </w:t>
      </w:r>
      <w:r w:rsidR="00AB187B" w:rsidRPr="0001298F">
        <w:rPr>
          <w:sz w:val="24"/>
          <w:szCs w:val="24"/>
        </w:rPr>
        <w:t xml:space="preserve">Поставляемый </w:t>
      </w:r>
      <w:r w:rsidR="000E049D" w:rsidRPr="0001298F">
        <w:rPr>
          <w:sz w:val="24"/>
          <w:szCs w:val="24"/>
        </w:rPr>
        <w:t>Т</w:t>
      </w:r>
      <w:r w:rsidR="00AB187B" w:rsidRPr="0001298F">
        <w:rPr>
          <w:sz w:val="24"/>
          <w:szCs w:val="24"/>
        </w:rPr>
        <w:t xml:space="preserve">овар </w:t>
      </w:r>
      <w:r w:rsidR="008E0633" w:rsidRPr="0001298F">
        <w:rPr>
          <w:sz w:val="24"/>
          <w:szCs w:val="24"/>
        </w:rPr>
        <w:t xml:space="preserve">новый, не бывший в пользовании, </w:t>
      </w:r>
      <w:r w:rsidR="00AB187B" w:rsidRPr="0001298F">
        <w:rPr>
          <w:sz w:val="24"/>
          <w:szCs w:val="24"/>
        </w:rPr>
        <w:t xml:space="preserve">должен соответствовать действующим на территории РФ ГОСТ, ТУ, ТО, гигиеническим, экологическим и </w:t>
      </w:r>
      <w:r w:rsidR="00573D54" w:rsidRPr="0001298F">
        <w:rPr>
          <w:sz w:val="24"/>
          <w:szCs w:val="24"/>
        </w:rPr>
        <w:t xml:space="preserve">другим требованиям безопасности. </w:t>
      </w:r>
    </w:p>
    <w:p w14:paraId="0E062EDF" w14:textId="77777777" w:rsidR="00AB187B" w:rsidRPr="0001298F" w:rsidRDefault="00573D54" w:rsidP="008E0633">
      <w:pPr>
        <w:pStyle w:val="11"/>
        <w:numPr>
          <w:ilvl w:val="1"/>
          <w:numId w:val="17"/>
        </w:numPr>
        <w:ind w:left="0" w:firstLine="709"/>
        <w:jc w:val="both"/>
        <w:rPr>
          <w:sz w:val="24"/>
          <w:szCs w:val="24"/>
        </w:rPr>
      </w:pPr>
      <w:r w:rsidRPr="0001298F">
        <w:rPr>
          <w:sz w:val="24"/>
          <w:szCs w:val="24"/>
        </w:rPr>
        <w:t xml:space="preserve">Поставщик обязан своевременно предоставлять Заказчику необходимые </w:t>
      </w:r>
      <w:r w:rsidR="006E1846">
        <w:rPr>
          <w:sz w:val="24"/>
          <w:szCs w:val="24"/>
        </w:rPr>
        <w:br/>
      </w:r>
      <w:r w:rsidRPr="0001298F">
        <w:rPr>
          <w:sz w:val="24"/>
          <w:szCs w:val="24"/>
        </w:rPr>
        <w:t xml:space="preserve">и достоверные документы о подтверждении соответствия товаров </w:t>
      </w:r>
      <w:r w:rsidR="0001298F" w:rsidRPr="0001298F">
        <w:rPr>
          <w:sz w:val="24"/>
          <w:szCs w:val="24"/>
        </w:rPr>
        <w:t>требованиям</w:t>
      </w:r>
      <w:r w:rsidR="00CB095B">
        <w:rPr>
          <w:sz w:val="24"/>
          <w:szCs w:val="24"/>
        </w:rPr>
        <w:t xml:space="preserve">, указанным </w:t>
      </w:r>
      <w:r w:rsidR="006E1846">
        <w:rPr>
          <w:sz w:val="24"/>
          <w:szCs w:val="24"/>
        </w:rPr>
        <w:br/>
      </w:r>
      <w:r w:rsidR="00CB095B">
        <w:rPr>
          <w:sz w:val="24"/>
          <w:szCs w:val="24"/>
        </w:rPr>
        <w:t>в п. 4.1.</w:t>
      </w:r>
      <w:r w:rsidR="0001298F" w:rsidRPr="0001298F">
        <w:rPr>
          <w:sz w:val="24"/>
          <w:szCs w:val="24"/>
        </w:rPr>
        <w:t xml:space="preserve"> </w:t>
      </w:r>
      <w:r w:rsidRPr="0001298F">
        <w:rPr>
          <w:sz w:val="24"/>
          <w:szCs w:val="24"/>
        </w:rPr>
        <w:t>(</w:t>
      </w:r>
      <w:r w:rsidR="0001298F" w:rsidRPr="0001298F">
        <w:rPr>
          <w:sz w:val="24"/>
          <w:szCs w:val="24"/>
        </w:rPr>
        <w:t xml:space="preserve">в том числе </w:t>
      </w:r>
      <w:r w:rsidRPr="0001298F">
        <w:rPr>
          <w:sz w:val="24"/>
          <w:szCs w:val="24"/>
        </w:rPr>
        <w:t>сертификаты соответствия в случаях, предусмотренных законодательством РФ).</w:t>
      </w:r>
    </w:p>
    <w:p w14:paraId="1E40E187" w14:textId="77777777" w:rsidR="00AB187B" w:rsidRDefault="00AB187B" w:rsidP="008E0633">
      <w:pPr>
        <w:pStyle w:val="11"/>
        <w:numPr>
          <w:ilvl w:val="1"/>
          <w:numId w:val="17"/>
        </w:numPr>
        <w:ind w:left="0" w:firstLine="709"/>
        <w:jc w:val="both"/>
        <w:rPr>
          <w:sz w:val="24"/>
          <w:szCs w:val="24"/>
        </w:rPr>
      </w:pPr>
      <w:r w:rsidRPr="004F01A6">
        <w:rPr>
          <w:sz w:val="24"/>
          <w:szCs w:val="24"/>
        </w:rPr>
        <w:t xml:space="preserve">Замена некачественного или некомплектного </w:t>
      </w:r>
      <w:r w:rsidR="000E049D" w:rsidRPr="004F01A6">
        <w:rPr>
          <w:sz w:val="24"/>
          <w:szCs w:val="24"/>
        </w:rPr>
        <w:t>Т</w:t>
      </w:r>
      <w:r w:rsidR="0029342A" w:rsidRPr="004F01A6">
        <w:rPr>
          <w:sz w:val="24"/>
          <w:szCs w:val="24"/>
        </w:rPr>
        <w:t>овара осуществляется</w:t>
      </w:r>
      <w:r w:rsidR="000E049D" w:rsidRPr="004F01A6">
        <w:rPr>
          <w:sz w:val="24"/>
          <w:szCs w:val="24"/>
        </w:rPr>
        <w:t xml:space="preserve"> </w:t>
      </w:r>
      <w:r w:rsidR="006E1846">
        <w:rPr>
          <w:sz w:val="24"/>
          <w:szCs w:val="24"/>
        </w:rPr>
        <w:br/>
      </w:r>
      <w:r w:rsidRPr="004F01A6">
        <w:rPr>
          <w:sz w:val="24"/>
          <w:szCs w:val="24"/>
        </w:rPr>
        <w:t>в соответствии с действующим законодательством РФ.</w:t>
      </w:r>
    </w:p>
    <w:p w14:paraId="3A18BA94" w14:textId="77777777" w:rsidR="004266B4" w:rsidRDefault="004266B4" w:rsidP="004266B4">
      <w:pPr>
        <w:pStyle w:val="11"/>
        <w:ind w:left="709"/>
        <w:jc w:val="both"/>
        <w:rPr>
          <w:sz w:val="24"/>
          <w:szCs w:val="24"/>
        </w:rPr>
      </w:pPr>
    </w:p>
    <w:p w14:paraId="61BAA4FE" w14:textId="77777777" w:rsidR="007F2295" w:rsidRPr="004F01A6" w:rsidRDefault="007F2295" w:rsidP="007F2295">
      <w:pPr>
        <w:pStyle w:val="11"/>
        <w:numPr>
          <w:ilvl w:val="0"/>
          <w:numId w:val="17"/>
        </w:numPr>
        <w:jc w:val="center"/>
        <w:rPr>
          <w:sz w:val="24"/>
          <w:szCs w:val="24"/>
        </w:rPr>
      </w:pPr>
      <w:r>
        <w:rPr>
          <w:b/>
          <w:sz w:val="24"/>
          <w:szCs w:val="24"/>
        </w:rPr>
        <w:t>ОТВЕТСТВЕННОСТЬ СТОРОН</w:t>
      </w:r>
    </w:p>
    <w:p w14:paraId="50588D52" w14:textId="77777777" w:rsidR="00164613" w:rsidRPr="00166A62"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5.1.</w:t>
      </w:r>
      <w:r w:rsidRPr="00166A62">
        <w:rPr>
          <w:rFonts w:ascii="Times New Roman" w:hAnsi="Times New Roman"/>
          <w:sz w:val="24"/>
          <w:szCs w:val="24"/>
        </w:rPr>
        <w:tab/>
        <w:t>За неисполнение или ненадлежащее исполнение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14:paraId="703275F4" w14:textId="77777777" w:rsidR="00164613" w:rsidRPr="00166A62"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5.2.</w:t>
      </w:r>
      <w:r w:rsidRPr="00166A62">
        <w:rPr>
          <w:rFonts w:ascii="Times New Roman" w:hAnsi="Times New Roman"/>
          <w:sz w:val="24"/>
          <w:szCs w:val="24"/>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неуплаченной в срок суммы. </w:t>
      </w:r>
    </w:p>
    <w:p w14:paraId="5AE3F272" w14:textId="77777777" w:rsidR="00164613" w:rsidRPr="00166A62"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lastRenderedPageBreak/>
        <w:t>5.3.</w:t>
      </w:r>
      <w:r w:rsidRPr="00166A62">
        <w:rPr>
          <w:rFonts w:ascii="Times New Roman" w:hAnsi="Times New Roman"/>
          <w:sz w:val="24"/>
          <w:szCs w:val="24"/>
        </w:rPr>
        <w:tab/>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5D8F353" w14:textId="63E1D62D" w:rsidR="00164613" w:rsidRPr="003A7B43"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5.4.</w:t>
      </w:r>
      <w:r w:rsidRPr="00166A62">
        <w:rPr>
          <w:rFonts w:ascii="Times New Roman" w:hAnsi="Times New Roman"/>
          <w:sz w:val="24"/>
          <w:szCs w:val="24"/>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10 проценто</w:t>
      </w:r>
      <w:r w:rsidR="00761116">
        <w:rPr>
          <w:rFonts w:ascii="Times New Roman" w:hAnsi="Times New Roman"/>
          <w:sz w:val="24"/>
          <w:szCs w:val="24"/>
        </w:rPr>
        <w:t>в цены Договора</w:t>
      </w:r>
      <w:r w:rsidR="003C3E9A">
        <w:rPr>
          <w:rFonts w:ascii="Times New Roman" w:hAnsi="Times New Roman"/>
          <w:sz w:val="24"/>
          <w:szCs w:val="24"/>
        </w:rPr>
        <w:t>.</w:t>
      </w:r>
    </w:p>
    <w:p w14:paraId="1EFBB748" w14:textId="77777777" w:rsidR="00164613" w:rsidRPr="00166A62" w:rsidRDefault="00164613" w:rsidP="00164613">
      <w:pPr>
        <w:pStyle w:val="ConsNormal"/>
        <w:widowControl/>
        <w:spacing w:line="235" w:lineRule="auto"/>
        <w:ind w:firstLine="567"/>
        <w:jc w:val="both"/>
        <w:rPr>
          <w:rFonts w:ascii="Times New Roman" w:hAnsi="Times New Roman"/>
          <w:sz w:val="24"/>
          <w:szCs w:val="24"/>
        </w:rPr>
      </w:pPr>
      <w:r w:rsidRPr="003A7B43">
        <w:rPr>
          <w:rFonts w:ascii="Times New Roman" w:hAnsi="Times New Roman"/>
          <w:sz w:val="24"/>
          <w:szCs w:val="24"/>
        </w:rPr>
        <w:t>5.5.</w:t>
      </w:r>
      <w:r w:rsidRPr="003A7B43">
        <w:rPr>
          <w:rFonts w:ascii="Times New Roman" w:hAnsi="Times New Roman"/>
          <w:sz w:val="24"/>
          <w:szCs w:val="24"/>
        </w:rPr>
        <w:tab/>
        <w:t>За каждый факт неисполнения Заказчиком обязательств, предусмотренных</w:t>
      </w:r>
      <w:r w:rsidRPr="00166A62">
        <w:rPr>
          <w:rFonts w:ascii="Times New Roman" w:hAnsi="Times New Roman"/>
          <w:sz w:val="24"/>
          <w:szCs w:val="24"/>
        </w:rPr>
        <w:t xml:space="preserve">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рублей. </w:t>
      </w:r>
    </w:p>
    <w:p w14:paraId="39B31003" w14:textId="77777777" w:rsidR="00164613" w:rsidRPr="00166A62" w:rsidRDefault="00164613" w:rsidP="00164613">
      <w:pPr>
        <w:pStyle w:val="ConsNormal"/>
        <w:widowControl/>
        <w:spacing w:line="235" w:lineRule="auto"/>
        <w:ind w:firstLine="567"/>
        <w:jc w:val="both"/>
        <w:rPr>
          <w:rFonts w:ascii="Times New Roman" w:hAnsi="Times New Roman"/>
          <w:sz w:val="24"/>
          <w:szCs w:val="24"/>
        </w:rPr>
      </w:pPr>
      <w:r w:rsidRPr="00166A62">
        <w:rPr>
          <w:rFonts w:ascii="Times New Roman" w:hAnsi="Times New Roman"/>
          <w:sz w:val="24"/>
          <w:szCs w:val="24"/>
        </w:rPr>
        <w:t>5.6.</w:t>
      </w:r>
      <w:r w:rsidRPr="00166A62">
        <w:rPr>
          <w:rFonts w:ascii="Times New Roman" w:hAnsi="Times New Roman"/>
          <w:sz w:val="24"/>
          <w:szCs w:val="24"/>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257A082D" w14:textId="77777777" w:rsidR="00164613" w:rsidRPr="00166A62" w:rsidRDefault="00164613" w:rsidP="00164613">
      <w:pPr>
        <w:pStyle w:val="ConsNormal"/>
        <w:widowControl/>
        <w:spacing w:line="235" w:lineRule="auto"/>
        <w:ind w:firstLine="567"/>
        <w:jc w:val="both"/>
        <w:rPr>
          <w:rFonts w:ascii="Times New Roman" w:hAnsi="Times New Roman"/>
          <w:sz w:val="24"/>
          <w:szCs w:val="24"/>
        </w:rPr>
      </w:pPr>
      <w:r w:rsidRPr="00166A62">
        <w:rPr>
          <w:rFonts w:ascii="Times New Roman" w:hAnsi="Times New Roman"/>
          <w:sz w:val="24"/>
          <w:szCs w:val="24"/>
        </w:rPr>
        <w:t>5.7.</w:t>
      </w:r>
      <w:r w:rsidRPr="00166A62">
        <w:rPr>
          <w:rFonts w:ascii="Times New Roman" w:hAnsi="Times New Roman"/>
          <w:sz w:val="24"/>
          <w:szCs w:val="24"/>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5986BF4" w14:textId="77777777" w:rsidR="001367C3" w:rsidRPr="00166A62" w:rsidRDefault="00164613" w:rsidP="00164613">
      <w:pPr>
        <w:pStyle w:val="ConsPlusNormal"/>
        <w:widowControl/>
        <w:tabs>
          <w:tab w:val="left" w:pos="0"/>
          <w:tab w:val="left" w:pos="567"/>
        </w:tabs>
        <w:jc w:val="both"/>
        <w:rPr>
          <w:rFonts w:ascii="Times New Roman" w:hAnsi="Times New Roman" w:cs="Times New Roman"/>
          <w:color w:val="auto"/>
        </w:rPr>
      </w:pPr>
      <w:r w:rsidRPr="00166A62">
        <w:rPr>
          <w:rFonts w:ascii="Times New Roman" w:hAnsi="Times New Roman"/>
        </w:rPr>
        <w:t>5.8.</w:t>
      </w:r>
      <w:r w:rsidRPr="00166A62">
        <w:rPr>
          <w:rFonts w:ascii="Times New Roman" w:hAnsi="Times New Roma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3726607" w14:textId="77777777" w:rsidR="00AB187B" w:rsidRPr="004F01A6" w:rsidRDefault="00AB187B" w:rsidP="002A776D">
      <w:pPr>
        <w:pStyle w:val="aa"/>
        <w:spacing w:after="0"/>
        <w:ind w:firstLine="709"/>
        <w:jc w:val="center"/>
        <w:rPr>
          <w:b/>
        </w:rPr>
      </w:pPr>
    </w:p>
    <w:p w14:paraId="66C0F415" w14:textId="77777777" w:rsidR="001367C3" w:rsidRPr="007F2295" w:rsidRDefault="001367C3" w:rsidP="007F2295">
      <w:pPr>
        <w:pStyle w:val="a5"/>
        <w:numPr>
          <w:ilvl w:val="0"/>
          <w:numId w:val="17"/>
        </w:numPr>
        <w:tabs>
          <w:tab w:val="left" w:pos="0"/>
          <w:tab w:val="left" w:pos="284"/>
          <w:tab w:val="left" w:pos="567"/>
          <w:tab w:val="left" w:pos="993"/>
        </w:tabs>
        <w:jc w:val="center"/>
        <w:rPr>
          <w:b/>
        </w:rPr>
      </w:pPr>
      <w:r w:rsidRPr="007F2295">
        <w:rPr>
          <w:b/>
        </w:rPr>
        <w:t>ПОРЯДОК РАЗРЕШЕНИЯ СПОРОВ</w:t>
      </w:r>
    </w:p>
    <w:p w14:paraId="1360A5CB" w14:textId="77777777" w:rsidR="001367C3" w:rsidRPr="004F01A6" w:rsidRDefault="001367C3" w:rsidP="007F2295">
      <w:pPr>
        <w:pStyle w:val="a5"/>
        <w:numPr>
          <w:ilvl w:val="1"/>
          <w:numId w:val="17"/>
        </w:numPr>
        <w:tabs>
          <w:tab w:val="left" w:pos="0"/>
        </w:tabs>
        <w:ind w:left="0" w:firstLine="709"/>
        <w:jc w:val="both"/>
      </w:pPr>
      <w:r w:rsidRPr="004F01A6">
        <w:t>Все споры и разногласия между Сторонами, кот</w:t>
      </w:r>
      <w:r w:rsidR="0029342A" w:rsidRPr="004F01A6">
        <w:t>орые могут возникнуть</w:t>
      </w:r>
      <w:r w:rsidRPr="004F01A6">
        <w:t xml:space="preserve"> </w:t>
      </w:r>
      <w:r w:rsidR="004F01A6" w:rsidRPr="004F01A6">
        <w:br/>
      </w:r>
      <w:r w:rsidRPr="004F01A6">
        <w:t xml:space="preserve">из настоящего Договора или в связи с ним, будут решаться путем проведения переговоров между Сторонами. </w:t>
      </w:r>
    </w:p>
    <w:p w14:paraId="7DC52041" w14:textId="50FC1F0F" w:rsidR="001367C3" w:rsidRPr="000B687E" w:rsidRDefault="001367C3" w:rsidP="007F2295">
      <w:pPr>
        <w:numPr>
          <w:ilvl w:val="1"/>
          <w:numId w:val="17"/>
        </w:numPr>
        <w:tabs>
          <w:tab w:val="left" w:pos="0"/>
          <w:tab w:val="left" w:pos="567"/>
        </w:tabs>
        <w:ind w:left="0" w:firstLine="709"/>
        <w:jc w:val="both"/>
      </w:pPr>
      <w:r w:rsidRPr="004F01A6">
        <w:t>В случае если Стороны настоящего Договора не придут</w:t>
      </w:r>
      <w:r w:rsidR="0029342A" w:rsidRPr="004F01A6">
        <w:t xml:space="preserve"> к соглашению, споры </w:t>
      </w:r>
      <w:r w:rsidRPr="004F01A6">
        <w:t xml:space="preserve">и разногласия </w:t>
      </w:r>
      <w:r w:rsidRPr="000B687E">
        <w:t xml:space="preserve">подлежат рассмотрению </w:t>
      </w:r>
      <w:r w:rsidR="00EE5700" w:rsidRPr="000B687E">
        <w:t>в Арбитражном суде Свердловской области</w:t>
      </w:r>
      <w:r w:rsidRPr="000B687E">
        <w:t xml:space="preserve">. </w:t>
      </w:r>
    </w:p>
    <w:p w14:paraId="0E7350B5" w14:textId="77777777" w:rsidR="001367C3" w:rsidRPr="004F01A6" w:rsidRDefault="001367C3" w:rsidP="002A776D">
      <w:pPr>
        <w:tabs>
          <w:tab w:val="left" w:pos="0"/>
          <w:tab w:val="left" w:pos="567"/>
        </w:tabs>
        <w:ind w:left="-567" w:right="-143" w:firstLine="567"/>
        <w:jc w:val="center"/>
      </w:pPr>
    </w:p>
    <w:p w14:paraId="78EBE33A" w14:textId="77777777" w:rsidR="001367C3" w:rsidRPr="004F01A6" w:rsidRDefault="001367C3" w:rsidP="007F2295">
      <w:pPr>
        <w:pStyle w:val="a5"/>
        <w:numPr>
          <w:ilvl w:val="0"/>
          <w:numId w:val="17"/>
        </w:numPr>
        <w:tabs>
          <w:tab w:val="left" w:pos="0"/>
          <w:tab w:val="left" w:pos="284"/>
          <w:tab w:val="left" w:pos="567"/>
          <w:tab w:val="left" w:pos="993"/>
        </w:tabs>
        <w:jc w:val="center"/>
        <w:rPr>
          <w:b/>
        </w:rPr>
      </w:pPr>
      <w:r w:rsidRPr="004F01A6">
        <w:rPr>
          <w:b/>
        </w:rPr>
        <w:t>СРОК ДЕЙСТВИЯ ДОГОВОРА</w:t>
      </w:r>
    </w:p>
    <w:p w14:paraId="0C79201C" w14:textId="3FAC442B" w:rsidR="001367C3" w:rsidRPr="004F01A6" w:rsidRDefault="001367C3" w:rsidP="007F2295">
      <w:pPr>
        <w:pStyle w:val="a5"/>
        <w:numPr>
          <w:ilvl w:val="1"/>
          <w:numId w:val="17"/>
        </w:numPr>
        <w:tabs>
          <w:tab w:val="left" w:pos="0"/>
          <w:tab w:val="left" w:pos="709"/>
        </w:tabs>
        <w:ind w:left="0" w:firstLine="709"/>
        <w:jc w:val="both"/>
      </w:pPr>
      <w:r w:rsidRPr="004F01A6">
        <w:t>Настоящий Договор вступает в силу с момента его по</w:t>
      </w:r>
      <w:r w:rsidR="0029342A" w:rsidRPr="004F01A6">
        <w:t>дписания и действует</w:t>
      </w:r>
      <w:r w:rsidRPr="004F01A6">
        <w:t xml:space="preserve"> </w:t>
      </w:r>
      <w:r w:rsidR="004F01A6" w:rsidRPr="004F01A6">
        <w:br/>
      </w:r>
      <w:r w:rsidR="0082077C">
        <w:rPr>
          <w:b/>
        </w:rPr>
        <w:t>до</w:t>
      </w:r>
      <w:r w:rsidRPr="004F01A6">
        <w:t xml:space="preserve"> </w:t>
      </w:r>
      <w:r w:rsidR="0082077C">
        <w:rPr>
          <w:b/>
        </w:rPr>
        <w:t>18.09.2026 г.</w:t>
      </w:r>
      <w:r w:rsidR="004266B4">
        <w:t xml:space="preserve">, </w:t>
      </w:r>
      <w:r w:rsidR="004266B4" w:rsidRPr="004266B4">
        <w:rPr>
          <w:sz w:val="25"/>
          <w:szCs w:val="25"/>
        </w:rPr>
        <w:t>а в части расчетов до полного исполнения принятых на себя обязательств</w:t>
      </w:r>
      <w:r w:rsidRPr="004266B4">
        <w:t>.</w:t>
      </w:r>
    </w:p>
    <w:p w14:paraId="1DD1855A" w14:textId="77777777" w:rsidR="001367C3" w:rsidRPr="004F01A6" w:rsidRDefault="001367C3" w:rsidP="007F2295">
      <w:pPr>
        <w:numPr>
          <w:ilvl w:val="1"/>
          <w:numId w:val="17"/>
        </w:numPr>
        <w:tabs>
          <w:tab w:val="left" w:pos="0"/>
          <w:tab w:val="left" w:pos="567"/>
        </w:tabs>
        <w:ind w:left="0" w:firstLine="709"/>
        <w:jc w:val="both"/>
      </w:pPr>
      <w:r w:rsidRPr="004F01A6">
        <w:t xml:space="preserve">Настоящий Договор, может быть, расторгнут по инициативе </w:t>
      </w:r>
      <w:r w:rsidR="00967249">
        <w:t>Заказчика</w:t>
      </w:r>
      <w:r w:rsidR="0029342A" w:rsidRPr="004F01A6">
        <w:t xml:space="preserve"> </w:t>
      </w:r>
      <w:r w:rsidR="004F01A6" w:rsidRPr="004F01A6">
        <w:br/>
      </w:r>
      <w:r w:rsidRPr="004F01A6">
        <w:t xml:space="preserve">в одностороннем порядке в соответствии с гражданским законодательством РФ. </w:t>
      </w:r>
    </w:p>
    <w:p w14:paraId="09F5837F" w14:textId="77777777" w:rsidR="001367C3" w:rsidRPr="004F01A6" w:rsidRDefault="001367C3" w:rsidP="007F2295">
      <w:pPr>
        <w:numPr>
          <w:ilvl w:val="1"/>
          <w:numId w:val="17"/>
        </w:numPr>
        <w:tabs>
          <w:tab w:val="left" w:pos="0"/>
          <w:tab w:val="left" w:pos="567"/>
        </w:tabs>
        <w:ind w:left="0" w:firstLine="709"/>
        <w:jc w:val="both"/>
      </w:pPr>
      <w:r w:rsidRPr="004F01A6">
        <w:t xml:space="preserve">В случае нарушения </w:t>
      </w:r>
      <w:r w:rsidR="0098331B" w:rsidRPr="004F01A6">
        <w:t>Поставщиком</w:t>
      </w:r>
      <w:r w:rsidRPr="004F01A6">
        <w:t xml:space="preserve"> обязательств по Договору, </w:t>
      </w:r>
      <w:r w:rsidR="00967249">
        <w:t>Заказчик</w:t>
      </w:r>
      <w:r w:rsidRPr="004F01A6">
        <w:t xml:space="preserve"> вправе расторгнуть Договор в одностороннем порядке</w:t>
      </w:r>
      <w:r w:rsidR="0029342A" w:rsidRPr="004F01A6">
        <w:t>, путем направления уведомления</w:t>
      </w:r>
      <w:r w:rsidR="008F5D7A" w:rsidRPr="004F01A6">
        <w:t xml:space="preserve"> </w:t>
      </w:r>
      <w:r w:rsidR="004F01A6" w:rsidRPr="004F01A6">
        <w:br/>
      </w:r>
      <w:r w:rsidRPr="004F01A6">
        <w:t xml:space="preserve">о расторжении Договора. </w:t>
      </w:r>
    </w:p>
    <w:p w14:paraId="2AC262A6" w14:textId="77777777" w:rsidR="001367C3" w:rsidRPr="004F01A6" w:rsidRDefault="001367C3" w:rsidP="008F5D7A">
      <w:pPr>
        <w:tabs>
          <w:tab w:val="left" w:pos="0"/>
          <w:tab w:val="left" w:pos="567"/>
        </w:tabs>
        <w:ind w:firstLine="709"/>
        <w:jc w:val="both"/>
      </w:pPr>
      <w:r w:rsidRPr="004F01A6">
        <w:t xml:space="preserve">Договор считается расторгнутым с момента получения </w:t>
      </w:r>
      <w:r w:rsidR="00756093" w:rsidRPr="004F01A6">
        <w:t>Поставщиком</w:t>
      </w:r>
      <w:r w:rsidR="0029342A" w:rsidRPr="004F01A6">
        <w:t xml:space="preserve"> уведомления</w:t>
      </w:r>
      <w:r w:rsidRPr="004F01A6">
        <w:t xml:space="preserve"> о расторжении.</w:t>
      </w:r>
    </w:p>
    <w:p w14:paraId="7E4F4707" w14:textId="77777777" w:rsidR="001367C3" w:rsidRPr="004F01A6" w:rsidRDefault="001367C3" w:rsidP="007F2295">
      <w:pPr>
        <w:numPr>
          <w:ilvl w:val="1"/>
          <w:numId w:val="17"/>
        </w:numPr>
        <w:tabs>
          <w:tab w:val="left" w:pos="0"/>
          <w:tab w:val="left" w:pos="567"/>
        </w:tabs>
        <w:ind w:left="0" w:firstLine="709"/>
        <w:jc w:val="both"/>
      </w:pPr>
      <w:r w:rsidRPr="004F01A6">
        <w:t xml:space="preserve">Окончание срока действия настоящего Договора не освобождает Стороны </w:t>
      </w:r>
      <w:r w:rsidR="004F01A6" w:rsidRPr="004F01A6">
        <w:br/>
      </w:r>
      <w:r w:rsidRPr="004F01A6">
        <w:t>от надлежащего и полного исполнения обязательств, принятых на себя по условиям настоящего Договора и неисполненных на момент окончания срока его действия.</w:t>
      </w:r>
    </w:p>
    <w:p w14:paraId="4264D7BF" w14:textId="77777777" w:rsidR="001367C3" w:rsidRPr="004F01A6" w:rsidRDefault="001367C3" w:rsidP="007F2295">
      <w:pPr>
        <w:numPr>
          <w:ilvl w:val="1"/>
          <w:numId w:val="17"/>
        </w:numPr>
        <w:tabs>
          <w:tab w:val="left" w:pos="0"/>
          <w:tab w:val="left" w:pos="567"/>
        </w:tabs>
        <w:ind w:left="0" w:firstLine="709"/>
        <w:jc w:val="both"/>
      </w:pPr>
      <w:r w:rsidRPr="004F01A6">
        <w:t xml:space="preserve">Все споры по настоящему Договору должны решаться Сторонами путем переговоров, в случае невозможности достигнуть согласия </w:t>
      </w:r>
      <w:r w:rsidR="00486FD6" w:rsidRPr="004F01A6">
        <w:t>–</w:t>
      </w:r>
      <w:r w:rsidRPr="004F01A6">
        <w:t xml:space="preserve"> в установленном законом порядке.</w:t>
      </w:r>
    </w:p>
    <w:p w14:paraId="31B58C22" w14:textId="77777777" w:rsidR="00C15D68" w:rsidRDefault="00C15D68" w:rsidP="002A776D">
      <w:pPr>
        <w:tabs>
          <w:tab w:val="left" w:pos="0"/>
          <w:tab w:val="left" w:pos="567"/>
        </w:tabs>
        <w:ind w:left="709"/>
        <w:jc w:val="center"/>
      </w:pPr>
    </w:p>
    <w:p w14:paraId="1CCDD4B6" w14:textId="77777777" w:rsidR="001367C3" w:rsidRPr="004F01A6" w:rsidRDefault="001367C3" w:rsidP="007F2295">
      <w:pPr>
        <w:pStyle w:val="a5"/>
        <w:numPr>
          <w:ilvl w:val="0"/>
          <w:numId w:val="17"/>
        </w:numPr>
        <w:tabs>
          <w:tab w:val="left" w:pos="0"/>
          <w:tab w:val="left" w:pos="284"/>
          <w:tab w:val="left" w:pos="567"/>
          <w:tab w:val="left" w:pos="993"/>
        </w:tabs>
        <w:jc w:val="center"/>
        <w:rPr>
          <w:b/>
        </w:rPr>
      </w:pPr>
      <w:r w:rsidRPr="004F01A6">
        <w:rPr>
          <w:b/>
        </w:rPr>
        <w:t>ДРУГИЕ УСЛОВИЯ</w:t>
      </w:r>
    </w:p>
    <w:p w14:paraId="1F661439" w14:textId="77777777" w:rsidR="001367C3" w:rsidRPr="004F01A6" w:rsidRDefault="001367C3" w:rsidP="007F2295">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2A229AD6" w14:textId="77777777" w:rsidR="001367C3" w:rsidRPr="004F01A6" w:rsidRDefault="00EC6A09" w:rsidP="00EC6A09">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EC6A09">
        <w:rPr>
          <w:rFonts w:ascii="Times New Roman" w:hAnsi="Times New Roman" w:cs="Times New Roman"/>
          <w:color w:val="auto"/>
        </w:rPr>
        <w:t>Все изменения и дополнения к настоящему  договору оформляются двусторонним письменным соглашением, являющимся его неотъемлемой частью, а в части изменения реквизитов сторон, допускается предоставление информационного письма.</w:t>
      </w:r>
    </w:p>
    <w:p w14:paraId="0C9ACC34" w14:textId="77777777" w:rsidR="001367C3" w:rsidRPr="004F01A6" w:rsidRDefault="001367C3" w:rsidP="007F2295">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4F01A6">
        <w:rPr>
          <w:rFonts w:ascii="Times New Roman" w:hAnsi="Times New Roman" w:cs="Times New Roman"/>
          <w:color w:val="auto"/>
        </w:rPr>
        <w:lastRenderedPageBreak/>
        <w:t xml:space="preserve">Во всем ином, что не предусмотрено настоящим Договором </w:t>
      </w:r>
      <w:r w:rsidR="004F01A6" w:rsidRPr="004F01A6">
        <w:rPr>
          <w:rFonts w:ascii="Times New Roman" w:hAnsi="Times New Roman" w:cs="Times New Roman"/>
          <w:color w:val="auto"/>
        </w:rPr>
        <w:br/>
      </w:r>
      <w:r w:rsidRPr="004F01A6">
        <w:rPr>
          <w:rFonts w:ascii="Times New Roman" w:hAnsi="Times New Roman" w:cs="Times New Roman"/>
          <w:color w:val="auto"/>
        </w:rPr>
        <w:t>и дополнительными соглашениями, Стороны руководствуются действующим законодательством Российской Федерации.</w:t>
      </w:r>
    </w:p>
    <w:p w14:paraId="29988CCE" w14:textId="77777777" w:rsidR="001367C3" w:rsidRPr="004F01A6" w:rsidRDefault="001367C3" w:rsidP="002A776D">
      <w:pPr>
        <w:pStyle w:val="ConsPlusNormal"/>
        <w:widowControl/>
        <w:tabs>
          <w:tab w:val="left" w:pos="0"/>
          <w:tab w:val="left" w:pos="567"/>
        </w:tabs>
        <w:ind w:left="-567" w:right="-143" w:firstLine="567"/>
        <w:jc w:val="center"/>
        <w:rPr>
          <w:rFonts w:ascii="Times New Roman" w:hAnsi="Times New Roman" w:cs="Times New Roman"/>
          <w:color w:val="auto"/>
        </w:rPr>
      </w:pPr>
    </w:p>
    <w:p w14:paraId="5C5E913A" w14:textId="77777777" w:rsidR="00AB187B" w:rsidRDefault="001367C3" w:rsidP="007F2295">
      <w:pPr>
        <w:pStyle w:val="a5"/>
        <w:numPr>
          <w:ilvl w:val="0"/>
          <w:numId w:val="17"/>
        </w:numPr>
        <w:tabs>
          <w:tab w:val="left" w:pos="0"/>
          <w:tab w:val="left" w:pos="284"/>
          <w:tab w:val="left" w:pos="567"/>
          <w:tab w:val="left" w:pos="993"/>
        </w:tabs>
        <w:jc w:val="center"/>
        <w:rPr>
          <w:b/>
        </w:rPr>
      </w:pPr>
      <w:r w:rsidRPr="004F01A6">
        <w:rPr>
          <w:b/>
        </w:rPr>
        <w:t>РЕКВИЗИТЫ И ПОДПИСИ СТОРОН</w:t>
      </w:r>
    </w:p>
    <w:p w14:paraId="32F64878" w14:textId="77777777" w:rsidR="0085521F" w:rsidRDefault="0085521F" w:rsidP="0085521F">
      <w:pPr>
        <w:tabs>
          <w:tab w:val="left" w:pos="0"/>
          <w:tab w:val="left" w:pos="284"/>
          <w:tab w:val="left" w:pos="567"/>
          <w:tab w:val="left" w:pos="993"/>
        </w:tabs>
        <w:jc w:val="center"/>
        <w:rPr>
          <w: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85521F" w14:paraId="2C42B023" w14:textId="77777777" w:rsidTr="0050222E">
        <w:tc>
          <w:tcPr>
            <w:tcW w:w="4785" w:type="dxa"/>
          </w:tcPr>
          <w:p w14:paraId="2D46FABD" w14:textId="77777777" w:rsidR="0085521F" w:rsidRPr="00163011" w:rsidRDefault="0085521F" w:rsidP="0085521F">
            <w:pPr>
              <w:tabs>
                <w:tab w:val="left" w:pos="0"/>
                <w:tab w:val="left" w:pos="284"/>
                <w:tab w:val="left" w:pos="567"/>
                <w:tab w:val="left" w:pos="993"/>
              </w:tabs>
              <w:rPr>
                <w:b/>
              </w:rPr>
            </w:pPr>
            <w:r w:rsidRPr="00163011">
              <w:rPr>
                <w:b/>
              </w:rPr>
              <w:t>Поставщик:</w:t>
            </w:r>
          </w:p>
          <w:p w14:paraId="170DE1A8" w14:textId="77777777" w:rsidR="0085521F" w:rsidRPr="00163011" w:rsidRDefault="0085521F" w:rsidP="0085521F">
            <w:pPr>
              <w:rPr>
                <w:b/>
              </w:rPr>
            </w:pPr>
          </w:p>
        </w:tc>
        <w:tc>
          <w:tcPr>
            <w:tcW w:w="5388" w:type="dxa"/>
          </w:tcPr>
          <w:p w14:paraId="0602960A" w14:textId="4FAE29F0" w:rsidR="00EF48C2" w:rsidRDefault="0085521F" w:rsidP="003C3E9A">
            <w:pPr>
              <w:rPr>
                <w:b/>
              </w:rPr>
            </w:pPr>
            <w:r w:rsidRPr="0085521F">
              <w:rPr>
                <w:b/>
              </w:rPr>
              <w:t xml:space="preserve">Заказчик: </w:t>
            </w:r>
          </w:p>
        </w:tc>
      </w:tr>
      <w:tr w:rsidR="0085521F" w:rsidRPr="00AF2AA6" w14:paraId="33874CAC" w14:textId="77777777" w:rsidTr="0050222E">
        <w:tc>
          <w:tcPr>
            <w:tcW w:w="4785" w:type="dxa"/>
          </w:tcPr>
          <w:p w14:paraId="156BF287" w14:textId="77777777" w:rsidR="00AD1F2F" w:rsidRPr="00012F57" w:rsidRDefault="00AD1F2F" w:rsidP="00AF5910">
            <w:pPr>
              <w:rPr>
                <w:b/>
              </w:rPr>
            </w:pPr>
          </w:p>
        </w:tc>
        <w:tc>
          <w:tcPr>
            <w:tcW w:w="5388" w:type="dxa"/>
          </w:tcPr>
          <w:p w14:paraId="0CD1E0DA" w14:textId="77777777" w:rsidR="003C3E9A" w:rsidRPr="003C3E9A" w:rsidRDefault="003C3E9A" w:rsidP="003C3E9A">
            <w:pPr>
              <w:rPr>
                <w:b/>
                <w:bCs/>
              </w:rPr>
            </w:pPr>
            <w:r w:rsidRPr="003C3E9A">
              <w:rPr>
                <w:b/>
                <w:bCs/>
              </w:rPr>
              <w:t>Уральское межрегиональное территориальное управление по надзору за ядерной и радиационной безопасностью Федеральной службы по экологическому, технологическому и атомному надзору (</w:t>
            </w:r>
            <w:bookmarkStart w:id="0" w:name="_Hlk230595768"/>
            <w:r w:rsidRPr="003C3E9A">
              <w:rPr>
                <w:b/>
                <w:bCs/>
              </w:rPr>
              <w:t>Уральское МТУ по надзору за ЯРБ Ростехнадзора</w:t>
            </w:r>
            <w:bookmarkEnd w:id="0"/>
            <w:r w:rsidRPr="003C3E9A">
              <w:rPr>
                <w:b/>
                <w:bCs/>
              </w:rPr>
              <w:t xml:space="preserve">),  </w:t>
            </w:r>
          </w:p>
          <w:p w14:paraId="6AABC629" w14:textId="77777777" w:rsidR="003C3E9A" w:rsidRDefault="003C3E9A" w:rsidP="003C3E9A">
            <w:r>
              <w:t>Юридический адрес: 620062, Свердловская обл., г. Екатеринбург, пр. Ленина, 60 «А»</w:t>
            </w:r>
          </w:p>
          <w:p w14:paraId="5ADE1139" w14:textId="77777777" w:rsidR="003C3E9A" w:rsidRDefault="003C3E9A" w:rsidP="003C3E9A">
            <w:r>
              <w:t>ОГРН: 1036603982205</w:t>
            </w:r>
          </w:p>
          <w:p w14:paraId="14479AFD" w14:textId="77777777" w:rsidR="003C3E9A" w:rsidRDefault="003C3E9A" w:rsidP="003C3E9A">
            <w:r>
              <w:t>ИНН/КПП: 6661003361/667001001</w:t>
            </w:r>
          </w:p>
          <w:p w14:paraId="1A11A93D" w14:textId="77777777" w:rsidR="003C3E9A" w:rsidRDefault="003C3E9A" w:rsidP="003C3E9A">
            <w:r>
              <w:t xml:space="preserve">Единый казначейский счет 40102810445370000043 </w:t>
            </w:r>
          </w:p>
          <w:p w14:paraId="32964E05" w14:textId="77777777" w:rsidR="003C3E9A" w:rsidRDefault="003C3E9A" w:rsidP="003C3E9A">
            <w:r>
              <w:t xml:space="preserve">Казначейский счет 03211643000000015113 </w:t>
            </w:r>
          </w:p>
          <w:p w14:paraId="4B3BECE2" w14:textId="77777777" w:rsidR="003C3E9A" w:rsidRDefault="003C3E9A" w:rsidP="003C3E9A">
            <w:r>
              <w:t>Лицевой счет 03621468200</w:t>
            </w:r>
          </w:p>
          <w:p w14:paraId="54FB767D" w14:textId="77777777" w:rsidR="003C3E9A" w:rsidRDefault="003C3E9A" w:rsidP="003C3E9A">
            <w:r>
              <w:t xml:space="preserve">ОКЦ № 1 СибГУ Банка России//УФК по Новосибирской области г. Новосибирск </w:t>
            </w:r>
          </w:p>
          <w:p w14:paraId="4DFD71D3" w14:textId="77777777" w:rsidR="003C3E9A" w:rsidRDefault="003C3E9A" w:rsidP="003C3E9A">
            <w:r>
              <w:t xml:space="preserve">БИК: 015004950 </w:t>
            </w:r>
          </w:p>
          <w:p w14:paraId="0F049262" w14:textId="77777777" w:rsidR="003C3E9A" w:rsidRDefault="003C3E9A" w:rsidP="003C3E9A">
            <w:r>
              <w:t>Тел.: (343) 304-63-12</w:t>
            </w:r>
          </w:p>
          <w:p w14:paraId="3D706E34" w14:textId="77777777" w:rsidR="003C3E9A" w:rsidRDefault="003C3E9A" w:rsidP="003C3E9A">
            <w:r>
              <w:t xml:space="preserve">Электронная почта: ural-nrs@gosnadzor.ru  </w:t>
            </w:r>
          </w:p>
          <w:p w14:paraId="39F47937" w14:textId="77777777" w:rsidR="0085521F" w:rsidRPr="000B687E" w:rsidRDefault="003C3E9A" w:rsidP="003C3E9A">
            <w:pPr>
              <w:tabs>
                <w:tab w:val="left" w:pos="0"/>
                <w:tab w:val="left" w:pos="284"/>
                <w:tab w:val="left" w:pos="567"/>
                <w:tab w:val="left" w:pos="993"/>
              </w:tabs>
              <w:rPr>
                <w:color w:val="000000"/>
              </w:rPr>
            </w:pPr>
            <w:r>
              <w:t xml:space="preserve">ИКЗ </w:t>
            </w:r>
            <w:r w:rsidR="00EE5700" w:rsidRPr="000B687E">
              <w:rPr>
                <w:color w:val="000000"/>
              </w:rPr>
              <w:t>261666100336166700100100060000000244</w:t>
            </w:r>
          </w:p>
          <w:p w14:paraId="52983071" w14:textId="2681CDA9" w:rsidR="00EE5700" w:rsidRPr="00EE5700" w:rsidRDefault="00EE5700" w:rsidP="003C3E9A">
            <w:pPr>
              <w:tabs>
                <w:tab w:val="left" w:pos="0"/>
                <w:tab w:val="left" w:pos="284"/>
                <w:tab w:val="left" w:pos="567"/>
                <w:tab w:val="left" w:pos="993"/>
              </w:tabs>
              <w:rPr>
                <w:bCs/>
              </w:rPr>
            </w:pPr>
            <w:r w:rsidRPr="000B687E">
              <w:rPr>
                <w:bCs/>
                <w:color w:val="000000"/>
              </w:rPr>
              <w:t>КМИ</w:t>
            </w:r>
            <w:r w:rsidR="0082077C" w:rsidRPr="000B687E">
              <w:rPr>
                <w:bCs/>
                <w:color w:val="000000"/>
              </w:rPr>
              <w:t xml:space="preserve"> </w:t>
            </w:r>
            <w:r w:rsidR="00CC1C99" w:rsidRPr="000B687E">
              <w:rPr>
                <w:bCs/>
                <w:color w:val="000000"/>
              </w:rPr>
              <w:t>498.00146820.17.Э.4852.26</w:t>
            </w:r>
          </w:p>
        </w:tc>
      </w:tr>
      <w:tr w:rsidR="0085521F" w14:paraId="5AFD1B0D" w14:textId="77777777" w:rsidTr="0050222E">
        <w:tc>
          <w:tcPr>
            <w:tcW w:w="4785" w:type="dxa"/>
          </w:tcPr>
          <w:p w14:paraId="6895325B" w14:textId="77777777" w:rsidR="0085521F" w:rsidRPr="00666C2D" w:rsidRDefault="0085521F" w:rsidP="0085521F">
            <w:pPr>
              <w:tabs>
                <w:tab w:val="left" w:pos="0"/>
              </w:tabs>
            </w:pPr>
          </w:p>
          <w:p w14:paraId="3EB9BF06" w14:textId="77777777" w:rsidR="00EF48C2" w:rsidRPr="00666C2D" w:rsidRDefault="00EF48C2" w:rsidP="0085521F">
            <w:pPr>
              <w:tabs>
                <w:tab w:val="left" w:pos="0"/>
              </w:tabs>
            </w:pPr>
          </w:p>
          <w:p w14:paraId="76E22D95" w14:textId="77777777" w:rsidR="00F83B20" w:rsidRDefault="00F83B20" w:rsidP="0085521F">
            <w:pPr>
              <w:tabs>
                <w:tab w:val="left" w:pos="0"/>
              </w:tabs>
            </w:pPr>
          </w:p>
          <w:p w14:paraId="5DFB9640" w14:textId="77777777" w:rsidR="003236FB" w:rsidRPr="00822A0F" w:rsidRDefault="003236FB" w:rsidP="0085521F">
            <w:pPr>
              <w:tabs>
                <w:tab w:val="left" w:pos="0"/>
              </w:tabs>
            </w:pPr>
          </w:p>
          <w:p w14:paraId="17C00F76" w14:textId="77777777" w:rsidR="0085521F" w:rsidRPr="0085521F" w:rsidRDefault="0085521F" w:rsidP="00D11143">
            <w:pPr>
              <w:tabs>
                <w:tab w:val="left" w:pos="0"/>
              </w:tabs>
            </w:pPr>
          </w:p>
        </w:tc>
        <w:tc>
          <w:tcPr>
            <w:tcW w:w="5388" w:type="dxa"/>
          </w:tcPr>
          <w:p w14:paraId="3E1DDF29" w14:textId="77777777" w:rsidR="0085521F" w:rsidRDefault="0085521F" w:rsidP="0085521F">
            <w:pPr>
              <w:tabs>
                <w:tab w:val="left" w:pos="0"/>
              </w:tabs>
            </w:pPr>
          </w:p>
          <w:p w14:paraId="1B06F1B4" w14:textId="77777777" w:rsidR="00EF48C2" w:rsidRDefault="0050222E" w:rsidP="0085521F">
            <w:pPr>
              <w:tabs>
                <w:tab w:val="left" w:pos="0"/>
              </w:tabs>
            </w:pPr>
            <w:r>
              <w:t>Руководитель</w:t>
            </w:r>
          </w:p>
          <w:p w14:paraId="747336A4" w14:textId="77777777" w:rsidR="0085521F" w:rsidRDefault="0085521F" w:rsidP="0085521F">
            <w:pPr>
              <w:tabs>
                <w:tab w:val="left" w:pos="0"/>
              </w:tabs>
            </w:pPr>
          </w:p>
          <w:p w14:paraId="030430E3" w14:textId="77777777" w:rsidR="003236FB" w:rsidRDefault="003236FB" w:rsidP="0085521F">
            <w:pPr>
              <w:tabs>
                <w:tab w:val="left" w:pos="0"/>
              </w:tabs>
            </w:pPr>
          </w:p>
          <w:p w14:paraId="52D418F4" w14:textId="335D985D" w:rsidR="0085521F" w:rsidRDefault="0085521F" w:rsidP="0085521F">
            <w:pPr>
              <w:tabs>
                <w:tab w:val="left" w:pos="0"/>
                <w:tab w:val="left" w:pos="284"/>
                <w:tab w:val="left" w:pos="567"/>
                <w:tab w:val="left" w:pos="993"/>
              </w:tabs>
            </w:pPr>
            <w:r>
              <w:t xml:space="preserve">_______________________ </w:t>
            </w:r>
            <w:r w:rsidR="003C3E9A">
              <w:t>И.В. Останин</w:t>
            </w:r>
          </w:p>
          <w:p w14:paraId="2DCE3417" w14:textId="77777777" w:rsidR="0085521F" w:rsidRDefault="0085521F" w:rsidP="0085521F">
            <w:pPr>
              <w:tabs>
                <w:tab w:val="left" w:pos="0"/>
                <w:tab w:val="left" w:pos="284"/>
                <w:tab w:val="left" w:pos="567"/>
                <w:tab w:val="left" w:pos="993"/>
              </w:tabs>
              <w:jc w:val="center"/>
            </w:pPr>
          </w:p>
          <w:p w14:paraId="5AB132F7" w14:textId="77777777" w:rsidR="0085521F" w:rsidRDefault="0085521F" w:rsidP="0085521F">
            <w:pPr>
              <w:tabs>
                <w:tab w:val="left" w:pos="0"/>
                <w:tab w:val="left" w:pos="284"/>
                <w:tab w:val="left" w:pos="567"/>
                <w:tab w:val="left" w:pos="993"/>
              </w:tabs>
              <w:jc w:val="center"/>
              <w:rPr>
                <w:b/>
              </w:rPr>
            </w:pPr>
          </w:p>
        </w:tc>
      </w:tr>
    </w:tbl>
    <w:p w14:paraId="3B039C16" w14:textId="77777777" w:rsidR="0085521F" w:rsidRPr="0085521F" w:rsidRDefault="0085521F" w:rsidP="0085521F">
      <w:pPr>
        <w:tabs>
          <w:tab w:val="left" w:pos="0"/>
          <w:tab w:val="left" w:pos="284"/>
          <w:tab w:val="left" w:pos="567"/>
          <w:tab w:val="left" w:pos="993"/>
        </w:tabs>
        <w:jc w:val="center"/>
        <w:rPr>
          <w:b/>
        </w:rPr>
      </w:pPr>
    </w:p>
    <w:p w14:paraId="1487D415" w14:textId="77777777" w:rsidR="00AB187B" w:rsidRPr="001A5750" w:rsidRDefault="00AB187B" w:rsidP="00AB187B">
      <w:pPr>
        <w:jc w:val="center"/>
        <w:rPr>
          <w:b/>
        </w:rPr>
        <w:sectPr w:rsidR="00AB187B" w:rsidRPr="001A5750" w:rsidSect="006F119F">
          <w:headerReference w:type="even" r:id="rId8"/>
          <w:headerReference w:type="default" r:id="rId9"/>
          <w:pgSz w:w="11906" w:h="16838"/>
          <w:pgMar w:top="1134" w:right="707" w:bottom="851" w:left="1134" w:header="708" w:footer="708" w:gutter="0"/>
          <w:cols w:space="708"/>
          <w:titlePg/>
          <w:docGrid w:linePitch="360"/>
        </w:sectPr>
      </w:pPr>
    </w:p>
    <w:p w14:paraId="39DFE62C" w14:textId="77777777" w:rsidR="00AB187B" w:rsidRPr="001A5750" w:rsidRDefault="00AB187B" w:rsidP="00E6472B">
      <w:pPr>
        <w:spacing w:line="276" w:lineRule="auto"/>
        <w:jc w:val="right"/>
        <w:rPr>
          <w:b/>
          <w:bCs/>
        </w:rPr>
      </w:pPr>
      <w:r w:rsidRPr="001A5750">
        <w:rPr>
          <w:b/>
          <w:bCs/>
        </w:rPr>
        <w:lastRenderedPageBreak/>
        <w:t>Приложение №</w:t>
      </w:r>
      <w:r w:rsidR="00010467" w:rsidRPr="001A5750">
        <w:rPr>
          <w:b/>
          <w:bCs/>
        </w:rPr>
        <w:t xml:space="preserve"> </w:t>
      </w:r>
      <w:r w:rsidRPr="001A5750">
        <w:rPr>
          <w:b/>
          <w:bCs/>
        </w:rPr>
        <w:t>1</w:t>
      </w:r>
    </w:p>
    <w:p w14:paraId="5D8DF6D5" w14:textId="77777777" w:rsidR="00F76EAD" w:rsidRPr="001A5750" w:rsidRDefault="00F76EAD" w:rsidP="00E6472B">
      <w:pPr>
        <w:spacing w:line="276" w:lineRule="auto"/>
        <w:jc w:val="right"/>
        <w:rPr>
          <w:bCs/>
        </w:rPr>
      </w:pPr>
      <w:r w:rsidRPr="001A5750">
        <w:rPr>
          <w:bCs/>
        </w:rPr>
        <w:t>к Договору</w:t>
      </w:r>
      <w:r w:rsidR="00010467" w:rsidRPr="001A5750">
        <w:rPr>
          <w:bCs/>
        </w:rPr>
        <w:t xml:space="preserve"> </w:t>
      </w:r>
      <w:r w:rsidR="00E6472B" w:rsidRPr="001A5750">
        <w:rPr>
          <w:bCs/>
        </w:rPr>
        <w:t xml:space="preserve">поставки </w:t>
      </w:r>
      <w:r w:rsidR="00010467" w:rsidRPr="001A5750">
        <w:t xml:space="preserve">№ </w:t>
      </w:r>
      <w:r w:rsidR="00134AB6">
        <w:t>_______</w:t>
      </w:r>
    </w:p>
    <w:p w14:paraId="2A4322D8" w14:textId="77777777" w:rsidR="00AB187B" w:rsidRPr="001A5750" w:rsidRDefault="00AB187B" w:rsidP="00E6472B">
      <w:pPr>
        <w:spacing w:line="276" w:lineRule="auto"/>
        <w:jc w:val="right"/>
        <w:rPr>
          <w:b/>
        </w:rPr>
      </w:pPr>
      <w:r w:rsidRPr="001A5750">
        <w:t xml:space="preserve">от  «____» _________ </w:t>
      </w:r>
      <w:r w:rsidR="00010467" w:rsidRPr="001A5750">
        <w:t>20</w:t>
      </w:r>
      <w:r w:rsidR="00F84ACA">
        <w:t>2</w:t>
      </w:r>
      <w:r w:rsidR="001931F3">
        <w:t>6</w:t>
      </w:r>
      <w:r w:rsidR="00010467" w:rsidRPr="001A5750">
        <w:t xml:space="preserve"> </w:t>
      </w:r>
      <w:r w:rsidRPr="001A5750">
        <w:t xml:space="preserve">года </w:t>
      </w:r>
    </w:p>
    <w:p w14:paraId="6C9C8DA9" w14:textId="77777777" w:rsidR="00AB187B" w:rsidRPr="001A5750" w:rsidRDefault="00AB187B" w:rsidP="00AB187B">
      <w:pPr>
        <w:jc w:val="center"/>
        <w:rPr>
          <w:b/>
        </w:rPr>
      </w:pPr>
    </w:p>
    <w:p w14:paraId="4CF37A64" w14:textId="77777777" w:rsidR="00AB187B" w:rsidRPr="001A5750" w:rsidRDefault="00AB187B" w:rsidP="00AB187B">
      <w:pPr>
        <w:jc w:val="center"/>
        <w:rPr>
          <w:b/>
        </w:rPr>
      </w:pPr>
      <w:r w:rsidRPr="001A5750">
        <w:rPr>
          <w:b/>
        </w:rPr>
        <w:t>СПЕЦИФИКАЦИЯ</w:t>
      </w:r>
    </w:p>
    <w:p w14:paraId="33AB1AAE" w14:textId="77777777" w:rsidR="00C13042" w:rsidRPr="001A5750" w:rsidRDefault="00C13042" w:rsidP="00AB187B">
      <w:pPr>
        <w:jc w:val="center"/>
        <w:rPr>
          <w:b/>
        </w:rPr>
      </w:pPr>
    </w:p>
    <w:tbl>
      <w:tblPr>
        <w:tblStyle w:val="af1"/>
        <w:tblW w:w="0" w:type="auto"/>
        <w:jc w:val="center"/>
        <w:tblLook w:val="04A0" w:firstRow="1" w:lastRow="0" w:firstColumn="1" w:lastColumn="0" w:noHBand="0" w:noVBand="1"/>
      </w:tblPr>
      <w:tblGrid>
        <w:gridCol w:w="458"/>
        <w:gridCol w:w="5220"/>
        <w:gridCol w:w="1181"/>
        <w:gridCol w:w="747"/>
        <w:gridCol w:w="1158"/>
        <w:gridCol w:w="1374"/>
      </w:tblGrid>
      <w:tr w:rsidR="00D8019A" w:rsidRPr="001E33F0" w14:paraId="6134BBDB" w14:textId="77777777" w:rsidTr="00D516D3">
        <w:trPr>
          <w:trHeight w:val="756"/>
          <w:jc w:val="center"/>
        </w:trPr>
        <w:tc>
          <w:tcPr>
            <w:tcW w:w="458" w:type="dxa"/>
            <w:vAlign w:val="center"/>
          </w:tcPr>
          <w:p w14:paraId="462B6292" w14:textId="77777777" w:rsidR="00D8019A" w:rsidRPr="001E33F0" w:rsidRDefault="00D8019A" w:rsidP="00FA4B98">
            <w:pPr>
              <w:rPr>
                <w:b/>
              </w:rPr>
            </w:pPr>
            <w:r w:rsidRPr="001E33F0">
              <w:rPr>
                <w:b/>
              </w:rPr>
              <w:t>№</w:t>
            </w:r>
          </w:p>
        </w:tc>
        <w:tc>
          <w:tcPr>
            <w:tcW w:w="5220" w:type="dxa"/>
            <w:vAlign w:val="center"/>
          </w:tcPr>
          <w:p w14:paraId="09716152" w14:textId="77777777" w:rsidR="00D8019A" w:rsidRPr="001E33F0" w:rsidRDefault="00D8019A" w:rsidP="00FA4B98">
            <w:pPr>
              <w:rPr>
                <w:b/>
              </w:rPr>
            </w:pPr>
            <w:r w:rsidRPr="001E33F0">
              <w:rPr>
                <w:b/>
              </w:rPr>
              <w:t>Наименование товара</w:t>
            </w:r>
          </w:p>
        </w:tc>
        <w:tc>
          <w:tcPr>
            <w:tcW w:w="1181" w:type="dxa"/>
            <w:vAlign w:val="center"/>
          </w:tcPr>
          <w:p w14:paraId="5DAF37F1" w14:textId="77777777" w:rsidR="00D8019A" w:rsidRPr="001E33F0" w:rsidRDefault="00981A1F" w:rsidP="00FA4B98">
            <w:pPr>
              <w:rPr>
                <w:b/>
              </w:rPr>
            </w:pPr>
            <w:r w:rsidRPr="001E33F0">
              <w:rPr>
                <w:b/>
              </w:rPr>
              <w:t>Ед. из.</w:t>
            </w:r>
          </w:p>
        </w:tc>
        <w:tc>
          <w:tcPr>
            <w:tcW w:w="747" w:type="dxa"/>
            <w:vAlign w:val="center"/>
          </w:tcPr>
          <w:p w14:paraId="2601F863" w14:textId="77777777" w:rsidR="00D8019A" w:rsidRPr="001E33F0" w:rsidRDefault="00981A1F" w:rsidP="00FA4B98">
            <w:pPr>
              <w:rPr>
                <w:b/>
              </w:rPr>
            </w:pPr>
            <w:r w:rsidRPr="001E33F0">
              <w:rPr>
                <w:b/>
              </w:rPr>
              <w:t>Кол-во</w:t>
            </w:r>
          </w:p>
        </w:tc>
        <w:tc>
          <w:tcPr>
            <w:tcW w:w="1158" w:type="dxa"/>
            <w:vAlign w:val="center"/>
          </w:tcPr>
          <w:p w14:paraId="34A2ADA8" w14:textId="77777777" w:rsidR="00D8019A" w:rsidRPr="001E33F0" w:rsidRDefault="00D8019A" w:rsidP="00FA4B98">
            <w:pPr>
              <w:rPr>
                <w:b/>
              </w:rPr>
            </w:pPr>
            <w:r w:rsidRPr="001E33F0">
              <w:rPr>
                <w:b/>
              </w:rPr>
              <w:t>Цена,</w:t>
            </w:r>
          </w:p>
          <w:p w14:paraId="5FECC8A4" w14:textId="77777777" w:rsidR="00D8019A" w:rsidRPr="001E33F0" w:rsidRDefault="00D8019A" w:rsidP="0093561A">
            <w:pPr>
              <w:rPr>
                <w:b/>
              </w:rPr>
            </w:pPr>
            <w:r w:rsidRPr="001E33F0">
              <w:rPr>
                <w:b/>
              </w:rPr>
              <w:t>руб.</w:t>
            </w:r>
          </w:p>
        </w:tc>
        <w:tc>
          <w:tcPr>
            <w:tcW w:w="1374" w:type="dxa"/>
            <w:vAlign w:val="center"/>
          </w:tcPr>
          <w:p w14:paraId="19DA27C7" w14:textId="77777777" w:rsidR="00D8019A" w:rsidRPr="001E33F0" w:rsidRDefault="00D8019A" w:rsidP="00FA4B98">
            <w:pPr>
              <w:rPr>
                <w:b/>
              </w:rPr>
            </w:pPr>
            <w:r w:rsidRPr="001E33F0">
              <w:rPr>
                <w:b/>
              </w:rPr>
              <w:t>Сумма</w:t>
            </w:r>
            <w:r w:rsidR="001A6E2C" w:rsidRPr="001E33F0">
              <w:rPr>
                <w:b/>
                <w:lang w:val="en-US"/>
              </w:rPr>
              <w:t xml:space="preserve"> c</w:t>
            </w:r>
            <w:r w:rsidR="001A6E2C" w:rsidRPr="001E33F0">
              <w:rPr>
                <w:b/>
              </w:rPr>
              <w:t xml:space="preserve"> НДС</w:t>
            </w:r>
          </w:p>
        </w:tc>
      </w:tr>
      <w:tr w:rsidR="00D516D3" w:rsidRPr="001E33F0" w14:paraId="6A6530ED" w14:textId="77777777" w:rsidTr="00D516D3">
        <w:trPr>
          <w:trHeight w:val="510"/>
          <w:jc w:val="center"/>
        </w:trPr>
        <w:tc>
          <w:tcPr>
            <w:tcW w:w="458" w:type="dxa"/>
            <w:vAlign w:val="center"/>
          </w:tcPr>
          <w:p w14:paraId="3F17B419" w14:textId="77777777" w:rsidR="00D516D3" w:rsidRPr="001E33F0" w:rsidRDefault="00D516D3" w:rsidP="00D516D3">
            <w:r w:rsidRPr="001E33F0">
              <w:t>1</w:t>
            </w:r>
          </w:p>
        </w:tc>
        <w:tc>
          <w:tcPr>
            <w:tcW w:w="5220" w:type="dxa"/>
          </w:tcPr>
          <w:p w14:paraId="0B65005F" w14:textId="4F927529" w:rsidR="00D516D3" w:rsidRPr="00D24E10" w:rsidRDefault="00D516D3" w:rsidP="00D516D3">
            <w:pPr>
              <w:rPr>
                <w:color w:val="000000"/>
                <w:szCs w:val="22"/>
              </w:rPr>
            </w:pPr>
            <w:r w:rsidRPr="00D516D3">
              <w:t>Центральное устройство системы</w:t>
            </w:r>
          </w:p>
        </w:tc>
        <w:tc>
          <w:tcPr>
            <w:tcW w:w="1181" w:type="dxa"/>
            <w:vAlign w:val="center"/>
          </w:tcPr>
          <w:p w14:paraId="3CCBF575" w14:textId="5967E413" w:rsidR="00D516D3" w:rsidRPr="001E33F0" w:rsidRDefault="00D516D3" w:rsidP="00D516D3">
            <w:pPr>
              <w:jc w:val="center"/>
            </w:pPr>
            <w:r>
              <w:t>Шт.</w:t>
            </w:r>
          </w:p>
        </w:tc>
        <w:tc>
          <w:tcPr>
            <w:tcW w:w="747" w:type="dxa"/>
            <w:vAlign w:val="center"/>
          </w:tcPr>
          <w:p w14:paraId="77946523" w14:textId="29F6706A" w:rsidR="00D516D3" w:rsidRPr="00D37159" w:rsidRDefault="00D516D3" w:rsidP="00D516D3">
            <w:pPr>
              <w:jc w:val="center"/>
            </w:pPr>
            <w:r>
              <w:t>1</w:t>
            </w:r>
          </w:p>
        </w:tc>
        <w:tc>
          <w:tcPr>
            <w:tcW w:w="1158" w:type="dxa"/>
            <w:vAlign w:val="center"/>
          </w:tcPr>
          <w:p w14:paraId="12F8F58A" w14:textId="648B4593" w:rsidR="00D516D3" w:rsidRPr="007103C7" w:rsidRDefault="00D516D3" w:rsidP="00D516D3">
            <w:pPr>
              <w:jc w:val="center"/>
            </w:pPr>
          </w:p>
        </w:tc>
        <w:tc>
          <w:tcPr>
            <w:tcW w:w="1374" w:type="dxa"/>
            <w:vAlign w:val="center"/>
          </w:tcPr>
          <w:p w14:paraId="73F0727E" w14:textId="1E9BD628" w:rsidR="00D516D3" w:rsidRPr="007103C7" w:rsidRDefault="00D516D3" w:rsidP="00D516D3">
            <w:pPr>
              <w:jc w:val="center"/>
            </w:pPr>
          </w:p>
        </w:tc>
      </w:tr>
      <w:tr w:rsidR="00D516D3" w:rsidRPr="001E33F0" w14:paraId="3D78B37B" w14:textId="77777777" w:rsidTr="00D516D3">
        <w:trPr>
          <w:trHeight w:val="510"/>
          <w:jc w:val="center"/>
        </w:trPr>
        <w:tc>
          <w:tcPr>
            <w:tcW w:w="458" w:type="dxa"/>
            <w:vAlign w:val="center"/>
          </w:tcPr>
          <w:p w14:paraId="1A51F97D" w14:textId="7F6C7D9F" w:rsidR="00D516D3" w:rsidRPr="001E33F0" w:rsidRDefault="00D516D3" w:rsidP="00D516D3">
            <w:r>
              <w:t>2</w:t>
            </w:r>
          </w:p>
        </w:tc>
        <w:tc>
          <w:tcPr>
            <w:tcW w:w="5220" w:type="dxa"/>
          </w:tcPr>
          <w:p w14:paraId="55DCE7A2" w14:textId="40A5735F" w:rsidR="00D516D3" w:rsidRPr="00D24E10" w:rsidRDefault="00D516D3" w:rsidP="00D516D3">
            <w:pPr>
              <w:rPr>
                <w:color w:val="000000"/>
                <w:szCs w:val="22"/>
              </w:rPr>
            </w:pPr>
            <w:r w:rsidRPr="00D516D3">
              <w:t>Периферийное устройство системы</w:t>
            </w:r>
          </w:p>
        </w:tc>
        <w:tc>
          <w:tcPr>
            <w:tcW w:w="1181" w:type="dxa"/>
          </w:tcPr>
          <w:p w14:paraId="16AF06AC" w14:textId="6EBA58C7" w:rsidR="00D516D3" w:rsidRPr="001E33F0" w:rsidRDefault="00D516D3" w:rsidP="00D516D3">
            <w:pPr>
              <w:jc w:val="center"/>
            </w:pPr>
            <w:r w:rsidRPr="00E8404E">
              <w:t>Шт.</w:t>
            </w:r>
          </w:p>
        </w:tc>
        <w:tc>
          <w:tcPr>
            <w:tcW w:w="747" w:type="dxa"/>
            <w:vAlign w:val="center"/>
          </w:tcPr>
          <w:p w14:paraId="539FBFA3" w14:textId="6E435D95" w:rsidR="00D516D3" w:rsidRPr="00D37159" w:rsidRDefault="00D516D3" w:rsidP="00D516D3">
            <w:pPr>
              <w:jc w:val="center"/>
            </w:pPr>
            <w:r>
              <w:t>1</w:t>
            </w:r>
          </w:p>
        </w:tc>
        <w:tc>
          <w:tcPr>
            <w:tcW w:w="1158" w:type="dxa"/>
            <w:vAlign w:val="center"/>
          </w:tcPr>
          <w:p w14:paraId="3287B12C" w14:textId="77777777" w:rsidR="00D516D3" w:rsidRPr="007103C7" w:rsidRDefault="00D516D3" w:rsidP="00D516D3">
            <w:pPr>
              <w:jc w:val="center"/>
            </w:pPr>
          </w:p>
        </w:tc>
        <w:tc>
          <w:tcPr>
            <w:tcW w:w="1374" w:type="dxa"/>
            <w:vAlign w:val="center"/>
          </w:tcPr>
          <w:p w14:paraId="1AA4C079" w14:textId="77777777" w:rsidR="00D516D3" w:rsidRPr="007103C7" w:rsidRDefault="00D516D3" w:rsidP="00D516D3">
            <w:pPr>
              <w:jc w:val="center"/>
            </w:pPr>
          </w:p>
        </w:tc>
      </w:tr>
      <w:tr w:rsidR="00D516D3" w:rsidRPr="001E33F0" w14:paraId="1E4E3F0B" w14:textId="77777777" w:rsidTr="00D516D3">
        <w:trPr>
          <w:trHeight w:val="510"/>
          <w:jc w:val="center"/>
        </w:trPr>
        <w:tc>
          <w:tcPr>
            <w:tcW w:w="458" w:type="dxa"/>
            <w:vAlign w:val="center"/>
          </w:tcPr>
          <w:p w14:paraId="2CFFA5C1" w14:textId="49D8BF54" w:rsidR="00D516D3" w:rsidRPr="001E33F0" w:rsidRDefault="00D516D3" w:rsidP="00D516D3">
            <w:r>
              <w:t>3</w:t>
            </w:r>
          </w:p>
        </w:tc>
        <w:tc>
          <w:tcPr>
            <w:tcW w:w="5220" w:type="dxa"/>
          </w:tcPr>
          <w:p w14:paraId="6686B454" w14:textId="78587776" w:rsidR="00D516D3" w:rsidRPr="00D24E10" w:rsidRDefault="00AC3C78" w:rsidP="00D516D3">
            <w:pPr>
              <w:rPr>
                <w:color w:val="000000"/>
                <w:szCs w:val="22"/>
              </w:rPr>
            </w:pPr>
            <w:r>
              <w:t>ЖК панель</w:t>
            </w:r>
            <w:r w:rsidR="00D516D3" w:rsidRPr="00D516D3">
              <w:t xml:space="preserve"> 75" </w:t>
            </w:r>
          </w:p>
        </w:tc>
        <w:tc>
          <w:tcPr>
            <w:tcW w:w="1181" w:type="dxa"/>
          </w:tcPr>
          <w:p w14:paraId="58C0E4D6" w14:textId="7DECBF67" w:rsidR="00D516D3" w:rsidRPr="001E33F0" w:rsidRDefault="00D516D3" w:rsidP="00D516D3">
            <w:pPr>
              <w:jc w:val="center"/>
            </w:pPr>
            <w:r w:rsidRPr="00E8404E">
              <w:t>Шт.</w:t>
            </w:r>
          </w:p>
        </w:tc>
        <w:tc>
          <w:tcPr>
            <w:tcW w:w="747" w:type="dxa"/>
            <w:vAlign w:val="center"/>
          </w:tcPr>
          <w:p w14:paraId="7B17DC47" w14:textId="296A1D7C" w:rsidR="00D516D3" w:rsidRPr="00D37159" w:rsidRDefault="00D516D3" w:rsidP="00D516D3">
            <w:pPr>
              <w:jc w:val="center"/>
            </w:pPr>
            <w:r>
              <w:t>1</w:t>
            </w:r>
          </w:p>
        </w:tc>
        <w:tc>
          <w:tcPr>
            <w:tcW w:w="1158" w:type="dxa"/>
            <w:vAlign w:val="center"/>
          </w:tcPr>
          <w:p w14:paraId="5D6A7744" w14:textId="77777777" w:rsidR="00D516D3" w:rsidRPr="007103C7" w:rsidRDefault="00D516D3" w:rsidP="00D516D3">
            <w:pPr>
              <w:jc w:val="center"/>
            </w:pPr>
          </w:p>
        </w:tc>
        <w:tc>
          <w:tcPr>
            <w:tcW w:w="1374" w:type="dxa"/>
            <w:vAlign w:val="center"/>
          </w:tcPr>
          <w:p w14:paraId="586E660F" w14:textId="77777777" w:rsidR="00D516D3" w:rsidRPr="007103C7" w:rsidRDefault="00D516D3" w:rsidP="00D516D3">
            <w:pPr>
              <w:jc w:val="center"/>
            </w:pPr>
          </w:p>
        </w:tc>
      </w:tr>
      <w:tr w:rsidR="00D516D3" w:rsidRPr="001E33F0" w14:paraId="65E25D3F" w14:textId="77777777" w:rsidTr="00D516D3">
        <w:trPr>
          <w:trHeight w:val="510"/>
          <w:jc w:val="center"/>
        </w:trPr>
        <w:tc>
          <w:tcPr>
            <w:tcW w:w="458" w:type="dxa"/>
            <w:vAlign w:val="center"/>
          </w:tcPr>
          <w:p w14:paraId="3AD54A8F" w14:textId="1B30D48E" w:rsidR="00D516D3" w:rsidRPr="001E33F0" w:rsidRDefault="00D516D3" w:rsidP="00D516D3">
            <w:r>
              <w:t>4</w:t>
            </w:r>
          </w:p>
        </w:tc>
        <w:tc>
          <w:tcPr>
            <w:tcW w:w="5220" w:type="dxa"/>
          </w:tcPr>
          <w:p w14:paraId="239A2751" w14:textId="3378D837" w:rsidR="00D516D3" w:rsidRPr="00D24E10" w:rsidRDefault="00D516D3" w:rsidP="00D516D3">
            <w:pPr>
              <w:rPr>
                <w:color w:val="000000"/>
                <w:szCs w:val="22"/>
              </w:rPr>
            </w:pPr>
            <w:r w:rsidRPr="00D516D3">
              <w:t xml:space="preserve">Универсальное фиксированное настенное крепление  для </w:t>
            </w:r>
            <w:r w:rsidR="00AC3C78">
              <w:t>жк панели</w:t>
            </w:r>
          </w:p>
        </w:tc>
        <w:tc>
          <w:tcPr>
            <w:tcW w:w="1181" w:type="dxa"/>
          </w:tcPr>
          <w:p w14:paraId="6BE32052" w14:textId="7E77CF05" w:rsidR="00D516D3" w:rsidRPr="001E33F0" w:rsidRDefault="00D516D3" w:rsidP="00D516D3">
            <w:pPr>
              <w:jc w:val="center"/>
            </w:pPr>
            <w:r w:rsidRPr="00E8404E">
              <w:t>Шт.</w:t>
            </w:r>
          </w:p>
        </w:tc>
        <w:tc>
          <w:tcPr>
            <w:tcW w:w="747" w:type="dxa"/>
            <w:vAlign w:val="center"/>
          </w:tcPr>
          <w:p w14:paraId="035BD816" w14:textId="66F9D75D" w:rsidR="00D516D3" w:rsidRPr="00D37159" w:rsidRDefault="00D516D3" w:rsidP="00D516D3">
            <w:pPr>
              <w:jc w:val="center"/>
            </w:pPr>
            <w:r>
              <w:t>1</w:t>
            </w:r>
          </w:p>
        </w:tc>
        <w:tc>
          <w:tcPr>
            <w:tcW w:w="1158" w:type="dxa"/>
            <w:vAlign w:val="center"/>
          </w:tcPr>
          <w:p w14:paraId="757D85DA" w14:textId="77777777" w:rsidR="00D516D3" w:rsidRPr="007103C7" w:rsidRDefault="00D516D3" w:rsidP="00D516D3">
            <w:pPr>
              <w:jc w:val="center"/>
            </w:pPr>
          </w:p>
        </w:tc>
        <w:tc>
          <w:tcPr>
            <w:tcW w:w="1374" w:type="dxa"/>
            <w:vAlign w:val="center"/>
          </w:tcPr>
          <w:p w14:paraId="6B84EF6F" w14:textId="77777777" w:rsidR="00D516D3" w:rsidRPr="007103C7" w:rsidRDefault="00D516D3" w:rsidP="00D516D3">
            <w:pPr>
              <w:jc w:val="center"/>
            </w:pPr>
          </w:p>
        </w:tc>
      </w:tr>
      <w:tr w:rsidR="00D516D3" w:rsidRPr="001E33F0" w14:paraId="531CEA4D" w14:textId="77777777" w:rsidTr="00D516D3">
        <w:trPr>
          <w:trHeight w:val="510"/>
          <w:jc w:val="center"/>
        </w:trPr>
        <w:tc>
          <w:tcPr>
            <w:tcW w:w="458" w:type="dxa"/>
            <w:vAlign w:val="center"/>
          </w:tcPr>
          <w:p w14:paraId="75865F8C" w14:textId="3B5719A9" w:rsidR="00D516D3" w:rsidRPr="001E33F0" w:rsidRDefault="00D516D3" w:rsidP="00D516D3">
            <w:r>
              <w:t>5</w:t>
            </w:r>
          </w:p>
        </w:tc>
        <w:tc>
          <w:tcPr>
            <w:tcW w:w="5220" w:type="dxa"/>
          </w:tcPr>
          <w:p w14:paraId="3F0C6CC1" w14:textId="7965FA5A" w:rsidR="00D516D3" w:rsidRPr="00D24E10" w:rsidRDefault="00D516D3" w:rsidP="00D516D3">
            <w:pPr>
              <w:rPr>
                <w:color w:val="000000"/>
                <w:szCs w:val="22"/>
              </w:rPr>
            </w:pPr>
            <w:r w:rsidRPr="00D516D3">
              <w:t xml:space="preserve">Видеобар </w:t>
            </w:r>
          </w:p>
        </w:tc>
        <w:tc>
          <w:tcPr>
            <w:tcW w:w="1181" w:type="dxa"/>
          </w:tcPr>
          <w:p w14:paraId="5AB4FB5B" w14:textId="554DF5B7" w:rsidR="00D516D3" w:rsidRPr="001E33F0" w:rsidRDefault="00D516D3" w:rsidP="00D516D3">
            <w:pPr>
              <w:jc w:val="center"/>
            </w:pPr>
            <w:r w:rsidRPr="00E8404E">
              <w:t>Шт.</w:t>
            </w:r>
          </w:p>
        </w:tc>
        <w:tc>
          <w:tcPr>
            <w:tcW w:w="747" w:type="dxa"/>
            <w:vAlign w:val="center"/>
          </w:tcPr>
          <w:p w14:paraId="6C1BCAB1" w14:textId="006CBB3D" w:rsidR="00D516D3" w:rsidRPr="00D37159" w:rsidRDefault="00D516D3" w:rsidP="00D516D3">
            <w:pPr>
              <w:jc w:val="center"/>
            </w:pPr>
            <w:r>
              <w:t>1</w:t>
            </w:r>
          </w:p>
        </w:tc>
        <w:tc>
          <w:tcPr>
            <w:tcW w:w="1158" w:type="dxa"/>
            <w:vAlign w:val="center"/>
          </w:tcPr>
          <w:p w14:paraId="013BD314" w14:textId="77777777" w:rsidR="00D516D3" w:rsidRPr="007103C7" w:rsidRDefault="00D516D3" w:rsidP="00D516D3">
            <w:pPr>
              <w:jc w:val="center"/>
            </w:pPr>
          </w:p>
        </w:tc>
        <w:tc>
          <w:tcPr>
            <w:tcW w:w="1374" w:type="dxa"/>
            <w:vAlign w:val="center"/>
          </w:tcPr>
          <w:p w14:paraId="6F1D5398" w14:textId="77777777" w:rsidR="00D516D3" w:rsidRPr="007103C7" w:rsidRDefault="00D516D3" w:rsidP="00D516D3">
            <w:pPr>
              <w:jc w:val="center"/>
            </w:pPr>
          </w:p>
        </w:tc>
      </w:tr>
      <w:tr w:rsidR="00490943" w:rsidRPr="001E33F0" w14:paraId="1C7B7FA2" w14:textId="77777777" w:rsidTr="00D516D3">
        <w:trPr>
          <w:trHeight w:val="405"/>
          <w:jc w:val="center"/>
        </w:trPr>
        <w:tc>
          <w:tcPr>
            <w:tcW w:w="5678" w:type="dxa"/>
            <w:gridSpan w:val="2"/>
            <w:vAlign w:val="center"/>
          </w:tcPr>
          <w:p w14:paraId="3AE3C97B" w14:textId="77777777" w:rsidR="00490943" w:rsidRPr="001E33F0" w:rsidRDefault="00490943" w:rsidP="00E86B96">
            <w:pPr>
              <w:jc w:val="right"/>
              <w:rPr>
                <w:b/>
              </w:rPr>
            </w:pPr>
            <w:r w:rsidRPr="001E33F0">
              <w:rPr>
                <w:b/>
              </w:rPr>
              <w:t>ИТОГО:</w:t>
            </w:r>
          </w:p>
        </w:tc>
        <w:tc>
          <w:tcPr>
            <w:tcW w:w="1181" w:type="dxa"/>
            <w:vAlign w:val="center"/>
          </w:tcPr>
          <w:p w14:paraId="4FB551B8" w14:textId="77777777" w:rsidR="00490943" w:rsidRPr="001E33F0" w:rsidRDefault="00490943" w:rsidP="00D139CB">
            <w:pPr>
              <w:jc w:val="center"/>
              <w:rPr>
                <w:b/>
              </w:rPr>
            </w:pPr>
            <w:r w:rsidRPr="001E33F0">
              <w:rPr>
                <w:b/>
              </w:rPr>
              <w:t>х</w:t>
            </w:r>
          </w:p>
        </w:tc>
        <w:tc>
          <w:tcPr>
            <w:tcW w:w="747" w:type="dxa"/>
            <w:vAlign w:val="center"/>
          </w:tcPr>
          <w:p w14:paraId="7A0CD81B" w14:textId="77777777" w:rsidR="00490943" w:rsidRPr="001E33F0" w:rsidRDefault="00490943" w:rsidP="00E86B96">
            <w:pPr>
              <w:jc w:val="center"/>
              <w:rPr>
                <w:b/>
              </w:rPr>
            </w:pPr>
            <w:r w:rsidRPr="001E33F0">
              <w:rPr>
                <w:b/>
              </w:rPr>
              <w:t>х</w:t>
            </w:r>
          </w:p>
        </w:tc>
        <w:tc>
          <w:tcPr>
            <w:tcW w:w="1158" w:type="dxa"/>
            <w:vAlign w:val="center"/>
          </w:tcPr>
          <w:p w14:paraId="59CB82F6" w14:textId="77777777" w:rsidR="00490943" w:rsidRPr="001E33F0" w:rsidRDefault="00490943" w:rsidP="00E86B96">
            <w:pPr>
              <w:jc w:val="center"/>
              <w:rPr>
                <w:b/>
              </w:rPr>
            </w:pPr>
            <w:r w:rsidRPr="001E33F0">
              <w:rPr>
                <w:b/>
              </w:rPr>
              <w:t>х</w:t>
            </w:r>
          </w:p>
        </w:tc>
        <w:tc>
          <w:tcPr>
            <w:tcW w:w="1374" w:type="dxa"/>
            <w:vAlign w:val="center"/>
          </w:tcPr>
          <w:p w14:paraId="6F6BFAA5" w14:textId="2885585E" w:rsidR="00490943" w:rsidRPr="001E33F0" w:rsidRDefault="00490943" w:rsidP="009F05D1">
            <w:pPr>
              <w:jc w:val="center"/>
              <w:rPr>
                <w:b/>
              </w:rPr>
            </w:pPr>
          </w:p>
        </w:tc>
      </w:tr>
    </w:tbl>
    <w:p w14:paraId="48DC2EB6" w14:textId="77777777" w:rsidR="00AB187B" w:rsidRPr="001A5750" w:rsidRDefault="00AB187B" w:rsidP="00AB187B"/>
    <w:p w14:paraId="41F8D32F" w14:textId="77777777" w:rsidR="00140BAD" w:rsidRPr="001A5750" w:rsidRDefault="00140BAD" w:rsidP="00F66717">
      <w:pPr>
        <w:jc w:val="right"/>
      </w:pPr>
    </w:p>
    <w:p w14:paraId="01CA8E77" w14:textId="688CC90A" w:rsidR="009C3456" w:rsidRDefault="00AB187B" w:rsidP="00395AFF">
      <w:pPr>
        <w:spacing w:line="276" w:lineRule="auto"/>
        <w:jc w:val="both"/>
      </w:pPr>
      <w:r w:rsidRPr="005E1DFC">
        <w:rPr>
          <w:b/>
        </w:rPr>
        <w:t>Итого:</w:t>
      </w:r>
      <w:r w:rsidR="003C3E9A">
        <w:rPr>
          <w:b/>
        </w:rPr>
        <w:t>______________________________________</w:t>
      </w:r>
      <w:r w:rsidR="00395AFF" w:rsidRPr="00395AFF">
        <w:rPr>
          <w:b/>
        </w:rPr>
        <w:t xml:space="preserve">, </w:t>
      </w:r>
      <w:r w:rsidR="00752936">
        <w:rPr>
          <w:b/>
        </w:rPr>
        <w:br/>
      </w:r>
      <w:r w:rsidR="00395AFF" w:rsidRPr="00395AFF">
        <w:rPr>
          <w:b/>
        </w:rPr>
        <w:t>(в т.ч. НДС</w:t>
      </w:r>
      <w:r w:rsidR="00752936">
        <w:rPr>
          <w:b/>
        </w:rPr>
        <w:t>/без НДС</w:t>
      </w:r>
      <w:r w:rsidR="00395AFF" w:rsidRPr="00395AFF">
        <w:rPr>
          <w:b/>
        </w:rPr>
        <w:t>).</w:t>
      </w:r>
    </w:p>
    <w:p w14:paraId="52C81D48" w14:textId="77777777" w:rsidR="00134AB6" w:rsidRDefault="00134AB6" w:rsidP="00AB187B"/>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22C91" w14:paraId="60208599" w14:textId="77777777" w:rsidTr="00622C91">
        <w:tc>
          <w:tcPr>
            <w:tcW w:w="4785" w:type="dxa"/>
          </w:tcPr>
          <w:p w14:paraId="621839E2" w14:textId="77777777" w:rsidR="00622C91" w:rsidRPr="00F06E24" w:rsidRDefault="00622C91" w:rsidP="00622C91">
            <w:pPr>
              <w:tabs>
                <w:tab w:val="left" w:pos="0"/>
                <w:tab w:val="left" w:pos="284"/>
                <w:tab w:val="left" w:pos="567"/>
                <w:tab w:val="left" w:pos="993"/>
              </w:tabs>
              <w:rPr>
                <w:b/>
              </w:rPr>
            </w:pPr>
            <w:r w:rsidRPr="00F06E24">
              <w:rPr>
                <w:b/>
              </w:rPr>
              <w:t>Поставщик:</w:t>
            </w:r>
          </w:p>
          <w:p w14:paraId="56718511" w14:textId="77777777" w:rsidR="00622C91" w:rsidRDefault="00622C91" w:rsidP="00EE0327"/>
        </w:tc>
        <w:tc>
          <w:tcPr>
            <w:tcW w:w="4786" w:type="dxa"/>
          </w:tcPr>
          <w:p w14:paraId="5C0AC194" w14:textId="77777777" w:rsidR="00622C91" w:rsidRPr="0085521F" w:rsidRDefault="00622C91" w:rsidP="00622C91">
            <w:pPr>
              <w:rPr>
                <w:b/>
              </w:rPr>
            </w:pPr>
            <w:r w:rsidRPr="0085521F">
              <w:rPr>
                <w:b/>
              </w:rPr>
              <w:t xml:space="preserve">Заказчик: </w:t>
            </w:r>
          </w:p>
          <w:p w14:paraId="23B133E4" w14:textId="681702C0" w:rsidR="00622C91" w:rsidRDefault="003C3E9A" w:rsidP="00622C91">
            <w:r w:rsidRPr="003C3E9A">
              <w:rPr>
                <w:b/>
              </w:rPr>
              <w:t>Уральское МТУ по надзору за ЯРБ Ростехнадзора</w:t>
            </w:r>
          </w:p>
        </w:tc>
      </w:tr>
      <w:tr w:rsidR="00622C91" w14:paraId="7A2F2A5D" w14:textId="77777777" w:rsidTr="00622C91">
        <w:tc>
          <w:tcPr>
            <w:tcW w:w="4785" w:type="dxa"/>
          </w:tcPr>
          <w:p w14:paraId="5AB21B44" w14:textId="77777777" w:rsidR="00622C91" w:rsidRDefault="00622C91" w:rsidP="00E364F6"/>
          <w:p w14:paraId="7DCCF3FD" w14:textId="77777777" w:rsidR="00163011" w:rsidRDefault="00163011" w:rsidP="00163011">
            <w:pPr>
              <w:tabs>
                <w:tab w:val="left" w:pos="0"/>
              </w:tabs>
            </w:pPr>
          </w:p>
          <w:p w14:paraId="3AB92D84" w14:textId="77777777" w:rsidR="00CB79F9" w:rsidRDefault="00CB79F9" w:rsidP="00CB79F9">
            <w:pPr>
              <w:tabs>
                <w:tab w:val="left" w:pos="0"/>
              </w:tabs>
            </w:pPr>
          </w:p>
          <w:p w14:paraId="6D13FD7D" w14:textId="77777777" w:rsidR="00622C91" w:rsidRDefault="00622C91" w:rsidP="00395AFF"/>
        </w:tc>
        <w:tc>
          <w:tcPr>
            <w:tcW w:w="4786" w:type="dxa"/>
          </w:tcPr>
          <w:p w14:paraId="32F08AC3" w14:textId="77777777" w:rsidR="00622C91" w:rsidRDefault="00622C91" w:rsidP="00622C91">
            <w:pPr>
              <w:tabs>
                <w:tab w:val="left" w:pos="0"/>
              </w:tabs>
            </w:pPr>
          </w:p>
          <w:p w14:paraId="51083979" w14:textId="77777777" w:rsidR="00873263" w:rsidRDefault="0050222E" w:rsidP="00622C91">
            <w:pPr>
              <w:tabs>
                <w:tab w:val="left" w:pos="0"/>
              </w:tabs>
            </w:pPr>
            <w:r>
              <w:t>Руководитель</w:t>
            </w:r>
          </w:p>
          <w:p w14:paraId="4391C09B" w14:textId="77777777" w:rsidR="00622C91" w:rsidRDefault="00622C91" w:rsidP="00622C91">
            <w:pPr>
              <w:tabs>
                <w:tab w:val="left" w:pos="0"/>
              </w:tabs>
            </w:pPr>
          </w:p>
          <w:p w14:paraId="4996D87E" w14:textId="0C93039D" w:rsidR="00622C91" w:rsidRDefault="00622C91" w:rsidP="00622C91">
            <w:pPr>
              <w:tabs>
                <w:tab w:val="left" w:pos="0"/>
                <w:tab w:val="left" w:pos="284"/>
                <w:tab w:val="left" w:pos="567"/>
                <w:tab w:val="left" w:pos="993"/>
              </w:tabs>
            </w:pPr>
            <w:r>
              <w:t xml:space="preserve">_______________________ </w:t>
            </w:r>
            <w:r w:rsidR="003C3E9A">
              <w:t>И.В. Останин</w:t>
            </w:r>
          </w:p>
          <w:p w14:paraId="3AFC3FFA" w14:textId="77777777" w:rsidR="00622C91" w:rsidRDefault="00622C91" w:rsidP="00E364F6"/>
        </w:tc>
      </w:tr>
    </w:tbl>
    <w:p w14:paraId="7E793C19" w14:textId="77777777" w:rsidR="00BB2080" w:rsidRDefault="00BB2080" w:rsidP="003559B5"/>
    <w:p w14:paraId="0C039747" w14:textId="77777777" w:rsidR="00BB2080" w:rsidRDefault="00BB2080" w:rsidP="00BB2080">
      <w:r>
        <w:br w:type="page"/>
      </w:r>
    </w:p>
    <w:p w14:paraId="00CF2C94" w14:textId="127AF646" w:rsidR="00BB2080" w:rsidRPr="001A5750" w:rsidRDefault="00BB2080" w:rsidP="00BB2080">
      <w:pPr>
        <w:spacing w:line="276" w:lineRule="auto"/>
        <w:jc w:val="right"/>
        <w:rPr>
          <w:b/>
          <w:bCs/>
        </w:rPr>
      </w:pPr>
      <w:r w:rsidRPr="001A5750">
        <w:rPr>
          <w:b/>
          <w:bCs/>
        </w:rPr>
        <w:lastRenderedPageBreak/>
        <w:t xml:space="preserve">Приложение № </w:t>
      </w:r>
      <w:r w:rsidR="00D3177A">
        <w:rPr>
          <w:b/>
          <w:bCs/>
        </w:rPr>
        <w:t>2</w:t>
      </w:r>
    </w:p>
    <w:p w14:paraId="26EDDC92" w14:textId="77777777" w:rsidR="00BB2080" w:rsidRPr="001A5750" w:rsidRDefault="00BB2080" w:rsidP="00BB2080">
      <w:pPr>
        <w:spacing w:line="276" w:lineRule="auto"/>
        <w:jc w:val="right"/>
        <w:rPr>
          <w:bCs/>
        </w:rPr>
      </w:pPr>
      <w:r w:rsidRPr="001A5750">
        <w:rPr>
          <w:bCs/>
        </w:rPr>
        <w:t xml:space="preserve">к Договору поставки </w:t>
      </w:r>
      <w:r w:rsidRPr="001A5750">
        <w:t xml:space="preserve">№ </w:t>
      </w:r>
      <w:r>
        <w:t>_______</w:t>
      </w:r>
    </w:p>
    <w:p w14:paraId="0E33865D" w14:textId="77777777" w:rsidR="00BB2080" w:rsidRPr="001A5750" w:rsidRDefault="00BB2080" w:rsidP="00BB2080">
      <w:pPr>
        <w:spacing w:line="276" w:lineRule="auto"/>
        <w:jc w:val="right"/>
        <w:rPr>
          <w:b/>
        </w:rPr>
      </w:pPr>
      <w:r w:rsidRPr="001A5750">
        <w:t>от  «____» _________ 20</w:t>
      </w:r>
      <w:r>
        <w:t>26</w:t>
      </w:r>
      <w:r w:rsidRPr="001A5750">
        <w:t xml:space="preserve"> года </w:t>
      </w:r>
    </w:p>
    <w:p w14:paraId="69B65B09" w14:textId="77777777" w:rsidR="00BB2080" w:rsidRPr="001A5750" w:rsidRDefault="00BB2080" w:rsidP="00BB2080">
      <w:pPr>
        <w:jc w:val="center"/>
        <w:rPr>
          <w:b/>
        </w:rPr>
      </w:pPr>
    </w:p>
    <w:p w14:paraId="13CF6823" w14:textId="77777777" w:rsidR="00BB2080" w:rsidRDefault="00BB2080" w:rsidP="00BB2080">
      <w:pPr>
        <w:jc w:val="center"/>
        <w:rPr>
          <w:b/>
        </w:rPr>
      </w:pPr>
      <w:r>
        <w:rPr>
          <w:b/>
        </w:rPr>
        <w:t>ТЕХНИЧЕСКОЕ ЗАДАНИЕ</w:t>
      </w:r>
    </w:p>
    <w:p w14:paraId="16DACC40" w14:textId="77777777" w:rsidR="00BB2080" w:rsidRPr="001A5750" w:rsidRDefault="00BB2080" w:rsidP="00BB2080">
      <w:pPr>
        <w:jc w:val="center"/>
        <w:rPr>
          <w:b/>
        </w:rPr>
      </w:pPr>
    </w:p>
    <w:p w14:paraId="62DA7C4E" w14:textId="03D01C23" w:rsidR="00BB2080" w:rsidRPr="000B687E" w:rsidRDefault="00BB2080" w:rsidP="00BB2080">
      <w:pPr>
        <w:pStyle w:val="a5"/>
        <w:numPr>
          <w:ilvl w:val="0"/>
          <w:numId w:val="24"/>
        </w:numPr>
        <w:ind w:left="0" w:firstLine="360"/>
        <w:jc w:val="both"/>
      </w:pPr>
      <w:r w:rsidRPr="000B687E">
        <w:rPr>
          <w:rStyle w:val="23"/>
          <w:sz w:val="24"/>
          <w:szCs w:val="24"/>
        </w:rPr>
        <w:t xml:space="preserve">Заказчик: </w:t>
      </w:r>
      <w:r w:rsidR="003C3E9A" w:rsidRPr="000B687E">
        <w:t>Уральское МТУ по надзору за ЯРБ Ростехнадзора</w:t>
      </w:r>
      <w:r w:rsidRPr="000B687E">
        <w:rPr>
          <w:bCs/>
        </w:rPr>
        <w:t>.</w:t>
      </w:r>
    </w:p>
    <w:p w14:paraId="72DF99FE" w14:textId="61EF279E" w:rsidR="00BB2080" w:rsidRPr="000B687E" w:rsidRDefault="00BB2080" w:rsidP="00BB2080">
      <w:pPr>
        <w:pStyle w:val="a5"/>
        <w:numPr>
          <w:ilvl w:val="0"/>
          <w:numId w:val="24"/>
        </w:numPr>
        <w:ind w:left="0" w:firstLine="360"/>
        <w:jc w:val="both"/>
      </w:pPr>
      <w:r w:rsidRPr="000B687E">
        <w:rPr>
          <w:rStyle w:val="23"/>
          <w:sz w:val="24"/>
          <w:szCs w:val="24"/>
        </w:rPr>
        <w:t xml:space="preserve">Место доставки поставляемых товаров: </w:t>
      </w:r>
      <w:r w:rsidRPr="000B687E">
        <w:t xml:space="preserve">г. </w:t>
      </w:r>
      <w:r w:rsidR="003C3E9A" w:rsidRPr="000B687E">
        <w:t>Екатеринбург пр. Ленина 60А</w:t>
      </w:r>
      <w:r w:rsidR="00EE5700" w:rsidRPr="000B687E">
        <w:t>, помещение Уральского МТУ по надзору за ЯРБ Ростехнадзора</w:t>
      </w:r>
      <w:r w:rsidRPr="000B687E">
        <w:t>.</w:t>
      </w:r>
    </w:p>
    <w:p w14:paraId="0723A76D" w14:textId="4EA153BF" w:rsidR="00BB2080" w:rsidRPr="000B687E" w:rsidRDefault="00BB2080" w:rsidP="00BB2080">
      <w:pPr>
        <w:pStyle w:val="a5"/>
        <w:numPr>
          <w:ilvl w:val="0"/>
          <w:numId w:val="24"/>
        </w:numPr>
        <w:ind w:left="0" w:firstLine="360"/>
        <w:jc w:val="both"/>
      </w:pPr>
      <w:r w:rsidRPr="000B687E">
        <w:rPr>
          <w:rStyle w:val="3"/>
          <w:bCs w:val="0"/>
          <w:sz w:val="24"/>
          <w:szCs w:val="24"/>
        </w:rPr>
        <w:t>Срок поставки</w:t>
      </w:r>
      <w:r w:rsidR="0082077C" w:rsidRPr="000B687E">
        <w:rPr>
          <w:rStyle w:val="3"/>
          <w:bCs w:val="0"/>
          <w:sz w:val="24"/>
          <w:szCs w:val="24"/>
        </w:rPr>
        <w:t xml:space="preserve"> и монтажа</w:t>
      </w:r>
      <w:r w:rsidRPr="000B687E">
        <w:rPr>
          <w:rStyle w:val="3"/>
          <w:bCs w:val="0"/>
          <w:sz w:val="24"/>
          <w:szCs w:val="24"/>
        </w:rPr>
        <w:t xml:space="preserve"> товара</w:t>
      </w:r>
      <w:r w:rsidRPr="000B687E">
        <w:rPr>
          <w:rStyle w:val="3"/>
          <w:b w:val="0"/>
          <w:bCs w:val="0"/>
          <w:sz w:val="24"/>
          <w:szCs w:val="24"/>
        </w:rPr>
        <w:t xml:space="preserve">: с даты заключения договора </w:t>
      </w:r>
      <w:r w:rsidR="0082077C" w:rsidRPr="000B687E">
        <w:rPr>
          <w:rStyle w:val="3"/>
          <w:b w:val="0"/>
          <w:bCs w:val="0"/>
          <w:sz w:val="24"/>
          <w:szCs w:val="24"/>
        </w:rPr>
        <w:t>по 31.08.2026</w:t>
      </w:r>
      <w:r w:rsidR="000B687E" w:rsidRPr="000B687E">
        <w:rPr>
          <w:rStyle w:val="3"/>
          <w:b w:val="0"/>
          <w:bCs w:val="0"/>
          <w:sz w:val="24"/>
          <w:szCs w:val="24"/>
        </w:rPr>
        <w:t xml:space="preserve"> понедельник-четверг с 8-30 до 16-00, пятница – с 8-30 до 15-00.</w:t>
      </w:r>
    </w:p>
    <w:p w14:paraId="7DDAC7B3" w14:textId="77777777" w:rsidR="00BB2080" w:rsidRPr="000B687E" w:rsidRDefault="00BB2080" w:rsidP="00BB2080">
      <w:pPr>
        <w:pStyle w:val="a5"/>
        <w:numPr>
          <w:ilvl w:val="0"/>
          <w:numId w:val="24"/>
        </w:numPr>
        <w:ind w:left="0" w:firstLine="360"/>
        <w:jc w:val="both"/>
        <w:rPr>
          <w:rStyle w:val="23"/>
          <w:b w:val="0"/>
          <w:bCs w:val="0"/>
          <w:sz w:val="24"/>
          <w:szCs w:val="24"/>
        </w:rPr>
      </w:pPr>
      <w:r w:rsidRPr="000B687E">
        <w:rPr>
          <w:rStyle w:val="23"/>
          <w:sz w:val="24"/>
          <w:szCs w:val="24"/>
        </w:rPr>
        <w:t>Требования к качеству, упаковке и поставке товара:</w:t>
      </w:r>
      <w:r w:rsidRPr="000B687E">
        <w:rPr>
          <w:rStyle w:val="23"/>
          <w:b w:val="0"/>
          <w:sz w:val="24"/>
          <w:szCs w:val="24"/>
        </w:rPr>
        <w:t xml:space="preserve"> </w:t>
      </w:r>
    </w:p>
    <w:p w14:paraId="4D2C2CB1" w14:textId="77777777" w:rsidR="00BB2080" w:rsidRDefault="00BB2080" w:rsidP="00BB2080">
      <w:pPr>
        <w:pStyle w:val="a5"/>
        <w:numPr>
          <w:ilvl w:val="0"/>
          <w:numId w:val="25"/>
        </w:numPr>
        <w:ind w:left="0" w:firstLine="360"/>
        <w:jc w:val="both"/>
        <w:rPr>
          <w:lang w:eastAsia="en-US"/>
        </w:rPr>
      </w:pPr>
      <w:r>
        <w:t xml:space="preserve">При наличии заводской упаковки Товар поставляется в заводской упаковке, при отсутствии данной упаковки Товар поставляется в обеспечивающей безопасность, сохранность Товара при транспортировке и хранении упаковке. </w:t>
      </w:r>
    </w:p>
    <w:p w14:paraId="32BB5626" w14:textId="77777777" w:rsidR="00BB2080" w:rsidRDefault="00BB2080" w:rsidP="00BB2080">
      <w:pPr>
        <w:pStyle w:val="a5"/>
        <w:numPr>
          <w:ilvl w:val="0"/>
          <w:numId w:val="25"/>
        </w:numPr>
        <w:ind w:left="0" w:firstLine="360"/>
        <w:jc w:val="both"/>
      </w:pPr>
      <w:r>
        <w:t xml:space="preserve">Упаковка, порядок погрузки-разгрузки и транспортировки должны исключать возможность механических повреждений поставляемого Товара. </w:t>
      </w:r>
    </w:p>
    <w:p w14:paraId="57E4AD18" w14:textId="77777777" w:rsidR="00BB2080" w:rsidRDefault="00BB2080" w:rsidP="00BB2080">
      <w:pPr>
        <w:pStyle w:val="a5"/>
        <w:numPr>
          <w:ilvl w:val="0"/>
          <w:numId w:val="25"/>
        </w:numPr>
        <w:ind w:left="0" w:firstLine="360"/>
        <w:jc w:val="both"/>
      </w:pPr>
      <w:r>
        <w:t>Тара и упаковочный материал вывозятся силами и средствами Поставщика.</w:t>
      </w:r>
    </w:p>
    <w:p w14:paraId="7AD161E2" w14:textId="77777777" w:rsidR="00BB2080" w:rsidRDefault="00BB2080" w:rsidP="00BB2080">
      <w:pPr>
        <w:pStyle w:val="ConsNormal"/>
        <w:widowControl/>
        <w:numPr>
          <w:ilvl w:val="0"/>
          <w:numId w:val="25"/>
        </w:numPr>
        <w:autoSpaceDE w:val="0"/>
        <w:autoSpaceDN w:val="0"/>
        <w:adjustRightInd w:val="0"/>
        <w:ind w:left="0" w:firstLine="360"/>
        <w:jc w:val="both"/>
        <w:rPr>
          <w:rFonts w:ascii="Times New Roman" w:hAnsi="Times New Roman"/>
          <w:sz w:val="24"/>
          <w:szCs w:val="24"/>
        </w:rPr>
      </w:pPr>
      <w:r>
        <w:rPr>
          <w:rFonts w:ascii="Times New Roman" w:hAnsi="Times New Roman"/>
          <w:sz w:val="24"/>
          <w:szCs w:val="24"/>
        </w:rPr>
        <w:t>Доставка, погрузочно-разгрузочные работы осуществляются силами и за счет средств Поставщика.</w:t>
      </w:r>
    </w:p>
    <w:p w14:paraId="4DA51815" w14:textId="77777777" w:rsidR="00BB2080" w:rsidRDefault="00BB2080" w:rsidP="00BB2080">
      <w:pPr>
        <w:pStyle w:val="ConsNormal"/>
        <w:widowControl/>
        <w:numPr>
          <w:ilvl w:val="0"/>
          <w:numId w:val="25"/>
        </w:numPr>
        <w:autoSpaceDE w:val="0"/>
        <w:autoSpaceDN w:val="0"/>
        <w:adjustRightInd w:val="0"/>
        <w:ind w:left="0" w:firstLine="360"/>
        <w:jc w:val="both"/>
        <w:rPr>
          <w:rFonts w:ascii="Times New Roman" w:hAnsi="Times New Roman"/>
          <w:sz w:val="24"/>
          <w:szCs w:val="24"/>
        </w:rPr>
      </w:pPr>
      <w:r>
        <w:rPr>
          <w:rFonts w:ascii="Times New Roman" w:hAnsi="Times New Roman"/>
          <w:sz w:val="24"/>
          <w:szCs w:val="24"/>
        </w:rPr>
        <w:t>Поставляемый Товар должен быть полностью укомплектован.</w:t>
      </w:r>
    </w:p>
    <w:p w14:paraId="5199B691" w14:textId="77777777" w:rsidR="00BB2080" w:rsidRDefault="00BB2080" w:rsidP="00BB2080">
      <w:pPr>
        <w:pStyle w:val="a5"/>
        <w:numPr>
          <w:ilvl w:val="0"/>
          <w:numId w:val="25"/>
        </w:numPr>
        <w:ind w:left="0" w:firstLine="360"/>
        <w:jc w:val="both"/>
      </w:pPr>
      <w:r>
        <w:t>Качество Товара должно соответствовать действующим в Российской Федерации стандартам, техническим условиям, требованиям безопасности и сопровождаться сертификатами соответствия и паспортами качества для данного вида Товара.</w:t>
      </w:r>
    </w:p>
    <w:p w14:paraId="10FDC9D2" w14:textId="77777777" w:rsidR="00BB2080" w:rsidRDefault="00BB2080" w:rsidP="00BB2080">
      <w:pPr>
        <w:pStyle w:val="a5"/>
        <w:numPr>
          <w:ilvl w:val="0"/>
          <w:numId w:val="25"/>
        </w:numPr>
        <w:ind w:left="0" w:firstLine="360"/>
        <w:jc w:val="both"/>
      </w:pPr>
      <w:r>
        <w:t>Товар должен быть исправным, новым (ранее не использованным) и не бывшим в употреблении.</w:t>
      </w:r>
    </w:p>
    <w:p w14:paraId="75B80512" w14:textId="2ABC80F8" w:rsidR="00E81DD2" w:rsidRDefault="00BB2080" w:rsidP="00E81DD2">
      <w:pPr>
        <w:pStyle w:val="a5"/>
        <w:numPr>
          <w:ilvl w:val="0"/>
          <w:numId w:val="25"/>
        </w:numPr>
        <w:ind w:left="0" w:firstLine="360"/>
        <w:jc w:val="both"/>
      </w:pPr>
      <w:bookmarkStart w:id="1" w:name="_Hlk230597493"/>
      <w:r>
        <w:t>Наименование товара и производитель поставляемых товаров должны соответствовать наименованию товара и его производителю, указанным в предоставляемых при поставке товара документах.</w:t>
      </w:r>
    </w:p>
    <w:bookmarkEnd w:id="1"/>
    <w:p w14:paraId="1DC1E25E" w14:textId="7A5F5DFC" w:rsidR="00E81DD2" w:rsidRDefault="00E81DD2" w:rsidP="00BB2080">
      <w:pPr>
        <w:pStyle w:val="a5"/>
        <w:numPr>
          <w:ilvl w:val="0"/>
          <w:numId w:val="24"/>
        </w:numPr>
        <w:ind w:left="0" w:firstLine="360"/>
        <w:jc w:val="both"/>
        <w:rPr>
          <w:b/>
          <w:bCs/>
        </w:rPr>
      </w:pPr>
      <w:r w:rsidRPr="00E81DD2">
        <w:rPr>
          <w:b/>
          <w:bCs/>
        </w:rPr>
        <w:t>Требования к комплектации и документации</w:t>
      </w:r>
      <w:r>
        <w:rPr>
          <w:b/>
          <w:bCs/>
        </w:rPr>
        <w:t>:</w:t>
      </w:r>
    </w:p>
    <w:p w14:paraId="6589C4B6" w14:textId="16568EDB" w:rsidR="00E81DD2" w:rsidRPr="00E81DD2" w:rsidRDefault="00E81DD2" w:rsidP="00E81DD2">
      <w:pPr>
        <w:pStyle w:val="a5"/>
        <w:numPr>
          <w:ilvl w:val="0"/>
          <w:numId w:val="25"/>
        </w:numPr>
        <w:ind w:left="0" w:firstLine="360"/>
        <w:jc w:val="both"/>
      </w:pPr>
      <w:r w:rsidRPr="00E81DD2">
        <w:t>Предлагаемая к поставке Система видеоконференций должна быть работоспособной, то есть в поставку товара должны входить все необходимые материалы, комплектующие и принадлежности для выполнения монтажных и пуско-наладочных работ. Крепежи, коннекторы, расходные материалы, кабельные соединения поставляются Исполнителем в необходимом количестве</w:t>
      </w:r>
      <w:r>
        <w:t>.</w:t>
      </w:r>
    </w:p>
    <w:p w14:paraId="21F83939" w14:textId="3A65F213" w:rsidR="00E81DD2" w:rsidRDefault="00E81DD2" w:rsidP="00BB2080">
      <w:pPr>
        <w:pStyle w:val="a5"/>
        <w:numPr>
          <w:ilvl w:val="0"/>
          <w:numId w:val="24"/>
        </w:numPr>
        <w:ind w:left="0" w:firstLine="360"/>
        <w:jc w:val="both"/>
        <w:rPr>
          <w:b/>
          <w:bCs/>
        </w:rPr>
      </w:pPr>
      <w:r w:rsidRPr="00E81DD2">
        <w:rPr>
          <w:b/>
          <w:bCs/>
        </w:rPr>
        <w:t>Требования к составу и количеству ВКС</w:t>
      </w:r>
      <w:r w:rsidR="00D63EB0">
        <w:rPr>
          <w:b/>
          <w:bCs/>
        </w:rPr>
        <w:t xml:space="preserve"> (см. Приложение № 3)</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5668"/>
        <w:gridCol w:w="725"/>
        <w:gridCol w:w="1434"/>
        <w:gridCol w:w="1547"/>
      </w:tblGrid>
      <w:tr w:rsidR="00E81DD2" w:rsidRPr="00181BC9" w14:paraId="48BF7302" w14:textId="77777777" w:rsidTr="00E81DD2">
        <w:trPr>
          <w:trHeight w:val="416"/>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726B1C2D" w14:textId="77777777" w:rsidR="00E81DD2" w:rsidRPr="00E81DD2" w:rsidRDefault="00E81DD2" w:rsidP="00105E64">
            <w:pPr>
              <w:widowControl w:val="0"/>
              <w:autoSpaceDN w:val="0"/>
              <w:spacing w:line="360" w:lineRule="auto"/>
              <w:contextualSpacing/>
              <w:jc w:val="center"/>
              <w:rPr>
                <w:b/>
                <w:bCs/>
                <w:noProof/>
              </w:rPr>
            </w:pPr>
            <w:r w:rsidRPr="00E81DD2">
              <w:rPr>
                <w:b/>
                <w:bCs/>
                <w:noProof/>
              </w:rPr>
              <w:t>№ п/п</w:t>
            </w:r>
          </w:p>
        </w:tc>
        <w:tc>
          <w:tcPr>
            <w:tcW w:w="2846" w:type="pct"/>
            <w:tcBorders>
              <w:top w:val="single" w:sz="4" w:space="0" w:color="auto"/>
              <w:left w:val="single" w:sz="4" w:space="0" w:color="auto"/>
              <w:bottom w:val="single" w:sz="4" w:space="0" w:color="auto"/>
              <w:right w:val="single" w:sz="4" w:space="0" w:color="auto"/>
            </w:tcBorders>
            <w:vAlign w:val="center"/>
            <w:hideMark/>
          </w:tcPr>
          <w:p w14:paraId="1224CF81" w14:textId="77777777" w:rsidR="00E81DD2" w:rsidRPr="00E81DD2" w:rsidRDefault="00E81DD2" w:rsidP="00105E64">
            <w:pPr>
              <w:widowControl w:val="0"/>
              <w:autoSpaceDN w:val="0"/>
              <w:spacing w:line="360" w:lineRule="auto"/>
              <w:contextualSpacing/>
              <w:jc w:val="center"/>
              <w:rPr>
                <w:b/>
                <w:bCs/>
                <w:noProof/>
              </w:rPr>
            </w:pPr>
            <w:r w:rsidRPr="00E81DD2">
              <w:rPr>
                <w:b/>
                <w:bCs/>
                <w:noProof/>
              </w:rPr>
              <w:t>Наименование товара</w:t>
            </w:r>
          </w:p>
        </w:tc>
        <w:tc>
          <w:tcPr>
            <w:tcW w:w="364" w:type="pct"/>
            <w:tcBorders>
              <w:top w:val="single" w:sz="4" w:space="0" w:color="auto"/>
              <w:left w:val="single" w:sz="4" w:space="0" w:color="auto"/>
              <w:bottom w:val="single" w:sz="4" w:space="0" w:color="auto"/>
              <w:right w:val="single" w:sz="4" w:space="0" w:color="auto"/>
            </w:tcBorders>
            <w:vAlign w:val="center"/>
          </w:tcPr>
          <w:p w14:paraId="293943BC" w14:textId="77777777" w:rsidR="00E81DD2" w:rsidRPr="00E81DD2" w:rsidRDefault="00E81DD2" w:rsidP="00105E64">
            <w:pPr>
              <w:widowControl w:val="0"/>
              <w:autoSpaceDN w:val="0"/>
              <w:spacing w:line="360" w:lineRule="auto"/>
              <w:contextualSpacing/>
              <w:jc w:val="center"/>
              <w:rPr>
                <w:b/>
                <w:bCs/>
                <w:noProof/>
              </w:rPr>
            </w:pPr>
            <w:r w:rsidRPr="00E81DD2">
              <w:rPr>
                <w:b/>
              </w:rPr>
              <w:t>Кол-во</w:t>
            </w:r>
          </w:p>
        </w:tc>
        <w:tc>
          <w:tcPr>
            <w:tcW w:w="720" w:type="pct"/>
            <w:tcBorders>
              <w:top w:val="single" w:sz="4" w:space="0" w:color="auto"/>
              <w:left w:val="single" w:sz="4" w:space="0" w:color="auto"/>
              <w:bottom w:val="single" w:sz="4" w:space="0" w:color="auto"/>
              <w:right w:val="single" w:sz="4" w:space="0" w:color="auto"/>
            </w:tcBorders>
            <w:vAlign w:val="center"/>
            <w:hideMark/>
          </w:tcPr>
          <w:p w14:paraId="14E83BCC" w14:textId="77777777" w:rsidR="00E81DD2" w:rsidRPr="00E81DD2" w:rsidRDefault="00E81DD2" w:rsidP="00105E64">
            <w:pPr>
              <w:widowControl w:val="0"/>
              <w:autoSpaceDN w:val="0"/>
              <w:spacing w:line="360" w:lineRule="auto"/>
              <w:contextualSpacing/>
              <w:jc w:val="center"/>
              <w:rPr>
                <w:b/>
                <w:bCs/>
                <w:noProof/>
              </w:rPr>
            </w:pPr>
            <w:r w:rsidRPr="00E81DD2">
              <w:rPr>
                <w:b/>
              </w:rPr>
              <w:t>Единица измерения</w:t>
            </w:r>
          </w:p>
        </w:tc>
        <w:tc>
          <w:tcPr>
            <w:tcW w:w="777" w:type="pct"/>
            <w:tcBorders>
              <w:top w:val="single" w:sz="4" w:space="0" w:color="auto"/>
              <w:left w:val="single" w:sz="4" w:space="0" w:color="auto"/>
              <w:bottom w:val="single" w:sz="4" w:space="0" w:color="auto"/>
              <w:right w:val="single" w:sz="4" w:space="0" w:color="auto"/>
            </w:tcBorders>
            <w:vAlign w:val="center"/>
          </w:tcPr>
          <w:p w14:paraId="2C4AB2F0" w14:textId="77777777" w:rsidR="00E81DD2" w:rsidRPr="00E81DD2" w:rsidRDefault="00E81DD2" w:rsidP="00105E64">
            <w:pPr>
              <w:widowControl w:val="0"/>
              <w:autoSpaceDN w:val="0"/>
              <w:spacing w:line="360" w:lineRule="auto"/>
              <w:contextualSpacing/>
              <w:jc w:val="center"/>
              <w:rPr>
                <w:b/>
                <w:bCs/>
                <w:noProof/>
              </w:rPr>
            </w:pPr>
            <w:r w:rsidRPr="00E81DD2">
              <w:rPr>
                <w:b/>
              </w:rPr>
              <w:t>ОКПД2</w:t>
            </w:r>
          </w:p>
        </w:tc>
      </w:tr>
      <w:tr w:rsidR="00E81DD2" w14:paraId="38D0D5F2" w14:textId="77777777" w:rsidTr="00E81DD2">
        <w:trPr>
          <w:trHeight w:val="600"/>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73ABFB0D" w14:textId="77777777" w:rsidR="00E81DD2" w:rsidRPr="00E81DD2" w:rsidRDefault="00E81DD2" w:rsidP="00105E64">
            <w:pPr>
              <w:spacing w:line="360" w:lineRule="auto"/>
              <w:contextualSpacing/>
              <w:jc w:val="center"/>
            </w:pPr>
            <w:r w:rsidRPr="00E81DD2">
              <w:t>1.</w:t>
            </w:r>
          </w:p>
        </w:tc>
        <w:tc>
          <w:tcPr>
            <w:tcW w:w="2846" w:type="pct"/>
            <w:tcBorders>
              <w:top w:val="single" w:sz="4" w:space="0" w:color="auto"/>
              <w:left w:val="single" w:sz="4" w:space="0" w:color="auto"/>
              <w:bottom w:val="single" w:sz="4" w:space="0" w:color="auto"/>
              <w:right w:val="single" w:sz="4" w:space="0" w:color="auto"/>
            </w:tcBorders>
            <w:vAlign w:val="center"/>
            <w:hideMark/>
          </w:tcPr>
          <w:p w14:paraId="27CB0E12" w14:textId="6D26A8E6" w:rsidR="009D5C2F" w:rsidRPr="00E81DD2" w:rsidRDefault="00E81DD2" w:rsidP="009D5C2F">
            <w:pPr>
              <w:spacing w:line="360" w:lineRule="auto"/>
              <w:contextualSpacing/>
              <w:jc w:val="both"/>
              <w:outlineLvl w:val="2"/>
            </w:pPr>
            <w:r w:rsidRPr="00E81DD2">
              <w:rPr>
                <w:b/>
                <w:bCs/>
              </w:rPr>
              <w:t xml:space="preserve">Система видеоконференций </w:t>
            </w:r>
          </w:p>
          <w:p w14:paraId="33E79531" w14:textId="4C3066AF" w:rsidR="00E81DD2" w:rsidRPr="00E81DD2" w:rsidRDefault="00E81DD2" w:rsidP="00105E64">
            <w:pPr>
              <w:spacing w:line="360" w:lineRule="auto"/>
              <w:contextualSpacing/>
              <w:jc w:val="both"/>
              <w:outlineLvl w:val="2"/>
            </w:pPr>
          </w:p>
        </w:tc>
        <w:tc>
          <w:tcPr>
            <w:tcW w:w="364" w:type="pct"/>
            <w:tcBorders>
              <w:top w:val="single" w:sz="4" w:space="0" w:color="auto"/>
              <w:left w:val="single" w:sz="4" w:space="0" w:color="auto"/>
              <w:bottom w:val="single" w:sz="4" w:space="0" w:color="auto"/>
              <w:right w:val="single" w:sz="4" w:space="0" w:color="auto"/>
            </w:tcBorders>
            <w:vAlign w:val="center"/>
          </w:tcPr>
          <w:p w14:paraId="56534BAC" w14:textId="77777777" w:rsidR="00E81DD2" w:rsidRPr="00E81DD2" w:rsidRDefault="00E81DD2" w:rsidP="00105E64">
            <w:pPr>
              <w:widowControl w:val="0"/>
              <w:spacing w:line="360" w:lineRule="auto"/>
              <w:contextualSpacing/>
              <w:jc w:val="center"/>
            </w:pPr>
            <w:r w:rsidRPr="00E81DD2">
              <w:t>1</w:t>
            </w:r>
          </w:p>
        </w:tc>
        <w:tc>
          <w:tcPr>
            <w:tcW w:w="720" w:type="pct"/>
            <w:tcBorders>
              <w:top w:val="single" w:sz="4" w:space="0" w:color="auto"/>
              <w:left w:val="single" w:sz="4" w:space="0" w:color="auto"/>
              <w:bottom w:val="single" w:sz="4" w:space="0" w:color="auto"/>
              <w:right w:val="single" w:sz="4" w:space="0" w:color="auto"/>
            </w:tcBorders>
            <w:vAlign w:val="center"/>
            <w:hideMark/>
          </w:tcPr>
          <w:p w14:paraId="548ADB47" w14:textId="77777777" w:rsidR="00E81DD2" w:rsidRPr="00E81DD2" w:rsidRDefault="00E81DD2" w:rsidP="00105E64">
            <w:pPr>
              <w:widowControl w:val="0"/>
              <w:spacing w:line="360" w:lineRule="auto"/>
              <w:contextualSpacing/>
              <w:jc w:val="center"/>
            </w:pPr>
            <w:r w:rsidRPr="00E81DD2">
              <w:t>штука.</w:t>
            </w:r>
          </w:p>
        </w:tc>
        <w:tc>
          <w:tcPr>
            <w:tcW w:w="777" w:type="pct"/>
            <w:tcBorders>
              <w:top w:val="single" w:sz="4" w:space="0" w:color="auto"/>
              <w:left w:val="single" w:sz="4" w:space="0" w:color="auto"/>
              <w:bottom w:val="single" w:sz="4" w:space="0" w:color="auto"/>
              <w:right w:val="single" w:sz="4" w:space="0" w:color="auto"/>
            </w:tcBorders>
            <w:vAlign w:val="center"/>
          </w:tcPr>
          <w:p w14:paraId="6E0B0BCE" w14:textId="77777777" w:rsidR="00E81DD2" w:rsidRPr="00E81DD2" w:rsidRDefault="00E81DD2" w:rsidP="00105E64">
            <w:pPr>
              <w:widowControl w:val="0"/>
              <w:spacing w:line="360" w:lineRule="auto"/>
              <w:contextualSpacing/>
              <w:jc w:val="center"/>
            </w:pPr>
            <w:r w:rsidRPr="00E81DD2">
              <w:t>26.30.23.140</w:t>
            </w:r>
          </w:p>
        </w:tc>
      </w:tr>
    </w:tbl>
    <w:p w14:paraId="688FCB4F" w14:textId="6EE3CBC0" w:rsidR="00E81DD2" w:rsidRPr="00E81DD2" w:rsidRDefault="00E81DD2" w:rsidP="00E81DD2">
      <w:pPr>
        <w:pStyle w:val="a5"/>
        <w:ind w:left="360"/>
        <w:jc w:val="both"/>
        <w:rPr>
          <w:b/>
          <w:bCs/>
        </w:rPr>
      </w:pPr>
      <w:r w:rsidRPr="00E81DD2">
        <w:rPr>
          <w:lang w:val="en-US"/>
        </w:rPr>
        <w:t>USB</w:t>
      </w:r>
      <w:r w:rsidRPr="00E81DD2">
        <w:t xml:space="preserve">, </w:t>
      </w:r>
      <w:r w:rsidRPr="00E81DD2">
        <w:rPr>
          <w:lang w:val="en-US"/>
        </w:rPr>
        <w:t>HDMI</w:t>
      </w:r>
      <w:r w:rsidRPr="00E81DD2">
        <w:t xml:space="preserve"> кабели для подключения </w:t>
      </w:r>
      <w:r w:rsidRPr="00E81DD2">
        <w:rPr>
          <w:lang w:val="en-US"/>
        </w:rPr>
        <w:t>PTZ</w:t>
      </w:r>
      <w:r w:rsidRPr="00E81DD2">
        <w:t>-камеры и интерактивной панели на 3-3.5 метра</w:t>
      </w:r>
    </w:p>
    <w:p w14:paraId="5469E088" w14:textId="59509304" w:rsidR="00E81DD2" w:rsidRDefault="00BB2080" w:rsidP="00E81DD2">
      <w:pPr>
        <w:pStyle w:val="a5"/>
        <w:numPr>
          <w:ilvl w:val="0"/>
          <w:numId w:val="24"/>
        </w:numPr>
        <w:ind w:left="0" w:firstLine="360"/>
        <w:jc w:val="both"/>
      </w:pPr>
      <w:r>
        <w:rPr>
          <w:b/>
        </w:rPr>
        <w:t xml:space="preserve">Требования к гарантийному сроку товара: </w:t>
      </w:r>
      <w:r w:rsidR="00D3177A" w:rsidRPr="00D3177A">
        <w:t>Гарантия распространяется на весь поставленный товар, включая комплектующие и составные части, и составляет 12 (двенадцать) месяцев. Гарантийный срок начинает исчисляться со дня подписания Заказчиком в Единой информационной системе документа о приемке товара</w:t>
      </w:r>
      <w:r>
        <w:t>.</w:t>
      </w:r>
    </w:p>
    <w:p w14:paraId="55C6D457" w14:textId="28EA85B1" w:rsidR="00D3177A" w:rsidRDefault="00D3177A" w:rsidP="00BB2080">
      <w:pPr>
        <w:pStyle w:val="a5"/>
        <w:numPr>
          <w:ilvl w:val="0"/>
          <w:numId w:val="24"/>
        </w:numPr>
        <w:ind w:left="0" w:firstLine="360"/>
        <w:jc w:val="both"/>
        <w:rPr>
          <w:b/>
        </w:rPr>
      </w:pPr>
      <w:r w:rsidRPr="00D3177A">
        <w:rPr>
          <w:b/>
        </w:rPr>
        <w:t>Установка ВКС (монтаж, пуско-наладка и инструктаж специалистов Заказчика)</w:t>
      </w:r>
    </w:p>
    <w:p w14:paraId="6A9D2DFA" w14:textId="77777777" w:rsidR="00D3177A" w:rsidRPr="00D3177A" w:rsidRDefault="00D3177A" w:rsidP="00D3177A">
      <w:pPr>
        <w:pStyle w:val="a5"/>
        <w:ind w:left="360"/>
        <w:jc w:val="both"/>
        <w:rPr>
          <w:bCs/>
        </w:rPr>
      </w:pPr>
      <w:r w:rsidRPr="00D3177A">
        <w:rPr>
          <w:bCs/>
        </w:rPr>
        <w:t>Поставщик оказывает в рамках контракта следующие услуги:</w:t>
      </w:r>
    </w:p>
    <w:p w14:paraId="2AF9B5A6" w14:textId="77777777" w:rsidR="00D3177A" w:rsidRPr="00D3177A" w:rsidRDefault="00D3177A" w:rsidP="00D3177A">
      <w:pPr>
        <w:pStyle w:val="a5"/>
        <w:ind w:left="360"/>
        <w:jc w:val="both"/>
        <w:rPr>
          <w:bCs/>
        </w:rPr>
      </w:pPr>
      <w:r w:rsidRPr="00D3177A">
        <w:rPr>
          <w:bCs/>
        </w:rPr>
        <w:t>- монтаж оборудования, включая монтаж слаботочных линий, коммутацию оборудования;</w:t>
      </w:r>
    </w:p>
    <w:p w14:paraId="48BA7560" w14:textId="77777777" w:rsidR="00D3177A" w:rsidRPr="00D3177A" w:rsidRDefault="00D3177A" w:rsidP="00D3177A">
      <w:pPr>
        <w:pStyle w:val="a5"/>
        <w:ind w:left="360"/>
        <w:jc w:val="both"/>
        <w:rPr>
          <w:bCs/>
        </w:rPr>
      </w:pPr>
      <w:r w:rsidRPr="00D3177A">
        <w:rPr>
          <w:bCs/>
        </w:rPr>
        <w:t>- электромонтажные работы, включая монтаж кабельных линий от точки подключения до оборудования;</w:t>
      </w:r>
    </w:p>
    <w:p w14:paraId="3435B613" w14:textId="77777777" w:rsidR="00D3177A" w:rsidRPr="00D3177A" w:rsidRDefault="00D3177A" w:rsidP="00D3177A">
      <w:pPr>
        <w:pStyle w:val="a5"/>
        <w:ind w:left="360"/>
        <w:jc w:val="both"/>
        <w:rPr>
          <w:bCs/>
        </w:rPr>
      </w:pPr>
      <w:r w:rsidRPr="00D3177A">
        <w:rPr>
          <w:bCs/>
        </w:rPr>
        <w:lastRenderedPageBreak/>
        <w:t>- комплекс пуско-наладочных работ, включая внешний осмотр оборудования и выполненных монтажных работ, проверку подключения оборудования, первичный запуск оборудования, проверку корректности процедуры включения, проверку прохождения сигналов между устройствами входящими в состав системы, программирование системы управления, проверку и отладку взаимодействия устройств между собой, проведение комплексных испытаний. Все поставляемое оборудование и их комплектующие должны быть совместимы между собой.</w:t>
      </w:r>
    </w:p>
    <w:p w14:paraId="0B96B459" w14:textId="77777777" w:rsidR="00D3177A" w:rsidRPr="00D3177A" w:rsidRDefault="00D3177A" w:rsidP="00D3177A">
      <w:pPr>
        <w:pStyle w:val="a5"/>
        <w:ind w:left="360"/>
        <w:jc w:val="both"/>
        <w:rPr>
          <w:bCs/>
        </w:rPr>
      </w:pPr>
      <w:r w:rsidRPr="00D3177A">
        <w:rPr>
          <w:bCs/>
        </w:rPr>
        <w:t>- необходимо проинструктировать не менее 2-х человек из числа персонала Заказчика по работе с оборудованием и его обслуживанию.</w:t>
      </w:r>
    </w:p>
    <w:p w14:paraId="2F916BB6" w14:textId="77777777" w:rsidR="00D3177A" w:rsidRPr="00D3177A" w:rsidRDefault="00D3177A" w:rsidP="00D3177A">
      <w:pPr>
        <w:pStyle w:val="a5"/>
        <w:ind w:left="360"/>
        <w:jc w:val="both"/>
        <w:rPr>
          <w:bCs/>
        </w:rPr>
      </w:pPr>
      <w:r w:rsidRPr="00D3177A">
        <w:rPr>
          <w:bCs/>
        </w:rPr>
        <w:t>Работы по монтажу комплекса, а также используемые в ходе работ материалы и оборудование должны соответствовать нормам ГОСТ, СНиП, ПУЭ. Уборку помещений после проведения работ, вывоз мусора и неиспользуемой упаковки осуществляет Поставщик.</w:t>
      </w:r>
    </w:p>
    <w:p w14:paraId="78DDF37D" w14:textId="77777777" w:rsidR="00D3177A" w:rsidRPr="00D3177A" w:rsidRDefault="00D3177A" w:rsidP="00D3177A">
      <w:pPr>
        <w:pStyle w:val="a5"/>
        <w:ind w:left="360"/>
        <w:jc w:val="both"/>
        <w:rPr>
          <w:bCs/>
        </w:rPr>
      </w:pPr>
      <w:r w:rsidRPr="00D3177A">
        <w:rPr>
          <w:bCs/>
        </w:rPr>
        <w:t>Поставщик обязуется поставить, осуществить доставку, установку, настройку, наладку, провести совместно с Заказчиком приемо-сдаточные испытания и передать Заказчику оборудование в соответствии с требованиями Технического задания.</w:t>
      </w:r>
    </w:p>
    <w:p w14:paraId="75D30276" w14:textId="77777777" w:rsidR="00D3177A" w:rsidRPr="00D3177A" w:rsidRDefault="00D3177A" w:rsidP="00D3177A">
      <w:pPr>
        <w:pStyle w:val="a5"/>
        <w:ind w:left="360"/>
        <w:jc w:val="both"/>
        <w:rPr>
          <w:bCs/>
        </w:rPr>
      </w:pPr>
      <w:r w:rsidRPr="00D3177A">
        <w:rPr>
          <w:bCs/>
        </w:rPr>
        <w:t>Заказчик обеспечивает:</w:t>
      </w:r>
    </w:p>
    <w:p w14:paraId="3B12530B" w14:textId="77777777" w:rsidR="00D3177A" w:rsidRPr="00D3177A" w:rsidRDefault="00D3177A" w:rsidP="00D3177A">
      <w:pPr>
        <w:pStyle w:val="a5"/>
        <w:ind w:left="360"/>
        <w:jc w:val="both"/>
        <w:rPr>
          <w:bCs/>
        </w:rPr>
      </w:pPr>
      <w:r w:rsidRPr="00D3177A">
        <w:rPr>
          <w:bCs/>
        </w:rPr>
        <w:t xml:space="preserve">- доступ уполномоченных лиц Поставщика к месту монтажа оборудования; </w:t>
      </w:r>
    </w:p>
    <w:p w14:paraId="49088F4F" w14:textId="77777777" w:rsidR="00D3177A" w:rsidRPr="00D3177A" w:rsidRDefault="00D3177A" w:rsidP="00D3177A">
      <w:pPr>
        <w:pStyle w:val="a5"/>
        <w:ind w:left="360"/>
        <w:jc w:val="both"/>
        <w:rPr>
          <w:bCs/>
        </w:rPr>
      </w:pPr>
      <w:r w:rsidRPr="00D3177A">
        <w:rPr>
          <w:bCs/>
        </w:rPr>
        <w:t>- закрываемое на ключ помещение для хранения оборудования;</w:t>
      </w:r>
    </w:p>
    <w:p w14:paraId="686E9A05" w14:textId="77777777" w:rsidR="00D3177A" w:rsidRPr="00D3177A" w:rsidRDefault="00D3177A" w:rsidP="00D3177A">
      <w:pPr>
        <w:pStyle w:val="a5"/>
        <w:ind w:left="360"/>
        <w:jc w:val="both"/>
        <w:rPr>
          <w:bCs/>
        </w:rPr>
      </w:pPr>
      <w:r w:rsidRPr="00D3177A">
        <w:rPr>
          <w:bCs/>
        </w:rPr>
        <w:t>- подвод электропитания и розетки на расстоянии не более 5 метров от предполагаемых мест расположения оборудования;</w:t>
      </w:r>
    </w:p>
    <w:p w14:paraId="4817A886" w14:textId="7617A73A" w:rsidR="00D3177A" w:rsidRPr="00D3177A" w:rsidRDefault="00D3177A" w:rsidP="00D3177A">
      <w:pPr>
        <w:pStyle w:val="a5"/>
        <w:ind w:left="360"/>
        <w:jc w:val="both"/>
        <w:rPr>
          <w:bCs/>
        </w:rPr>
      </w:pPr>
      <w:r w:rsidRPr="00D3177A">
        <w:rPr>
          <w:bCs/>
        </w:rPr>
        <w:t>- готовность площадки для монтажа и пуско-наладки оборудования</w:t>
      </w:r>
    </w:p>
    <w:p w14:paraId="50EE708A" w14:textId="70B24BDE" w:rsidR="00D3177A" w:rsidRDefault="00D3177A" w:rsidP="00BB2080">
      <w:pPr>
        <w:pStyle w:val="a5"/>
        <w:numPr>
          <w:ilvl w:val="0"/>
          <w:numId w:val="24"/>
        </w:numPr>
        <w:ind w:left="0" w:firstLine="360"/>
        <w:jc w:val="both"/>
        <w:rPr>
          <w:b/>
        </w:rPr>
      </w:pPr>
      <w:r w:rsidRPr="00D3177A">
        <w:rPr>
          <w:b/>
        </w:rPr>
        <w:t>Требование по передаче заказчику с товаром технических и иных документов</w:t>
      </w:r>
    </w:p>
    <w:p w14:paraId="031580EF" w14:textId="3DEE750D" w:rsidR="00D3177A" w:rsidRPr="00D3177A" w:rsidRDefault="00D3177A" w:rsidP="00D3177A">
      <w:pPr>
        <w:pStyle w:val="a5"/>
        <w:ind w:left="360"/>
        <w:jc w:val="both"/>
        <w:rPr>
          <w:bCs/>
        </w:rPr>
      </w:pPr>
      <w:r w:rsidRPr="00D3177A">
        <w:rPr>
          <w:bCs/>
        </w:rPr>
        <w:t>Поставщик обязуется одновременно с передачей Товара передать относящиеся к нему документы (сертификаты соответствия/ декларации соответствия (при наличии), паспорта (при наличии), техническая документация, инструкция к оборудованию (при наличии), гарантийные документы и др.).</w:t>
      </w:r>
    </w:p>
    <w:p w14:paraId="00863469" w14:textId="77777777" w:rsidR="00BB2080" w:rsidRDefault="00BB2080" w:rsidP="00BB2080">
      <w:pPr>
        <w:rPr>
          <w:rFonts w:asciiTheme="minorHAnsi" w:eastAsiaTheme="minorEastAsia" w:hAnsiTheme="minorHAnsi"/>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B2080" w14:paraId="1026DA96" w14:textId="77777777" w:rsidTr="000B04CE">
        <w:tc>
          <w:tcPr>
            <w:tcW w:w="4785" w:type="dxa"/>
          </w:tcPr>
          <w:p w14:paraId="3795605C" w14:textId="77777777" w:rsidR="00BB2080" w:rsidRPr="00F06E24" w:rsidRDefault="00BB2080" w:rsidP="000B04CE">
            <w:pPr>
              <w:tabs>
                <w:tab w:val="left" w:pos="0"/>
                <w:tab w:val="left" w:pos="284"/>
                <w:tab w:val="left" w:pos="567"/>
                <w:tab w:val="left" w:pos="993"/>
              </w:tabs>
              <w:rPr>
                <w:b/>
              </w:rPr>
            </w:pPr>
            <w:r w:rsidRPr="00F06E24">
              <w:rPr>
                <w:b/>
              </w:rPr>
              <w:t>Поставщик:</w:t>
            </w:r>
          </w:p>
          <w:p w14:paraId="789E7672" w14:textId="77777777" w:rsidR="00BB2080" w:rsidRDefault="00BB2080" w:rsidP="000B04CE"/>
        </w:tc>
        <w:tc>
          <w:tcPr>
            <w:tcW w:w="4786" w:type="dxa"/>
          </w:tcPr>
          <w:p w14:paraId="7232F496" w14:textId="77777777" w:rsidR="00BB2080" w:rsidRPr="0085521F" w:rsidRDefault="00BB2080" w:rsidP="000B04CE">
            <w:pPr>
              <w:rPr>
                <w:b/>
              </w:rPr>
            </w:pPr>
            <w:r w:rsidRPr="0085521F">
              <w:rPr>
                <w:b/>
              </w:rPr>
              <w:t xml:space="preserve">Заказчик: </w:t>
            </w:r>
          </w:p>
          <w:p w14:paraId="27DE2464" w14:textId="56EF00F5" w:rsidR="00BB2080" w:rsidRDefault="003C3E9A" w:rsidP="000B04CE">
            <w:r w:rsidRPr="003C3E9A">
              <w:rPr>
                <w:b/>
              </w:rPr>
              <w:t>Уральское МТУ по надзору за ЯРБ Ростехнадзора</w:t>
            </w:r>
          </w:p>
        </w:tc>
      </w:tr>
      <w:tr w:rsidR="00BB2080" w14:paraId="66F184EF" w14:textId="77777777" w:rsidTr="000B04CE">
        <w:tc>
          <w:tcPr>
            <w:tcW w:w="4785" w:type="dxa"/>
          </w:tcPr>
          <w:p w14:paraId="3D9C6031" w14:textId="77777777" w:rsidR="00BB2080" w:rsidRDefault="00BB2080" w:rsidP="000B04CE"/>
          <w:p w14:paraId="33231E61" w14:textId="77777777" w:rsidR="00BB2080" w:rsidRDefault="00BB2080" w:rsidP="000B04CE">
            <w:pPr>
              <w:tabs>
                <w:tab w:val="left" w:pos="0"/>
              </w:tabs>
            </w:pPr>
          </w:p>
          <w:p w14:paraId="65513C43" w14:textId="77777777" w:rsidR="00BB2080" w:rsidRDefault="00BB2080" w:rsidP="000B04CE">
            <w:pPr>
              <w:tabs>
                <w:tab w:val="left" w:pos="0"/>
              </w:tabs>
            </w:pPr>
          </w:p>
          <w:p w14:paraId="7881CC0D" w14:textId="77777777" w:rsidR="00BB2080" w:rsidRDefault="00BB2080" w:rsidP="000B04CE"/>
        </w:tc>
        <w:tc>
          <w:tcPr>
            <w:tcW w:w="4786" w:type="dxa"/>
          </w:tcPr>
          <w:p w14:paraId="267DF647" w14:textId="77777777" w:rsidR="00BB2080" w:rsidRDefault="00BB2080" w:rsidP="000B04CE">
            <w:pPr>
              <w:tabs>
                <w:tab w:val="left" w:pos="0"/>
              </w:tabs>
            </w:pPr>
          </w:p>
          <w:p w14:paraId="495DB678" w14:textId="77777777" w:rsidR="00BB2080" w:rsidRDefault="00BB2080" w:rsidP="000B04CE">
            <w:pPr>
              <w:tabs>
                <w:tab w:val="left" w:pos="0"/>
              </w:tabs>
            </w:pPr>
            <w:r>
              <w:t>Руководитель</w:t>
            </w:r>
          </w:p>
          <w:p w14:paraId="2B2DE7AC" w14:textId="77777777" w:rsidR="00BB2080" w:rsidRDefault="00BB2080" w:rsidP="000B04CE">
            <w:pPr>
              <w:tabs>
                <w:tab w:val="left" w:pos="0"/>
              </w:tabs>
            </w:pPr>
          </w:p>
          <w:p w14:paraId="1B1D6F4E" w14:textId="6616FB93" w:rsidR="00BB2080" w:rsidRDefault="00BB2080" w:rsidP="000B04CE">
            <w:pPr>
              <w:tabs>
                <w:tab w:val="left" w:pos="0"/>
                <w:tab w:val="left" w:pos="284"/>
                <w:tab w:val="left" w:pos="567"/>
                <w:tab w:val="left" w:pos="993"/>
              </w:tabs>
            </w:pPr>
            <w:r>
              <w:t xml:space="preserve">_______________________ </w:t>
            </w:r>
            <w:r w:rsidR="003C3E9A">
              <w:t>И.В. Останин</w:t>
            </w:r>
          </w:p>
          <w:p w14:paraId="5343B131" w14:textId="77777777" w:rsidR="00BB2080" w:rsidRDefault="00BB2080" w:rsidP="000B04CE"/>
        </w:tc>
      </w:tr>
    </w:tbl>
    <w:p w14:paraId="5A85A063" w14:textId="77777777" w:rsidR="003529A2" w:rsidRPr="001A5750" w:rsidRDefault="003529A2" w:rsidP="003559B5"/>
    <w:sectPr w:rsidR="003529A2" w:rsidRPr="001A5750" w:rsidSect="0093561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A331" w14:textId="77777777" w:rsidR="00486411" w:rsidRDefault="00486411">
      <w:r>
        <w:separator/>
      </w:r>
    </w:p>
  </w:endnote>
  <w:endnote w:type="continuationSeparator" w:id="0">
    <w:p w14:paraId="16C8D61F" w14:textId="77777777" w:rsidR="00486411" w:rsidRDefault="0048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2362" w14:textId="77777777" w:rsidR="00486411" w:rsidRDefault="00486411">
      <w:r>
        <w:separator/>
      </w:r>
    </w:p>
  </w:footnote>
  <w:footnote w:type="continuationSeparator" w:id="0">
    <w:p w14:paraId="0C3440EE" w14:textId="77777777" w:rsidR="00486411" w:rsidRDefault="0048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6CD3" w14:textId="77777777" w:rsidR="003A4FF8" w:rsidRDefault="003A4FF8">
    <w:pPr>
      <w:pStyle w:val="ae"/>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1A3A933A" w14:textId="77777777" w:rsidR="003A4FF8" w:rsidRDefault="003A4FF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A25A" w14:textId="77777777" w:rsidR="003A4FF8" w:rsidRPr="00E5792A" w:rsidRDefault="003A4FF8" w:rsidP="00786B8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46F8"/>
    <w:multiLevelType w:val="multilevel"/>
    <w:tmpl w:val="5750F53E"/>
    <w:lvl w:ilvl="0">
      <w:start w:val="1"/>
      <w:numFmt w:val="decimal"/>
      <w:lvlText w:val="%1."/>
      <w:lvlJc w:val="left"/>
      <w:pPr>
        <w:tabs>
          <w:tab w:val="num" w:pos="360"/>
        </w:tabs>
        <w:ind w:left="360" w:hanging="360"/>
      </w:pPr>
      <w:rPr>
        <w:rFonts w:cs="Times New Roman"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CBF3DF6"/>
    <w:multiLevelType w:val="multilevel"/>
    <w:tmpl w:val="876CA32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15:restartNumberingAfterBreak="0">
    <w:nsid w:val="15F507D9"/>
    <w:multiLevelType w:val="multilevel"/>
    <w:tmpl w:val="581EF064"/>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EBB3552"/>
    <w:multiLevelType w:val="multilevel"/>
    <w:tmpl w:val="A5B0D0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180ADD"/>
    <w:multiLevelType w:val="hybridMultilevel"/>
    <w:tmpl w:val="D3B674E4"/>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5" w15:restartNumberingAfterBreak="0">
    <w:nsid w:val="251F4550"/>
    <w:multiLevelType w:val="hybridMultilevel"/>
    <w:tmpl w:val="86226D8A"/>
    <w:lvl w:ilvl="0" w:tplc="10805F0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26303E53"/>
    <w:multiLevelType w:val="hybridMultilevel"/>
    <w:tmpl w:val="70E43C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B72AD5"/>
    <w:multiLevelType w:val="multilevel"/>
    <w:tmpl w:val="ED58F60E"/>
    <w:lvl w:ilvl="0">
      <w:start w:val="6"/>
      <w:numFmt w:val="decimal"/>
      <w:lvlText w:val="%1."/>
      <w:lvlJc w:val="left"/>
      <w:pPr>
        <w:ind w:left="3338" w:hanging="360"/>
      </w:pPr>
      <w:rPr>
        <w:rFonts w:hint="default"/>
      </w:rPr>
    </w:lvl>
    <w:lvl w:ilvl="1">
      <w:start w:val="4"/>
      <w:numFmt w:val="decimal"/>
      <w:lvlText w:val="%1.%2."/>
      <w:lvlJc w:val="left"/>
      <w:pPr>
        <w:ind w:left="3698" w:hanging="36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8" w15:restartNumberingAfterBreak="0">
    <w:nsid w:val="2DEC7BEF"/>
    <w:multiLevelType w:val="multilevel"/>
    <w:tmpl w:val="C3E49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073287"/>
    <w:multiLevelType w:val="multilevel"/>
    <w:tmpl w:val="8A1CFF88"/>
    <w:lvl w:ilvl="0">
      <w:start w:val="1"/>
      <w:numFmt w:val="decimal"/>
      <w:lvlText w:val="%1."/>
      <w:lvlJc w:val="left"/>
      <w:pPr>
        <w:ind w:left="720" w:hanging="360"/>
      </w:pPr>
      <w:rPr>
        <w:rFonts w:hint="default"/>
      </w:rPr>
    </w:lvl>
    <w:lvl w:ilvl="1">
      <w:start w:val="1"/>
      <w:numFmt w:val="decimal"/>
      <w:pStyle w:val="a"/>
      <w:isLgl/>
      <w:lvlText w:val="%1.%2."/>
      <w:lvlJc w:val="left"/>
      <w:pPr>
        <w:ind w:left="1425" w:hanging="1065"/>
      </w:pPr>
      <w:rPr>
        <w:rFonts w:eastAsia="Times New Roman" w:hint="default"/>
      </w:rPr>
    </w:lvl>
    <w:lvl w:ilvl="2">
      <w:start w:val="1"/>
      <w:numFmt w:val="decimal"/>
      <w:isLgl/>
      <w:lvlText w:val="%1.%2.%3."/>
      <w:lvlJc w:val="left"/>
      <w:pPr>
        <w:ind w:left="1425" w:hanging="1065"/>
      </w:pPr>
      <w:rPr>
        <w:rFonts w:eastAsia="Times New Roman" w:hint="default"/>
      </w:rPr>
    </w:lvl>
    <w:lvl w:ilvl="3">
      <w:start w:val="1"/>
      <w:numFmt w:val="decimal"/>
      <w:isLgl/>
      <w:lvlText w:val="%1.%2.%3.%4."/>
      <w:lvlJc w:val="left"/>
      <w:pPr>
        <w:ind w:left="1425" w:hanging="1065"/>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0" w15:restartNumberingAfterBreak="0">
    <w:nsid w:val="421B5181"/>
    <w:multiLevelType w:val="multilevel"/>
    <w:tmpl w:val="8E60A300"/>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46341D8"/>
    <w:multiLevelType w:val="multilevel"/>
    <w:tmpl w:val="86027EC4"/>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4499656B"/>
    <w:multiLevelType w:val="hybridMultilevel"/>
    <w:tmpl w:val="1BBA22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E8D4AEA"/>
    <w:multiLevelType w:val="multilevel"/>
    <w:tmpl w:val="6464CDC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B157F6A"/>
    <w:multiLevelType w:val="multilevel"/>
    <w:tmpl w:val="231E796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B964313"/>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DA6FA8"/>
    <w:multiLevelType w:val="multilevel"/>
    <w:tmpl w:val="876CA32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5D391DA1"/>
    <w:multiLevelType w:val="multilevel"/>
    <w:tmpl w:val="AD62249A"/>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760" w:hanging="121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D653369"/>
    <w:multiLevelType w:val="multilevel"/>
    <w:tmpl w:val="ED2674B4"/>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5FF15E47"/>
    <w:multiLevelType w:val="multilevel"/>
    <w:tmpl w:val="29E469C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1DC0E18"/>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734FCD"/>
    <w:multiLevelType w:val="hybridMultilevel"/>
    <w:tmpl w:val="4C4A05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57E53B0"/>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DD5C8D"/>
    <w:multiLevelType w:val="hybridMultilevel"/>
    <w:tmpl w:val="A14A1F8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76166D5B"/>
    <w:multiLevelType w:val="hybridMultilevel"/>
    <w:tmpl w:val="317A7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9"/>
  </w:num>
  <w:num w:numId="3">
    <w:abstractNumId w:val="6"/>
  </w:num>
  <w:num w:numId="4">
    <w:abstractNumId w:val="20"/>
  </w:num>
  <w:num w:numId="5">
    <w:abstractNumId w:val="15"/>
  </w:num>
  <w:num w:numId="6">
    <w:abstractNumId w:val="7"/>
  </w:num>
  <w:num w:numId="7">
    <w:abstractNumId w:val="3"/>
  </w:num>
  <w:num w:numId="8">
    <w:abstractNumId w:val="2"/>
  </w:num>
  <w:num w:numId="9">
    <w:abstractNumId w:val="22"/>
  </w:num>
  <w:num w:numId="10">
    <w:abstractNumId w:val="17"/>
  </w:num>
  <w:num w:numId="11">
    <w:abstractNumId w:val="24"/>
  </w:num>
  <w:num w:numId="12">
    <w:abstractNumId w:val="16"/>
  </w:num>
  <w:num w:numId="13">
    <w:abstractNumId w:val="21"/>
  </w:num>
  <w:num w:numId="14">
    <w:abstractNumId w:val="1"/>
  </w:num>
  <w:num w:numId="15">
    <w:abstractNumId w:val="13"/>
  </w:num>
  <w:num w:numId="16">
    <w:abstractNumId w:val="19"/>
  </w:num>
  <w:num w:numId="17">
    <w:abstractNumId w:val="10"/>
  </w:num>
  <w:num w:numId="18">
    <w:abstractNumId w:val="14"/>
  </w:num>
  <w:num w:numId="19">
    <w:abstractNumId w:val="18"/>
  </w:num>
  <w:num w:numId="20">
    <w:abstractNumId w:val="23"/>
  </w:num>
  <w:num w:numId="21">
    <w:abstractNumId w:val="5"/>
  </w:num>
  <w:num w:numId="22">
    <w:abstractNumId w:val="8"/>
  </w:num>
  <w:num w:numId="23">
    <w:abstractNumId w:val="1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0B2"/>
    <w:rsid w:val="00000095"/>
    <w:rsid w:val="00000E03"/>
    <w:rsid w:val="00001914"/>
    <w:rsid w:val="000027C1"/>
    <w:rsid w:val="00010467"/>
    <w:rsid w:val="0001298F"/>
    <w:rsid w:val="00012F57"/>
    <w:rsid w:val="00020469"/>
    <w:rsid w:val="00025488"/>
    <w:rsid w:val="00027A00"/>
    <w:rsid w:val="00035A07"/>
    <w:rsid w:val="00036241"/>
    <w:rsid w:val="000409A8"/>
    <w:rsid w:val="0004213F"/>
    <w:rsid w:val="00051DB0"/>
    <w:rsid w:val="00055531"/>
    <w:rsid w:val="0006709F"/>
    <w:rsid w:val="00080054"/>
    <w:rsid w:val="000823AD"/>
    <w:rsid w:val="00084648"/>
    <w:rsid w:val="00084DE7"/>
    <w:rsid w:val="000872EE"/>
    <w:rsid w:val="000960BC"/>
    <w:rsid w:val="000977F1"/>
    <w:rsid w:val="000A1738"/>
    <w:rsid w:val="000B687E"/>
    <w:rsid w:val="000C1A02"/>
    <w:rsid w:val="000C2100"/>
    <w:rsid w:val="000C69A5"/>
    <w:rsid w:val="000D0ACC"/>
    <w:rsid w:val="000D2195"/>
    <w:rsid w:val="000D233B"/>
    <w:rsid w:val="000D5BE8"/>
    <w:rsid w:val="000E049D"/>
    <w:rsid w:val="000F5671"/>
    <w:rsid w:val="0010398B"/>
    <w:rsid w:val="00107805"/>
    <w:rsid w:val="00115E3E"/>
    <w:rsid w:val="00120ABD"/>
    <w:rsid w:val="00122F5D"/>
    <w:rsid w:val="001250D9"/>
    <w:rsid w:val="00134AB6"/>
    <w:rsid w:val="001362BD"/>
    <w:rsid w:val="001367C3"/>
    <w:rsid w:val="001379EA"/>
    <w:rsid w:val="00140BAD"/>
    <w:rsid w:val="001421C4"/>
    <w:rsid w:val="00143A8B"/>
    <w:rsid w:val="00144F87"/>
    <w:rsid w:val="00151083"/>
    <w:rsid w:val="00153793"/>
    <w:rsid w:val="00160481"/>
    <w:rsid w:val="00163011"/>
    <w:rsid w:val="00164613"/>
    <w:rsid w:val="001650AE"/>
    <w:rsid w:val="001662A4"/>
    <w:rsid w:val="00166A62"/>
    <w:rsid w:val="0017652A"/>
    <w:rsid w:val="001814DA"/>
    <w:rsid w:val="00182454"/>
    <w:rsid w:val="00182B85"/>
    <w:rsid w:val="00185928"/>
    <w:rsid w:val="001931F3"/>
    <w:rsid w:val="00194421"/>
    <w:rsid w:val="001A11E5"/>
    <w:rsid w:val="001A5750"/>
    <w:rsid w:val="001A6E2C"/>
    <w:rsid w:val="001B02B0"/>
    <w:rsid w:val="001B3272"/>
    <w:rsid w:val="001B47BB"/>
    <w:rsid w:val="001B4B21"/>
    <w:rsid w:val="001B5EEF"/>
    <w:rsid w:val="001C63D6"/>
    <w:rsid w:val="001D1CD0"/>
    <w:rsid w:val="001D3BA3"/>
    <w:rsid w:val="001D5338"/>
    <w:rsid w:val="001D5BFD"/>
    <w:rsid w:val="001E04AB"/>
    <w:rsid w:val="001E0688"/>
    <w:rsid w:val="001E33F0"/>
    <w:rsid w:val="001E39D2"/>
    <w:rsid w:val="00206FFE"/>
    <w:rsid w:val="002122ED"/>
    <w:rsid w:val="002226AC"/>
    <w:rsid w:val="002245D1"/>
    <w:rsid w:val="00230527"/>
    <w:rsid w:val="00234F16"/>
    <w:rsid w:val="00237A9F"/>
    <w:rsid w:val="0024454E"/>
    <w:rsid w:val="00245EE9"/>
    <w:rsid w:val="00251261"/>
    <w:rsid w:val="00252EE7"/>
    <w:rsid w:val="00255368"/>
    <w:rsid w:val="0026039E"/>
    <w:rsid w:val="002607CD"/>
    <w:rsid w:val="0026260D"/>
    <w:rsid w:val="002628CE"/>
    <w:rsid w:val="0026522A"/>
    <w:rsid w:val="002711D8"/>
    <w:rsid w:val="00271749"/>
    <w:rsid w:val="002722CF"/>
    <w:rsid w:val="0028122B"/>
    <w:rsid w:val="002832C3"/>
    <w:rsid w:val="002851AB"/>
    <w:rsid w:val="00286431"/>
    <w:rsid w:val="00287A94"/>
    <w:rsid w:val="0029342A"/>
    <w:rsid w:val="00293A23"/>
    <w:rsid w:val="00296504"/>
    <w:rsid w:val="002A776D"/>
    <w:rsid w:val="002B5294"/>
    <w:rsid w:val="002C216A"/>
    <w:rsid w:val="002C2C23"/>
    <w:rsid w:val="002C7A4A"/>
    <w:rsid w:val="002D1339"/>
    <w:rsid w:val="002D5014"/>
    <w:rsid w:val="002D5420"/>
    <w:rsid w:val="002E0B21"/>
    <w:rsid w:val="002E3DEA"/>
    <w:rsid w:val="002E40B2"/>
    <w:rsid w:val="002E4F18"/>
    <w:rsid w:val="002E5F9F"/>
    <w:rsid w:val="002E7544"/>
    <w:rsid w:val="002F11FE"/>
    <w:rsid w:val="002F49FA"/>
    <w:rsid w:val="002F4AC3"/>
    <w:rsid w:val="002F5047"/>
    <w:rsid w:val="0030070D"/>
    <w:rsid w:val="003014B3"/>
    <w:rsid w:val="003017B0"/>
    <w:rsid w:val="00317125"/>
    <w:rsid w:val="003236FB"/>
    <w:rsid w:val="00330083"/>
    <w:rsid w:val="003314F4"/>
    <w:rsid w:val="00336C63"/>
    <w:rsid w:val="003529A2"/>
    <w:rsid w:val="003559B5"/>
    <w:rsid w:val="00360077"/>
    <w:rsid w:val="00360E6A"/>
    <w:rsid w:val="00363B8F"/>
    <w:rsid w:val="00363DE0"/>
    <w:rsid w:val="00380E13"/>
    <w:rsid w:val="00387F67"/>
    <w:rsid w:val="0039224A"/>
    <w:rsid w:val="00392BB7"/>
    <w:rsid w:val="00395AFF"/>
    <w:rsid w:val="003A247A"/>
    <w:rsid w:val="003A383C"/>
    <w:rsid w:val="003A4FF8"/>
    <w:rsid w:val="003A7B43"/>
    <w:rsid w:val="003A7DF5"/>
    <w:rsid w:val="003B1302"/>
    <w:rsid w:val="003B202F"/>
    <w:rsid w:val="003B431C"/>
    <w:rsid w:val="003C29F7"/>
    <w:rsid w:val="003C3AF4"/>
    <w:rsid w:val="003C3E9A"/>
    <w:rsid w:val="003C5AA2"/>
    <w:rsid w:val="003C651B"/>
    <w:rsid w:val="003D3669"/>
    <w:rsid w:val="003D4767"/>
    <w:rsid w:val="003D71FC"/>
    <w:rsid w:val="003E0151"/>
    <w:rsid w:val="003E2669"/>
    <w:rsid w:val="00401057"/>
    <w:rsid w:val="004041DD"/>
    <w:rsid w:val="00411FB1"/>
    <w:rsid w:val="004162D4"/>
    <w:rsid w:val="004164BC"/>
    <w:rsid w:val="00422DE4"/>
    <w:rsid w:val="004266B4"/>
    <w:rsid w:val="00437E10"/>
    <w:rsid w:val="0044007A"/>
    <w:rsid w:val="00446722"/>
    <w:rsid w:val="00460F1E"/>
    <w:rsid w:val="00464FFA"/>
    <w:rsid w:val="00472E35"/>
    <w:rsid w:val="00477CF0"/>
    <w:rsid w:val="004807EF"/>
    <w:rsid w:val="00481E66"/>
    <w:rsid w:val="00486411"/>
    <w:rsid w:val="00486FD6"/>
    <w:rsid w:val="00490943"/>
    <w:rsid w:val="004B543F"/>
    <w:rsid w:val="004C4DD2"/>
    <w:rsid w:val="004C536C"/>
    <w:rsid w:val="004D10FC"/>
    <w:rsid w:val="004E3AAC"/>
    <w:rsid w:val="004E6631"/>
    <w:rsid w:val="004F01A6"/>
    <w:rsid w:val="004F34D4"/>
    <w:rsid w:val="004F4157"/>
    <w:rsid w:val="0050222E"/>
    <w:rsid w:val="0050342F"/>
    <w:rsid w:val="00511447"/>
    <w:rsid w:val="00512691"/>
    <w:rsid w:val="005167F8"/>
    <w:rsid w:val="00523417"/>
    <w:rsid w:val="00527A75"/>
    <w:rsid w:val="00531571"/>
    <w:rsid w:val="005327B8"/>
    <w:rsid w:val="00535902"/>
    <w:rsid w:val="0054215F"/>
    <w:rsid w:val="00542AFB"/>
    <w:rsid w:val="00551A04"/>
    <w:rsid w:val="0056093B"/>
    <w:rsid w:val="005677E1"/>
    <w:rsid w:val="00567AF9"/>
    <w:rsid w:val="00573D54"/>
    <w:rsid w:val="00576C14"/>
    <w:rsid w:val="00584964"/>
    <w:rsid w:val="005908BE"/>
    <w:rsid w:val="0059125D"/>
    <w:rsid w:val="005922B0"/>
    <w:rsid w:val="005946CA"/>
    <w:rsid w:val="00594C98"/>
    <w:rsid w:val="005A1D95"/>
    <w:rsid w:val="005A4AE4"/>
    <w:rsid w:val="005A606F"/>
    <w:rsid w:val="005C0217"/>
    <w:rsid w:val="005C309E"/>
    <w:rsid w:val="005C3CD9"/>
    <w:rsid w:val="005D1DA5"/>
    <w:rsid w:val="005D5EF5"/>
    <w:rsid w:val="005E1DFC"/>
    <w:rsid w:val="005F5A98"/>
    <w:rsid w:val="00601248"/>
    <w:rsid w:val="00602344"/>
    <w:rsid w:val="006034FE"/>
    <w:rsid w:val="006055F1"/>
    <w:rsid w:val="006101F1"/>
    <w:rsid w:val="00621BED"/>
    <w:rsid w:val="00622C91"/>
    <w:rsid w:val="006241DB"/>
    <w:rsid w:val="00627CB9"/>
    <w:rsid w:val="00631C8C"/>
    <w:rsid w:val="0064690F"/>
    <w:rsid w:val="00646949"/>
    <w:rsid w:val="006474B2"/>
    <w:rsid w:val="0065425F"/>
    <w:rsid w:val="006559CD"/>
    <w:rsid w:val="00657FF8"/>
    <w:rsid w:val="0066143E"/>
    <w:rsid w:val="00663CEB"/>
    <w:rsid w:val="00666C2D"/>
    <w:rsid w:val="00673DC5"/>
    <w:rsid w:val="006810BA"/>
    <w:rsid w:val="006812C4"/>
    <w:rsid w:val="00684072"/>
    <w:rsid w:val="00693C7D"/>
    <w:rsid w:val="006A2042"/>
    <w:rsid w:val="006C055D"/>
    <w:rsid w:val="006C1133"/>
    <w:rsid w:val="006C51EB"/>
    <w:rsid w:val="006C6E2A"/>
    <w:rsid w:val="006D2E09"/>
    <w:rsid w:val="006D436C"/>
    <w:rsid w:val="006D4E59"/>
    <w:rsid w:val="006D765B"/>
    <w:rsid w:val="006E0A13"/>
    <w:rsid w:val="006E1846"/>
    <w:rsid w:val="006E47E9"/>
    <w:rsid w:val="006E6F1A"/>
    <w:rsid w:val="006F119F"/>
    <w:rsid w:val="006F4E18"/>
    <w:rsid w:val="006F64EA"/>
    <w:rsid w:val="006F7A27"/>
    <w:rsid w:val="00700EEF"/>
    <w:rsid w:val="00711B47"/>
    <w:rsid w:val="007125CD"/>
    <w:rsid w:val="00727713"/>
    <w:rsid w:val="007322DA"/>
    <w:rsid w:val="00733B4C"/>
    <w:rsid w:val="007346FD"/>
    <w:rsid w:val="00751019"/>
    <w:rsid w:val="007524EA"/>
    <w:rsid w:val="00752936"/>
    <w:rsid w:val="00756093"/>
    <w:rsid w:val="00761116"/>
    <w:rsid w:val="00763C5E"/>
    <w:rsid w:val="00765E41"/>
    <w:rsid w:val="00775213"/>
    <w:rsid w:val="007755CA"/>
    <w:rsid w:val="00775978"/>
    <w:rsid w:val="00776602"/>
    <w:rsid w:val="0077766A"/>
    <w:rsid w:val="00784185"/>
    <w:rsid w:val="00786B89"/>
    <w:rsid w:val="0079340A"/>
    <w:rsid w:val="007A3A56"/>
    <w:rsid w:val="007A5E9A"/>
    <w:rsid w:val="007B2105"/>
    <w:rsid w:val="007B3392"/>
    <w:rsid w:val="007B35BF"/>
    <w:rsid w:val="007B7303"/>
    <w:rsid w:val="007C0E60"/>
    <w:rsid w:val="007C356F"/>
    <w:rsid w:val="007C65F9"/>
    <w:rsid w:val="007D3404"/>
    <w:rsid w:val="007E421D"/>
    <w:rsid w:val="007E4BD2"/>
    <w:rsid w:val="007E5CAC"/>
    <w:rsid w:val="007F2295"/>
    <w:rsid w:val="007F2A7B"/>
    <w:rsid w:val="007F546B"/>
    <w:rsid w:val="0082077C"/>
    <w:rsid w:val="00822A0F"/>
    <w:rsid w:val="00823EB8"/>
    <w:rsid w:val="00825A01"/>
    <w:rsid w:val="008313EB"/>
    <w:rsid w:val="0083480D"/>
    <w:rsid w:val="008359D0"/>
    <w:rsid w:val="00837193"/>
    <w:rsid w:val="008406A7"/>
    <w:rsid w:val="00845175"/>
    <w:rsid w:val="0085521F"/>
    <w:rsid w:val="00855E3E"/>
    <w:rsid w:val="00856CA0"/>
    <w:rsid w:val="00873263"/>
    <w:rsid w:val="00875834"/>
    <w:rsid w:val="00875925"/>
    <w:rsid w:val="008855B7"/>
    <w:rsid w:val="008868C3"/>
    <w:rsid w:val="008905F1"/>
    <w:rsid w:val="0089506F"/>
    <w:rsid w:val="0089741D"/>
    <w:rsid w:val="008A5CB9"/>
    <w:rsid w:val="008B1477"/>
    <w:rsid w:val="008C303F"/>
    <w:rsid w:val="008C78E6"/>
    <w:rsid w:val="008D155F"/>
    <w:rsid w:val="008D1F2F"/>
    <w:rsid w:val="008D7D7C"/>
    <w:rsid w:val="008E0633"/>
    <w:rsid w:val="008E0CCE"/>
    <w:rsid w:val="008E1818"/>
    <w:rsid w:val="008E26E8"/>
    <w:rsid w:val="008E3A67"/>
    <w:rsid w:val="008E4850"/>
    <w:rsid w:val="008F5D7A"/>
    <w:rsid w:val="00901B95"/>
    <w:rsid w:val="0090553C"/>
    <w:rsid w:val="009108AC"/>
    <w:rsid w:val="00910912"/>
    <w:rsid w:val="009154DC"/>
    <w:rsid w:val="009233E0"/>
    <w:rsid w:val="00925253"/>
    <w:rsid w:val="00934E0F"/>
    <w:rsid w:val="0093561A"/>
    <w:rsid w:val="00937159"/>
    <w:rsid w:val="00942937"/>
    <w:rsid w:val="0095296A"/>
    <w:rsid w:val="0095321C"/>
    <w:rsid w:val="009532B2"/>
    <w:rsid w:val="00960DAE"/>
    <w:rsid w:val="00963505"/>
    <w:rsid w:val="00963CD8"/>
    <w:rsid w:val="0096560B"/>
    <w:rsid w:val="0096692A"/>
    <w:rsid w:val="00967249"/>
    <w:rsid w:val="00971009"/>
    <w:rsid w:val="00976105"/>
    <w:rsid w:val="009777B6"/>
    <w:rsid w:val="00981A1F"/>
    <w:rsid w:val="0098331B"/>
    <w:rsid w:val="009848B7"/>
    <w:rsid w:val="0098559E"/>
    <w:rsid w:val="00990610"/>
    <w:rsid w:val="0099578F"/>
    <w:rsid w:val="009A3FB3"/>
    <w:rsid w:val="009A53BF"/>
    <w:rsid w:val="009B4AAF"/>
    <w:rsid w:val="009B588F"/>
    <w:rsid w:val="009C3456"/>
    <w:rsid w:val="009C55BE"/>
    <w:rsid w:val="009D0FAB"/>
    <w:rsid w:val="009D5C2F"/>
    <w:rsid w:val="009E3EA7"/>
    <w:rsid w:val="009E412D"/>
    <w:rsid w:val="009E4ADD"/>
    <w:rsid w:val="009E55A9"/>
    <w:rsid w:val="009F05D1"/>
    <w:rsid w:val="009F0E74"/>
    <w:rsid w:val="009F2246"/>
    <w:rsid w:val="00A02DBB"/>
    <w:rsid w:val="00A10922"/>
    <w:rsid w:val="00A12A3E"/>
    <w:rsid w:val="00A16194"/>
    <w:rsid w:val="00A16AC8"/>
    <w:rsid w:val="00A22632"/>
    <w:rsid w:val="00A2385D"/>
    <w:rsid w:val="00A35546"/>
    <w:rsid w:val="00A37511"/>
    <w:rsid w:val="00A40EAD"/>
    <w:rsid w:val="00A4312A"/>
    <w:rsid w:val="00A47976"/>
    <w:rsid w:val="00A50DAD"/>
    <w:rsid w:val="00A50DB8"/>
    <w:rsid w:val="00A542F7"/>
    <w:rsid w:val="00A577EF"/>
    <w:rsid w:val="00A80656"/>
    <w:rsid w:val="00A90D8C"/>
    <w:rsid w:val="00A90EC5"/>
    <w:rsid w:val="00A948D6"/>
    <w:rsid w:val="00A95C72"/>
    <w:rsid w:val="00A96E2C"/>
    <w:rsid w:val="00AA01C5"/>
    <w:rsid w:val="00AA2295"/>
    <w:rsid w:val="00AA6493"/>
    <w:rsid w:val="00AA68A8"/>
    <w:rsid w:val="00AB08B2"/>
    <w:rsid w:val="00AB187B"/>
    <w:rsid w:val="00AB3E66"/>
    <w:rsid w:val="00AB5AB5"/>
    <w:rsid w:val="00AB6447"/>
    <w:rsid w:val="00AC2F62"/>
    <w:rsid w:val="00AC3C78"/>
    <w:rsid w:val="00AD1F2F"/>
    <w:rsid w:val="00AD2ABE"/>
    <w:rsid w:val="00AE07A2"/>
    <w:rsid w:val="00AE0AEC"/>
    <w:rsid w:val="00AE1180"/>
    <w:rsid w:val="00AE62CB"/>
    <w:rsid w:val="00AF2AA6"/>
    <w:rsid w:val="00AF5910"/>
    <w:rsid w:val="00AF730C"/>
    <w:rsid w:val="00B07501"/>
    <w:rsid w:val="00B13959"/>
    <w:rsid w:val="00B14490"/>
    <w:rsid w:val="00B2317F"/>
    <w:rsid w:val="00B2344C"/>
    <w:rsid w:val="00B328DD"/>
    <w:rsid w:val="00B36D11"/>
    <w:rsid w:val="00B412EB"/>
    <w:rsid w:val="00B42431"/>
    <w:rsid w:val="00B50F37"/>
    <w:rsid w:val="00B51784"/>
    <w:rsid w:val="00B528A6"/>
    <w:rsid w:val="00B542AE"/>
    <w:rsid w:val="00B64CE4"/>
    <w:rsid w:val="00B81B78"/>
    <w:rsid w:val="00B85CB9"/>
    <w:rsid w:val="00B90501"/>
    <w:rsid w:val="00B95E66"/>
    <w:rsid w:val="00B96C4F"/>
    <w:rsid w:val="00BA58F0"/>
    <w:rsid w:val="00BB1360"/>
    <w:rsid w:val="00BB2080"/>
    <w:rsid w:val="00BC3316"/>
    <w:rsid w:val="00BD3D68"/>
    <w:rsid w:val="00BD5B6A"/>
    <w:rsid w:val="00BF277E"/>
    <w:rsid w:val="00BF4DB0"/>
    <w:rsid w:val="00BF5D09"/>
    <w:rsid w:val="00BF6897"/>
    <w:rsid w:val="00C06BC1"/>
    <w:rsid w:val="00C06BFF"/>
    <w:rsid w:val="00C125CF"/>
    <w:rsid w:val="00C13042"/>
    <w:rsid w:val="00C15D68"/>
    <w:rsid w:val="00C16E35"/>
    <w:rsid w:val="00C21F1C"/>
    <w:rsid w:val="00C22E75"/>
    <w:rsid w:val="00C22F32"/>
    <w:rsid w:val="00C249DA"/>
    <w:rsid w:val="00C332C2"/>
    <w:rsid w:val="00C3347C"/>
    <w:rsid w:val="00C33563"/>
    <w:rsid w:val="00C34ACB"/>
    <w:rsid w:val="00C36634"/>
    <w:rsid w:val="00C461CC"/>
    <w:rsid w:val="00C500ED"/>
    <w:rsid w:val="00C51674"/>
    <w:rsid w:val="00C577EA"/>
    <w:rsid w:val="00C6419A"/>
    <w:rsid w:val="00C64403"/>
    <w:rsid w:val="00C744C1"/>
    <w:rsid w:val="00C8153D"/>
    <w:rsid w:val="00C906E8"/>
    <w:rsid w:val="00C90F8C"/>
    <w:rsid w:val="00C945A2"/>
    <w:rsid w:val="00CA00B2"/>
    <w:rsid w:val="00CA48F0"/>
    <w:rsid w:val="00CB095B"/>
    <w:rsid w:val="00CB1A17"/>
    <w:rsid w:val="00CB79F9"/>
    <w:rsid w:val="00CB7E74"/>
    <w:rsid w:val="00CC1C99"/>
    <w:rsid w:val="00CC791F"/>
    <w:rsid w:val="00CD6A92"/>
    <w:rsid w:val="00CE2C77"/>
    <w:rsid w:val="00CE31CB"/>
    <w:rsid w:val="00CF3986"/>
    <w:rsid w:val="00CF504D"/>
    <w:rsid w:val="00CF6B67"/>
    <w:rsid w:val="00CF6E16"/>
    <w:rsid w:val="00D0390B"/>
    <w:rsid w:val="00D05494"/>
    <w:rsid w:val="00D11143"/>
    <w:rsid w:val="00D139CB"/>
    <w:rsid w:val="00D1453C"/>
    <w:rsid w:val="00D248F1"/>
    <w:rsid w:val="00D24E10"/>
    <w:rsid w:val="00D25937"/>
    <w:rsid w:val="00D26BD4"/>
    <w:rsid w:val="00D3143B"/>
    <w:rsid w:val="00D3177A"/>
    <w:rsid w:val="00D376AA"/>
    <w:rsid w:val="00D411EB"/>
    <w:rsid w:val="00D45EAA"/>
    <w:rsid w:val="00D516D3"/>
    <w:rsid w:val="00D52D3D"/>
    <w:rsid w:val="00D63EB0"/>
    <w:rsid w:val="00D651DB"/>
    <w:rsid w:val="00D669A8"/>
    <w:rsid w:val="00D74D36"/>
    <w:rsid w:val="00D8019A"/>
    <w:rsid w:val="00D85CCE"/>
    <w:rsid w:val="00D86ED6"/>
    <w:rsid w:val="00DC4485"/>
    <w:rsid w:val="00DC51F0"/>
    <w:rsid w:val="00DC6242"/>
    <w:rsid w:val="00DD580F"/>
    <w:rsid w:val="00DE5609"/>
    <w:rsid w:val="00DF1165"/>
    <w:rsid w:val="00DF39A4"/>
    <w:rsid w:val="00DF467D"/>
    <w:rsid w:val="00DF7402"/>
    <w:rsid w:val="00E00970"/>
    <w:rsid w:val="00E07BDB"/>
    <w:rsid w:val="00E21542"/>
    <w:rsid w:val="00E21CFF"/>
    <w:rsid w:val="00E2432F"/>
    <w:rsid w:val="00E27A63"/>
    <w:rsid w:val="00E3090B"/>
    <w:rsid w:val="00E364F6"/>
    <w:rsid w:val="00E43FB0"/>
    <w:rsid w:val="00E51240"/>
    <w:rsid w:val="00E56D79"/>
    <w:rsid w:val="00E6116B"/>
    <w:rsid w:val="00E61C6F"/>
    <w:rsid w:val="00E63E9A"/>
    <w:rsid w:val="00E6472B"/>
    <w:rsid w:val="00E647DA"/>
    <w:rsid w:val="00E67D29"/>
    <w:rsid w:val="00E70A26"/>
    <w:rsid w:val="00E76089"/>
    <w:rsid w:val="00E81DD2"/>
    <w:rsid w:val="00E838EF"/>
    <w:rsid w:val="00E85445"/>
    <w:rsid w:val="00E86B96"/>
    <w:rsid w:val="00E86DF1"/>
    <w:rsid w:val="00E92368"/>
    <w:rsid w:val="00EA04B9"/>
    <w:rsid w:val="00EA1C2B"/>
    <w:rsid w:val="00EA7DF3"/>
    <w:rsid w:val="00EB2932"/>
    <w:rsid w:val="00EB4346"/>
    <w:rsid w:val="00EC518E"/>
    <w:rsid w:val="00EC6A09"/>
    <w:rsid w:val="00ED25A9"/>
    <w:rsid w:val="00ED2862"/>
    <w:rsid w:val="00EE0327"/>
    <w:rsid w:val="00EE378F"/>
    <w:rsid w:val="00EE5700"/>
    <w:rsid w:val="00EF0840"/>
    <w:rsid w:val="00EF460B"/>
    <w:rsid w:val="00EF48C2"/>
    <w:rsid w:val="00F009B9"/>
    <w:rsid w:val="00F027BB"/>
    <w:rsid w:val="00F06E24"/>
    <w:rsid w:val="00F11982"/>
    <w:rsid w:val="00F11F02"/>
    <w:rsid w:val="00F15676"/>
    <w:rsid w:val="00F206C5"/>
    <w:rsid w:val="00F26746"/>
    <w:rsid w:val="00F26EF7"/>
    <w:rsid w:val="00F30ADF"/>
    <w:rsid w:val="00F353AE"/>
    <w:rsid w:val="00F42385"/>
    <w:rsid w:val="00F504DD"/>
    <w:rsid w:val="00F66717"/>
    <w:rsid w:val="00F7093F"/>
    <w:rsid w:val="00F73019"/>
    <w:rsid w:val="00F76EAD"/>
    <w:rsid w:val="00F83B20"/>
    <w:rsid w:val="00F84ACA"/>
    <w:rsid w:val="00F90704"/>
    <w:rsid w:val="00F90870"/>
    <w:rsid w:val="00F93EB9"/>
    <w:rsid w:val="00FA4B98"/>
    <w:rsid w:val="00FB16C3"/>
    <w:rsid w:val="00FB4D09"/>
    <w:rsid w:val="00FB528B"/>
    <w:rsid w:val="00FC0E0C"/>
    <w:rsid w:val="00FC27C4"/>
    <w:rsid w:val="00FC37AE"/>
    <w:rsid w:val="00FC6822"/>
    <w:rsid w:val="00FD159A"/>
    <w:rsid w:val="00FE484C"/>
    <w:rsid w:val="00FE5103"/>
    <w:rsid w:val="00FE5367"/>
    <w:rsid w:val="00FF1BCE"/>
    <w:rsid w:val="00FF5E58"/>
    <w:rsid w:val="00FF757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C3F9"/>
  <w15:docId w15:val="{9EA129B1-E295-4A27-B6A0-12FE2A3C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187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1453C"/>
    <w:pPr>
      <w:keepNext/>
      <w:jc w:val="center"/>
      <w:outlineLvl w:val="0"/>
    </w:pPr>
    <w:rPr>
      <w:b/>
      <w:bCs/>
    </w:rPr>
  </w:style>
  <w:style w:type="paragraph" w:styleId="2">
    <w:name w:val="heading 2"/>
    <w:basedOn w:val="a0"/>
    <w:next w:val="a0"/>
    <w:link w:val="20"/>
    <w:uiPriority w:val="9"/>
    <w:unhideWhenUsed/>
    <w:qFormat/>
    <w:rsid w:val="00D111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AB187B"/>
    <w:rPr>
      <w:color w:val="0000FF"/>
      <w:u w:val="single"/>
    </w:rPr>
  </w:style>
  <w:style w:type="paragraph" w:customStyle="1" w:styleId="formattext">
    <w:name w:val="formattext"/>
    <w:basedOn w:val="a0"/>
    <w:rsid w:val="00AB187B"/>
    <w:pPr>
      <w:spacing w:before="100" w:beforeAutospacing="1" w:after="100" w:afterAutospacing="1"/>
    </w:pPr>
  </w:style>
  <w:style w:type="paragraph" w:styleId="a5">
    <w:name w:val="List Paragraph"/>
    <w:aliases w:val="Bullet List,FooterText,numbered,ТЗ список,Paragraphe de liste1,Bulletr List Paragraph"/>
    <w:basedOn w:val="a0"/>
    <w:link w:val="a6"/>
    <w:uiPriority w:val="34"/>
    <w:qFormat/>
    <w:rsid w:val="00AB187B"/>
    <w:pPr>
      <w:ind w:left="720"/>
      <w:contextualSpacing/>
    </w:pPr>
  </w:style>
  <w:style w:type="character" w:customStyle="1" w:styleId="apple-converted-space">
    <w:name w:val="apple-converted-space"/>
    <w:basedOn w:val="a1"/>
    <w:rsid w:val="00AB187B"/>
  </w:style>
  <w:style w:type="character" w:customStyle="1" w:styleId="u">
    <w:name w:val="u"/>
    <w:basedOn w:val="a1"/>
    <w:rsid w:val="00AB187B"/>
  </w:style>
  <w:style w:type="paragraph" w:styleId="a7">
    <w:name w:val="Body Text Indent"/>
    <w:basedOn w:val="a0"/>
    <w:link w:val="a8"/>
    <w:rsid w:val="00AB187B"/>
    <w:pPr>
      <w:spacing w:after="120"/>
      <w:ind w:left="283"/>
    </w:pPr>
  </w:style>
  <w:style w:type="character" w:customStyle="1" w:styleId="a8">
    <w:name w:val="Основной текст с отступом Знак"/>
    <w:basedOn w:val="a1"/>
    <w:link w:val="a7"/>
    <w:rsid w:val="00AB187B"/>
    <w:rPr>
      <w:rFonts w:ascii="Times New Roman" w:eastAsia="Times New Roman" w:hAnsi="Times New Roman" w:cs="Times New Roman"/>
      <w:sz w:val="24"/>
      <w:szCs w:val="24"/>
      <w:lang w:eastAsia="ru-RU"/>
    </w:rPr>
  </w:style>
  <w:style w:type="character" w:styleId="a9">
    <w:name w:val="page number"/>
    <w:basedOn w:val="a1"/>
    <w:uiPriority w:val="99"/>
    <w:rsid w:val="00AB187B"/>
  </w:style>
  <w:style w:type="paragraph" w:styleId="aa">
    <w:name w:val="Body Text"/>
    <w:basedOn w:val="a0"/>
    <w:link w:val="ab"/>
    <w:uiPriority w:val="99"/>
    <w:unhideWhenUsed/>
    <w:rsid w:val="00AB187B"/>
    <w:pPr>
      <w:spacing w:after="120"/>
    </w:pPr>
  </w:style>
  <w:style w:type="character" w:customStyle="1" w:styleId="ab">
    <w:name w:val="Основной текст Знак"/>
    <w:basedOn w:val="a1"/>
    <w:link w:val="aa"/>
    <w:uiPriority w:val="99"/>
    <w:rsid w:val="00AB187B"/>
    <w:rPr>
      <w:rFonts w:ascii="Times New Roman" w:eastAsia="Times New Roman" w:hAnsi="Times New Roman" w:cs="Times New Roman"/>
      <w:sz w:val="24"/>
      <w:szCs w:val="24"/>
      <w:lang w:eastAsia="ru-RU"/>
    </w:rPr>
  </w:style>
  <w:style w:type="paragraph" w:styleId="ac">
    <w:name w:val="Title"/>
    <w:basedOn w:val="a0"/>
    <w:link w:val="ad"/>
    <w:uiPriority w:val="99"/>
    <w:qFormat/>
    <w:rsid w:val="00AB187B"/>
    <w:pPr>
      <w:suppressAutoHyphens/>
      <w:jc w:val="center"/>
    </w:pPr>
    <w:rPr>
      <w:b/>
      <w:bCs/>
    </w:rPr>
  </w:style>
  <w:style w:type="character" w:customStyle="1" w:styleId="ad">
    <w:name w:val="Заголовок Знак"/>
    <w:basedOn w:val="a1"/>
    <w:link w:val="ac"/>
    <w:uiPriority w:val="99"/>
    <w:rsid w:val="00AB187B"/>
    <w:rPr>
      <w:rFonts w:ascii="Times New Roman" w:eastAsia="Times New Roman" w:hAnsi="Times New Roman" w:cs="Times New Roman"/>
      <w:b/>
      <w:bCs/>
      <w:sz w:val="24"/>
      <w:szCs w:val="24"/>
      <w:lang w:eastAsia="ru-RU"/>
    </w:rPr>
  </w:style>
  <w:style w:type="paragraph" w:styleId="ae">
    <w:name w:val="header"/>
    <w:basedOn w:val="a0"/>
    <w:link w:val="af"/>
    <w:uiPriority w:val="99"/>
    <w:rsid w:val="00AB187B"/>
    <w:pPr>
      <w:tabs>
        <w:tab w:val="center" w:pos="4677"/>
        <w:tab w:val="right" w:pos="9355"/>
      </w:tabs>
    </w:pPr>
  </w:style>
  <w:style w:type="character" w:customStyle="1" w:styleId="af">
    <w:name w:val="Верхний колонтитул Знак"/>
    <w:basedOn w:val="a1"/>
    <w:link w:val="ae"/>
    <w:uiPriority w:val="99"/>
    <w:rsid w:val="00AB187B"/>
    <w:rPr>
      <w:rFonts w:ascii="Times New Roman" w:eastAsia="Times New Roman" w:hAnsi="Times New Roman" w:cs="Times New Roman"/>
      <w:sz w:val="24"/>
      <w:szCs w:val="24"/>
      <w:lang w:eastAsia="ru-RU"/>
    </w:rPr>
  </w:style>
  <w:style w:type="paragraph" w:customStyle="1" w:styleId="11">
    <w:name w:val="Обычный1"/>
    <w:uiPriority w:val="99"/>
    <w:rsid w:val="00AB187B"/>
    <w:pPr>
      <w:spacing w:after="0" w:line="240" w:lineRule="auto"/>
    </w:pPr>
    <w:rPr>
      <w:rFonts w:ascii="Times New Roman" w:eastAsia="Times New Roman" w:hAnsi="Times New Roman" w:cs="Times New Roman"/>
      <w:sz w:val="20"/>
      <w:szCs w:val="20"/>
      <w:lang w:eastAsia="ru-RU"/>
    </w:rPr>
  </w:style>
  <w:style w:type="character" w:customStyle="1" w:styleId="f">
    <w:name w:val="f"/>
    <w:rsid w:val="00AB187B"/>
  </w:style>
  <w:style w:type="character" w:customStyle="1" w:styleId="blk">
    <w:name w:val="blk"/>
    <w:rsid w:val="00AB187B"/>
  </w:style>
  <w:style w:type="character" w:customStyle="1" w:styleId="10">
    <w:name w:val="Заголовок 1 Знак"/>
    <w:basedOn w:val="a1"/>
    <w:link w:val="1"/>
    <w:rsid w:val="00D1453C"/>
    <w:rPr>
      <w:rFonts w:ascii="Times New Roman" w:eastAsia="Times New Roman" w:hAnsi="Times New Roman" w:cs="Times New Roman"/>
      <w:b/>
      <w:bCs/>
      <w:sz w:val="24"/>
      <w:szCs w:val="24"/>
      <w:lang w:eastAsia="ru-RU"/>
    </w:rPr>
  </w:style>
  <w:style w:type="paragraph" w:customStyle="1" w:styleId="a">
    <w:name w:val="Стиль проба"/>
    <w:basedOn w:val="a0"/>
    <w:link w:val="af0"/>
    <w:qFormat/>
    <w:rsid w:val="00976105"/>
    <w:pPr>
      <w:widowControl w:val="0"/>
      <w:numPr>
        <w:ilvl w:val="1"/>
        <w:numId w:val="2"/>
      </w:numPr>
      <w:shd w:val="clear" w:color="auto" w:fill="FFFFFF"/>
      <w:tabs>
        <w:tab w:val="left" w:pos="142"/>
        <w:tab w:val="left" w:pos="567"/>
        <w:tab w:val="left" w:pos="1274"/>
      </w:tabs>
      <w:autoSpaceDE w:val="0"/>
      <w:autoSpaceDN w:val="0"/>
      <w:adjustRightInd w:val="0"/>
      <w:ind w:left="-567" w:right="-143" w:firstLine="567"/>
      <w:jc w:val="both"/>
    </w:pPr>
    <w:rPr>
      <w:color w:val="000000"/>
      <w:spacing w:val="6"/>
    </w:rPr>
  </w:style>
  <w:style w:type="character" w:customStyle="1" w:styleId="af0">
    <w:name w:val="Стиль проба Знак"/>
    <w:link w:val="a"/>
    <w:rsid w:val="00976105"/>
    <w:rPr>
      <w:rFonts w:ascii="Times New Roman" w:eastAsia="Times New Roman" w:hAnsi="Times New Roman" w:cs="Times New Roman"/>
      <w:color w:val="000000"/>
      <w:spacing w:val="6"/>
      <w:sz w:val="24"/>
      <w:szCs w:val="24"/>
      <w:shd w:val="clear" w:color="auto" w:fill="FFFFFF"/>
      <w:lang w:eastAsia="ru-RU"/>
    </w:rPr>
  </w:style>
  <w:style w:type="paragraph" w:customStyle="1" w:styleId="ConsPlusNormal">
    <w:name w:val="ConsPlusNormal"/>
    <w:rsid w:val="001D3BA3"/>
    <w:pPr>
      <w:widowControl w:val="0"/>
      <w:autoSpaceDE w:val="0"/>
      <w:autoSpaceDN w:val="0"/>
      <w:adjustRightInd w:val="0"/>
      <w:spacing w:after="0" w:line="240" w:lineRule="auto"/>
      <w:ind w:firstLine="720"/>
    </w:pPr>
    <w:rPr>
      <w:rFonts w:ascii="Arial" w:eastAsia="Times New Roman" w:hAnsi="Arial" w:cs="Arial"/>
      <w:color w:val="000000"/>
      <w:sz w:val="24"/>
      <w:szCs w:val="24"/>
      <w:lang w:eastAsia="ru-RU"/>
    </w:rPr>
  </w:style>
  <w:style w:type="table" w:styleId="af1">
    <w:name w:val="Table Grid"/>
    <w:basedOn w:val="a2"/>
    <w:uiPriority w:val="59"/>
    <w:rsid w:val="00C1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semiHidden/>
    <w:unhideWhenUsed/>
    <w:rsid w:val="00E92368"/>
    <w:pPr>
      <w:spacing w:before="100" w:beforeAutospacing="1" w:after="100" w:afterAutospacing="1"/>
    </w:pPr>
    <w:rPr>
      <w:rFonts w:eastAsiaTheme="minorHAnsi"/>
    </w:rPr>
  </w:style>
  <w:style w:type="paragraph" w:styleId="af3">
    <w:name w:val="Signature"/>
    <w:basedOn w:val="a0"/>
    <w:link w:val="af4"/>
    <w:unhideWhenUsed/>
    <w:rsid w:val="006C1133"/>
    <w:pPr>
      <w:spacing w:after="200" w:line="276" w:lineRule="auto"/>
      <w:contextualSpacing/>
    </w:pPr>
    <w:rPr>
      <w:color w:val="000000"/>
      <w:sz w:val="22"/>
      <w:szCs w:val="22"/>
      <w:lang w:eastAsia="en-US"/>
    </w:rPr>
  </w:style>
  <w:style w:type="character" w:customStyle="1" w:styleId="af4">
    <w:name w:val="Подпись Знак"/>
    <w:basedOn w:val="a1"/>
    <w:link w:val="af3"/>
    <w:rsid w:val="006C1133"/>
    <w:rPr>
      <w:rFonts w:ascii="Times New Roman" w:eastAsia="Times New Roman" w:hAnsi="Times New Roman" w:cs="Times New Roman"/>
      <w:color w:val="000000"/>
    </w:rPr>
  </w:style>
  <w:style w:type="paragraph" w:styleId="af5">
    <w:name w:val="Balloon Text"/>
    <w:basedOn w:val="a0"/>
    <w:link w:val="af6"/>
    <w:uiPriority w:val="99"/>
    <w:semiHidden/>
    <w:unhideWhenUsed/>
    <w:rsid w:val="002832C3"/>
    <w:rPr>
      <w:rFonts w:ascii="Tahoma" w:hAnsi="Tahoma" w:cs="Tahoma"/>
      <w:sz w:val="16"/>
      <w:szCs w:val="16"/>
    </w:rPr>
  </w:style>
  <w:style w:type="character" w:customStyle="1" w:styleId="af6">
    <w:name w:val="Текст выноски Знак"/>
    <w:basedOn w:val="a1"/>
    <w:link w:val="af5"/>
    <w:uiPriority w:val="99"/>
    <w:semiHidden/>
    <w:rsid w:val="002832C3"/>
    <w:rPr>
      <w:rFonts w:ascii="Tahoma" w:eastAsia="Times New Roman" w:hAnsi="Tahoma" w:cs="Tahoma"/>
      <w:sz w:val="16"/>
      <w:szCs w:val="16"/>
      <w:lang w:eastAsia="ru-RU"/>
    </w:rPr>
  </w:style>
  <w:style w:type="paragraph" w:customStyle="1" w:styleId="af7">
    <w:name w:val="Знак Знак Знак Знак"/>
    <w:basedOn w:val="a0"/>
    <w:rsid w:val="005C3CD9"/>
    <w:pPr>
      <w:spacing w:after="160" w:line="240" w:lineRule="exact"/>
    </w:pPr>
    <w:rPr>
      <w:rFonts w:ascii="Verdana" w:hAnsi="Verdana"/>
      <w:lang w:val="en-US" w:eastAsia="en-US"/>
    </w:rPr>
  </w:style>
  <w:style w:type="character" w:customStyle="1" w:styleId="21">
    <w:name w:val="Основной текст (2)_"/>
    <w:basedOn w:val="a1"/>
    <w:link w:val="22"/>
    <w:rsid w:val="005167F8"/>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167F8"/>
    <w:pPr>
      <w:widowControl w:val="0"/>
      <w:shd w:val="clear" w:color="auto" w:fill="FFFFFF"/>
      <w:spacing w:before="260" w:after="260" w:line="266" w:lineRule="exact"/>
      <w:jc w:val="both"/>
    </w:pPr>
    <w:rPr>
      <w:sz w:val="22"/>
      <w:szCs w:val="22"/>
      <w:lang w:eastAsia="en-US"/>
    </w:rPr>
  </w:style>
  <w:style w:type="character" w:styleId="af8">
    <w:name w:val="annotation reference"/>
    <w:basedOn w:val="a1"/>
    <w:uiPriority w:val="99"/>
    <w:semiHidden/>
    <w:unhideWhenUsed/>
    <w:rsid w:val="00164613"/>
    <w:rPr>
      <w:sz w:val="16"/>
      <w:szCs w:val="16"/>
    </w:rPr>
  </w:style>
  <w:style w:type="paragraph" w:customStyle="1" w:styleId="ConsNormal">
    <w:name w:val="ConsNormal"/>
    <w:link w:val="ConsNormal0"/>
    <w:rsid w:val="00164613"/>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pytarget">
    <w:name w:val="copy_target"/>
    <w:basedOn w:val="a1"/>
    <w:rsid w:val="001362BD"/>
  </w:style>
  <w:style w:type="paragraph" w:customStyle="1" w:styleId="af9">
    <w:name w:val="Таблица текст"/>
    <w:basedOn w:val="a0"/>
    <w:rsid w:val="00822A0F"/>
    <w:pPr>
      <w:suppressAutoHyphens/>
      <w:spacing w:before="40" w:after="40"/>
      <w:ind w:left="57" w:right="57"/>
    </w:pPr>
    <w:rPr>
      <w:szCs w:val="20"/>
      <w:lang w:eastAsia="ar-SA"/>
    </w:rPr>
  </w:style>
  <w:style w:type="character" w:customStyle="1" w:styleId="20">
    <w:name w:val="Заголовок 2 Знак"/>
    <w:basedOn w:val="a1"/>
    <w:link w:val="2"/>
    <w:uiPriority w:val="9"/>
    <w:rsid w:val="00D11143"/>
    <w:rPr>
      <w:rFonts w:asciiTheme="majorHAnsi" w:eastAsiaTheme="majorEastAsia" w:hAnsiTheme="majorHAnsi" w:cstheme="majorBidi"/>
      <w:b/>
      <w:bCs/>
      <w:color w:val="4F81BD" w:themeColor="accent1"/>
      <w:sz w:val="26"/>
      <w:szCs w:val="26"/>
      <w:lang w:eastAsia="ru-RU"/>
    </w:rPr>
  </w:style>
  <w:style w:type="character" w:customStyle="1" w:styleId="a6">
    <w:name w:val="Абзац списка Знак"/>
    <w:aliases w:val="Bullet List Знак,FooterText Знак,numbered Знак,ТЗ список Знак,Paragraphe de liste1 Знак,Bulletr List Paragraph Знак"/>
    <w:link w:val="a5"/>
    <w:uiPriority w:val="34"/>
    <w:locked/>
    <w:rsid w:val="00BB2080"/>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locked/>
    <w:rsid w:val="00BB2080"/>
    <w:rPr>
      <w:rFonts w:ascii="Arial" w:eastAsia="Times New Roman" w:hAnsi="Arial" w:cs="Times New Roman"/>
      <w:snapToGrid w:val="0"/>
      <w:sz w:val="20"/>
      <w:szCs w:val="20"/>
      <w:lang w:eastAsia="ru-RU"/>
    </w:rPr>
  </w:style>
  <w:style w:type="character" w:customStyle="1" w:styleId="23">
    <w:name w:val="Основной текст (2) + Полужирный"/>
    <w:basedOn w:val="a1"/>
    <w:rsid w:val="00BB2080"/>
    <w:rPr>
      <w:rFonts w:ascii="Times New Roman" w:hAnsi="Times New Roman" w:cs="Times New Roman" w:hint="default"/>
      <w:b/>
      <w:bCs/>
      <w:color w:val="000000"/>
      <w:spacing w:val="0"/>
      <w:w w:val="100"/>
      <w:position w:val="0"/>
      <w:sz w:val="26"/>
      <w:szCs w:val="26"/>
      <w:shd w:val="clear" w:color="auto" w:fill="FFFFFF"/>
      <w:lang w:val="ru-RU" w:eastAsia="ru-RU"/>
    </w:rPr>
  </w:style>
  <w:style w:type="character" w:customStyle="1" w:styleId="3">
    <w:name w:val="Основной текст (3) + Не полужирный"/>
    <w:basedOn w:val="a1"/>
    <w:rsid w:val="00BB2080"/>
    <w:rPr>
      <w:rFonts w:ascii="Times New Roman" w:hAnsi="Times New Roman" w:cs="Times New Roman" w:hint="default"/>
      <w:b/>
      <w:bCs/>
      <w:strike w:val="0"/>
      <w:dstrike w:val="0"/>
      <w:color w:val="000000"/>
      <w:spacing w:val="0"/>
      <w:w w:val="100"/>
      <w:position w:val="0"/>
      <w:sz w:val="26"/>
      <w:szCs w:val="26"/>
      <w:u w:val="none"/>
      <w:effect w:val="none"/>
      <w:lang w:val="ru-RU" w:eastAsia="ru-RU"/>
    </w:rPr>
  </w:style>
  <w:style w:type="table" w:customStyle="1" w:styleId="12">
    <w:name w:val="Сетка таблицы1"/>
    <w:basedOn w:val="a2"/>
    <w:uiPriority w:val="59"/>
    <w:rsid w:val="00BB2080"/>
    <w:pPr>
      <w:spacing w:after="0" w:line="240" w:lineRule="auto"/>
    </w:pPr>
    <w:rPr>
      <w:rFonts w:eastAsiaTheme="minorEastAsia"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5377">
      <w:bodyDiv w:val="1"/>
      <w:marLeft w:val="0"/>
      <w:marRight w:val="0"/>
      <w:marTop w:val="0"/>
      <w:marBottom w:val="0"/>
      <w:divBdr>
        <w:top w:val="none" w:sz="0" w:space="0" w:color="auto"/>
        <w:left w:val="none" w:sz="0" w:space="0" w:color="auto"/>
        <w:bottom w:val="none" w:sz="0" w:space="0" w:color="auto"/>
        <w:right w:val="none" w:sz="0" w:space="0" w:color="auto"/>
      </w:divBdr>
    </w:div>
    <w:div w:id="175658822">
      <w:bodyDiv w:val="1"/>
      <w:marLeft w:val="0"/>
      <w:marRight w:val="0"/>
      <w:marTop w:val="0"/>
      <w:marBottom w:val="0"/>
      <w:divBdr>
        <w:top w:val="none" w:sz="0" w:space="0" w:color="auto"/>
        <w:left w:val="none" w:sz="0" w:space="0" w:color="auto"/>
        <w:bottom w:val="none" w:sz="0" w:space="0" w:color="auto"/>
        <w:right w:val="none" w:sz="0" w:space="0" w:color="auto"/>
      </w:divBdr>
    </w:div>
    <w:div w:id="194659543">
      <w:bodyDiv w:val="1"/>
      <w:marLeft w:val="0"/>
      <w:marRight w:val="0"/>
      <w:marTop w:val="0"/>
      <w:marBottom w:val="0"/>
      <w:divBdr>
        <w:top w:val="none" w:sz="0" w:space="0" w:color="auto"/>
        <w:left w:val="none" w:sz="0" w:space="0" w:color="auto"/>
        <w:bottom w:val="none" w:sz="0" w:space="0" w:color="auto"/>
        <w:right w:val="none" w:sz="0" w:space="0" w:color="auto"/>
      </w:divBdr>
    </w:div>
    <w:div w:id="214318296">
      <w:bodyDiv w:val="1"/>
      <w:marLeft w:val="0"/>
      <w:marRight w:val="0"/>
      <w:marTop w:val="0"/>
      <w:marBottom w:val="0"/>
      <w:divBdr>
        <w:top w:val="none" w:sz="0" w:space="0" w:color="auto"/>
        <w:left w:val="none" w:sz="0" w:space="0" w:color="auto"/>
        <w:bottom w:val="none" w:sz="0" w:space="0" w:color="auto"/>
        <w:right w:val="none" w:sz="0" w:space="0" w:color="auto"/>
      </w:divBdr>
    </w:div>
    <w:div w:id="229772043">
      <w:bodyDiv w:val="1"/>
      <w:marLeft w:val="0"/>
      <w:marRight w:val="0"/>
      <w:marTop w:val="0"/>
      <w:marBottom w:val="0"/>
      <w:divBdr>
        <w:top w:val="none" w:sz="0" w:space="0" w:color="auto"/>
        <w:left w:val="none" w:sz="0" w:space="0" w:color="auto"/>
        <w:bottom w:val="none" w:sz="0" w:space="0" w:color="auto"/>
        <w:right w:val="none" w:sz="0" w:space="0" w:color="auto"/>
      </w:divBdr>
    </w:div>
    <w:div w:id="269554718">
      <w:bodyDiv w:val="1"/>
      <w:marLeft w:val="0"/>
      <w:marRight w:val="0"/>
      <w:marTop w:val="0"/>
      <w:marBottom w:val="0"/>
      <w:divBdr>
        <w:top w:val="none" w:sz="0" w:space="0" w:color="auto"/>
        <w:left w:val="none" w:sz="0" w:space="0" w:color="auto"/>
        <w:bottom w:val="none" w:sz="0" w:space="0" w:color="auto"/>
        <w:right w:val="none" w:sz="0" w:space="0" w:color="auto"/>
      </w:divBdr>
    </w:div>
    <w:div w:id="320238378">
      <w:bodyDiv w:val="1"/>
      <w:marLeft w:val="0"/>
      <w:marRight w:val="0"/>
      <w:marTop w:val="0"/>
      <w:marBottom w:val="0"/>
      <w:divBdr>
        <w:top w:val="none" w:sz="0" w:space="0" w:color="auto"/>
        <w:left w:val="none" w:sz="0" w:space="0" w:color="auto"/>
        <w:bottom w:val="none" w:sz="0" w:space="0" w:color="auto"/>
        <w:right w:val="none" w:sz="0" w:space="0" w:color="auto"/>
      </w:divBdr>
    </w:div>
    <w:div w:id="351490961">
      <w:bodyDiv w:val="1"/>
      <w:marLeft w:val="0"/>
      <w:marRight w:val="0"/>
      <w:marTop w:val="0"/>
      <w:marBottom w:val="0"/>
      <w:divBdr>
        <w:top w:val="none" w:sz="0" w:space="0" w:color="auto"/>
        <w:left w:val="none" w:sz="0" w:space="0" w:color="auto"/>
        <w:bottom w:val="none" w:sz="0" w:space="0" w:color="auto"/>
        <w:right w:val="none" w:sz="0" w:space="0" w:color="auto"/>
      </w:divBdr>
    </w:div>
    <w:div w:id="369038378">
      <w:bodyDiv w:val="1"/>
      <w:marLeft w:val="0"/>
      <w:marRight w:val="0"/>
      <w:marTop w:val="0"/>
      <w:marBottom w:val="0"/>
      <w:divBdr>
        <w:top w:val="none" w:sz="0" w:space="0" w:color="auto"/>
        <w:left w:val="none" w:sz="0" w:space="0" w:color="auto"/>
        <w:bottom w:val="none" w:sz="0" w:space="0" w:color="auto"/>
        <w:right w:val="none" w:sz="0" w:space="0" w:color="auto"/>
      </w:divBdr>
    </w:div>
    <w:div w:id="399253146">
      <w:bodyDiv w:val="1"/>
      <w:marLeft w:val="0"/>
      <w:marRight w:val="0"/>
      <w:marTop w:val="0"/>
      <w:marBottom w:val="0"/>
      <w:divBdr>
        <w:top w:val="none" w:sz="0" w:space="0" w:color="auto"/>
        <w:left w:val="none" w:sz="0" w:space="0" w:color="auto"/>
        <w:bottom w:val="none" w:sz="0" w:space="0" w:color="auto"/>
        <w:right w:val="none" w:sz="0" w:space="0" w:color="auto"/>
      </w:divBdr>
    </w:div>
    <w:div w:id="431249152">
      <w:bodyDiv w:val="1"/>
      <w:marLeft w:val="0"/>
      <w:marRight w:val="0"/>
      <w:marTop w:val="0"/>
      <w:marBottom w:val="0"/>
      <w:divBdr>
        <w:top w:val="none" w:sz="0" w:space="0" w:color="auto"/>
        <w:left w:val="none" w:sz="0" w:space="0" w:color="auto"/>
        <w:bottom w:val="none" w:sz="0" w:space="0" w:color="auto"/>
        <w:right w:val="none" w:sz="0" w:space="0" w:color="auto"/>
      </w:divBdr>
    </w:div>
    <w:div w:id="495073550">
      <w:bodyDiv w:val="1"/>
      <w:marLeft w:val="0"/>
      <w:marRight w:val="0"/>
      <w:marTop w:val="0"/>
      <w:marBottom w:val="0"/>
      <w:divBdr>
        <w:top w:val="none" w:sz="0" w:space="0" w:color="auto"/>
        <w:left w:val="none" w:sz="0" w:space="0" w:color="auto"/>
        <w:bottom w:val="none" w:sz="0" w:space="0" w:color="auto"/>
        <w:right w:val="none" w:sz="0" w:space="0" w:color="auto"/>
      </w:divBdr>
    </w:div>
    <w:div w:id="532233239">
      <w:bodyDiv w:val="1"/>
      <w:marLeft w:val="0"/>
      <w:marRight w:val="0"/>
      <w:marTop w:val="0"/>
      <w:marBottom w:val="0"/>
      <w:divBdr>
        <w:top w:val="none" w:sz="0" w:space="0" w:color="auto"/>
        <w:left w:val="none" w:sz="0" w:space="0" w:color="auto"/>
        <w:bottom w:val="none" w:sz="0" w:space="0" w:color="auto"/>
        <w:right w:val="none" w:sz="0" w:space="0" w:color="auto"/>
      </w:divBdr>
    </w:div>
    <w:div w:id="633369396">
      <w:bodyDiv w:val="1"/>
      <w:marLeft w:val="0"/>
      <w:marRight w:val="0"/>
      <w:marTop w:val="0"/>
      <w:marBottom w:val="0"/>
      <w:divBdr>
        <w:top w:val="none" w:sz="0" w:space="0" w:color="auto"/>
        <w:left w:val="none" w:sz="0" w:space="0" w:color="auto"/>
        <w:bottom w:val="none" w:sz="0" w:space="0" w:color="auto"/>
        <w:right w:val="none" w:sz="0" w:space="0" w:color="auto"/>
      </w:divBdr>
    </w:div>
    <w:div w:id="823087515">
      <w:bodyDiv w:val="1"/>
      <w:marLeft w:val="0"/>
      <w:marRight w:val="0"/>
      <w:marTop w:val="0"/>
      <w:marBottom w:val="0"/>
      <w:divBdr>
        <w:top w:val="none" w:sz="0" w:space="0" w:color="auto"/>
        <w:left w:val="none" w:sz="0" w:space="0" w:color="auto"/>
        <w:bottom w:val="none" w:sz="0" w:space="0" w:color="auto"/>
        <w:right w:val="none" w:sz="0" w:space="0" w:color="auto"/>
      </w:divBdr>
    </w:div>
    <w:div w:id="862130120">
      <w:bodyDiv w:val="1"/>
      <w:marLeft w:val="0"/>
      <w:marRight w:val="0"/>
      <w:marTop w:val="0"/>
      <w:marBottom w:val="0"/>
      <w:divBdr>
        <w:top w:val="none" w:sz="0" w:space="0" w:color="auto"/>
        <w:left w:val="none" w:sz="0" w:space="0" w:color="auto"/>
        <w:bottom w:val="none" w:sz="0" w:space="0" w:color="auto"/>
        <w:right w:val="none" w:sz="0" w:space="0" w:color="auto"/>
      </w:divBdr>
    </w:div>
    <w:div w:id="887184559">
      <w:bodyDiv w:val="1"/>
      <w:marLeft w:val="0"/>
      <w:marRight w:val="0"/>
      <w:marTop w:val="0"/>
      <w:marBottom w:val="0"/>
      <w:divBdr>
        <w:top w:val="none" w:sz="0" w:space="0" w:color="auto"/>
        <w:left w:val="none" w:sz="0" w:space="0" w:color="auto"/>
        <w:bottom w:val="none" w:sz="0" w:space="0" w:color="auto"/>
        <w:right w:val="none" w:sz="0" w:space="0" w:color="auto"/>
      </w:divBdr>
    </w:div>
    <w:div w:id="955605011">
      <w:bodyDiv w:val="1"/>
      <w:marLeft w:val="0"/>
      <w:marRight w:val="0"/>
      <w:marTop w:val="0"/>
      <w:marBottom w:val="0"/>
      <w:divBdr>
        <w:top w:val="none" w:sz="0" w:space="0" w:color="auto"/>
        <w:left w:val="none" w:sz="0" w:space="0" w:color="auto"/>
        <w:bottom w:val="none" w:sz="0" w:space="0" w:color="auto"/>
        <w:right w:val="none" w:sz="0" w:space="0" w:color="auto"/>
      </w:divBdr>
    </w:div>
    <w:div w:id="1046023858">
      <w:bodyDiv w:val="1"/>
      <w:marLeft w:val="0"/>
      <w:marRight w:val="0"/>
      <w:marTop w:val="0"/>
      <w:marBottom w:val="0"/>
      <w:divBdr>
        <w:top w:val="none" w:sz="0" w:space="0" w:color="auto"/>
        <w:left w:val="none" w:sz="0" w:space="0" w:color="auto"/>
        <w:bottom w:val="none" w:sz="0" w:space="0" w:color="auto"/>
        <w:right w:val="none" w:sz="0" w:space="0" w:color="auto"/>
      </w:divBdr>
    </w:div>
    <w:div w:id="1134178138">
      <w:bodyDiv w:val="1"/>
      <w:marLeft w:val="0"/>
      <w:marRight w:val="0"/>
      <w:marTop w:val="0"/>
      <w:marBottom w:val="0"/>
      <w:divBdr>
        <w:top w:val="none" w:sz="0" w:space="0" w:color="auto"/>
        <w:left w:val="none" w:sz="0" w:space="0" w:color="auto"/>
        <w:bottom w:val="none" w:sz="0" w:space="0" w:color="auto"/>
        <w:right w:val="none" w:sz="0" w:space="0" w:color="auto"/>
      </w:divBdr>
    </w:div>
    <w:div w:id="1151795770">
      <w:bodyDiv w:val="1"/>
      <w:marLeft w:val="0"/>
      <w:marRight w:val="0"/>
      <w:marTop w:val="0"/>
      <w:marBottom w:val="0"/>
      <w:divBdr>
        <w:top w:val="none" w:sz="0" w:space="0" w:color="auto"/>
        <w:left w:val="none" w:sz="0" w:space="0" w:color="auto"/>
        <w:bottom w:val="none" w:sz="0" w:space="0" w:color="auto"/>
        <w:right w:val="none" w:sz="0" w:space="0" w:color="auto"/>
      </w:divBdr>
    </w:div>
    <w:div w:id="1412384106">
      <w:bodyDiv w:val="1"/>
      <w:marLeft w:val="0"/>
      <w:marRight w:val="0"/>
      <w:marTop w:val="0"/>
      <w:marBottom w:val="0"/>
      <w:divBdr>
        <w:top w:val="none" w:sz="0" w:space="0" w:color="auto"/>
        <w:left w:val="none" w:sz="0" w:space="0" w:color="auto"/>
        <w:bottom w:val="none" w:sz="0" w:space="0" w:color="auto"/>
        <w:right w:val="none" w:sz="0" w:space="0" w:color="auto"/>
      </w:divBdr>
    </w:div>
    <w:div w:id="1520729440">
      <w:bodyDiv w:val="1"/>
      <w:marLeft w:val="0"/>
      <w:marRight w:val="0"/>
      <w:marTop w:val="0"/>
      <w:marBottom w:val="0"/>
      <w:divBdr>
        <w:top w:val="none" w:sz="0" w:space="0" w:color="auto"/>
        <w:left w:val="none" w:sz="0" w:space="0" w:color="auto"/>
        <w:bottom w:val="none" w:sz="0" w:space="0" w:color="auto"/>
        <w:right w:val="none" w:sz="0" w:space="0" w:color="auto"/>
      </w:divBdr>
    </w:div>
    <w:div w:id="1631323342">
      <w:bodyDiv w:val="1"/>
      <w:marLeft w:val="0"/>
      <w:marRight w:val="0"/>
      <w:marTop w:val="0"/>
      <w:marBottom w:val="0"/>
      <w:divBdr>
        <w:top w:val="none" w:sz="0" w:space="0" w:color="auto"/>
        <w:left w:val="none" w:sz="0" w:space="0" w:color="auto"/>
        <w:bottom w:val="none" w:sz="0" w:space="0" w:color="auto"/>
        <w:right w:val="none" w:sz="0" w:space="0" w:color="auto"/>
      </w:divBdr>
    </w:div>
    <w:div w:id="1714185538">
      <w:bodyDiv w:val="1"/>
      <w:marLeft w:val="0"/>
      <w:marRight w:val="0"/>
      <w:marTop w:val="0"/>
      <w:marBottom w:val="0"/>
      <w:divBdr>
        <w:top w:val="none" w:sz="0" w:space="0" w:color="auto"/>
        <w:left w:val="none" w:sz="0" w:space="0" w:color="auto"/>
        <w:bottom w:val="none" w:sz="0" w:space="0" w:color="auto"/>
        <w:right w:val="none" w:sz="0" w:space="0" w:color="auto"/>
      </w:divBdr>
    </w:div>
    <w:div w:id="1839493351">
      <w:bodyDiv w:val="1"/>
      <w:marLeft w:val="0"/>
      <w:marRight w:val="0"/>
      <w:marTop w:val="0"/>
      <w:marBottom w:val="0"/>
      <w:divBdr>
        <w:top w:val="none" w:sz="0" w:space="0" w:color="auto"/>
        <w:left w:val="none" w:sz="0" w:space="0" w:color="auto"/>
        <w:bottom w:val="none" w:sz="0" w:space="0" w:color="auto"/>
        <w:right w:val="none" w:sz="0" w:space="0" w:color="auto"/>
      </w:divBdr>
    </w:div>
    <w:div w:id="1954096891">
      <w:bodyDiv w:val="1"/>
      <w:marLeft w:val="0"/>
      <w:marRight w:val="0"/>
      <w:marTop w:val="0"/>
      <w:marBottom w:val="0"/>
      <w:divBdr>
        <w:top w:val="none" w:sz="0" w:space="0" w:color="auto"/>
        <w:left w:val="none" w:sz="0" w:space="0" w:color="auto"/>
        <w:bottom w:val="none" w:sz="0" w:space="0" w:color="auto"/>
        <w:right w:val="none" w:sz="0" w:space="0" w:color="auto"/>
      </w:divBdr>
    </w:div>
    <w:div w:id="1996178882">
      <w:bodyDiv w:val="1"/>
      <w:marLeft w:val="0"/>
      <w:marRight w:val="0"/>
      <w:marTop w:val="0"/>
      <w:marBottom w:val="0"/>
      <w:divBdr>
        <w:top w:val="none" w:sz="0" w:space="0" w:color="auto"/>
        <w:left w:val="none" w:sz="0" w:space="0" w:color="auto"/>
        <w:bottom w:val="none" w:sz="0" w:space="0" w:color="auto"/>
        <w:right w:val="none" w:sz="0" w:space="0" w:color="auto"/>
      </w:divBdr>
      <w:divsChild>
        <w:div w:id="72777448">
          <w:marLeft w:val="0"/>
          <w:marRight w:val="0"/>
          <w:marTop w:val="0"/>
          <w:marBottom w:val="0"/>
          <w:divBdr>
            <w:top w:val="none" w:sz="0" w:space="0" w:color="auto"/>
            <w:left w:val="none" w:sz="0" w:space="0" w:color="auto"/>
            <w:bottom w:val="none" w:sz="0" w:space="0" w:color="auto"/>
            <w:right w:val="none" w:sz="0" w:space="0" w:color="auto"/>
          </w:divBdr>
        </w:div>
      </w:divsChild>
    </w:div>
    <w:div w:id="20245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3C79-10D6-47F5-9458-75D38C5B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2396</Words>
  <Characters>13661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Енисейское управление Ростехнадзора</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dc:creator>
  <cp:lastModifiedBy>Софья Юрьевна Волынкина</cp:lastModifiedBy>
  <cp:revision>21</cp:revision>
  <cp:lastPrinted>2026-02-27T06:30:00Z</cp:lastPrinted>
  <dcterms:created xsi:type="dcterms:W3CDTF">2026-04-07T04:47:00Z</dcterms:created>
  <dcterms:modified xsi:type="dcterms:W3CDTF">2026-05-26T06:22:00Z</dcterms:modified>
</cp:coreProperties>
</file>