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8E5" w:rsidRDefault="007B18E5">
      <w:pPr>
        <w:jc w:val="center"/>
        <w:rPr>
          <w:rFonts w:ascii="Arial" w:hAnsi="Arial" w:cs="Arial"/>
          <w:b/>
          <w:caps/>
          <w:sz w:val="24"/>
          <w:szCs w:val="24"/>
        </w:rPr>
      </w:pPr>
      <w:r>
        <w:rPr>
          <w:rFonts w:ascii="Arial" w:hAnsi="Arial" w:cs="Arial"/>
          <w:b/>
          <w:caps/>
          <w:sz w:val="24"/>
          <w:szCs w:val="24"/>
        </w:rPr>
        <w:t xml:space="preserve">ДОГОВОР № </w:t>
      </w:r>
      <w:r w:rsidR="00683B97">
        <w:rPr>
          <w:rFonts w:ascii="Arial" w:hAnsi="Arial" w:cs="Arial"/>
          <w:b/>
          <w:caps/>
          <w:sz w:val="24"/>
          <w:szCs w:val="24"/>
        </w:rPr>
        <w:t xml:space="preserve"> </w:t>
      </w:r>
    </w:p>
    <w:p w:rsidR="007B18E5" w:rsidRDefault="007B18E5">
      <w:pPr>
        <w:jc w:val="center"/>
        <w:rPr>
          <w:rFonts w:ascii="Arial" w:hAnsi="Arial" w:cs="Arial"/>
          <w:b/>
          <w:caps/>
          <w:sz w:val="24"/>
          <w:szCs w:val="24"/>
        </w:rPr>
      </w:pPr>
      <w:r>
        <w:rPr>
          <w:rFonts w:ascii="Arial" w:hAnsi="Arial" w:cs="Arial"/>
          <w:b/>
          <w:caps/>
          <w:sz w:val="24"/>
          <w:szCs w:val="24"/>
        </w:rPr>
        <w:t>ОБ организации осуществления обязательного СТРАХОВАНИя гражданской ответственности владельцев транспортных средств</w:t>
      </w:r>
    </w:p>
    <w:p w:rsidR="007B18E5" w:rsidRDefault="007B18E5">
      <w:pPr>
        <w:jc w:val="center"/>
        <w:rPr>
          <w:rFonts w:ascii="Arial" w:hAnsi="Arial" w:cs="Arial"/>
          <w:b/>
          <w:caps/>
          <w:sz w:val="24"/>
          <w:szCs w:val="24"/>
        </w:rPr>
      </w:pPr>
    </w:p>
    <w:p w:rsidR="007B18E5" w:rsidRDefault="00281775">
      <w:pPr>
        <w:ind w:right="-1"/>
        <w:rPr>
          <w:rFonts w:ascii="Arial" w:hAnsi="Arial" w:cs="Arial"/>
          <w:sz w:val="24"/>
          <w:szCs w:val="24"/>
        </w:rPr>
      </w:pPr>
      <w:r>
        <w:rPr>
          <w:rFonts w:ascii="Arial" w:hAnsi="Arial" w:cs="Arial"/>
          <w:sz w:val="24"/>
          <w:szCs w:val="24"/>
        </w:rPr>
        <w:t xml:space="preserve">   </w:t>
      </w:r>
      <w:r w:rsidR="007B18E5">
        <w:rPr>
          <w:rFonts w:ascii="Arial" w:hAnsi="Arial" w:cs="Arial"/>
          <w:sz w:val="24"/>
          <w:szCs w:val="24"/>
        </w:rPr>
        <w:t xml:space="preserve">г. </w:t>
      </w:r>
      <w:r>
        <w:rPr>
          <w:rFonts w:ascii="Arial" w:hAnsi="Arial" w:cs="Arial"/>
          <w:sz w:val="24"/>
          <w:szCs w:val="24"/>
        </w:rPr>
        <w:t>Ижевск</w:t>
      </w:r>
      <w:r w:rsidR="007B18E5">
        <w:rPr>
          <w:rFonts w:ascii="Arial" w:hAnsi="Arial" w:cs="Arial"/>
          <w:sz w:val="24"/>
          <w:szCs w:val="24"/>
        </w:rPr>
        <w:tab/>
      </w:r>
      <w:r w:rsidR="007B18E5">
        <w:rPr>
          <w:rFonts w:ascii="Arial" w:hAnsi="Arial" w:cs="Arial"/>
          <w:sz w:val="24"/>
          <w:szCs w:val="24"/>
        </w:rPr>
        <w:tab/>
      </w:r>
      <w:r w:rsidR="007B18E5">
        <w:rPr>
          <w:rFonts w:ascii="Arial" w:hAnsi="Arial" w:cs="Arial"/>
          <w:sz w:val="24"/>
          <w:szCs w:val="24"/>
        </w:rPr>
        <w:tab/>
        <w:t xml:space="preserve">                       </w:t>
      </w:r>
      <w:r>
        <w:rPr>
          <w:rFonts w:ascii="Arial" w:hAnsi="Arial" w:cs="Arial"/>
          <w:sz w:val="24"/>
          <w:szCs w:val="24"/>
        </w:rPr>
        <w:t xml:space="preserve">           </w:t>
      </w:r>
      <w:r w:rsidR="007B18E5">
        <w:rPr>
          <w:rFonts w:ascii="Arial" w:hAnsi="Arial" w:cs="Arial"/>
          <w:sz w:val="24"/>
          <w:szCs w:val="24"/>
        </w:rPr>
        <w:t xml:space="preserve">                   </w:t>
      </w:r>
      <w:r w:rsidR="00DC2DA8">
        <w:rPr>
          <w:rFonts w:ascii="Arial" w:hAnsi="Arial" w:cs="Arial"/>
          <w:sz w:val="24"/>
          <w:szCs w:val="24"/>
        </w:rPr>
        <w:t xml:space="preserve">     </w:t>
      </w:r>
      <w:r w:rsidR="007B18E5">
        <w:rPr>
          <w:rFonts w:ascii="Arial" w:hAnsi="Arial" w:cs="Arial"/>
          <w:sz w:val="24"/>
          <w:szCs w:val="24"/>
        </w:rPr>
        <w:t xml:space="preserve">   «</w:t>
      </w:r>
      <w:r w:rsidR="006324A2">
        <w:rPr>
          <w:rFonts w:ascii="Arial" w:hAnsi="Arial" w:cs="Arial"/>
          <w:sz w:val="24"/>
          <w:szCs w:val="24"/>
        </w:rPr>
        <w:t xml:space="preserve">   </w:t>
      </w:r>
      <w:r w:rsidR="007B18E5">
        <w:rPr>
          <w:rFonts w:ascii="Arial" w:hAnsi="Arial" w:cs="Arial"/>
          <w:sz w:val="24"/>
          <w:szCs w:val="24"/>
        </w:rPr>
        <w:t xml:space="preserve">» </w:t>
      </w:r>
      <w:r w:rsidR="00F02BFA">
        <w:rPr>
          <w:rFonts w:ascii="Arial" w:hAnsi="Arial" w:cs="Arial"/>
          <w:sz w:val="24"/>
          <w:szCs w:val="24"/>
        </w:rPr>
        <w:t>_________</w:t>
      </w:r>
      <w:r w:rsidR="00D5379D">
        <w:rPr>
          <w:rFonts w:ascii="Arial" w:hAnsi="Arial" w:cs="Arial"/>
          <w:sz w:val="24"/>
          <w:szCs w:val="24"/>
        </w:rPr>
        <w:t xml:space="preserve"> </w:t>
      </w:r>
      <w:r w:rsidR="0043438E">
        <w:rPr>
          <w:rFonts w:ascii="Arial" w:hAnsi="Arial" w:cs="Arial"/>
          <w:sz w:val="24"/>
          <w:szCs w:val="24"/>
        </w:rPr>
        <w:t>20</w:t>
      </w:r>
      <w:r w:rsidR="00614166">
        <w:rPr>
          <w:rFonts w:ascii="Arial" w:hAnsi="Arial" w:cs="Arial"/>
          <w:sz w:val="24"/>
          <w:szCs w:val="24"/>
        </w:rPr>
        <w:t>2</w:t>
      </w:r>
      <w:r w:rsidR="00683B97">
        <w:rPr>
          <w:rFonts w:ascii="Arial" w:hAnsi="Arial" w:cs="Arial"/>
          <w:sz w:val="24"/>
          <w:szCs w:val="24"/>
        </w:rPr>
        <w:t>6</w:t>
      </w:r>
      <w:r w:rsidR="007B18E5">
        <w:rPr>
          <w:rFonts w:ascii="Arial" w:hAnsi="Arial" w:cs="Arial"/>
          <w:sz w:val="24"/>
          <w:szCs w:val="24"/>
        </w:rPr>
        <w:t xml:space="preserve"> г.</w:t>
      </w:r>
    </w:p>
    <w:p w:rsidR="007B18E5" w:rsidRPr="00F612D5" w:rsidRDefault="007B18E5">
      <w:pPr>
        <w:ind w:right="-1"/>
        <w:rPr>
          <w:rFonts w:ascii="Arial" w:hAnsi="Arial" w:cs="Arial"/>
          <w:sz w:val="24"/>
          <w:szCs w:val="24"/>
        </w:rPr>
      </w:pPr>
    </w:p>
    <w:p w:rsidR="007B18E5" w:rsidRPr="00F612D5" w:rsidRDefault="00EC0DE6" w:rsidP="00F612D5">
      <w:pPr>
        <w:jc w:val="both"/>
        <w:rPr>
          <w:rFonts w:ascii="Arial" w:hAnsi="Arial" w:cs="Arial"/>
          <w:noProof/>
          <w:sz w:val="24"/>
          <w:szCs w:val="24"/>
        </w:rPr>
      </w:pPr>
      <w:r w:rsidRPr="00F612D5">
        <w:rPr>
          <w:rFonts w:ascii="Arial" w:hAnsi="Arial" w:cs="Arial"/>
          <w:bCs/>
          <w:sz w:val="24"/>
          <w:szCs w:val="24"/>
        </w:rPr>
        <w:t xml:space="preserve">     </w:t>
      </w:r>
      <w:r w:rsidR="006324A2" w:rsidRPr="00F612D5">
        <w:rPr>
          <w:rFonts w:ascii="Arial" w:hAnsi="Arial" w:cs="Arial"/>
          <w:bCs/>
          <w:sz w:val="24"/>
          <w:szCs w:val="24"/>
        </w:rPr>
        <w:t>_______________________________</w:t>
      </w:r>
      <w:r w:rsidR="007B18E5" w:rsidRPr="00F612D5">
        <w:rPr>
          <w:rFonts w:ascii="Arial" w:hAnsi="Arial" w:cs="Arial"/>
          <w:sz w:val="24"/>
          <w:szCs w:val="24"/>
        </w:rPr>
        <w:t xml:space="preserve">, именуемое в дальнейшем </w:t>
      </w:r>
      <w:r w:rsidR="00C26BD3" w:rsidRPr="00F612D5">
        <w:rPr>
          <w:rFonts w:ascii="Arial" w:hAnsi="Arial" w:cs="Arial"/>
          <w:bCs/>
          <w:sz w:val="24"/>
          <w:szCs w:val="24"/>
        </w:rPr>
        <w:t>«</w:t>
      </w:r>
      <w:r w:rsidR="007B18E5" w:rsidRPr="00F612D5">
        <w:rPr>
          <w:rFonts w:ascii="Arial" w:hAnsi="Arial" w:cs="Arial"/>
          <w:bCs/>
          <w:sz w:val="24"/>
          <w:szCs w:val="24"/>
        </w:rPr>
        <w:t>Страховщик</w:t>
      </w:r>
      <w:r w:rsidR="00C26BD3" w:rsidRPr="00F612D5">
        <w:rPr>
          <w:rFonts w:ascii="Arial" w:hAnsi="Arial" w:cs="Arial"/>
          <w:bCs/>
          <w:sz w:val="24"/>
          <w:szCs w:val="24"/>
        </w:rPr>
        <w:t>»</w:t>
      </w:r>
      <w:r w:rsidR="007B18E5" w:rsidRPr="00F612D5">
        <w:rPr>
          <w:rFonts w:ascii="Arial" w:hAnsi="Arial" w:cs="Arial"/>
          <w:sz w:val="24"/>
          <w:szCs w:val="24"/>
        </w:rPr>
        <w:t xml:space="preserve">, в лице </w:t>
      </w:r>
      <w:r w:rsidR="006324A2" w:rsidRPr="00F612D5">
        <w:rPr>
          <w:rFonts w:ascii="Arial" w:hAnsi="Arial" w:cs="Arial"/>
          <w:bCs/>
          <w:sz w:val="24"/>
          <w:szCs w:val="24"/>
        </w:rPr>
        <w:t>_________________</w:t>
      </w:r>
      <w:r w:rsidR="00C31562" w:rsidRPr="00F612D5">
        <w:rPr>
          <w:rFonts w:ascii="Arial" w:hAnsi="Arial" w:cs="Arial"/>
          <w:bCs/>
          <w:sz w:val="24"/>
          <w:szCs w:val="24"/>
        </w:rPr>
        <w:t>,</w:t>
      </w:r>
      <w:r w:rsidR="007B18E5" w:rsidRPr="00F612D5">
        <w:rPr>
          <w:rFonts w:ascii="Arial" w:hAnsi="Arial" w:cs="Arial"/>
          <w:sz w:val="24"/>
          <w:szCs w:val="24"/>
        </w:rPr>
        <w:t xml:space="preserve"> действующе</w:t>
      </w:r>
      <w:r w:rsidR="00FE5ACD" w:rsidRPr="00F612D5">
        <w:rPr>
          <w:rFonts w:ascii="Arial" w:hAnsi="Arial" w:cs="Arial"/>
          <w:sz w:val="24"/>
          <w:szCs w:val="24"/>
        </w:rPr>
        <w:t>й</w:t>
      </w:r>
      <w:r w:rsidR="007B18E5" w:rsidRPr="00F612D5">
        <w:rPr>
          <w:rFonts w:ascii="Arial" w:hAnsi="Arial" w:cs="Arial"/>
          <w:sz w:val="24"/>
          <w:szCs w:val="24"/>
        </w:rPr>
        <w:t xml:space="preserve"> на основании </w:t>
      </w:r>
      <w:r w:rsidR="006324A2" w:rsidRPr="00F612D5">
        <w:rPr>
          <w:rFonts w:ascii="Arial" w:hAnsi="Arial" w:cs="Arial"/>
          <w:sz w:val="24"/>
          <w:szCs w:val="24"/>
        </w:rPr>
        <w:t>_____________</w:t>
      </w:r>
      <w:r w:rsidR="007B18E5" w:rsidRPr="00F612D5">
        <w:rPr>
          <w:rFonts w:ascii="Arial" w:hAnsi="Arial" w:cs="Arial"/>
          <w:sz w:val="24"/>
          <w:szCs w:val="24"/>
        </w:rPr>
        <w:t xml:space="preserve">, с одной стороны, и </w:t>
      </w:r>
      <w:r w:rsidR="00345159" w:rsidRPr="00F612D5">
        <w:rPr>
          <w:rFonts w:ascii="Arial" w:hAnsi="Arial" w:cs="Arial"/>
          <w:sz w:val="24"/>
          <w:szCs w:val="24"/>
        </w:rPr>
        <w:t xml:space="preserve">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 именуемое в дальнейшем «Страхователь», в лице </w:t>
      </w:r>
      <w:r w:rsidR="00F612D5" w:rsidRPr="00F612D5">
        <w:rPr>
          <w:rFonts w:ascii="Arial" w:hAnsi="Arial" w:cs="Arial"/>
          <w:sz w:val="24"/>
          <w:szCs w:val="24"/>
        </w:rPr>
        <w:t xml:space="preserve">временно исполняющего обязанности директора </w:t>
      </w:r>
      <w:proofErr w:type="spellStart"/>
      <w:r w:rsidR="00F612D5" w:rsidRPr="00F612D5">
        <w:rPr>
          <w:rFonts w:ascii="Arial" w:hAnsi="Arial" w:cs="Arial"/>
          <w:sz w:val="24"/>
          <w:szCs w:val="24"/>
        </w:rPr>
        <w:t>Альеса</w:t>
      </w:r>
      <w:proofErr w:type="spellEnd"/>
      <w:r w:rsidR="00F612D5" w:rsidRPr="00F612D5">
        <w:rPr>
          <w:rFonts w:ascii="Arial" w:hAnsi="Arial" w:cs="Arial"/>
          <w:sz w:val="24"/>
          <w:szCs w:val="24"/>
        </w:rPr>
        <w:t xml:space="preserve"> Михаила Юрьевича, действующего на основании Устава и приказа </w:t>
      </w:r>
      <w:proofErr w:type="spellStart"/>
      <w:r w:rsidR="00F612D5" w:rsidRPr="00F612D5">
        <w:rPr>
          <w:rFonts w:ascii="Arial" w:hAnsi="Arial" w:cs="Arial"/>
          <w:sz w:val="24"/>
          <w:szCs w:val="24"/>
        </w:rPr>
        <w:t>Минобрнауки</w:t>
      </w:r>
      <w:proofErr w:type="spellEnd"/>
      <w:r w:rsidR="00F612D5" w:rsidRPr="00F612D5">
        <w:rPr>
          <w:rFonts w:ascii="Arial" w:hAnsi="Arial" w:cs="Arial"/>
          <w:sz w:val="24"/>
          <w:szCs w:val="24"/>
        </w:rPr>
        <w:t xml:space="preserve"> России № 10-2/50п-0 от 03.03.2026г.</w:t>
      </w:r>
      <w:r w:rsidR="007B18E5" w:rsidRPr="00F612D5">
        <w:rPr>
          <w:rFonts w:ascii="Arial" w:hAnsi="Arial" w:cs="Arial"/>
          <w:sz w:val="24"/>
          <w:szCs w:val="24"/>
        </w:rPr>
        <w:t>, с другой стороны, заключили настоящий Договор на нижеследующих условиях.</w:t>
      </w:r>
    </w:p>
    <w:p w:rsidR="0026729C" w:rsidRDefault="0026729C" w:rsidP="0021053C">
      <w:pPr>
        <w:pStyle w:val="a9"/>
        <w:suppressLineNumbers/>
        <w:suppressAutoHyphens/>
        <w:ind w:firstLine="284"/>
        <w:rPr>
          <w:rFonts w:ascii="Arial" w:hAnsi="Arial" w:cs="Arial"/>
          <w:szCs w:val="24"/>
        </w:rPr>
      </w:pPr>
    </w:p>
    <w:p w:rsidR="00FE5ACD" w:rsidRPr="001C5C6A" w:rsidRDefault="00FE5ACD" w:rsidP="00FE5ACD">
      <w:pPr>
        <w:pStyle w:val="2Arial-0"/>
        <w:rPr>
          <w:rFonts w:cs="Arial"/>
        </w:rPr>
      </w:pPr>
      <w:r w:rsidRPr="001C5C6A">
        <w:rPr>
          <w:rFonts w:cs="Arial"/>
        </w:rPr>
        <w:t>1. ПРЕДМЕТ ДОГОВОРА</w:t>
      </w:r>
    </w:p>
    <w:p w:rsidR="00FE5ACD" w:rsidRPr="001C5C6A" w:rsidRDefault="00FE5ACD" w:rsidP="00FE5ACD">
      <w:pPr>
        <w:pStyle w:val="a7"/>
        <w:ind w:right="-1" w:firstLine="567"/>
        <w:rPr>
          <w:rFonts w:ascii="Arial" w:hAnsi="Arial" w:cs="Arial"/>
          <w:b w:val="0"/>
          <w:szCs w:val="24"/>
        </w:rPr>
      </w:pPr>
      <w:r w:rsidRPr="001C5C6A">
        <w:rPr>
          <w:rFonts w:ascii="Arial" w:hAnsi="Arial" w:cs="Arial"/>
          <w:b w:val="0"/>
          <w:szCs w:val="24"/>
        </w:rPr>
        <w:t xml:space="preserve">1.1.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Pr="001C5C6A">
          <w:rPr>
            <w:rFonts w:ascii="Arial" w:hAnsi="Arial" w:cs="Arial"/>
            <w:b w:val="0"/>
            <w:szCs w:val="24"/>
          </w:rPr>
          <w:t>2002 г</w:t>
        </w:r>
      </w:smartTag>
      <w:r w:rsidRPr="001C5C6A">
        <w:rPr>
          <w:rFonts w:ascii="Arial" w:hAnsi="Arial" w:cs="Arial"/>
          <w:b w:val="0"/>
          <w:szCs w:val="24"/>
        </w:rPr>
        <w:t>., «Правилами обязательного страхования гражданской ответственности владельцев транспортных средств», утвержденными Положением Центрального Банка Российской Федерации (Банком России) от 19 сентября 2014 г №431-П, ст. 429 Гражданского кодекса Российской Федерации (далее – ГК РФ).</w:t>
      </w:r>
    </w:p>
    <w:p w:rsidR="00FE5ACD" w:rsidRPr="001C5C6A" w:rsidRDefault="00FE5ACD" w:rsidP="00FE5ACD">
      <w:pPr>
        <w:pStyle w:val="a7"/>
        <w:ind w:right="-1" w:firstLine="567"/>
        <w:rPr>
          <w:rFonts w:ascii="Arial" w:hAnsi="Arial" w:cs="Arial"/>
          <w:b w:val="0"/>
          <w:szCs w:val="24"/>
        </w:rPr>
      </w:pPr>
      <w:r w:rsidRPr="001C5C6A">
        <w:rPr>
          <w:rFonts w:ascii="Arial" w:hAnsi="Arial" w:cs="Arial"/>
          <w:b w:val="0"/>
          <w:szCs w:val="24"/>
        </w:rPr>
        <w:t>Вышеуказанные Правила страхования именуются далее «Правила» и прилагаются к каждому выдаваемому на основании настоящего договора Полису, который в соответствии с указанными нормативными актами является единственным документом, подтверждающим заключение договора обязательного страхования гражданской ответственности владельца транспортного средства.</w:t>
      </w:r>
    </w:p>
    <w:p w:rsidR="00FE5ACD" w:rsidRPr="001C5C6A" w:rsidRDefault="00FE5ACD" w:rsidP="00FE5ACD">
      <w:pPr>
        <w:pStyle w:val="a7"/>
        <w:ind w:right="-1" w:firstLine="567"/>
        <w:rPr>
          <w:rFonts w:ascii="Arial" w:hAnsi="Arial" w:cs="Arial"/>
          <w:b w:val="0"/>
          <w:strike/>
          <w:szCs w:val="24"/>
        </w:rPr>
      </w:pPr>
      <w:r w:rsidRPr="001C5C6A">
        <w:rPr>
          <w:rFonts w:ascii="Arial" w:hAnsi="Arial" w:cs="Arial"/>
          <w:b w:val="0"/>
          <w:szCs w:val="24"/>
        </w:rPr>
        <w:t xml:space="preserve">1.2. Неотъемлемой частью настоящего договора является письменное Заявление о заключении договора обязательного страхования гражданской ответственности владельцев транспортных средств (далее – Заявление), являющееся Приложением к настоящему Договору. </w:t>
      </w:r>
    </w:p>
    <w:p w:rsidR="00FE5ACD" w:rsidRPr="001C5C6A" w:rsidRDefault="00FE5ACD" w:rsidP="00FE5ACD">
      <w:pPr>
        <w:ind w:right="-1" w:firstLine="567"/>
        <w:jc w:val="both"/>
        <w:rPr>
          <w:rFonts w:ascii="Arial" w:hAnsi="Arial" w:cs="Arial"/>
          <w:sz w:val="24"/>
          <w:szCs w:val="24"/>
        </w:rPr>
      </w:pPr>
      <w:r w:rsidRPr="00E735DA">
        <w:rPr>
          <w:rFonts w:ascii="Arial" w:hAnsi="Arial" w:cs="Arial"/>
          <w:sz w:val="24"/>
          <w:szCs w:val="24"/>
        </w:rPr>
        <w:t xml:space="preserve">1.3.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 указанное в Приложении 1 к Заявлению, полис обязательного страхования гражданской ответственности владельцев транспортных средств (далее по тексту договора – Полис) по форме, утверждаемой </w:t>
      </w:r>
      <w:r w:rsidR="00DC2DA8" w:rsidRPr="00E735DA">
        <w:rPr>
          <w:rFonts w:ascii="Arial" w:hAnsi="Arial" w:cs="Arial"/>
          <w:sz w:val="24"/>
          <w:szCs w:val="24"/>
        </w:rPr>
        <w:t>Банком России.</w:t>
      </w:r>
    </w:p>
    <w:p w:rsidR="00FE5ACD" w:rsidRPr="001C5C6A" w:rsidRDefault="00FE5ACD" w:rsidP="00FE5ACD">
      <w:pPr>
        <w:ind w:right="-1" w:firstLine="567"/>
        <w:jc w:val="both"/>
        <w:rPr>
          <w:rFonts w:ascii="Arial" w:hAnsi="Arial" w:cs="Arial"/>
          <w:sz w:val="24"/>
          <w:szCs w:val="24"/>
        </w:rPr>
      </w:pPr>
      <w:r w:rsidRPr="001C5C6A">
        <w:rPr>
          <w:rFonts w:ascii="Arial" w:hAnsi="Arial" w:cs="Arial"/>
          <w:sz w:val="24"/>
          <w:szCs w:val="24"/>
        </w:rPr>
        <w:t xml:space="preserve">Перечень Полисов, которые будут выданы на основании настоящего договора, указан в Приложении 1 к Заявлению. </w:t>
      </w:r>
    </w:p>
    <w:p w:rsidR="00FE5ACD" w:rsidRPr="001C5C6A" w:rsidRDefault="00FE5ACD" w:rsidP="00FE5ACD">
      <w:pPr>
        <w:ind w:right="-1" w:firstLine="567"/>
        <w:jc w:val="both"/>
        <w:rPr>
          <w:rFonts w:ascii="Arial" w:hAnsi="Arial" w:cs="Arial"/>
          <w:sz w:val="24"/>
          <w:szCs w:val="24"/>
        </w:rPr>
      </w:pPr>
      <w:r w:rsidRPr="001C5C6A">
        <w:rPr>
          <w:rFonts w:ascii="Arial" w:hAnsi="Arial" w:cs="Arial"/>
          <w:sz w:val="24"/>
          <w:szCs w:val="24"/>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FE5ACD" w:rsidRPr="001C5C6A" w:rsidRDefault="00FE5ACD" w:rsidP="00FE5ACD">
      <w:pPr>
        <w:pStyle w:val="24"/>
        <w:ind w:left="0" w:right="-1" w:firstLine="567"/>
        <w:rPr>
          <w:rFonts w:ascii="Arial" w:hAnsi="Arial" w:cs="Arial"/>
          <w:sz w:val="24"/>
          <w:szCs w:val="24"/>
        </w:rPr>
      </w:pPr>
      <w:r w:rsidRPr="001C5C6A">
        <w:rPr>
          <w:rFonts w:ascii="Arial" w:hAnsi="Arial" w:cs="Arial"/>
          <w:sz w:val="24"/>
          <w:szCs w:val="24"/>
        </w:rPr>
        <w:t>1.4. Территория страхования: Российская Федерация. Не являются страховыми события, произошедшие вне территории страхования.</w:t>
      </w:r>
    </w:p>
    <w:p w:rsidR="00FE5ACD" w:rsidRPr="001C5C6A" w:rsidRDefault="00FE5ACD" w:rsidP="00FE5ACD">
      <w:pPr>
        <w:pStyle w:val="24"/>
        <w:ind w:left="0" w:right="-1" w:firstLine="567"/>
        <w:rPr>
          <w:rFonts w:ascii="Arial" w:hAnsi="Arial" w:cs="Arial"/>
          <w:sz w:val="24"/>
          <w:szCs w:val="24"/>
        </w:rPr>
      </w:pPr>
      <w:r w:rsidRPr="001C5C6A">
        <w:rPr>
          <w:rFonts w:ascii="Arial" w:hAnsi="Arial" w:cs="Arial"/>
          <w:sz w:val="24"/>
          <w:szCs w:val="24"/>
        </w:rPr>
        <w:t>1.5. Допуск к управлению транспортными средствами не ограничен.</w:t>
      </w:r>
    </w:p>
    <w:p w:rsidR="00FE5ACD" w:rsidRPr="001C5C6A" w:rsidRDefault="00FE5ACD" w:rsidP="00FE5ACD">
      <w:pPr>
        <w:pStyle w:val="2Arial-0"/>
        <w:rPr>
          <w:rFonts w:cs="Arial"/>
        </w:rPr>
      </w:pPr>
      <w:r w:rsidRPr="001C5C6A">
        <w:rPr>
          <w:rFonts w:cs="Arial"/>
        </w:rPr>
        <w:lastRenderedPageBreak/>
        <w:t>2. ОБЪЕКТЫ СТРАХОВАНИЯ И СТРАХОВЫЕ СЛУЧАИ</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2.1. Объектом обязательного страхования гражданской ответственности владельцев транспортных средств по Полису, выдаваемому на основании настоящего договора,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указанного в Полисе транспортного средства на территории Российской Федерации.</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2.2.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 xml:space="preserve">2.3. Страховым случаем по каждому из Полисов, выдаваемых на основании настоящего договора,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указанного в Полисе транспортного средства, </w:t>
      </w:r>
      <w:r w:rsidRPr="001C5C6A">
        <w:rPr>
          <w:rFonts w:ascii="Arial" w:hAnsi="Arial" w:cs="Arial"/>
          <w:sz w:val="24"/>
        </w:rPr>
        <w:t>влекущее за собой в соответствии с договором обязательного страхования обязанность Страховщика осуществить страховую выплату.</w:t>
      </w:r>
      <w:r w:rsidRPr="001C5C6A">
        <w:rPr>
          <w:rFonts w:ascii="Arial" w:hAnsi="Arial" w:cs="Arial"/>
          <w:sz w:val="24"/>
          <w:szCs w:val="24"/>
        </w:rPr>
        <w:t xml:space="preserve">    </w:t>
      </w:r>
    </w:p>
    <w:p w:rsidR="00FE5ACD" w:rsidRPr="001C5C6A" w:rsidRDefault="00FE5ACD" w:rsidP="00FE5ACD">
      <w:pPr>
        <w:pStyle w:val="a9"/>
        <w:widowControl w:val="0"/>
        <w:rPr>
          <w:rFonts w:ascii="Arial" w:hAnsi="Arial" w:cs="Arial"/>
          <w:szCs w:val="24"/>
        </w:rPr>
      </w:pPr>
      <w:r w:rsidRPr="001C5C6A">
        <w:rPr>
          <w:rFonts w:ascii="Arial" w:hAnsi="Arial" w:cs="Arial"/>
          <w:szCs w:val="24"/>
        </w:rPr>
        <w:t>2.4. В соответствии с Правилами по Полисам не возмещается вред, причиненный вследствие:</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а) непреодолимой силы либо умысла потерпевшего;</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б) воздействия ядерного взрыва, радиации, радиоактивного заражения;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 военных действий, маневров, иных военных мероприятий;</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г) гражданской войны, народных волнений или забастовок.</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Вред, причиненный имуществу, принадлежащему лицу, ответственному за причиненный вред, не возмещается.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2.5. Не относится к страховым случаям наступление гражданской ответственности владельцев транспортных средств вследствие:</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а) причинения вреда при использовании иного транспортного средства, чем то, которое указано в договоре обязательного страхования (Полисе);</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б) причинения морального вреда или возникновения обязанности по возмещению упущенной выгоды;</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г) загрязнения окружающей среды;</w:t>
      </w:r>
    </w:p>
    <w:p w:rsidR="00FE5ACD" w:rsidRPr="001C5C6A" w:rsidRDefault="00FE5ACD" w:rsidP="00FE5ACD">
      <w:pPr>
        <w:ind w:firstLine="567"/>
        <w:jc w:val="both"/>
        <w:rPr>
          <w:rFonts w:ascii="Arial" w:hAnsi="Arial" w:cs="Arial"/>
          <w:sz w:val="24"/>
          <w:szCs w:val="24"/>
        </w:rPr>
      </w:pPr>
      <w:proofErr w:type="spellStart"/>
      <w:r w:rsidRPr="001C5C6A">
        <w:rPr>
          <w:rFonts w:ascii="Arial" w:hAnsi="Arial" w:cs="Arial"/>
          <w:sz w:val="24"/>
          <w:szCs w:val="24"/>
        </w:rPr>
        <w:t>д</w:t>
      </w:r>
      <w:proofErr w:type="spellEnd"/>
      <w:r w:rsidRPr="001C5C6A">
        <w:rPr>
          <w:rFonts w:ascii="Arial" w:hAnsi="Arial" w:cs="Arial"/>
          <w:sz w:val="24"/>
          <w:szCs w:val="24"/>
        </w:rPr>
        <w:t>)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ж) обязанности по возмещению работодателю убытков, вызванных причинением вреда работнику;</w:t>
      </w:r>
    </w:p>
    <w:p w:rsidR="00FE5ACD" w:rsidRPr="001C5C6A" w:rsidRDefault="00FE5ACD" w:rsidP="00FE5ACD">
      <w:pPr>
        <w:ind w:firstLine="567"/>
        <w:jc w:val="both"/>
        <w:rPr>
          <w:rFonts w:ascii="Arial" w:hAnsi="Arial" w:cs="Arial"/>
          <w:sz w:val="24"/>
          <w:szCs w:val="24"/>
        </w:rPr>
      </w:pPr>
      <w:proofErr w:type="spellStart"/>
      <w:r w:rsidRPr="001C5C6A">
        <w:rPr>
          <w:rFonts w:ascii="Arial" w:hAnsi="Arial" w:cs="Arial"/>
          <w:sz w:val="24"/>
          <w:szCs w:val="24"/>
        </w:rPr>
        <w:t>з</w:t>
      </w:r>
      <w:proofErr w:type="spellEnd"/>
      <w:r w:rsidRPr="001C5C6A">
        <w:rPr>
          <w:rFonts w:ascii="Arial" w:hAnsi="Arial" w:cs="Arial"/>
          <w:sz w:val="24"/>
          <w:szCs w:val="24"/>
        </w:rPr>
        <w:t xml:space="preserve">) причинения водителем вреда управляемому им транспортному средству и прицепу к нему, перевозимому ими грузу, установленному на них оборудованию и </w:t>
      </w:r>
      <w:r w:rsidRPr="001C5C6A">
        <w:rPr>
          <w:rFonts w:ascii="Arial" w:hAnsi="Arial" w:cs="Arial"/>
          <w:sz w:val="24"/>
          <w:szCs w:val="24"/>
        </w:rPr>
        <w:lastRenderedPageBreak/>
        <w:t>иному имуществу;</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и) причинения вреда при погрузке груза на транспортное средство или его разгрузке;</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л)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FE5ACD" w:rsidRPr="001C5C6A" w:rsidRDefault="00FE5ACD" w:rsidP="00FE5ACD">
      <w:pPr>
        <w:pStyle w:val="2Arial-0"/>
        <w:rPr>
          <w:rFonts w:cs="Arial"/>
        </w:rPr>
      </w:pPr>
      <w:r w:rsidRPr="001C5C6A">
        <w:rPr>
          <w:rFonts w:cs="Arial"/>
        </w:rPr>
        <w:t>3. СТРАХОВЫЕ СУММЫ</w:t>
      </w:r>
    </w:p>
    <w:p w:rsidR="00FE5ACD" w:rsidRPr="001C5C6A" w:rsidRDefault="00FE5ACD" w:rsidP="00FE5ACD">
      <w:pPr>
        <w:pStyle w:val="2Arial-0"/>
        <w:ind w:firstLine="567"/>
        <w:jc w:val="both"/>
        <w:rPr>
          <w:rFonts w:cs="Arial"/>
          <w:b w:val="0"/>
          <w:caps w:val="0"/>
          <w:szCs w:val="24"/>
        </w:rPr>
      </w:pPr>
      <w:r w:rsidRPr="001C5C6A">
        <w:rPr>
          <w:rFonts w:cs="Arial"/>
          <w:b w:val="0"/>
          <w:szCs w:val="24"/>
        </w:rPr>
        <w:t>3.1.</w:t>
      </w:r>
      <w:r w:rsidRPr="001C5C6A">
        <w:rPr>
          <w:rFonts w:cs="Arial"/>
          <w:szCs w:val="24"/>
        </w:rPr>
        <w:t xml:space="preserve"> </w:t>
      </w:r>
      <w:r w:rsidRPr="001C5C6A">
        <w:rPr>
          <w:rFonts w:cs="Arial"/>
          <w:b w:val="0"/>
          <w:caps w:val="0"/>
          <w:szCs w:val="24"/>
        </w:rPr>
        <w:t>Страховая сумма, в пределах которой страховщик при наступлении каждого страхового случая (независимо от их числа в течение срока действия Полиса обязательного страхования)</w:t>
      </w:r>
      <w:r w:rsidRPr="001C5C6A">
        <w:rPr>
          <w:rFonts w:cs="Arial"/>
          <w:caps w:val="0"/>
          <w:szCs w:val="24"/>
        </w:rPr>
        <w:t xml:space="preserve"> </w:t>
      </w:r>
      <w:r w:rsidRPr="001C5C6A">
        <w:rPr>
          <w:rFonts w:cs="Arial"/>
          <w:b w:val="0"/>
          <w:caps w:val="0"/>
          <w:szCs w:val="24"/>
        </w:rPr>
        <w:t>обязуется возместить потерпевшим причиненный вред, определяется в соответствии со ст. 7 Федерального закона «Об обязательном страховании гражданской ответственности владельцев транспортных средств» № 40-ФЗ от 25 апреля 2002 г. в редакции, действующей на момент заключения договора страхования (Полиса).</w:t>
      </w:r>
    </w:p>
    <w:p w:rsidR="00FE5ACD" w:rsidRPr="001C5C6A" w:rsidRDefault="00FE5ACD" w:rsidP="00FE5ACD">
      <w:pPr>
        <w:pStyle w:val="2Arial-0"/>
        <w:rPr>
          <w:rFonts w:cs="Arial"/>
        </w:rPr>
      </w:pPr>
      <w:r w:rsidRPr="001C5C6A">
        <w:rPr>
          <w:rFonts w:cs="Arial"/>
        </w:rPr>
        <w:t>4. СТРАХОВАЯ ПРЕМИЯ</w:t>
      </w:r>
    </w:p>
    <w:p w:rsidR="00FE5ACD" w:rsidRPr="001C5C6A" w:rsidRDefault="00FE5ACD" w:rsidP="00FE5ACD">
      <w:pPr>
        <w:ind w:right="-1" w:firstLine="567"/>
        <w:jc w:val="both"/>
        <w:rPr>
          <w:rFonts w:ascii="Arial" w:hAnsi="Arial" w:cs="Arial"/>
          <w:sz w:val="24"/>
          <w:szCs w:val="24"/>
        </w:rPr>
      </w:pPr>
      <w:r w:rsidRPr="001C5C6A">
        <w:rPr>
          <w:rFonts w:ascii="Arial" w:hAnsi="Arial" w:cs="Arial"/>
          <w:sz w:val="24"/>
          <w:szCs w:val="24"/>
        </w:rPr>
        <w:t xml:space="preserve">4.1. </w:t>
      </w:r>
      <w:r w:rsidR="00421DEF">
        <w:rPr>
          <w:rFonts w:ascii="Arial" w:hAnsi="Arial" w:cs="Arial"/>
          <w:sz w:val="24"/>
          <w:szCs w:val="24"/>
        </w:rPr>
        <w:t xml:space="preserve">Страховая премия определяется в соответствии с действующими  страховыми тарифами, установленными </w:t>
      </w:r>
      <w:r w:rsidR="00421DEF" w:rsidRPr="002B4954">
        <w:rPr>
          <w:rFonts w:ascii="Arial" w:hAnsi="Arial" w:cs="Arial"/>
          <w:sz w:val="24"/>
          <w:szCs w:val="24"/>
        </w:rPr>
        <w:t>Указанием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r w:rsidR="00421DEF">
        <w:rPr>
          <w:rFonts w:ascii="Arial" w:hAnsi="Arial" w:cs="Arial"/>
          <w:sz w:val="24"/>
          <w:szCs w:val="24"/>
        </w:rPr>
        <w:t xml:space="preserve"> </w:t>
      </w:r>
      <w:r w:rsidR="00421DEF" w:rsidRPr="002B4954">
        <w:rPr>
          <w:rFonts w:ascii="Arial" w:hAnsi="Arial" w:cs="Arial"/>
          <w:sz w:val="24"/>
          <w:szCs w:val="24"/>
        </w:rPr>
        <w:t xml:space="preserve">Центрального Банка Российской Федерации (Банк России) от </w:t>
      </w:r>
      <w:r w:rsidR="00421DEF">
        <w:rPr>
          <w:rFonts w:ascii="Arial" w:hAnsi="Arial" w:cs="Arial"/>
          <w:sz w:val="24"/>
          <w:szCs w:val="24"/>
        </w:rPr>
        <w:t>28 июля 202</w:t>
      </w:r>
      <w:r w:rsidR="00804105">
        <w:rPr>
          <w:rFonts w:ascii="Arial" w:hAnsi="Arial" w:cs="Arial"/>
          <w:sz w:val="24"/>
          <w:szCs w:val="24"/>
        </w:rPr>
        <w:t>2</w:t>
      </w:r>
      <w:r w:rsidR="00421DEF">
        <w:rPr>
          <w:rFonts w:ascii="Arial" w:hAnsi="Arial" w:cs="Arial"/>
          <w:sz w:val="24"/>
          <w:szCs w:val="24"/>
        </w:rPr>
        <w:t xml:space="preserve"> г № </w:t>
      </w:r>
      <w:r w:rsidR="00804105">
        <w:rPr>
          <w:rFonts w:ascii="Arial" w:hAnsi="Arial" w:cs="Arial"/>
          <w:sz w:val="24"/>
          <w:szCs w:val="24"/>
        </w:rPr>
        <w:t>6209</w:t>
      </w:r>
      <w:r w:rsidR="00421DEF" w:rsidRPr="002B4954">
        <w:rPr>
          <w:rFonts w:ascii="Arial" w:hAnsi="Arial" w:cs="Arial"/>
          <w:sz w:val="24"/>
          <w:szCs w:val="24"/>
        </w:rPr>
        <w:t>-У</w:t>
      </w:r>
      <w:r w:rsidR="00421DEF">
        <w:rPr>
          <w:rFonts w:ascii="Arial" w:hAnsi="Arial" w:cs="Arial"/>
          <w:sz w:val="24"/>
          <w:szCs w:val="24"/>
        </w:rPr>
        <w:t xml:space="preserve">, в отношении каждого транспортного средства, указанного в Приложении 1 к </w:t>
      </w:r>
      <w:r w:rsidR="00421DEF" w:rsidRPr="00615345">
        <w:rPr>
          <w:rFonts w:ascii="Arial" w:hAnsi="Arial" w:cs="Arial"/>
          <w:sz w:val="24"/>
          <w:szCs w:val="24"/>
        </w:rPr>
        <w:t>Заявлению.</w:t>
      </w:r>
    </w:p>
    <w:p w:rsidR="00FE5ACD" w:rsidRPr="001C5C6A" w:rsidRDefault="00FE5ACD" w:rsidP="00FE5ACD">
      <w:pPr>
        <w:pStyle w:val="a7"/>
        <w:spacing w:line="240" w:lineRule="auto"/>
        <w:ind w:right="0" w:firstLine="567"/>
        <w:rPr>
          <w:rFonts w:ascii="Arial" w:hAnsi="Arial" w:cs="Arial"/>
          <w:b w:val="0"/>
          <w:bCs/>
          <w:szCs w:val="24"/>
        </w:rPr>
      </w:pPr>
      <w:r w:rsidRPr="001C5C6A">
        <w:rPr>
          <w:rFonts w:ascii="Arial" w:hAnsi="Arial" w:cs="Arial"/>
          <w:b w:val="0"/>
          <w:szCs w:val="24"/>
        </w:rPr>
        <w:t>4.2. С</w:t>
      </w:r>
      <w:r w:rsidRPr="001C5C6A">
        <w:rPr>
          <w:rFonts w:ascii="Arial" w:hAnsi="Arial" w:cs="Arial"/>
          <w:b w:val="0"/>
        </w:rPr>
        <w:t>траховая премия по настоящему договору определяется как сумма страховых премий по отдельным П</w:t>
      </w:r>
      <w:r w:rsidRPr="001C5C6A">
        <w:rPr>
          <w:rFonts w:ascii="Arial" w:hAnsi="Arial" w:cs="Arial"/>
          <w:b w:val="0"/>
          <w:bCs/>
          <w:szCs w:val="24"/>
        </w:rPr>
        <w:t>олисам, выдаваемым на основании настоящего договора, указанных по каждому Полису в Приложении 2 к Заявлению.</w:t>
      </w:r>
    </w:p>
    <w:p w:rsidR="00FE5ACD" w:rsidRPr="00184DA6" w:rsidRDefault="00FE5ACD" w:rsidP="00FE5ACD">
      <w:pPr>
        <w:pStyle w:val="a7"/>
        <w:spacing w:line="240" w:lineRule="auto"/>
        <w:ind w:right="0" w:firstLine="567"/>
        <w:rPr>
          <w:rFonts w:ascii="Arial" w:hAnsi="Arial" w:cs="Arial"/>
          <w:b w:val="0"/>
          <w:bCs/>
        </w:rPr>
      </w:pPr>
      <w:r w:rsidRPr="001C5C6A">
        <w:rPr>
          <w:rFonts w:ascii="Arial" w:hAnsi="Arial" w:cs="Arial"/>
          <w:b w:val="0"/>
          <w:bCs/>
          <w:szCs w:val="24"/>
        </w:rPr>
        <w:t xml:space="preserve">Сумма страховых премий по Полисам, выдаваемым на основании настоящего договора, составляет </w:t>
      </w:r>
      <w:r w:rsidR="00683B97">
        <w:rPr>
          <w:rFonts w:ascii="Arial" w:hAnsi="Arial" w:cs="Arial"/>
          <w:bCs/>
          <w:szCs w:val="24"/>
          <w:highlight w:val="yellow"/>
        </w:rPr>
        <w:t>______________</w:t>
      </w:r>
      <w:r w:rsidR="00DC2DA8" w:rsidRPr="006324A2">
        <w:rPr>
          <w:rFonts w:ascii="Arial" w:hAnsi="Arial" w:cs="Arial"/>
          <w:bCs/>
          <w:szCs w:val="24"/>
          <w:highlight w:val="yellow"/>
        </w:rPr>
        <w:t xml:space="preserve"> </w:t>
      </w:r>
      <w:r w:rsidRPr="006324A2">
        <w:rPr>
          <w:rFonts w:ascii="Arial" w:hAnsi="Arial" w:cs="Arial"/>
          <w:bCs/>
          <w:szCs w:val="24"/>
          <w:highlight w:val="yellow"/>
        </w:rPr>
        <w:t>(</w:t>
      </w:r>
      <w:r w:rsidR="00683B97">
        <w:rPr>
          <w:rFonts w:ascii="Arial" w:hAnsi="Arial" w:cs="Arial"/>
          <w:bCs/>
          <w:szCs w:val="24"/>
          <w:highlight w:val="yellow"/>
        </w:rPr>
        <w:t>_________________</w:t>
      </w:r>
      <w:r w:rsidR="00E34143" w:rsidRPr="006324A2">
        <w:rPr>
          <w:rFonts w:ascii="Arial" w:hAnsi="Arial" w:cs="Arial"/>
          <w:bCs/>
          <w:szCs w:val="24"/>
          <w:highlight w:val="yellow"/>
        </w:rPr>
        <w:t>) рублей</w:t>
      </w:r>
      <w:r w:rsidR="00184DA6" w:rsidRPr="00184DA6">
        <w:rPr>
          <w:rFonts w:ascii="Arial" w:hAnsi="Arial" w:cs="Arial"/>
          <w:b w:val="0"/>
          <w:bCs/>
          <w:szCs w:val="24"/>
          <w:highlight w:val="yellow"/>
        </w:rPr>
        <w:t xml:space="preserve">, </w:t>
      </w:r>
      <w:r w:rsidR="00184DA6" w:rsidRPr="00184DA6">
        <w:rPr>
          <w:rFonts w:ascii="Arial" w:hAnsi="Arial" w:cs="Arial"/>
          <w:b w:val="0"/>
          <w:bCs/>
          <w:szCs w:val="24"/>
        </w:rPr>
        <w:t xml:space="preserve">является твердой и </w:t>
      </w:r>
      <w:r w:rsidR="00184DA6" w:rsidRPr="00184DA6">
        <w:rPr>
          <w:rFonts w:ascii="Arial" w:hAnsi="Arial" w:cs="Arial"/>
          <w:b w:val="0"/>
          <w:szCs w:val="24"/>
        </w:rPr>
        <w:t>определяется на весь срок исполнения Договора</w:t>
      </w:r>
      <w:r w:rsidR="00E34143" w:rsidRPr="00184DA6">
        <w:rPr>
          <w:rFonts w:ascii="Arial" w:hAnsi="Arial" w:cs="Arial"/>
          <w:b w:val="0"/>
          <w:bCs/>
          <w:szCs w:val="24"/>
          <w:highlight w:val="yellow"/>
        </w:rPr>
        <w:t>.</w:t>
      </w:r>
    </w:p>
    <w:p w:rsidR="00FE5ACD" w:rsidRPr="001C5C6A" w:rsidRDefault="00FE5ACD" w:rsidP="00FE5ACD">
      <w:pPr>
        <w:pStyle w:val="ac"/>
        <w:spacing w:before="0" w:after="0"/>
        <w:rPr>
          <w:rFonts w:cs="Arial"/>
          <w:sz w:val="24"/>
        </w:rPr>
      </w:pPr>
      <w:r w:rsidRPr="001C5C6A">
        <w:rPr>
          <w:rFonts w:cs="Arial"/>
          <w:sz w:val="24"/>
        </w:rPr>
        <w:t xml:space="preserve">Страховая премия по каждому Полису уплачивается путем перечисления денежных средств на расчетный счет Страховщика в течение 9 (Девяти) банковских дней со дня выставления Страховщиком счета Страхователю. </w:t>
      </w:r>
    </w:p>
    <w:p w:rsidR="00FE5ACD" w:rsidRPr="001C5C6A" w:rsidRDefault="00FE5ACD" w:rsidP="00FE5ACD">
      <w:pPr>
        <w:pStyle w:val="ac"/>
        <w:spacing w:before="0" w:after="0"/>
        <w:rPr>
          <w:rFonts w:cs="Arial"/>
          <w:sz w:val="24"/>
        </w:rPr>
      </w:pPr>
      <w:r w:rsidRPr="001C5C6A">
        <w:rPr>
          <w:rFonts w:cs="Arial"/>
          <w:sz w:val="24"/>
        </w:rPr>
        <w:t>Датой уплаты страховой премии считается дата поступления денежных средств на расчетный счет Страховщика.</w:t>
      </w:r>
    </w:p>
    <w:p w:rsidR="00FE5ACD" w:rsidRPr="001C5C6A" w:rsidRDefault="00FE5ACD" w:rsidP="00FE5ACD">
      <w:pPr>
        <w:pStyle w:val="2Arial-0"/>
        <w:rPr>
          <w:rFonts w:cs="Arial"/>
        </w:rPr>
      </w:pPr>
      <w:r w:rsidRPr="001C5C6A">
        <w:rPr>
          <w:rFonts w:cs="Arial"/>
        </w:rPr>
        <w:t>5. СРОК ДЕЙСТВИЯ ДОГОВОРА СТРАХОВАНИЯ, порядок изменения</w:t>
      </w:r>
    </w:p>
    <w:p w:rsidR="00FE5ACD" w:rsidRPr="001C5C6A" w:rsidRDefault="00FE5ACD" w:rsidP="00FE5ACD">
      <w:pPr>
        <w:ind w:firstLine="567"/>
        <w:jc w:val="both"/>
        <w:rPr>
          <w:rFonts w:ascii="Arial" w:hAnsi="Arial" w:cs="Arial"/>
          <w:color w:val="000000"/>
          <w:sz w:val="24"/>
          <w:szCs w:val="24"/>
        </w:rPr>
      </w:pPr>
      <w:r w:rsidRPr="001C5C6A">
        <w:rPr>
          <w:rFonts w:ascii="Arial" w:hAnsi="Arial" w:cs="Arial"/>
          <w:sz w:val="24"/>
          <w:szCs w:val="24"/>
        </w:rPr>
        <w:t>5.1. Срок действия Полиса,</w:t>
      </w:r>
      <w:r w:rsidRPr="001C5C6A">
        <w:rPr>
          <w:rFonts w:ascii="Arial" w:hAnsi="Arial" w:cs="Arial"/>
          <w:b/>
          <w:bCs/>
          <w:szCs w:val="24"/>
        </w:rPr>
        <w:t xml:space="preserve"> </w:t>
      </w:r>
      <w:r w:rsidRPr="001C5C6A">
        <w:rPr>
          <w:rFonts w:ascii="Arial" w:hAnsi="Arial" w:cs="Arial"/>
          <w:sz w:val="24"/>
          <w:szCs w:val="24"/>
        </w:rPr>
        <w:t xml:space="preserve">выдаваемого на </w:t>
      </w:r>
      <w:r w:rsidRPr="001C5C6A">
        <w:rPr>
          <w:rFonts w:ascii="Arial" w:hAnsi="Arial" w:cs="Arial"/>
          <w:color w:val="000000"/>
          <w:sz w:val="24"/>
          <w:szCs w:val="24"/>
        </w:rPr>
        <w:t>основании настоящего договора в отношении каждого транспортного средства, указанного в Приложении 1 к Заявлению</w:t>
      </w:r>
      <w:r w:rsidRPr="001C5C6A">
        <w:rPr>
          <w:rFonts w:ascii="Arial" w:hAnsi="Arial" w:cs="Arial"/>
          <w:b/>
          <w:bCs/>
          <w:color w:val="000000"/>
          <w:szCs w:val="24"/>
        </w:rPr>
        <w:t>,</w:t>
      </w:r>
      <w:r w:rsidRPr="001C5C6A">
        <w:rPr>
          <w:rFonts w:ascii="Arial" w:hAnsi="Arial" w:cs="Arial"/>
          <w:color w:val="000000"/>
          <w:sz w:val="24"/>
          <w:szCs w:val="24"/>
        </w:rPr>
        <w:t xml:space="preserve"> составляет один год и указывается в каждом Полисе. </w:t>
      </w:r>
    </w:p>
    <w:p w:rsidR="00FE5ACD" w:rsidRPr="001C5C6A" w:rsidRDefault="00FE5ACD" w:rsidP="00FE5ACD">
      <w:pPr>
        <w:ind w:firstLine="567"/>
        <w:jc w:val="both"/>
        <w:rPr>
          <w:rFonts w:ascii="Arial" w:hAnsi="Arial" w:cs="Arial"/>
          <w:color w:val="000000"/>
          <w:sz w:val="24"/>
          <w:szCs w:val="24"/>
        </w:rPr>
      </w:pPr>
      <w:r w:rsidRPr="001C5C6A">
        <w:rPr>
          <w:rFonts w:ascii="Arial" w:hAnsi="Arial" w:cs="Arial"/>
          <w:color w:val="000000"/>
          <w:sz w:val="24"/>
          <w:szCs w:val="24"/>
        </w:rPr>
        <w:t>Страхованием покрываются страховые случаи, произошедшие в пределах срока страхования, указанного в соответствующем Полисе.</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lastRenderedPageBreak/>
        <w:t>5.2. В случае выбытия транспортного средства или приобретения транспортного средства, не указанного в Заявлении, Страхователь незамедлительно сообщает Страховщику в письменной форме об изменении сведений, указанных в Приложении 1 и Приложении 2 к Заявлению.</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5.3. Страховщик, при получении от Страхователя заявления об изменении сведений, указанных в Приложении 1 и Приложении 2 к Заявлению, обязан:</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 оформить страховой Полис на приобретенное транспортное средство с уплатой Страхователем дополнительной страховой премии, рассчитанной, исходя из страховых тарифов, действующих на момент заключения договора ОСАГО (Полиса).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 внести изменения в ранее выданный Полис с соответствующим перерасчетом размера страховой премии (при необходимости), исходя из страховых тарифов, действующих на дату вступления в силу соответствующих изменений.</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При выбытии транспортного средства (смене собственника) страховой Полис возвращается Страхователем Страховщику. При этом Страховщик возвращает Страхователю часть страховой премии в соответствии с Правилами и настоящим договором.</w:t>
      </w:r>
    </w:p>
    <w:p w:rsidR="00FE5ACD" w:rsidRPr="001C5C6A" w:rsidRDefault="00FE5ACD" w:rsidP="00FE5ACD">
      <w:pPr>
        <w:pStyle w:val="2Arial-0"/>
        <w:rPr>
          <w:rFonts w:cs="Arial"/>
        </w:rPr>
      </w:pPr>
      <w:r w:rsidRPr="001C5C6A">
        <w:rPr>
          <w:rFonts w:cs="Arial"/>
        </w:rPr>
        <w:t>6. ПОРЯДОК ПРЕКРАЩЕНИЯ полиса ОБЯЗАТЕЛЬНОГО СТРАХОВАНИЯ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6.1. Действие Полиса, выдаваемого на основании настоящего договора, досрочно прекращается в следующих случаях:</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а) ликвидация юридического лица - Страхователя;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б) ликвидация юридического лица - Страховщика;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 полная гибель (утрата) транспортного средства, указанного в Полисе;</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г) иные случаи, предусмотренные законодательством РФ.</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6.2. Страхователь вправе досрочно прекратить действие договора обязательного страхования в следующих случаях:</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а) отзыв лицензии Страховщика в порядке, установленном законодательством Российской Федерации;</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б) замена собственника транспортного средства;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 иные случаи, предусмотренные законодательством Российской Федерации.</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6.3. Страховщик вправе досрочно прекратить действие договора обязательного страхования:</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а) 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б) иных случаях, предусмотренных законодательством Российской Федерации.</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6.4.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6.5. В случае досрочного прекращения действия Полиса по одному из оснований, предусмотренных подпунктом «а» пункта 6.1, подпунктом «в» пункта 6.2 и подпунктом «а» пункта 6.3 настоящего договора, страховая премия по договору обязательного страхования Страхователю не возвращается. В остальных случаях Страховщик возвращает Страхователю часть страховой премии за не истекший срок действия Полиса.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Исчисление не истекшего срока действия Полиса (периода использования транспортного средства) начинается со дня, следующего за датой досрочного прекращения действия данного Полиса.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 xml:space="preserve">В случаях досрочного прекращения действия Полиса, предусмотренных </w:t>
      </w:r>
      <w:r w:rsidRPr="001C5C6A">
        <w:rPr>
          <w:rFonts w:ascii="Arial" w:hAnsi="Arial" w:cs="Arial"/>
          <w:sz w:val="24"/>
          <w:szCs w:val="24"/>
        </w:rPr>
        <w:lastRenderedPageBreak/>
        <w:t>пунктом 6.1 настоящего Договора, датой досрочного прекращения действия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 случаях досрочного прекращения действия Полиса, предусмотренных пунктом 6.2 настоящего Договора, датой досрочного прекращения действия Полиса считается дата получения Страховщиком письменного заявления Страхователя о досрочном прекращении действия Полиса.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В случаях досрочного прекращения действия Полиса, предусмотренных пунктом 6.3 настоящего Договора, датой досрочного прекращения действия Полиса считается дата получения Страхователем письменного уведомления Страховщика.</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 xml:space="preserve">Часть страховой премии возвращается Страхователю в течение 14 календарных дней с даты, следующей за датой получения Страховщиком сведений о случаях, предусмотренных подпунктами «б», «в», «г» пункта 6.1 настоящего Договора, или заявления Страхователя о досрочном прекращении Полиса по одному из оснований, предусмотренных подпунктами «а», «б» пункта 6.2 настоящего Договора, или в течение 14 календарных дней с даты, следующей за датой получения Страхователем письменного уведомления Страховщика о досрочном прекращении действия договора обязательного страхования по основанию, предусмотренному подпунктом «б» пункта 6.3 настоящего Договора. </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 xml:space="preserve">6.6. При прекращении действия Полиса Страховщик обязан предоставить Страхователю сведения о страховании по форме, 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страховой деятельности. Сведения о страховании предоставляются страховщиком в 5-дневный срок с даты соответствующего обращения Страхователя. Плата за предоставление сведений не взимается. </w:t>
      </w:r>
    </w:p>
    <w:p w:rsidR="00FE5ACD" w:rsidRPr="001C5C6A" w:rsidRDefault="00FE5ACD" w:rsidP="00FE5ACD">
      <w:pPr>
        <w:ind w:firstLine="567"/>
        <w:jc w:val="both"/>
        <w:rPr>
          <w:rFonts w:ascii="Arial" w:hAnsi="Arial" w:cs="Arial"/>
          <w:sz w:val="24"/>
          <w:szCs w:val="24"/>
        </w:rPr>
      </w:pPr>
      <w:r w:rsidRPr="001C5C6A">
        <w:rPr>
          <w:rFonts w:ascii="Arial" w:hAnsi="Arial" w:cs="Arial"/>
          <w:sz w:val="24"/>
          <w:szCs w:val="24"/>
        </w:rPr>
        <w:t>6.7. Договор и Полис могут быть признаны судом недействительными с момента его заключения в порядке, предусмотренном законодательством РФ.</w:t>
      </w:r>
    </w:p>
    <w:p w:rsidR="00DF7C31" w:rsidRDefault="00DF7C31" w:rsidP="00DF7C31">
      <w:pPr>
        <w:pStyle w:val="14"/>
        <w:tabs>
          <w:tab w:val="left" w:pos="0"/>
          <w:tab w:val="left" w:pos="284"/>
          <w:tab w:val="left" w:pos="426"/>
        </w:tabs>
        <w:ind w:left="360"/>
        <w:jc w:val="center"/>
        <w:rPr>
          <w:rFonts w:ascii="Arial" w:hAnsi="Arial" w:cs="Arial"/>
          <w:b/>
          <w:sz w:val="24"/>
          <w:szCs w:val="24"/>
        </w:rPr>
      </w:pPr>
    </w:p>
    <w:p w:rsidR="00DF7C31" w:rsidRDefault="00DF7C31" w:rsidP="00DF7C31">
      <w:pPr>
        <w:pStyle w:val="14"/>
        <w:tabs>
          <w:tab w:val="left" w:pos="0"/>
          <w:tab w:val="left" w:pos="284"/>
          <w:tab w:val="left" w:pos="426"/>
        </w:tabs>
        <w:ind w:left="360"/>
        <w:jc w:val="center"/>
        <w:rPr>
          <w:rFonts w:ascii="Arial" w:hAnsi="Arial" w:cs="Arial"/>
          <w:b/>
          <w:sz w:val="24"/>
          <w:szCs w:val="24"/>
        </w:rPr>
      </w:pPr>
      <w:r>
        <w:rPr>
          <w:rFonts w:ascii="Arial" w:hAnsi="Arial" w:cs="Arial"/>
          <w:b/>
          <w:sz w:val="24"/>
          <w:szCs w:val="24"/>
        </w:rPr>
        <w:t>7. АНТИКОРРУПЦИОННАЯ ОГОВОРКА</w:t>
      </w:r>
    </w:p>
    <w:p w:rsidR="00DF7C31" w:rsidRDefault="00DF7C31" w:rsidP="00DF7C31">
      <w:pPr>
        <w:pStyle w:val="14"/>
        <w:tabs>
          <w:tab w:val="left" w:pos="426"/>
          <w:tab w:val="left" w:pos="1134"/>
        </w:tabs>
        <w:spacing w:after="0" w:line="240" w:lineRule="auto"/>
        <w:ind w:left="0" w:firstLine="567"/>
        <w:jc w:val="both"/>
        <w:rPr>
          <w:rFonts w:ascii="Arial" w:hAnsi="Arial" w:cs="Arial"/>
          <w:sz w:val="24"/>
          <w:szCs w:val="24"/>
        </w:rPr>
      </w:pPr>
      <w:r>
        <w:rPr>
          <w:rFonts w:ascii="Arial" w:hAnsi="Arial" w:cs="Arial"/>
          <w:sz w:val="24"/>
          <w:szCs w:val="24"/>
        </w:rPr>
        <w:t xml:space="preserve">7.1. При исполнении своих обязательств по договору, стороны, их </w:t>
      </w:r>
      <w:proofErr w:type="spellStart"/>
      <w:r>
        <w:rPr>
          <w:rFonts w:ascii="Arial" w:hAnsi="Arial" w:cs="Arial"/>
          <w:sz w:val="24"/>
          <w:szCs w:val="24"/>
        </w:rPr>
        <w:t>аффилированные</w:t>
      </w:r>
      <w:proofErr w:type="spellEnd"/>
      <w:r>
        <w:rPr>
          <w:rFonts w:ascii="Arial" w:hAnsi="Arial" w:cs="Arial"/>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w:t>
      </w:r>
      <w:proofErr w:type="spellStart"/>
      <w:r>
        <w:rPr>
          <w:rFonts w:ascii="Arial" w:hAnsi="Arial" w:cs="Arial"/>
          <w:sz w:val="24"/>
          <w:szCs w:val="24"/>
        </w:rPr>
        <w:t>аффилированные</w:t>
      </w:r>
      <w:proofErr w:type="spellEnd"/>
      <w:r>
        <w:rPr>
          <w:rFonts w:ascii="Arial" w:hAnsi="Arial" w:cs="Arial"/>
          <w:sz w:val="24"/>
          <w:szCs w:val="24"/>
        </w:rPr>
        <w:t xml:space="preserve">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F7C31" w:rsidRDefault="00DF7C31" w:rsidP="00DF7C31">
      <w:pPr>
        <w:pStyle w:val="14"/>
        <w:tabs>
          <w:tab w:val="left" w:pos="142"/>
          <w:tab w:val="left" w:pos="426"/>
        </w:tabs>
        <w:spacing w:after="0" w:line="240" w:lineRule="auto"/>
        <w:ind w:left="0" w:firstLine="567"/>
        <w:jc w:val="both"/>
        <w:rPr>
          <w:rFonts w:ascii="Arial" w:hAnsi="Arial" w:cs="Arial"/>
          <w:sz w:val="24"/>
          <w:szCs w:val="24"/>
        </w:rPr>
      </w:pPr>
      <w:r>
        <w:rPr>
          <w:rFonts w:ascii="Arial" w:hAnsi="Arial" w:cs="Arial"/>
          <w:sz w:val="24"/>
          <w:szCs w:val="24"/>
        </w:rPr>
        <w:t xml:space="preserve">7.2.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w:t>
      </w:r>
      <w:r>
        <w:rPr>
          <w:rFonts w:ascii="Arial" w:hAnsi="Arial" w:cs="Arial"/>
          <w:sz w:val="24"/>
          <w:szCs w:val="24"/>
        </w:rPr>
        <w:lastRenderedPageBreak/>
        <w:t xml:space="preserve">положений настоящего договора контрагентом, его </w:t>
      </w:r>
      <w:proofErr w:type="spellStart"/>
      <w:r>
        <w:rPr>
          <w:rFonts w:ascii="Arial" w:hAnsi="Arial" w:cs="Arial"/>
          <w:sz w:val="24"/>
          <w:szCs w:val="24"/>
        </w:rPr>
        <w:t>аффилированными</w:t>
      </w:r>
      <w:proofErr w:type="spellEnd"/>
      <w:r>
        <w:rPr>
          <w:rFonts w:ascii="Arial" w:hAnsi="Arial" w:cs="Arial"/>
          <w:sz w:val="24"/>
          <w:szCs w:val="24"/>
        </w:rPr>
        <w:t xml:space="preserve">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F7C31" w:rsidRDefault="00DF7C31" w:rsidP="00DF7C31">
      <w:pPr>
        <w:pStyle w:val="14"/>
        <w:tabs>
          <w:tab w:val="left" w:pos="142"/>
        </w:tabs>
        <w:spacing w:after="0" w:line="240" w:lineRule="auto"/>
        <w:ind w:left="0" w:firstLine="567"/>
        <w:jc w:val="both"/>
        <w:rPr>
          <w:rFonts w:ascii="Arial" w:hAnsi="Arial" w:cs="Arial"/>
          <w:sz w:val="24"/>
          <w:szCs w:val="24"/>
        </w:rPr>
      </w:pPr>
      <w:r>
        <w:rPr>
          <w:rFonts w:ascii="Arial" w:hAnsi="Arial" w:cs="Arial"/>
          <w:sz w:val="24"/>
          <w:szCs w:val="24"/>
        </w:rPr>
        <w:t>7.3.  В случае нарушения одной из сторон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его части, направив письменное уведомление о расторжении. Сторона по чьей инициативе был расторгнут договор, вправе требовать возмещения реального ущерба, возникшего в результате такого расторжения.</w:t>
      </w:r>
    </w:p>
    <w:p w:rsidR="00FE5ACD" w:rsidRPr="001C5C6A" w:rsidRDefault="00DF7C31" w:rsidP="00FE5ACD">
      <w:pPr>
        <w:pStyle w:val="2Arial-0"/>
        <w:rPr>
          <w:rFonts w:cs="Arial"/>
        </w:rPr>
      </w:pPr>
      <w:r>
        <w:rPr>
          <w:rFonts w:cs="Arial"/>
        </w:rPr>
        <w:t>8</w:t>
      </w:r>
      <w:r w:rsidR="00FE5ACD" w:rsidRPr="001C5C6A">
        <w:rPr>
          <w:rFonts w:cs="Arial"/>
        </w:rPr>
        <w:t>. КОНФИДЕНЦИАЛЬНОСТЬ</w:t>
      </w:r>
    </w:p>
    <w:p w:rsidR="00FE5ACD" w:rsidRPr="001C5C6A" w:rsidRDefault="00341C35" w:rsidP="00FE5ACD">
      <w:pPr>
        <w:keepLines/>
        <w:ind w:right="-1" w:firstLine="567"/>
        <w:jc w:val="both"/>
        <w:rPr>
          <w:rFonts w:ascii="Arial" w:hAnsi="Arial" w:cs="Arial"/>
          <w:sz w:val="24"/>
          <w:szCs w:val="24"/>
        </w:rPr>
      </w:pPr>
      <w:r>
        <w:rPr>
          <w:rFonts w:ascii="Arial" w:hAnsi="Arial" w:cs="Arial"/>
          <w:sz w:val="24"/>
          <w:szCs w:val="24"/>
        </w:rPr>
        <w:t>8</w:t>
      </w:r>
      <w:r w:rsidR="00FE5ACD" w:rsidRPr="001C5C6A">
        <w:rPr>
          <w:rFonts w:ascii="Arial" w:hAnsi="Arial" w:cs="Arial"/>
          <w:sz w:val="24"/>
          <w:szCs w:val="24"/>
        </w:rPr>
        <w:t>.1. Условия настоящего Договора, дополнительных соглашений к нему и иная информация, полученная Страховщиком в соответствии с Договором, имеют конфиденциальный характер и разглашению не подлежат.</w:t>
      </w:r>
    </w:p>
    <w:p w:rsidR="00FE5ACD" w:rsidRPr="001C5C6A" w:rsidRDefault="00DF7C31" w:rsidP="00FE5ACD">
      <w:pPr>
        <w:pStyle w:val="2Arial-0"/>
        <w:rPr>
          <w:rFonts w:cs="Arial"/>
        </w:rPr>
      </w:pPr>
      <w:r>
        <w:rPr>
          <w:rFonts w:cs="Arial"/>
        </w:rPr>
        <w:t>9</w:t>
      </w:r>
      <w:r w:rsidR="00FE5ACD" w:rsidRPr="001C5C6A">
        <w:rPr>
          <w:rFonts w:cs="Arial"/>
        </w:rPr>
        <w:t>. ПОРЯДОК РАЗРЕШЕНИЯ СПОРОВ</w:t>
      </w:r>
    </w:p>
    <w:p w:rsidR="00FE5ACD" w:rsidRPr="001C5C6A" w:rsidRDefault="00341C35" w:rsidP="00FE5ACD">
      <w:pPr>
        <w:keepLines/>
        <w:ind w:right="-1" w:firstLine="567"/>
        <w:jc w:val="both"/>
        <w:rPr>
          <w:rFonts w:ascii="Arial" w:hAnsi="Arial" w:cs="Arial"/>
          <w:sz w:val="24"/>
          <w:szCs w:val="24"/>
        </w:rPr>
      </w:pPr>
      <w:r>
        <w:rPr>
          <w:rFonts w:ascii="Arial" w:hAnsi="Arial" w:cs="Arial"/>
          <w:sz w:val="24"/>
          <w:szCs w:val="24"/>
        </w:rPr>
        <w:t>9</w:t>
      </w:r>
      <w:r w:rsidR="00FE5ACD" w:rsidRPr="001C5C6A">
        <w:rPr>
          <w:rFonts w:ascii="Arial" w:hAnsi="Arial" w:cs="Arial"/>
          <w:sz w:val="24"/>
          <w:szCs w:val="24"/>
        </w:rPr>
        <w:t>.1. Все споры по настоящему договору решаются путем переговоров с соблюдением до судебного урегулирования путем предъявления претензий. В случае не достижения согласия споры решаются в Арбитражном суде Удмуртской Республики.</w:t>
      </w:r>
    </w:p>
    <w:p w:rsidR="00FE5ACD" w:rsidRPr="001C5C6A" w:rsidRDefault="00341C35" w:rsidP="00FE5ACD">
      <w:pPr>
        <w:keepLines/>
        <w:ind w:right="-1" w:firstLine="567"/>
        <w:jc w:val="both"/>
        <w:rPr>
          <w:rFonts w:ascii="Arial" w:hAnsi="Arial" w:cs="Arial"/>
          <w:sz w:val="24"/>
          <w:szCs w:val="24"/>
        </w:rPr>
      </w:pPr>
      <w:r>
        <w:rPr>
          <w:rFonts w:ascii="Arial" w:hAnsi="Arial" w:cs="Arial"/>
          <w:sz w:val="24"/>
          <w:szCs w:val="24"/>
        </w:rPr>
        <w:t>9</w:t>
      </w:r>
      <w:r w:rsidR="00FE5ACD" w:rsidRPr="001C5C6A">
        <w:rPr>
          <w:rFonts w:ascii="Arial" w:hAnsi="Arial" w:cs="Arial"/>
          <w:sz w:val="24"/>
          <w:szCs w:val="24"/>
        </w:rPr>
        <w:t xml:space="preserve">.2. Во всем остальном, что не предусмотрено настоящим договором, а также в случае противоречий, стороны будут руководствоваться выданными на основании настоящего договора Полисами, указанными в Приложении 1 к Заявлению, Федеральным законом «Об обязательном страховании гражданской ответственности владельцев транспортных средств» № 40-ФЗ от 25 апреля </w:t>
      </w:r>
      <w:smartTag w:uri="urn:schemas-microsoft-com:office:smarttags" w:element="metricconverter">
        <w:smartTagPr>
          <w:attr w:name="ProductID" w:val="2002 г"/>
        </w:smartTagPr>
        <w:r w:rsidR="00FE5ACD" w:rsidRPr="001C5C6A">
          <w:rPr>
            <w:rFonts w:ascii="Arial" w:hAnsi="Arial" w:cs="Arial"/>
            <w:sz w:val="24"/>
            <w:szCs w:val="24"/>
          </w:rPr>
          <w:t>2002 г</w:t>
        </w:r>
      </w:smartTag>
      <w:r w:rsidR="00FE5ACD" w:rsidRPr="001C5C6A">
        <w:rPr>
          <w:rFonts w:ascii="Arial" w:hAnsi="Arial" w:cs="Arial"/>
          <w:sz w:val="24"/>
          <w:szCs w:val="24"/>
        </w:rPr>
        <w:t>. и Правилами.</w:t>
      </w:r>
    </w:p>
    <w:p w:rsidR="00FE5ACD" w:rsidRDefault="00341C35" w:rsidP="00FE5ACD">
      <w:pPr>
        <w:keepLines/>
        <w:ind w:right="-1" w:firstLine="567"/>
        <w:jc w:val="both"/>
        <w:rPr>
          <w:rFonts w:ascii="Arial" w:hAnsi="Arial" w:cs="Arial"/>
          <w:sz w:val="24"/>
          <w:szCs w:val="24"/>
        </w:rPr>
      </w:pPr>
      <w:r>
        <w:rPr>
          <w:rFonts w:ascii="Arial" w:hAnsi="Arial" w:cs="Arial"/>
          <w:sz w:val="24"/>
          <w:szCs w:val="24"/>
        </w:rPr>
        <w:t>9</w:t>
      </w:r>
      <w:r w:rsidR="00FE5ACD" w:rsidRPr="001C5C6A">
        <w:rPr>
          <w:rFonts w:ascii="Arial" w:hAnsi="Arial" w:cs="Arial"/>
          <w:sz w:val="24"/>
          <w:szCs w:val="24"/>
        </w:rPr>
        <w:t>.3. Настоящий договор составлен и подписан в двух экземплярах, имеющих равную юридическую силу, по одному для каждой стороны.</w:t>
      </w:r>
    </w:p>
    <w:p w:rsidR="00241FD0" w:rsidRPr="00241FD0" w:rsidRDefault="00241FD0" w:rsidP="00241FD0">
      <w:pPr>
        <w:autoSpaceDE w:val="0"/>
        <w:autoSpaceDN w:val="0"/>
        <w:adjustRightInd w:val="0"/>
        <w:ind w:firstLine="360"/>
        <w:jc w:val="both"/>
        <w:rPr>
          <w:rFonts w:ascii="Arial" w:hAnsi="Arial" w:cs="Arial"/>
          <w:sz w:val="24"/>
          <w:szCs w:val="24"/>
        </w:rPr>
      </w:pPr>
      <w:bookmarkStart w:id="0" w:name="_Hlk118794476"/>
      <w:bookmarkStart w:id="1" w:name="_Hlk118815861"/>
      <w:r w:rsidRPr="00241FD0">
        <w:rPr>
          <w:rFonts w:ascii="Arial" w:hAnsi="Arial" w:cs="Arial"/>
          <w:sz w:val="24"/>
          <w:szCs w:val="24"/>
        </w:rPr>
        <w:t xml:space="preserve">   9.4. Страховщик соответствует требованиям части 1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0"/>
      <w:bookmarkEnd w:id="1"/>
    </w:p>
    <w:p w:rsidR="00241FD0" w:rsidRPr="00241FD0" w:rsidRDefault="00241FD0" w:rsidP="00FE5ACD">
      <w:pPr>
        <w:keepLines/>
        <w:ind w:right="-1" w:firstLine="567"/>
        <w:jc w:val="both"/>
        <w:rPr>
          <w:rFonts w:ascii="Arial" w:hAnsi="Arial" w:cs="Arial"/>
          <w:sz w:val="24"/>
          <w:szCs w:val="24"/>
        </w:rPr>
      </w:pPr>
    </w:p>
    <w:p w:rsidR="00FE5ACD" w:rsidRPr="001C5C6A" w:rsidRDefault="00FE5ACD" w:rsidP="00FE5ACD">
      <w:pPr>
        <w:ind w:right="-1"/>
        <w:rPr>
          <w:rFonts w:ascii="Arial" w:hAnsi="Arial" w:cs="Arial"/>
          <w:b/>
          <w:caps/>
          <w:sz w:val="24"/>
          <w:szCs w:val="24"/>
        </w:rPr>
      </w:pPr>
    </w:p>
    <w:p w:rsidR="00FE5ACD" w:rsidRPr="001C5C6A" w:rsidRDefault="00DF7C31" w:rsidP="00FE5ACD">
      <w:pPr>
        <w:pStyle w:val="2Arial-0"/>
        <w:rPr>
          <w:rFonts w:cs="Arial"/>
          <w:szCs w:val="24"/>
        </w:rPr>
      </w:pPr>
      <w:r>
        <w:rPr>
          <w:rFonts w:cs="Arial"/>
        </w:rPr>
        <w:t>10</w:t>
      </w:r>
      <w:r w:rsidR="00FE5ACD" w:rsidRPr="001C5C6A">
        <w:rPr>
          <w:rFonts w:cs="Arial"/>
        </w:rPr>
        <w:t>. К настоящему Договору прилагаются, являются его</w:t>
      </w:r>
      <w:r w:rsidR="00FE5ACD" w:rsidRPr="001C5C6A">
        <w:rPr>
          <w:rFonts w:cs="Arial"/>
        </w:rPr>
        <w:br/>
      </w:r>
      <w:r w:rsidR="00FE5ACD" w:rsidRPr="001C5C6A">
        <w:rPr>
          <w:rFonts w:cs="Arial"/>
          <w:szCs w:val="24"/>
        </w:rPr>
        <w:t>неотъемлемой частью и обязательны для Сторон</w:t>
      </w:r>
    </w:p>
    <w:p w:rsidR="00FE5ACD" w:rsidRPr="001C5C6A" w:rsidRDefault="00FE5ACD" w:rsidP="00FE5ACD">
      <w:pPr>
        <w:ind w:right="-1"/>
        <w:rPr>
          <w:rFonts w:ascii="Arial" w:hAnsi="Arial" w:cs="Arial"/>
          <w:sz w:val="24"/>
          <w:szCs w:val="24"/>
        </w:rPr>
      </w:pPr>
    </w:p>
    <w:p w:rsidR="00FE5ACD" w:rsidRPr="001C5C6A" w:rsidRDefault="00FE5ACD" w:rsidP="00FE5ACD">
      <w:pPr>
        <w:pStyle w:val="a7"/>
        <w:ind w:right="-1" w:firstLine="567"/>
        <w:rPr>
          <w:rFonts w:ascii="Arial" w:hAnsi="Arial" w:cs="Arial"/>
          <w:b w:val="0"/>
          <w:szCs w:val="24"/>
        </w:rPr>
      </w:pPr>
      <w:r w:rsidRPr="001C5C6A">
        <w:rPr>
          <w:rFonts w:ascii="Arial" w:hAnsi="Arial" w:cs="Arial"/>
          <w:b w:val="0"/>
          <w:szCs w:val="24"/>
        </w:rPr>
        <w:t>Заявление на страхование с Приложением 1 и Приложением 2.</w:t>
      </w:r>
    </w:p>
    <w:p w:rsidR="007B18E5" w:rsidRDefault="007B18E5">
      <w:pPr>
        <w:suppressLineNumbers/>
        <w:suppressAutoHyphens/>
        <w:jc w:val="center"/>
        <w:rPr>
          <w:rFonts w:ascii="Arial" w:hAnsi="Arial" w:cs="Arial"/>
          <w:b/>
          <w:caps/>
          <w:sz w:val="24"/>
          <w:szCs w:val="24"/>
        </w:rPr>
      </w:pPr>
    </w:p>
    <w:p w:rsidR="007B18E5" w:rsidRDefault="007B18E5" w:rsidP="0043438E">
      <w:pPr>
        <w:pStyle w:val="2Arial-0"/>
      </w:pPr>
      <w:r>
        <w:t>1</w:t>
      </w:r>
      <w:r w:rsidR="00DF7C31">
        <w:t>1</w:t>
      </w:r>
      <w:r>
        <w:t>. Адреса, реквизиты и подписи Сторон</w:t>
      </w:r>
    </w:p>
    <w:p w:rsidR="007B18E5" w:rsidRDefault="007B18E5">
      <w:pPr>
        <w:suppressLineNumbers/>
        <w:suppressAutoHyphens/>
        <w:jc w:val="center"/>
        <w:rPr>
          <w:rFonts w:ascii="Arial" w:hAnsi="Arial" w:cs="Arial"/>
          <w:b/>
          <w:caps/>
          <w:sz w:val="24"/>
          <w:szCs w:val="24"/>
        </w:rPr>
      </w:pPr>
    </w:p>
    <w:tbl>
      <w:tblPr>
        <w:tblW w:w="10080" w:type="dxa"/>
        <w:tblInd w:w="108" w:type="dxa"/>
        <w:tblLook w:val="0000"/>
      </w:tblPr>
      <w:tblGrid>
        <w:gridCol w:w="4820"/>
        <w:gridCol w:w="5260"/>
      </w:tblGrid>
      <w:tr w:rsidR="008612CA" w:rsidRPr="00765C07" w:rsidTr="0021053C">
        <w:tc>
          <w:tcPr>
            <w:tcW w:w="4820" w:type="dxa"/>
          </w:tcPr>
          <w:p w:rsidR="008612CA" w:rsidRPr="00B1593E" w:rsidRDefault="008612CA" w:rsidP="00B1593E">
            <w:pPr>
              <w:jc w:val="center"/>
              <w:rPr>
                <w:rFonts w:ascii="Arial" w:hAnsi="Arial" w:cs="Arial"/>
                <w:b/>
                <w:bCs/>
                <w:sz w:val="24"/>
                <w:szCs w:val="24"/>
              </w:rPr>
            </w:pPr>
            <w:r w:rsidRPr="00B1593E">
              <w:rPr>
                <w:rFonts w:ascii="Arial" w:hAnsi="Arial" w:cs="Arial"/>
                <w:b/>
                <w:bCs/>
                <w:sz w:val="24"/>
                <w:szCs w:val="24"/>
              </w:rPr>
              <w:t>Страховщик</w:t>
            </w:r>
          </w:p>
        </w:tc>
        <w:tc>
          <w:tcPr>
            <w:tcW w:w="5260" w:type="dxa"/>
          </w:tcPr>
          <w:p w:rsidR="008612CA" w:rsidRPr="00765C07" w:rsidRDefault="008612CA" w:rsidP="00C31562">
            <w:pPr>
              <w:jc w:val="center"/>
              <w:rPr>
                <w:rFonts w:ascii="Arial" w:hAnsi="Arial" w:cs="Arial"/>
                <w:b/>
                <w:bCs/>
                <w:sz w:val="24"/>
                <w:szCs w:val="24"/>
              </w:rPr>
            </w:pPr>
            <w:r w:rsidRPr="00765C07">
              <w:rPr>
                <w:rFonts w:ascii="Arial" w:hAnsi="Arial" w:cs="Arial"/>
                <w:b/>
                <w:bCs/>
                <w:sz w:val="24"/>
                <w:szCs w:val="24"/>
              </w:rPr>
              <w:t>Страхователь</w:t>
            </w:r>
          </w:p>
        </w:tc>
      </w:tr>
      <w:tr w:rsidR="008612CA" w:rsidRPr="004D559F" w:rsidTr="0021053C">
        <w:tc>
          <w:tcPr>
            <w:tcW w:w="4820" w:type="dxa"/>
          </w:tcPr>
          <w:p w:rsidR="008612CA" w:rsidRPr="00B1593E" w:rsidRDefault="006324A2">
            <w:pPr>
              <w:pStyle w:val="2"/>
              <w:jc w:val="center"/>
              <w:rPr>
                <w:rFonts w:ascii="Arial" w:hAnsi="Arial" w:cs="Arial"/>
                <w:bCs/>
                <w:iCs/>
                <w:szCs w:val="24"/>
              </w:rPr>
            </w:pPr>
            <w:r>
              <w:rPr>
                <w:rFonts w:ascii="Arial" w:hAnsi="Arial" w:cs="Arial"/>
                <w:bCs/>
                <w:iCs/>
                <w:szCs w:val="24"/>
              </w:rPr>
              <w:lastRenderedPageBreak/>
              <w:t xml:space="preserve"> </w:t>
            </w:r>
          </w:p>
        </w:tc>
        <w:tc>
          <w:tcPr>
            <w:tcW w:w="5260" w:type="dxa"/>
          </w:tcPr>
          <w:p w:rsidR="006312FF" w:rsidRPr="006312FF" w:rsidRDefault="00126301" w:rsidP="006312FF">
            <w:pPr>
              <w:ind w:right="-1"/>
              <w:rPr>
                <w:rFonts w:ascii="Arial" w:hAnsi="Arial" w:cs="Arial"/>
                <w:b/>
                <w:bCs/>
                <w:iCs/>
                <w:sz w:val="24"/>
                <w:szCs w:val="24"/>
              </w:rPr>
            </w:pPr>
            <w:r>
              <w:rPr>
                <w:rFonts w:ascii="Arial" w:hAnsi="Arial" w:cs="Arial"/>
                <w:szCs w:val="24"/>
              </w:rPr>
              <w:t xml:space="preserve"> </w:t>
            </w:r>
            <w:r w:rsidR="006312FF" w:rsidRPr="006312FF">
              <w:rPr>
                <w:rFonts w:ascii="Arial" w:hAnsi="Arial" w:cs="Arial"/>
                <w:b/>
                <w:bCs/>
                <w:iCs/>
                <w:sz w:val="24"/>
                <w:szCs w:val="24"/>
              </w:rPr>
              <w:t>Федеральное государственное бюджетное учреждение науки «Удмуртский федеральный исследовательский центр Уральского отделения Российской академии наук»</w:t>
            </w:r>
          </w:p>
          <w:p w:rsidR="008612CA" w:rsidRPr="00126301" w:rsidRDefault="008612CA" w:rsidP="004D559F">
            <w:pPr>
              <w:pStyle w:val="2"/>
              <w:jc w:val="center"/>
              <w:rPr>
                <w:rFonts w:ascii="Arial" w:hAnsi="Arial" w:cs="Arial"/>
                <w:bCs/>
                <w:iCs/>
                <w:szCs w:val="24"/>
              </w:rPr>
            </w:pPr>
          </w:p>
        </w:tc>
      </w:tr>
      <w:tr w:rsidR="007B18E5" w:rsidRPr="00184DA6" w:rsidTr="0021053C">
        <w:tc>
          <w:tcPr>
            <w:tcW w:w="4820" w:type="dxa"/>
          </w:tcPr>
          <w:p w:rsidR="007B18E5" w:rsidRPr="00B1593E" w:rsidRDefault="007B18E5" w:rsidP="006324A2">
            <w:pPr>
              <w:rPr>
                <w:rFonts w:ascii="Arial" w:hAnsi="Arial" w:cs="Arial"/>
                <w:sz w:val="24"/>
                <w:szCs w:val="24"/>
              </w:rPr>
            </w:pPr>
            <w:r w:rsidRPr="00B1593E">
              <w:rPr>
                <w:rFonts w:ascii="Arial" w:hAnsi="Arial" w:cs="Arial"/>
                <w:sz w:val="24"/>
                <w:szCs w:val="24"/>
              </w:rPr>
              <w:t xml:space="preserve"> </w:t>
            </w:r>
          </w:p>
        </w:tc>
        <w:tc>
          <w:tcPr>
            <w:tcW w:w="5260" w:type="dxa"/>
          </w:tcPr>
          <w:p w:rsidR="00683B97" w:rsidRPr="00683B97" w:rsidRDefault="00683B97" w:rsidP="00683B97">
            <w:pPr>
              <w:jc w:val="both"/>
              <w:rPr>
                <w:rFonts w:ascii="Arial" w:hAnsi="Arial" w:cs="Arial"/>
                <w:sz w:val="24"/>
                <w:szCs w:val="24"/>
              </w:rPr>
            </w:pPr>
            <w:r w:rsidRPr="00683B97">
              <w:rPr>
                <w:rFonts w:ascii="Arial" w:hAnsi="Arial" w:cs="Arial"/>
                <w:sz w:val="24"/>
                <w:szCs w:val="24"/>
              </w:rPr>
              <w:t xml:space="preserve">ИНН 1831014540 </w:t>
            </w:r>
          </w:p>
          <w:p w:rsidR="00683B97" w:rsidRPr="00683B97" w:rsidRDefault="00683B97" w:rsidP="00683B97">
            <w:pPr>
              <w:jc w:val="both"/>
              <w:rPr>
                <w:rFonts w:ascii="Arial" w:hAnsi="Arial" w:cs="Arial"/>
                <w:sz w:val="24"/>
                <w:szCs w:val="24"/>
              </w:rPr>
            </w:pPr>
            <w:r w:rsidRPr="00683B97">
              <w:rPr>
                <w:rFonts w:ascii="Arial" w:hAnsi="Arial" w:cs="Arial"/>
                <w:sz w:val="24"/>
                <w:szCs w:val="24"/>
              </w:rPr>
              <w:t xml:space="preserve">КПП 184001001 </w:t>
            </w:r>
          </w:p>
          <w:p w:rsidR="00683B97" w:rsidRPr="00683B97" w:rsidRDefault="00683B97" w:rsidP="00683B97">
            <w:pPr>
              <w:jc w:val="both"/>
              <w:rPr>
                <w:rFonts w:ascii="Arial" w:hAnsi="Arial" w:cs="Arial"/>
                <w:sz w:val="24"/>
                <w:szCs w:val="24"/>
              </w:rPr>
            </w:pPr>
            <w:r w:rsidRPr="00683B97">
              <w:rPr>
                <w:rFonts w:ascii="Arial" w:hAnsi="Arial" w:cs="Arial"/>
                <w:sz w:val="24"/>
                <w:szCs w:val="24"/>
              </w:rPr>
              <w:t>ОГРН 1021801151481</w:t>
            </w:r>
          </w:p>
          <w:p w:rsidR="00683B97" w:rsidRPr="00683B97" w:rsidRDefault="00683B97" w:rsidP="00683B97">
            <w:pPr>
              <w:jc w:val="both"/>
              <w:rPr>
                <w:rFonts w:ascii="Arial" w:hAnsi="Arial" w:cs="Arial"/>
                <w:sz w:val="24"/>
                <w:szCs w:val="24"/>
              </w:rPr>
            </w:pPr>
            <w:r w:rsidRPr="00683B97">
              <w:rPr>
                <w:rFonts w:ascii="Arial" w:hAnsi="Arial" w:cs="Arial"/>
                <w:sz w:val="24"/>
                <w:szCs w:val="24"/>
              </w:rPr>
              <w:t xml:space="preserve">Адрес: 426067, Удмуртская Республика, город Ижевск, улица им. Татьяны </w:t>
            </w:r>
            <w:proofErr w:type="spellStart"/>
            <w:r w:rsidRPr="00683B97">
              <w:rPr>
                <w:rFonts w:ascii="Arial" w:hAnsi="Arial" w:cs="Arial"/>
                <w:sz w:val="24"/>
                <w:szCs w:val="24"/>
              </w:rPr>
              <w:t>Барамзиной</w:t>
            </w:r>
            <w:proofErr w:type="spellEnd"/>
            <w:r w:rsidRPr="00683B97">
              <w:rPr>
                <w:rFonts w:ascii="Arial" w:hAnsi="Arial" w:cs="Arial"/>
                <w:sz w:val="24"/>
                <w:szCs w:val="24"/>
              </w:rPr>
              <w:t>, д. 34</w:t>
            </w:r>
          </w:p>
          <w:p w:rsidR="00683B97" w:rsidRPr="00683B97" w:rsidRDefault="00683B97" w:rsidP="00683B97">
            <w:pPr>
              <w:jc w:val="both"/>
              <w:rPr>
                <w:rFonts w:ascii="Arial" w:hAnsi="Arial" w:cs="Arial"/>
                <w:sz w:val="24"/>
                <w:szCs w:val="24"/>
              </w:rPr>
            </w:pPr>
            <w:r w:rsidRPr="00683B97">
              <w:rPr>
                <w:rFonts w:ascii="Arial" w:hAnsi="Arial" w:cs="Arial"/>
                <w:sz w:val="24"/>
                <w:szCs w:val="24"/>
              </w:rPr>
              <w:t>Банковские реквизиты:</w:t>
            </w:r>
          </w:p>
          <w:p w:rsidR="00683B97" w:rsidRPr="00683B97" w:rsidRDefault="00683B97" w:rsidP="00683B97">
            <w:pPr>
              <w:jc w:val="both"/>
              <w:rPr>
                <w:rFonts w:ascii="Arial" w:hAnsi="Arial" w:cs="Arial"/>
                <w:sz w:val="24"/>
                <w:szCs w:val="24"/>
              </w:rPr>
            </w:pPr>
            <w:r w:rsidRPr="00683B97">
              <w:rPr>
                <w:rFonts w:ascii="Arial" w:hAnsi="Arial" w:cs="Arial"/>
                <w:sz w:val="24"/>
                <w:szCs w:val="24"/>
              </w:rPr>
              <w:t>Получатель: УФК по Нижегородской области (</w:t>
            </w:r>
            <w:proofErr w:type="spellStart"/>
            <w:r w:rsidRPr="00683B97">
              <w:rPr>
                <w:rFonts w:ascii="Arial" w:hAnsi="Arial" w:cs="Arial"/>
                <w:sz w:val="24"/>
                <w:szCs w:val="24"/>
              </w:rPr>
              <w:t>УдмФИЦ</w:t>
            </w:r>
            <w:proofErr w:type="spellEnd"/>
            <w:r w:rsidRPr="00683B97">
              <w:rPr>
                <w:rFonts w:ascii="Arial" w:hAnsi="Arial" w:cs="Arial"/>
                <w:sz w:val="24"/>
                <w:szCs w:val="24"/>
              </w:rPr>
              <w:t xml:space="preserve"> </w:t>
            </w:r>
            <w:proofErr w:type="spellStart"/>
            <w:r w:rsidRPr="00683B97">
              <w:rPr>
                <w:rFonts w:ascii="Arial" w:hAnsi="Arial" w:cs="Arial"/>
                <w:sz w:val="24"/>
                <w:szCs w:val="24"/>
              </w:rPr>
              <w:t>УрО</w:t>
            </w:r>
            <w:proofErr w:type="spellEnd"/>
            <w:r w:rsidRPr="00683B97">
              <w:rPr>
                <w:rFonts w:ascii="Arial" w:hAnsi="Arial" w:cs="Arial"/>
                <w:sz w:val="24"/>
                <w:szCs w:val="24"/>
              </w:rPr>
              <w:t xml:space="preserve"> РАН, л/с 20136У05560)</w:t>
            </w:r>
          </w:p>
          <w:p w:rsidR="00683B97" w:rsidRPr="00683B97" w:rsidRDefault="00683B97" w:rsidP="00683B97">
            <w:pPr>
              <w:jc w:val="both"/>
              <w:rPr>
                <w:rFonts w:ascii="Arial" w:hAnsi="Arial" w:cs="Arial"/>
                <w:sz w:val="24"/>
                <w:szCs w:val="24"/>
              </w:rPr>
            </w:pPr>
            <w:r w:rsidRPr="00683B97">
              <w:rPr>
                <w:rFonts w:ascii="Arial" w:hAnsi="Arial" w:cs="Arial"/>
                <w:sz w:val="24"/>
                <w:szCs w:val="24"/>
              </w:rPr>
              <w:t>Банк получателя: ОКЦ № 1 ВВГУ Банка России//УФК по Нижегородской области, г Нижний Новгород</w:t>
            </w:r>
          </w:p>
          <w:p w:rsidR="00683B97" w:rsidRPr="00683B97" w:rsidRDefault="00683B97" w:rsidP="00683B97">
            <w:pPr>
              <w:jc w:val="both"/>
              <w:rPr>
                <w:rFonts w:ascii="Arial" w:hAnsi="Arial" w:cs="Arial"/>
                <w:sz w:val="24"/>
                <w:szCs w:val="24"/>
              </w:rPr>
            </w:pPr>
            <w:r w:rsidRPr="00683B97">
              <w:rPr>
                <w:rFonts w:ascii="Arial" w:hAnsi="Arial" w:cs="Arial"/>
                <w:sz w:val="24"/>
                <w:szCs w:val="24"/>
              </w:rPr>
              <w:t>БИК: 012202102</w:t>
            </w:r>
          </w:p>
          <w:p w:rsidR="00683B97" w:rsidRPr="00683B97" w:rsidRDefault="00683B97" w:rsidP="00683B97">
            <w:pPr>
              <w:jc w:val="both"/>
              <w:rPr>
                <w:rFonts w:ascii="Arial" w:hAnsi="Arial" w:cs="Arial"/>
                <w:sz w:val="24"/>
                <w:szCs w:val="24"/>
              </w:rPr>
            </w:pPr>
            <w:r w:rsidRPr="00683B97">
              <w:rPr>
                <w:rFonts w:ascii="Arial" w:hAnsi="Arial" w:cs="Arial"/>
                <w:sz w:val="24"/>
                <w:szCs w:val="24"/>
              </w:rPr>
              <w:t>Расчетный счет: 03214643000000013239</w:t>
            </w:r>
          </w:p>
          <w:p w:rsidR="00683B97" w:rsidRPr="00683B97" w:rsidRDefault="00683B97" w:rsidP="00683B97">
            <w:pPr>
              <w:jc w:val="both"/>
              <w:rPr>
                <w:rFonts w:ascii="Arial" w:hAnsi="Arial" w:cs="Arial"/>
                <w:sz w:val="24"/>
                <w:szCs w:val="24"/>
              </w:rPr>
            </w:pPr>
            <w:r w:rsidRPr="00683B97">
              <w:rPr>
                <w:rFonts w:ascii="Arial" w:hAnsi="Arial" w:cs="Arial"/>
                <w:sz w:val="24"/>
                <w:szCs w:val="24"/>
              </w:rPr>
              <w:t>Корреспондентский счет: 40102810745370000024</w:t>
            </w:r>
          </w:p>
          <w:p w:rsidR="00184DA6" w:rsidRDefault="00683B97" w:rsidP="00683B97">
            <w:pPr>
              <w:jc w:val="both"/>
              <w:rPr>
                <w:rFonts w:ascii="Arial" w:hAnsi="Arial" w:cs="Arial"/>
                <w:sz w:val="24"/>
                <w:szCs w:val="24"/>
              </w:rPr>
            </w:pPr>
            <w:r w:rsidRPr="00683B97">
              <w:rPr>
                <w:rFonts w:ascii="Arial" w:hAnsi="Arial" w:cs="Arial"/>
                <w:sz w:val="24"/>
                <w:szCs w:val="24"/>
              </w:rPr>
              <w:t>Тел.(3412)508-200, факс(3412)507-959,</w:t>
            </w:r>
          </w:p>
          <w:p w:rsidR="00FF23A3" w:rsidRPr="00184DA6" w:rsidRDefault="00683B97" w:rsidP="00683B97">
            <w:pPr>
              <w:jc w:val="both"/>
              <w:rPr>
                <w:rFonts w:ascii="Arial" w:hAnsi="Arial" w:cs="Arial"/>
                <w:sz w:val="24"/>
                <w:szCs w:val="24"/>
                <w:lang w:val="en-US"/>
              </w:rPr>
            </w:pPr>
            <w:r w:rsidRPr="00184DA6">
              <w:rPr>
                <w:rFonts w:ascii="Arial" w:hAnsi="Arial" w:cs="Arial"/>
                <w:sz w:val="24"/>
                <w:szCs w:val="24"/>
                <w:lang w:val="en-US"/>
              </w:rPr>
              <w:t>e-mail: udnc@udman.ru</w:t>
            </w:r>
          </w:p>
          <w:p w:rsidR="006F6EF1" w:rsidRPr="00184DA6" w:rsidRDefault="0021053C" w:rsidP="0021053C">
            <w:pPr>
              <w:rPr>
                <w:rFonts w:ascii="Arial" w:hAnsi="Arial" w:cs="Arial"/>
                <w:bCs/>
                <w:sz w:val="24"/>
                <w:szCs w:val="24"/>
                <w:lang w:val="en-US"/>
              </w:rPr>
            </w:pPr>
            <w:r w:rsidRPr="00184DA6">
              <w:rPr>
                <w:rFonts w:ascii="Arial" w:hAnsi="Arial" w:cs="Arial"/>
                <w:bCs/>
                <w:sz w:val="24"/>
                <w:szCs w:val="24"/>
                <w:lang w:val="en-US"/>
              </w:rPr>
              <w:t xml:space="preserve"> </w:t>
            </w:r>
          </w:p>
          <w:p w:rsidR="008612CA" w:rsidRPr="00184DA6" w:rsidRDefault="008612CA" w:rsidP="008612CA">
            <w:pPr>
              <w:rPr>
                <w:rFonts w:ascii="Arial" w:hAnsi="Arial" w:cs="Arial"/>
                <w:bCs/>
                <w:sz w:val="24"/>
                <w:szCs w:val="24"/>
                <w:lang w:val="en-US"/>
              </w:rPr>
            </w:pPr>
          </w:p>
          <w:p w:rsidR="00B1246C" w:rsidRPr="00184DA6" w:rsidRDefault="00B1246C" w:rsidP="00B1593E">
            <w:pPr>
              <w:rPr>
                <w:rFonts w:ascii="Arial" w:hAnsi="Arial" w:cs="Arial"/>
                <w:sz w:val="24"/>
                <w:szCs w:val="24"/>
                <w:lang w:val="en-US"/>
              </w:rPr>
            </w:pPr>
          </w:p>
        </w:tc>
      </w:tr>
      <w:tr w:rsidR="007B18E5" w:rsidTr="0021053C">
        <w:trPr>
          <w:trHeight w:val="916"/>
        </w:trPr>
        <w:tc>
          <w:tcPr>
            <w:tcW w:w="4820" w:type="dxa"/>
          </w:tcPr>
          <w:p w:rsidR="007B18E5" w:rsidRPr="00184DA6" w:rsidRDefault="007B18E5">
            <w:pPr>
              <w:jc w:val="both"/>
              <w:rPr>
                <w:sz w:val="22"/>
                <w:lang w:val="en-US"/>
              </w:rPr>
            </w:pPr>
          </w:p>
          <w:p w:rsidR="007B18E5" w:rsidRPr="00B1593E" w:rsidRDefault="00B1593E">
            <w:pPr>
              <w:jc w:val="both"/>
              <w:rPr>
                <w:rFonts w:ascii="Arial" w:hAnsi="Arial" w:cs="Arial"/>
                <w:sz w:val="24"/>
                <w:szCs w:val="24"/>
              </w:rPr>
            </w:pPr>
            <w:r>
              <w:rPr>
                <w:rFonts w:ascii="Arial" w:hAnsi="Arial" w:cs="Arial"/>
                <w:sz w:val="24"/>
                <w:szCs w:val="24"/>
              </w:rPr>
              <w:t>__________________</w:t>
            </w:r>
            <w:r w:rsidR="007B18E5" w:rsidRPr="00B1593E">
              <w:rPr>
                <w:rFonts w:ascii="Arial" w:hAnsi="Arial" w:cs="Arial"/>
                <w:sz w:val="24"/>
                <w:szCs w:val="24"/>
              </w:rPr>
              <w:t>__ /</w:t>
            </w:r>
          </w:p>
          <w:p w:rsidR="007B18E5" w:rsidRPr="00B1593E" w:rsidRDefault="007B18E5">
            <w:pPr>
              <w:pStyle w:val="210"/>
              <w:widowControl/>
              <w:rPr>
                <w:rFonts w:ascii="Arial" w:hAnsi="Arial" w:cs="Arial"/>
                <w:sz w:val="18"/>
                <w:szCs w:val="18"/>
              </w:rPr>
            </w:pPr>
            <w:r w:rsidRPr="00B1593E">
              <w:rPr>
                <w:rFonts w:ascii="Arial" w:hAnsi="Arial" w:cs="Arial"/>
                <w:sz w:val="18"/>
                <w:szCs w:val="18"/>
              </w:rPr>
              <w:t>М.П.</w:t>
            </w:r>
          </w:p>
        </w:tc>
        <w:tc>
          <w:tcPr>
            <w:tcW w:w="5260" w:type="dxa"/>
          </w:tcPr>
          <w:p w:rsidR="007B18E5" w:rsidRDefault="007B18E5">
            <w:pPr>
              <w:jc w:val="both"/>
              <w:rPr>
                <w:sz w:val="22"/>
              </w:rPr>
            </w:pPr>
          </w:p>
          <w:p w:rsidR="008612CA" w:rsidRPr="008612CA" w:rsidRDefault="008612CA" w:rsidP="008612CA">
            <w:pPr>
              <w:jc w:val="both"/>
              <w:rPr>
                <w:rFonts w:ascii="Arial" w:hAnsi="Arial" w:cs="Arial"/>
                <w:sz w:val="24"/>
                <w:szCs w:val="24"/>
              </w:rPr>
            </w:pPr>
            <w:r w:rsidRPr="008612CA">
              <w:rPr>
                <w:rFonts w:ascii="Arial" w:hAnsi="Arial" w:cs="Arial"/>
                <w:sz w:val="24"/>
                <w:szCs w:val="24"/>
              </w:rPr>
              <w:t xml:space="preserve">__________________ </w:t>
            </w:r>
            <w:r w:rsidR="00847D3B">
              <w:rPr>
                <w:rFonts w:ascii="Arial" w:hAnsi="Arial" w:cs="Arial"/>
                <w:sz w:val="24"/>
                <w:szCs w:val="24"/>
              </w:rPr>
              <w:t>/</w:t>
            </w:r>
            <w:r w:rsidR="00F612D5">
              <w:rPr>
                <w:rFonts w:ascii="Arial" w:hAnsi="Arial" w:cs="Arial"/>
                <w:sz w:val="24"/>
                <w:szCs w:val="24"/>
              </w:rPr>
              <w:t>М</w:t>
            </w:r>
            <w:r w:rsidR="00DC2DA8">
              <w:rPr>
                <w:rFonts w:ascii="Arial" w:hAnsi="Arial" w:cs="Arial"/>
                <w:sz w:val="24"/>
                <w:szCs w:val="24"/>
              </w:rPr>
              <w:t>.</w:t>
            </w:r>
            <w:r w:rsidR="00F612D5">
              <w:rPr>
                <w:rFonts w:ascii="Arial" w:hAnsi="Arial" w:cs="Arial"/>
                <w:sz w:val="24"/>
                <w:szCs w:val="24"/>
              </w:rPr>
              <w:t>Ю</w:t>
            </w:r>
            <w:r w:rsidR="00DC2DA8">
              <w:rPr>
                <w:rFonts w:ascii="Arial" w:hAnsi="Arial" w:cs="Arial"/>
                <w:sz w:val="24"/>
                <w:szCs w:val="24"/>
              </w:rPr>
              <w:t xml:space="preserve">. </w:t>
            </w:r>
            <w:proofErr w:type="spellStart"/>
            <w:r w:rsidR="00F612D5">
              <w:rPr>
                <w:rFonts w:ascii="Arial" w:hAnsi="Arial" w:cs="Arial"/>
                <w:sz w:val="24"/>
                <w:szCs w:val="24"/>
              </w:rPr>
              <w:t>Альес</w:t>
            </w:r>
            <w:proofErr w:type="spellEnd"/>
          </w:p>
          <w:p w:rsidR="007B18E5" w:rsidRPr="0026729C" w:rsidRDefault="008612CA" w:rsidP="008612CA">
            <w:pPr>
              <w:jc w:val="both"/>
              <w:rPr>
                <w:sz w:val="18"/>
                <w:szCs w:val="18"/>
              </w:rPr>
            </w:pPr>
            <w:r w:rsidRPr="0026729C">
              <w:rPr>
                <w:rFonts w:ascii="Arial" w:hAnsi="Arial" w:cs="Arial"/>
                <w:sz w:val="18"/>
                <w:szCs w:val="18"/>
              </w:rPr>
              <w:t>М.П.</w:t>
            </w:r>
          </w:p>
        </w:tc>
      </w:tr>
    </w:tbl>
    <w:p w:rsidR="007B18E5" w:rsidRDefault="007B18E5">
      <w:pPr>
        <w:pStyle w:val="a3"/>
      </w:pPr>
    </w:p>
    <w:p w:rsidR="00765C07" w:rsidRDefault="00765C07">
      <w:pPr>
        <w:pStyle w:val="a3"/>
      </w:pPr>
    </w:p>
    <w:p w:rsidR="0043438E" w:rsidRDefault="0043438E">
      <w:pPr>
        <w:pStyle w:val="a3"/>
      </w:pPr>
    </w:p>
    <w:sectPr w:rsidR="0043438E" w:rsidSect="00703B21">
      <w:headerReference w:type="even" r:id="rId7"/>
      <w:headerReference w:type="default" r:id="rId8"/>
      <w:footerReference w:type="even" r:id="rId9"/>
      <w:footerReference w:type="default" r:id="rId10"/>
      <w:endnotePr>
        <w:numFmt w:val="decimal"/>
      </w:endnotePr>
      <w:pgSz w:w="11907" w:h="16840" w:code="9"/>
      <w:pgMar w:top="1560" w:right="1134" w:bottom="1418" w:left="1134" w:header="39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C85" w:rsidRDefault="00DD2C85">
      <w:r>
        <w:separator/>
      </w:r>
    </w:p>
  </w:endnote>
  <w:endnote w:type="continuationSeparator" w:id="1">
    <w:p w:rsidR="00DD2C85" w:rsidRDefault="00DD2C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97C" w:rsidRDefault="00703B21" w:rsidP="00920C36">
    <w:pPr>
      <w:pStyle w:val="a4"/>
      <w:framePr w:wrap="around" w:vAnchor="text" w:hAnchor="margin" w:xAlign="right" w:y="1"/>
      <w:rPr>
        <w:rStyle w:val="a5"/>
      </w:rPr>
    </w:pPr>
    <w:r>
      <w:rPr>
        <w:rStyle w:val="a5"/>
      </w:rPr>
      <w:fldChar w:fldCharType="begin"/>
    </w:r>
    <w:r w:rsidR="005D697C">
      <w:rPr>
        <w:rStyle w:val="a5"/>
      </w:rPr>
      <w:instrText xml:space="preserve">PAGE  </w:instrText>
    </w:r>
    <w:r>
      <w:rPr>
        <w:rStyle w:val="a5"/>
      </w:rPr>
      <w:fldChar w:fldCharType="separate"/>
    </w:r>
    <w:r w:rsidR="00E735DA">
      <w:rPr>
        <w:rStyle w:val="a5"/>
        <w:noProof/>
      </w:rPr>
      <w:t>6</w:t>
    </w:r>
    <w:r>
      <w:rPr>
        <w:rStyle w:val="a5"/>
      </w:rPr>
      <w:fldChar w:fldCharType="end"/>
    </w:r>
  </w:p>
  <w:p w:rsidR="005D697C" w:rsidRDefault="005D697C" w:rsidP="0043438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97C" w:rsidRDefault="00703B21" w:rsidP="00920C36">
    <w:pPr>
      <w:pStyle w:val="a4"/>
      <w:framePr w:wrap="around" w:vAnchor="text" w:hAnchor="margin" w:xAlign="right" w:y="1"/>
      <w:rPr>
        <w:rStyle w:val="a5"/>
      </w:rPr>
    </w:pPr>
    <w:r>
      <w:rPr>
        <w:rStyle w:val="a5"/>
      </w:rPr>
      <w:fldChar w:fldCharType="begin"/>
    </w:r>
    <w:r w:rsidR="005D697C">
      <w:rPr>
        <w:rStyle w:val="a5"/>
      </w:rPr>
      <w:instrText xml:space="preserve">PAGE  </w:instrText>
    </w:r>
    <w:r>
      <w:rPr>
        <w:rStyle w:val="a5"/>
      </w:rPr>
      <w:fldChar w:fldCharType="separate"/>
    </w:r>
    <w:r w:rsidR="00E735DA">
      <w:rPr>
        <w:rStyle w:val="a5"/>
        <w:noProof/>
      </w:rPr>
      <w:t>7</w:t>
    </w:r>
    <w:r>
      <w:rPr>
        <w:rStyle w:val="a5"/>
      </w:rPr>
      <w:fldChar w:fldCharType="end"/>
    </w:r>
  </w:p>
  <w:p w:rsidR="005D697C" w:rsidRDefault="005D697C" w:rsidP="0043438E">
    <w:pPr>
      <w:pStyle w:val="a4"/>
      <w:ind w:right="360"/>
      <w:jc w:val="both"/>
    </w:pPr>
    <w:r>
      <w:tab/>
    </w:r>
    <w: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C85" w:rsidRDefault="00DD2C85">
      <w:r>
        <w:separator/>
      </w:r>
    </w:p>
  </w:footnote>
  <w:footnote w:type="continuationSeparator" w:id="1">
    <w:p w:rsidR="00DD2C85" w:rsidRDefault="00DD2C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97C" w:rsidRDefault="005D697C">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97C" w:rsidRDefault="005D697C">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594D2D38"/>
    <w:multiLevelType w:val="hybridMultilevel"/>
    <w:tmpl w:val="68C84610"/>
    <w:lvl w:ilvl="0" w:tplc="F37EAD34">
      <w:start w:val="3"/>
      <w:numFmt w:val="bullet"/>
      <w:lvlText w:val="-"/>
      <w:lvlJc w:val="left"/>
      <w:pPr>
        <w:tabs>
          <w:tab w:val="num" w:pos="927"/>
        </w:tabs>
        <w:ind w:left="927" w:hanging="360"/>
      </w:pPr>
      <w:rPr>
        <w:rFonts w:ascii="Times New Roman" w:eastAsia="Times New Roman" w:hAnsi="Times New Roman" w:cs="Times New Roman" w:hint="default"/>
      </w:rPr>
    </w:lvl>
    <w:lvl w:ilvl="1" w:tplc="4ACC09D6" w:tentative="1">
      <w:start w:val="1"/>
      <w:numFmt w:val="bullet"/>
      <w:lvlText w:val="o"/>
      <w:lvlJc w:val="left"/>
      <w:pPr>
        <w:tabs>
          <w:tab w:val="num" w:pos="1647"/>
        </w:tabs>
        <w:ind w:left="1647" w:hanging="360"/>
      </w:pPr>
      <w:rPr>
        <w:rFonts w:ascii="Courier New" w:hAnsi="Courier New" w:hint="default"/>
      </w:rPr>
    </w:lvl>
    <w:lvl w:ilvl="2" w:tplc="A508A790" w:tentative="1">
      <w:start w:val="1"/>
      <w:numFmt w:val="bullet"/>
      <w:lvlText w:val=""/>
      <w:lvlJc w:val="left"/>
      <w:pPr>
        <w:tabs>
          <w:tab w:val="num" w:pos="2367"/>
        </w:tabs>
        <w:ind w:left="2367" w:hanging="360"/>
      </w:pPr>
      <w:rPr>
        <w:rFonts w:ascii="Wingdings" w:hAnsi="Wingdings" w:hint="default"/>
      </w:rPr>
    </w:lvl>
    <w:lvl w:ilvl="3" w:tplc="E3A0F802" w:tentative="1">
      <w:start w:val="1"/>
      <w:numFmt w:val="bullet"/>
      <w:lvlText w:val=""/>
      <w:lvlJc w:val="left"/>
      <w:pPr>
        <w:tabs>
          <w:tab w:val="num" w:pos="3087"/>
        </w:tabs>
        <w:ind w:left="3087" w:hanging="360"/>
      </w:pPr>
      <w:rPr>
        <w:rFonts w:ascii="Symbol" w:hAnsi="Symbol" w:hint="default"/>
      </w:rPr>
    </w:lvl>
    <w:lvl w:ilvl="4" w:tplc="F552ED24" w:tentative="1">
      <w:start w:val="1"/>
      <w:numFmt w:val="bullet"/>
      <w:lvlText w:val="o"/>
      <w:lvlJc w:val="left"/>
      <w:pPr>
        <w:tabs>
          <w:tab w:val="num" w:pos="3807"/>
        </w:tabs>
        <w:ind w:left="3807" w:hanging="360"/>
      </w:pPr>
      <w:rPr>
        <w:rFonts w:ascii="Courier New" w:hAnsi="Courier New" w:hint="default"/>
      </w:rPr>
    </w:lvl>
    <w:lvl w:ilvl="5" w:tplc="2546588A" w:tentative="1">
      <w:start w:val="1"/>
      <w:numFmt w:val="bullet"/>
      <w:lvlText w:val=""/>
      <w:lvlJc w:val="left"/>
      <w:pPr>
        <w:tabs>
          <w:tab w:val="num" w:pos="4527"/>
        </w:tabs>
        <w:ind w:left="4527" w:hanging="360"/>
      </w:pPr>
      <w:rPr>
        <w:rFonts w:ascii="Wingdings" w:hAnsi="Wingdings" w:hint="default"/>
      </w:rPr>
    </w:lvl>
    <w:lvl w:ilvl="6" w:tplc="FD9878F6" w:tentative="1">
      <w:start w:val="1"/>
      <w:numFmt w:val="bullet"/>
      <w:lvlText w:val=""/>
      <w:lvlJc w:val="left"/>
      <w:pPr>
        <w:tabs>
          <w:tab w:val="num" w:pos="5247"/>
        </w:tabs>
        <w:ind w:left="5247" w:hanging="360"/>
      </w:pPr>
      <w:rPr>
        <w:rFonts w:ascii="Symbol" w:hAnsi="Symbol" w:hint="default"/>
      </w:rPr>
    </w:lvl>
    <w:lvl w:ilvl="7" w:tplc="F3803680" w:tentative="1">
      <w:start w:val="1"/>
      <w:numFmt w:val="bullet"/>
      <w:lvlText w:val="o"/>
      <w:lvlJc w:val="left"/>
      <w:pPr>
        <w:tabs>
          <w:tab w:val="num" w:pos="5967"/>
        </w:tabs>
        <w:ind w:left="5967" w:hanging="360"/>
      </w:pPr>
      <w:rPr>
        <w:rFonts w:ascii="Courier New" w:hAnsi="Courier New" w:hint="default"/>
      </w:rPr>
    </w:lvl>
    <w:lvl w:ilvl="8" w:tplc="5406FB38" w:tentative="1">
      <w:start w:val="1"/>
      <w:numFmt w:val="bullet"/>
      <w:lvlText w:val=""/>
      <w:lvlJc w:val="left"/>
      <w:pPr>
        <w:tabs>
          <w:tab w:val="num" w:pos="6687"/>
        </w:tabs>
        <w:ind w:left="6687" w:hanging="360"/>
      </w:pPr>
      <w:rPr>
        <w:rFonts w:ascii="Wingdings" w:hAnsi="Wingdings" w:hint="default"/>
      </w:rPr>
    </w:lvl>
  </w:abstractNum>
  <w:num w:numId="1">
    <w:abstractNumId w:val="0"/>
    <w:lvlOverride w:ilvl="0">
      <w:lvl w:ilvl="0">
        <w:start w:val="2"/>
        <w:numFmt w:val="bullet"/>
        <w:lvlText w:val="-"/>
        <w:legacy w:legacy="1" w:legacySpace="0" w:legacyIndent="927"/>
        <w:lvlJc w:val="left"/>
        <w:pPr>
          <w:ind w:left="1494" w:hanging="927"/>
        </w:p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20"/>
  <w:doNotHyphenateCaps/>
  <w:evenAndOddHeader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0"/>
    <w:footnote w:id="1"/>
  </w:footnotePr>
  <w:endnotePr>
    <w:numFmt w:val="decimal"/>
    <w:endnote w:id="0"/>
    <w:endnote w:id="1"/>
  </w:endnotePr>
  <w:compat/>
  <w:rsids>
    <w:rsidRoot w:val="00750D71"/>
    <w:rsid w:val="00013174"/>
    <w:rsid w:val="00024ACA"/>
    <w:rsid w:val="00050CE8"/>
    <w:rsid w:val="000615CD"/>
    <w:rsid w:val="00063E99"/>
    <w:rsid w:val="000C31F6"/>
    <w:rsid w:val="000D1CE9"/>
    <w:rsid w:val="000E3F02"/>
    <w:rsid w:val="000E4648"/>
    <w:rsid w:val="000E7ABB"/>
    <w:rsid w:val="000F3C72"/>
    <w:rsid w:val="00115D2A"/>
    <w:rsid w:val="00125F1C"/>
    <w:rsid w:val="00126301"/>
    <w:rsid w:val="00140963"/>
    <w:rsid w:val="00180EF6"/>
    <w:rsid w:val="00184DA6"/>
    <w:rsid w:val="00192561"/>
    <w:rsid w:val="001D38F9"/>
    <w:rsid w:val="001F671D"/>
    <w:rsid w:val="00207343"/>
    <w:rsid w:val="0021053C"/>
    <w:rsid w:val="00215A9E"/>
    <w:rsid w:val="00231FEF"/>
    <w:rsid w:val="00241FD0"/>
    <w:rsid w:val="002517F6"/>
    <w:rsid w:val="0026729C"/>
    <w:rsid w:val="00272F7F"/>
    <w:rsid w:val="00281775"/>
    <w:rsid w:val="00286E24"/>
    <w:rsid w:val="00293C9E"/>
    <w:rsid w:val="00295AA7"/>
    <w:rsid w:val="002A684F"/>
    <w:rsid w:val="002B4954"/>
    <w:rsid w:val="002B7B3C"/>
    <w:rsid w:val="002E1B70"/>
    <w:rsid w:val="002F13B6"/>
    <w:rsid w:val="0031544B"/>
    <w:rsid w:val="0032585B"/>
    <w:rsid w:val="00332E05"/>
    <w:rsid w:val="00341C35"/>
    <w:rsid w:val="00345159"/>
    <w:rsid w:val="00353DC6"/>
    <w:rsid w:val="0037634B"/>
    <w:rsid w:val="003955C8"/>
    <w:rsid w:val="0039668B"/>
    <w:rsid w:val="003B510F"/>
    <w:rsid w:val="004033DC"/>
    <w:rsid w:val="00421DEF"/>
    <w:rsid w:val="00422530"/>
    <w:rsid w:val="0042473B"/>
    <w:rsid w:val="0043438E"/>
    <w:rsid w:val="00442DC0"/>
    <w:rsid w:val="00467C87"/>
    <w:rsid w:val="004776F8"/>
    <w:rsid w:val="004811BE"/>
    <w:rsid w:val="004950C3"/>
    <w:rsid w:val="004B2492"/>
    <w:rsid w:val="004D559F"/>
    <w:rsid w:val="00515F61"/>
    <w:rsid w:val="00544779"/>
    <w:rsid w:val="00576D46"/>
    <w:rsid w:val="00577C0A"/>
    <w:rsid w:val="00582921"/>
    <w:rsid w:val="00592FD9"/>
    <w:rsid w:val="005B127C"/>
    <w:rsid w:val="005D697C"/>
    <w:rsid w:val="00607D3D"/>
    <w:rsid w:val="00614166"/>
    <w:rsid w:val="00615345"/>
    <w:rsid w:val="006312FF"/>
    <w:rsid w:val="006324A2"/>
    <w:rsid w:val="00655AF8"/>
    <w:rsid w:val="0066100D"/>
    <w:rsid w:val="00667213"/>
    <w:rsid w:val="00683B97"/>
    <w:rsid w:val="0069639C"/>
    <w:rsid w:val="006D68FF"/>
    <w:rsid w:val="006D6AD2"/>
    <w:rsid w:val="006F032D"/>
    <w:rsid w:val="006F6EF1"/>
    <w:rsid w:val="00703B21"/>
    <w:rsid w:val="007235F2"/>
    <w:rsid w:val="00730524"/>
    <w:rsid w:val="00750D71"/>
    <w:rsid w:val="0076173E"/>
    <w:rsid w:val="00765C07"/>
    <w:rsid w:val="00772C99"/>
    <w:rsid w:val="007926DE"/>
    <w:rsid w:val="007B18E5"/>
    <w:rsid w:val="007E4333"/>
    <w:rsid w:val="007F03F1"/>
    <w:rsid w:val="00803824"/>
    <w:rsid w:val="00804105"/>
    <w:rsid w:val="00837345"/>
    <w:rsid w:val="00847D3B"/>
    <w:rsid w:val="00854366"/>
    <w:rsid w:val="008612CA"/>
    <w:rsid w:val="00873194"/>
    <w:rsid w:val="00874360"/>
    <w:rsid w:val="008952FE"/>
    <w:rsid w:val="008A493C"/>
    <w:rsid w:val="008B003D"/>
    <w:rsid w:val="008D684B"/>
    <w:rsid w:val="008F3110"/>
    <w:rsid w:val="00900C3A"/>
    <w:rsid w:val="00901555"/>
    <w:rsid w:val="00910E32"/>
    <w:rsid w:val="00915A7E"/>
    <w:rsid w:val="00920C36"/>
    <w:rsid w:val="00936B39"/>
    <w:rsid w:val="00971F71"/>
    <w:rsid w:val="009A4C99"/>
    <w:rsid w:val="009C05E6"/>
    <w:rsid w:val="009D7189"/>
    <w:rsid w:val="009F62ED"/>
    <w:rsid w:val="00A15027"/>
    <w:rsid w:val="00A1528A"/>
    <w:rsid w:val="00A6225C"/>
    <w:rsid w:val="00A7046E"/>
    <w:rsid w:val="00A92AEA"/>
    <w:rsid w:val="00AA09D0"/>
    <w:rsid w:val="00AA4D79"/>
    <w:rsid w:val="00AA6D6A"/>
    <w:rsid w:val="00AE18A3"/>
    <w:rsid w:val="00B1246C"/>
    <w:rsid w:val="00B1593E"/>
    <w:rsid w:val="00B212FA"/>
    <w:rsid w:val="00B23062"/>
    <w:rsid w:val="00B27494"/>
    <w:rsid w:val="00B513D4"/>
    <w:rsid w:val="00B730C4"/>
    <w:rsid w:val="00B777AC"/>
    <w:rsid w:val="00B82236"/>
    <w:rsid w:val="00B916D4"/>
    <w:rsid w:val="00B91CB8"/>
    <w:rsid w:val="00BB38F6"/>
    <w:rsid w:val="00BB4617"/>
    <w:rsid w:val="00BF1187"/>
    <w:rsid w:val="00BF26CD"/>
    <w:rsid w:val="00C04EBB"/>
    <w:rsid w:val="00C26BD3"/>
    <w:rsid w:val="00C31562"/>
    <w:rsid w:val="00C542A6"/>
    <w:rsid w:val="00C77A14"/>
    <w:rsid w:val="00C77CDB"/>
    <w:rsid w:val="00C90F04"/>
    <w:rsid w:val="00CA151C"/>
    <w:rsid w:val="00D35A01"/>
    <w:rsid w:val="00D36402"/>
    <w:rsid w:val="00D50EFE"/>
    <w:rsid w:val="00D5379D"/>
    <w:rsid w:val="00DC2DA8"/>
    <w:rsid w:val="00DC5469"/>
    <w:rsid w:val="00DD2C85"/>
    <w:rsid w:val="00DD7CD6"/>
    <w:rsid w:val="00DF7C31"/>
    <w:rsid w:val="00E30142"/>
    <w:rsid w:val="00E34143"/>
    <w:rsid w:val="00E368DE"/>
    <w:rsid w:val="00E735DA"/>
    <w:rsid w:val="00E752A2"/>
    <w:rsid w:val="00E7752C"/>
    <w:rsid w:val="00E83652"/>
    <w:rsid w:val="00EC0DE6"/>
    <w:rsid w:val="00ED2434"/>
    <w:rsid w:val="00F02BFA"/>
    <w:rsid w:val="00F22F18"/>
    <w:rsid w:val="00F324A0"/>
    <w:rsid w:val="00F612D5"/>
    <w:rsid w:val="00FB1FBF"/>
    <w:rsid w:val="00FB3F10"/>
    <w:rsid w:val="00FB5069"/>
    <w:rsid w:val="00FC1D42"/>
    <w:rsid w:val="00FD0D95"/>
    <w:rsid w:val="00FD2ACE"/>
    <w:rsid w:val="00FE490C"/>
    <w:rsid w:val="00FE5ACD"/>
    <w:rsid w:val="00FF23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3B21"/>
    <w:pPr>
      <w:widowControl w:val="0"/>
    </w:pPr>
  </w:style>
  <w:style w:type="paragraph" w:styleId="1">
    <w:name w:val="heading 1"/>
    <w:basedOn w:val="a"/>
    <w:next w:val="a"/>
    <w:qFormat/>
    <w:rsid w:val="00703B21"/>
    <w:pPr>
      <w:keepNext/>
      <w:spacing w:line="240" w:lineRule="atLeast"/>
      <w:ind w:right="-285"/>
      <w:outlineLvl w:val="0"/>
    </w:pPr>
    <w:rPr>
      <w:sz w:val="24"/>
    </w:rPr>
  </w:style>
  <w:style w:type="paragraph" w:styleId="2">
    <w:name w:val="heading 2"/>
    <w:basedOn w:val="a"/>
    <w:next w:val="a"/>
    <w:qFormat/>
    <w:rsid w:val="00703B21"/>
    <w:pPr>
      <w:keepNext/>
      <w:spacing w:line="240" w:lineRule="atLeast"/>
      <w:jc w:val="both"/>
      <w:outlineLvl w:val="1"/>
    </w:pPr>
    <w:rPr>
      <w:b/>
      <w:sz w:val="24"/>
    </w:rPr>
  </w:style>
  <w:style w:type="paragraph" w:styleId="3">
    <w:name w:val="heading 3"/>
    <w:basedOn w:val="a"/>
    <w:next w:val="a"/>
    <w:qFormat/>
    <w:rsid w:val="00703B21"/>
    <w:pPr>
      <w:keepNext/>
      <w:spacing w:line="240" w:lineRule="atLeast"/>
      <w:jc w:val="both"/>
      <w:outlineLvl w:val="2"/>
    </w:pPr>
    <w:rPr>
      <w:b/>
      <w:sz w:val="22"/>
    </w:rPr>
  </w:style>
  <w:style w:type="paragraph" w:styleId="4">
    <w:name w:val="heading 4"/>
    <w:basedOn w:val="a"/>
    <w:next w:val="a"/>
    <w:qFormat/>
    <w:rsid w:val="00703B21"/>
    <w:pPr>
      <w:keepNext/>
      <w:spacing w:line="240" w:lineRule="atLeast"/>
      <w:jc w:val="center"/>
      <w:outlineLvl w:val="3"/>
    </w:pPr>
    <w:rPr>
      <w:b/>
      <w:sz w:val="24"/>
    </w:rPr>
  </w:style>
  <w:style w:type="paragraph" w:styleId="5">
    <w:name w:val="heading 5"/>
    <w:basedOn w:val="a"/>
    <w:next w:val="a"/>
    <w:qFormat/>
    <w:rsid w:val="00703B21"/>
    <w:pPr>
      <w:keepNext/>
      <w:spacing w:line="240" w:lineRule="atLeast"/>
      <w:ind w:right="-285"/>
      <w:jc w:val="center"/>
      <w:outlineLvl w:val="4"/>
    </w:pPr>
    <w:rPr>
      <w:rFonts w:ascii="Arial" w:hAnsi="Arial"/>
      <w:b/>
    </w:rPr>
  </w:style>
  <w:style w:type="paragraph" w:styleId="6">
    <w:name w:val="heading 6"/>
    <w:basedOn w:val="a"/>
    <w:next w:val="a"/>
    <w:qFormat/>
    <w:rsid w:val="00703B21"/>
    <w:pPr>
      <w:keepNext/>
      <w:spacing w:line="240" w:lineRule="atLeast"/>
      <w:ind w:right="-285"/>
      <w:outlineLvl w:val="5"/>
    </w:pPr>
    <w:rPr>
      <w:rFonts w:ascii="Arial" w:hAnsi="Arial"/>
      <w:b/>
    </w:rPr>
  </w:style>
  <w:style w:type="paragraph" w:styleId="7">
    <w:name w:val="heading 7"/>
    <w:basedOn w:val="a"/>
    <w:next w:val="a"/>
    <w:qFormat/>
    <w:rsid w:val="00703B21"/>
    <w:pPr>
      <w:keepNext/>
      <w:jc w:val="center"/>
      <w:outlineLvl w:val="6"/>
    </w:pPr>
    <w:rPr>
      <w:rFonts w:ascii="Arial" w:hAnsi="Arial"/>
      <w:b/>
    </w:rPr>
  </w:style>
  <w:style w:type="paragraph" w:styleId="8">
    <w:name w:val="heading 8"/>
    <w:basedOn w:val="a"/>
    <w:next w:val="a"/>
    <w:qFormat/>
    <w:rsid w:val="00703B21"/>
    <w:pPr>
      <w:keepNext/>
      <w:ind w:right="-1"/>
      <w:jc w:val="right"/>
      <w:outlineLvl w:val="7"/>
    </w:pPr>
    <w:rPr>
      <w:rFonts w:ascii="Arial" w:hAnsi="Aria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rsid w:val="00703B21"/>
    <w:rPr>
      <w:sz w:val="20"/>
    </w:rPr>
  </w:style>
  <w:style w:type="character" w:customStyle="1" w:styleId="10">
    <w:name w:val="Основной шрифт абзаца1"/>
    <w:rsid w:val="00703B21"/>
    <w:rPr>
      <w:sz w:val="20"/>
    </w:rPr>
  </w:style>
  <w:style w:type="paragraph" w:styleId="a3">
    <w:name w:val="header"/>
    <w:basedOn w:val="a"/>
    <w:rsid w:val="00703B21"/>
    <w:pPr>
      <w:tabs>
        <w:tab w:val="center" w:pos="4153"/>
        <w:tab w:val="right" w:pos="8306"/>
      </w:tabs>
    </w:pPr>
  </w:style>
  <w:style w:type="paragraph" w:styleId="a4">
    <w:name w:val="footer"/>
    <w:basedOn w:val="a"/>
    <w:rsid w:val="00703B21"/>
    <w:pPr>
      <w:tabs>
        <w:tab w:val="center" w:pos="4153"/>
        <w:tab w:val="right" w:pos="8306"/>
      </w:tabs>
    </w:pPr>
  </w:style>
  <w:style w:type="character" w:styleId="a5">
    <w:name w:val="page number"/>
    <w:basedOn w:val="10"/>
    <w:rsid w:val="00703B21"/>
  </w:style>
  <w:style w:type="paragraph" w:styleId="a6">
    <w:name w:val="Title"/>
    <w:basedOn w:val="a"/>
    <w:qFormat/>
    <w:rsid w:val="00703B21"/>
    <w:pPr>
      <w:ind w:right="188"/>
      <w:jc w:val="center"/>
    </w:pPr>
    <w:rPr>
      <w:b/>
    </w:rPr>
  </w:style>
  <w:style w:type="paragraph" w:customStyle="1" w:styleId="21">
    <w:name w:val="Основной текст 21"/>
    <w:basedOn w:val="a"/>
    <w:rsid w:val="00703B21"/>
    <w:pPr>
      <w:ind w:right="45" w:firstLine="720"/>
      <w:jc w:val="both"/>
    </w:pPr>
  </w:style>
  <w:style w:type="paragraph" w:styleId="a7">
    <w:name w:val="Body Text"/>
    <w:basedOn w:val="a"/>
    <w:rsid w:val="00703B21"/>
    <w:pPr>
      <w:spacing w:line="240" w:lineRule="atLeast"/>
      <w:ind w:right="-483"/>
      <w:jc w:val="both"/>
    </w:pPr>
    <w:rPr>
      <w:b/>
      <w:sz w:val="24"/>
    </w:rPr>
  </w:style>
  <w:style w:type="paragraph" w:customStyle="1" w:styleId="210">
    <w:name w:val="Основной текст с отступом 21"/>
    <w:basedOn w:val="a"/>
    <w:rsid w:val="00703B21"/>
    <w:pPr>
      <w:ind w:right="45" w:firstLine="709"/>
      <w:jc w:val="both"/>
    </w:pPr>
    <w:rPr>
      <w:sz w:val="24"/>
    </w:rPr>
  </w:style>
  <w:style w:type="paragraph" w:customStyle="1" w:styleId="31">
    <w:name w:val="Основной текст с отступом 31"/>
    <w:basedOn w:val="a"/>
    <w:rsid w:val="00703B21"/>
    <w:pPr>
      <w:ind w:right="45" w:firstLine="720"/>
      <w:jc w:val="both"/>
    </w:pPr>
    <w:rPr>
      <w:rFonts w:ascii="Arial" w:hAnsi="Arial"/>
      <w:sz w:val="22"/>
    </w:rPr>
  </w:style>
  <w:style w:type="paragraph" w:customStyle="1" w:styleId="11">
    <w:name w:val="Нижний колонтитул1"/>
    <w:basedOn w:val="a"/>
    <w:rsid w:val="00703B21"/>
    <w:pPr>
      <w:tabs>
        <w:tab w:val="center" w:pos="4153"/>
        <w:tab w:val="right" w:pos="8306"/>
      </w:tabs>
    </w:pPr>
  </w:style>
  <w:style w:type="paragraph" w:customStyle="1" w:styleId="12">
    <w:name w:val="Верхний колонтитул1"/>
    <w:basedOn w:val="a"/>
    <w:rsid w:val="00703B21"/>
    <w:pPr>
      <w:tabs>
        <w:tab w:val="center" w:pos="4153"/>
        <w:tab w:val="right" w:pos="8306"/>
      </w:tabs>
    </w:pPr>
  </w:style>
  <w:style w:type="paragraph" w:customStyle="1" w:styleId="BodyTextIndent21">
    <w:name w:val="Body Text Indent 21"/>
    <w:basedOn w:val="a"/>
    <w:rsid w:val="00703B21"/>
    <w:pPr>
      <w:ind w:firstLine="709"/>
      <w:jc w:val="both"/>
    </w:pPr>
    <w:rPr>
      <w:rFonts w:ascii="Arial" w:hAnsi="Arial"/>
    </w:rPr>
  </w:style>
  <w:style w:type="paragraph" w:customStyle="1" w:styleId="22">
    <w:name w:val="Нижний колонтитул2"/>
    <w:basedOn w:val="a"/>
    <w:rsid w:val="00703B21"/>
    <w:pPr>
      <w:tabs>
        <w:tab w:val="center" w:pos="4153"/>
        <w:tab w:val="right" w:pos="8306"/>
      </w:tabs>
    </w:pPr>
  </w:style>
  <w:style w:type="paragraph" w:customStyle="1" w:styleId="23">
    <w:name w:val="Верхний колонтитул2"/>
    <w:basedOn w:val="a"/>
    <w:rsid w:val="00703B21"/>
    <w:pPr>
      <w:tabs>
        <w:tab w:val="center" w:pos="4153"/>
        <w:tab w:val="right" w:pos="8306"/>
      </w:tabs>
    </w:pPr>
  </w:style>
  <w:style w:type="paragraph" w:customStyle="1" w:styleId="BodyText21">
    <w:name w:val="Body Text 21"/>
    <w:basedOn w:val="a"/>
    <w:rsid w:val="00703B21"/>
    <w:pPr>
      <w:spacing w:line="240" w:lineRule="atLeast"/>
      <w:ind w:firstLine="567"/>
      <w:jc w:val="both"/>
    </w:pPr>
    <w:rPr>
      <w:rFonts w:ascii="Arial" w:hAnsi="Arial"/>
    </w:rPr>
  </w:style>
  <w:style w:type="paragraph" w:customStyle="1" w:styleId="a8">
    <w:name w:val="бычный"/>
    <w:rsid w:val="00703B21"/>
    <w:pPr>
      <w:widowControl w:val="0"/>
      <w:ind w:firstLine="709"/>
      <w:jc w:val="both"/>
    </w:pPr>
    <w:rPr>
      <w:rFonts w:ascii="Journal" w:hAnsi="Journal"/>
      <w:sz w:val="24"/>
    </w:rPr>
  </w:style>
  <w:style w:type="paragraph" w:customStyle="1" w:styleId="BodyText23">
    <w:name w:val="Body Text 23"/>
    <w:basedOn w:val="a8"/>
    <w:rsid w:val="00703B21"/>
    <w:pPr>
      <w:spacing w:line="240" w:lineRule="atLeast"/>
      <w:ind w:firstLine="567"/>
    </w:pPr>
    <w:rPr>
      <w:rFonts w:ascii="Arial" w:hAnsi="Arial"/>
      <w:sz w:val="20"/>
    </w:rPr>
  </w:style>
  <w:style w:type="paragraph" w:styleId="24">
    <w:name w:val="Body Text Indent 2"/>
    <w:basedOn w:val="a"/>
    <w:rsid w:val="00703B21"/>
    <w:pPr>
      <w:widowControl/>
      <w:ind w:left="426"/>
      <w:jc w:val="both"/>
    </w:pPr>
    <w:rPr>
      <w:sz w:val="22"/>
    </w:rPr>
  </w:style>
  <w:style w:type="paragraph" w:styleId="a9">
    <w:name w:val="Body Text Indent"/>
    <w:basedOn w:val="a"/>
    <w:rsid w:val="00703B21"/>
    <w:pPr>
      <w:widowControl/>
      <w:ind w:firstLine="567"/>
      <w:jc w:val="both"/>
    </w:pPr>
    <w:rPr>
      <w:sz w:val="24"/>
    </w:rPr>
  </w:style>
  <w:style w:type="paragraph" w:styleId="25">
    <w:name w:val="Body Text 2"/>
    <w:basedOn w:val="a"/>
    <w:rsid w:val="00703B21"/>
    <w:pPr>
      <w:widowControl/>
    </w:pPr>
    <w:rPr>
      <w:sz w:val="18"/>
      <w:szCs w:val="16"/>
    </w:rPr>
  </w:style>
  <w:style w:type="paragraph" w:styleId="30">
    <w:name w:val="Body Text 3"/>
    <w:basedOn w:val="a"/>
    <w:rsid w:val="00703B21"/>
    <w:pPr>
      <w:widowControl/>
    </w:pPr>
    <w:rPr>
      <w:sz w:val="16"/>
      <w:szCs w:val="24"/>
    </w:rPr>
  </w:style>
  <w:style w:type="paragraph" w:styleId="32">
    <w:name w:val="Body Text Indent 3"/>
    <w:basedOn w:val="a"/>
    <w:rsid w:val="00703B21"/>
    <w:pPr>
      <w:widowControl/>
      <w:ind w:firstLine="709"/>
      <w:jc w:val="both"/>
    </w:pPr>
    <w:rPr>
      <w:bCs/>
      <w:sz w:val="24"/>
    </w:rPr>
  </w:style>
  <w:style w:type="paragraph" w:styleId="aa">
    <w:name w:val="Normal (Web)"/>
    <w:basedOn w:val="a"/>
    <w:rsid w:val="00703B21"/>
    <w:pPr>
      <w:widowControl/>
      <w:spacing w:before="100" w:beforeAutospacing="1" w:after="100" w:afterAutospacing="1"/>
    </w:pPr>
    <w:rPr>
      <w:rFonts w:ascii="Arial Unicode MS" w:eastAsia="Arial Unicode MS" w:hAnsi="Arial Unicode MS" w:cs="Arial Unicode MS"/>
      <w:sz w:val="24"/>
      <w:szCs w:val="24"/>
    </w:rPr>
  </w:style>
  <w:style w:type="paragraph" w:customStyle="1" w:styleId="xl35">
    <w:name w:val="xl35"/>
    <w:basedOn w:val="a"/>
    <w:rsid w:val="00703B21"/>
    <w:pPr>
      <w:widowControl/>
      <w:spacing w:before="100" w:beforeAutospacing="1" w:after="100" w:afterAutospacing="1"/>
      <w:jc w:val="center"/>
    </w:pPr>
    <w:rPr>
      <w:rFonts w:ascii="Arial Unicode MS" w:eastAsia="Arial Unicode MS" w:hAnsi="Arial Unicode MS" w:cs="Arial Unicode MS"/>
      <w:sz w:val="24"/>
      <w:szCs w:val="24"/>
    </w:rPr>
  </w:style>
  <w:style w:type="paragraph" w:styleId="ab">
    <w:name w:val="Plain Text"/>
    <w:basedOn w:val="a"/>
    <w:rsid w:val="00703B21"/>
    <w:pPr>
      <w:widowControl/>
    </w:pPr>
    <w:rPr>
      <w:rFonts w:ascii="Courier New" w:hAnsi="Courier New"/>
    </w:rPr>
  </w:style>
  <w:style w:type="paragraph" w:customStyle="1" w:styleId="13">
    <w:name w:val="Обычный1"/>
    <w:rsid w:val="00703B21"/>
  </w:style>
  <w:style w:type="paragraph" w:customStyle="1" w:styleId="ac">
    <w:name w:val="Àáçàö ïðàâèë"/>
    <w:rsid w:val="00703B21"/>
    <w:pPr>
      <w:spacing w:before="40" w:after="40"/>
      <w:ind w:firstLine="567"/>
      <w:jc w:val="both"/>
    </w:pPr>
    <w:rPr>
      <w:rFonts w:ascii="Arial" w:hAnsi="Arial"/>
    </w:rPr>
  </w:style>
  <w:style w:type="paragraph" w:customStyle="1" w:styleId="2Arial-0">
    <w:name w:val="Стиль Заголовок 2 + Arial По центру Справа:  -0 см"/>
    <w:basedOn w:val="2"/>
    <w:rsid w:val="0043438E"/>
    <w:pPr>
      <w:spacing w:before="120" w:after="60"/>
      <w:jc w:val="center"/>
    </w:pPr>
    <w:rPr>
      <w:rFonts w:ascii="Arial" w:hAnsi="Arial"/>
      <w:bCs/>
      <w:caps/>
    </w:rPr>
  </w:style>
  <w:style w:type="character" w:styleId="ad">
    <w:name w:val="annotation reference"/>
    <w:rsid w:val="00E7752C"/>
    <w:rPr>
      <w:sz w:val="16"/>
      <w:szCs w:val="16"/>
    </w:rPr>
  </w:style>
  <w:style w:type="paragraph" w:styleId="ae">
    <w:name w:val="annotation text"/>
    <w:basedOn w:val="a"/>
    <w:link w:val="af"/>
    <w:rsid w:val="00E7752C"/>
  </w:style>
  <w:style w:type="character" w:customStyle="1" w:styleId="af">
    <w:name w:val="Текст примечания Знак"/>
    <w:basedOn w:val="a0"/>
    <w:link w:val="ae"/>
    <w:rsid w:val="00E7752C"/>
  </w:style>
  <w:style w:type="paragraph" w:styleId="af0">
    <w:name w:val="annotation subject"/>
    <w:basedOn w:val="ae"/>
    <w:next w:val="ae"/>
    <w:link w:val="af1"/>
    <w:rsid w:val="00E7752C"/>
    <w:rPr>
      <w:b/>
      <w:bCs/>
    </w:rPr>
  </w:style>
  <w:style w:type="character" w:customStyle="1" w:styleId="af1">
    <w:name w:val="Тема примечания Знак"/>
    <w:link w:val="af0"/>
    <w:rsid w:val="00E7752C"/>
    <w:rPr>
      <w:b/>
      <w:bCs/>
    </w:rPr>
  </w:style>
  <w:style w:type="paragraph" w:styleId="af2">
    <w:name w:val="Balloon Text"/>
    <w:basedOn w:val="a"/>
    <w:link w:val="af3"/>
    <w:rsid w:val="00E7752C"/>
    <w:rPr>
      <w:rFonts w:ascii="Tahoma" w:hAnsi="Tahoma"/>
      <w:sz w:val="16"/>
      <w:szCs w:val="16"/>
    </w:rPr>
  </w:style>
  <w:style w:type="character" w:customStyle="1" w:styleId="af3">
    <w:name w:val="Текст выноски Знак"/>
    <w:link w:val="af2"/>
    <w:rsid w:val="00E7752C"/>
    <w:rPr>
      <w:rFonts w:ascii="Tahoma" w:hAnsi="Tahoma" w:cs="Tahoma"/>
      <w:sz w:val="16"/>
      <w:szCs w:val="16"/>
    </w:rPr>
  </w:style>
  <w:style w:type="character" w:customStyle="1" w:styleId="ListParagraphChar">
    <w:name w:val="List Paragraph Char"/>
    <w:link w:val="14"/>
    <w:locked/>
    <w:rsid w:val="00DF7C31"/>
    <w:rPr>
      <w:rFonts w:ascii="Calibri" w:eastAsia="Calibri" w:hAnsi="Calibri" w:cs="Calibri"/>
    </w:rPr>
  </w:style>
  <w:style w:type="paragraph" w:customStyle="1" w:styleId="14">
    <w:name w:val="Абзац списка1"/>
    <w:basedOn w:val="a"/>
    <w:link w:val="ListParagraphChar"/>
    <w:rsid w:val="00DF7C31"/>
    <w:pPr>
      <w:widowControl/>
      <w:spacing w:after="200" w:line="276" w:lineRule="auto"/>
      <w:ind w:left="720"/>
    </w:pPr>
    <w:rPr>
      <w:rFonts w:ascii="Calibri" w:eastAsia="Calibri" w:hAnsi="Calibri"/>
    </w:rPr>
  </w:style>
</w:styles>
</file>

<file path=word/webSettings.xml><?xml version="1.0" encoding="utf-8"?>
<w:webSettings xmlns:r="http://schemas.openxmlformats.org/officeDocument/2006/relationships" xmlns:w="http://schemas.openxmlformats.org/wordprocessingml/2006/main">
  <w:divs>
    <w:div w:id="930627113">
      <w:bodyDiv w:val="1"/>
      <w:marLeft w:val="0"/>
      <w:marRight w:val="0"/>
      <w:marTop w:val="0"/>
      <w:marBottom w:val="0"/>
      <w:divBdr>
        <w:top w:val="none" w:sz="0" w:space="0" w:color="auto"/>
        <w:left w:val="none" w:sz="0" w:space="0" w:color="auto"/>
        <w:bottom w:val="none" w:sz="0" w:space="0" w:color="auto"/>
        <w:right w:val="none" w:sz="0" w:space="0" w:color="auto"/>
      </w:divBdr>
    </w:div>
    <w:div w:id="167595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Pages>
  <Words>2185</Words>
  <Characters>16363</Characters>
  <Application>Microsoft Office Word</Application>
  <DocSecurity>0</DocSecurity>
  <Lines>136</Lines>
  <Paragraphs>37</Paragraphs>
  <ScaleCrop>false</ScaleCrop>
  <HeadingPairs>
    <vt:vector size="2" baseType="variant">
      <vt:variant>
        <vt:lpstr>Название</vt:lpstr>
      </vt:variant>
      <vt:variant>
        <vt:i4>1</vt:i4>
      </vt:variant>
    </vt:vector>
  </HeadingPairs>
  <TitlesOfParts>
    <vt:vector size="1" baseType="lpstr">
      <vt:lpstr>Договор ОСАГО</vt:lpstr>
    </vt:vector>
  </TitlesOfParts>
  <Company>СОГАЗ ГО</Company>
  <LinksUpToDate>false</LinksUpToDate>
  <CharactersWithSpaces>18511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ОСАГО</dc:title>
  <dc:creator>Маклецов А.А.</dc:creator>
  <cp:lastModifiedBy>Татьяна</cp:lastModifiedBy>
  <cp:revision>4</cp:revision>
  <cp:lastPrinted>2025-08-06T11:14:00Z</cp:lastPrinted>
  <dcterms:created xsi:type="dcterms:W3CDTF">2026-07-08T07:17:00Z</dcterms:created>
  <dcterms:modified xsi:type="dcterms:W3CDTF">2026-07-20T06:22:00Z</dcterms:modified>
</cp:coreProperties>
</file>