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7" w:type="dxa"/>
        <w:tblInd w:w="15" w:type="dxa"/>
        <w:tblLayout w:type="fixed"/>
        <w:tblCellMar>
          <w:left w:w="15" w:type="dxa"/>
          <w:right w:w="15" w:type="dxa"/>
        </w:tblCellMar>
        <w:tblLook w:val="0000" w:firstRow="0" w:lastRow="0" w:firstColumn="0" w:lastColumn="0" w:noHBand="0" w:noVBand="0"/>
      </w:tblPr>
      <w:tblGrid>
        <w:gridCol w:w="50"/>
        <w:gridCol w:w="23"/>
        <w:gridCol w:w="34"/>
        <w:gridCol w:w="5256"/>
        <w:gridCol w:w="38"/>
        <w:gridCol w:w="50"/>
        <w:gridCol w:w="4448"/>
        <w:gridCol w:w="338"/>
        <w:gridCol w:w="33"/>
        <w:gridCol w:w="18"/>
        <w:gridCol w:w="27"/>
        <w:gridCol w:w="102"/>
      </w:tblGrid>
      <w:tr w:rsidR="00526BF0" w:rsidTr="008D4BF1">
        <w:trPr>
          <w:trHeight w:hRule="exact" w:val="80"/>
        </w:trPr>
        <w:tc>
          <w:tcPr>
            <w:tcW w:w="5363" w:type="dxa"/>
            <w:gridSpan w:val="4"/>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8"/>
                <w:szCs w:val="18"/>
              </w:rPr>
            </w:pPr>
          </w:p>
        </w:tc>
        <w:tc>
          <w:tcPr>
            <w:tcW w:w="4536" w:type="dxa"/>
            <w:gridSpan w:val="3"/>
            <w:tcBorders>
              <w:top w:val="nil"/>
              <w:left w:val="nil"/>
              <w:bottom w:val="nil"/>
              <w:right w:val="nil"/>
            </w:tcBorders>
          </w:tcPr>
          <w:p w:rsidR="00526BF0" w:rsidRDefault="00526BF0">
            <w:pPr>
              <w:widowControl w:val="0"/>
              <w:autoSpaceDE w:val="0"/>
              <w:autoSpaceDN w:val="0"/>
              <w:adjustRightInd w:val="0"/>
              <w:spacing w:before="30" w:after="0" w:line="225" w:lineRule="exact"/>
              <w:ind w:left="15"/>
              <w:jc w:val="center"/>
              <w:rPr>
                <w:rFonts w:ascii="Arial" w:hAnsi="Arial" w:cs="Arial"/>
                <w:b/>
                <w:bCs/>
                <w:color w:val="000000"/>
                <w:sz w:val="20"/>
                <w:szCs w:val="20"/>
              </w:rPr>
            </w:pPr>
          </w:p>
        </w:tc>
        <w:tc>
          <w:tcPr>
            <w:tcW w:w="518" w:type="dxa"/>
            <w:gridSpan w:val="5"/>
            <w:vMerge w:val="restart"/>
            <w:tcBorders>
              <w:top w:val="nil"/>
              <w:left w:val="nil"/>
              <w:bottom w:val="nil"/>
              <w:right w:val="nil"/>
            </w:tcBorders>
          </w:tcPr>
          <w:p w:rsidR="00526BF0" w:rsidRDefault="00526BF0">
            <w:pPr>
              <w:widowControl w:val="0"/>
              <w:autoSpaceDE w:val="0"/>
              <w:autoSpaceDN w:val="0"/>
              <w:adjustRightInd w:val="0"/>
              <w:spacing w:after="0" w:line="240" w:lineRule="auto"/>
              <w:jc w:val="center"/>
              <w:rPr>
                <w:rFonts w:ascii="MS Sans Serif" w:hAnsi="MS Sans Serif"/>
                <w:sz w:val="18"/>
                <w:szCs w:val="18"/>
              </w:rPr>
            </w:pPr>
          </w:p>
        </w:tc>
      </w:tr>
      <w:tr w:rsidR="00526BF0" w:rsidTr="008D4BF1">
        <w:trPr>
          <w:trHeight w:hRule="exact" w:val="57"/>
        </w:trPr>
        <w:tc>
          <w:tcPr>
            <w:tcW w:w="5363" w:type="dxa"/>
            <w:gridSpan w:val="4"/>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c>
          <w:tcPr>
            <w:tcW w:w="4536" w:type="dxa"/>
            <w:gridSpan w:val="3"/>
            <w:tcBorders>
              <w:top w:val="nil"/>
              <w:left w:val="nil"/>
              <w:bottom w:val="nil"/>
              <w:right w:val="nil"/>
            </w:tcBorders>
          </w:tcPr>
          <w:p w:rsidR="00526BF0" w:rsidRDefault="00526BF0">
            <w:pPr>
              <w:widowControl w:val="0"/>
              <w:autoSpaceDE w:val="0"/>
              <w:autoSpaceDN w:val="0"/>
              <w:adjustRightInd w:val="0"/>
              <w:spacing w:before="30" w:after="0" w:line="225" w:lineRule="exact"/>
              <w:ind w:left="15"/>
              <w:rPr>
                <w:rFonts w:ascii="MS Sans Serif" w:hAnsi="MS Sans Serif" w:cs="MS Sans Serif"/>
                <w:color w:val="000000"/>
                <w:sz w:val="16"/>
                <w:szCs w:val="16"/>
              </w:rPr>
            </w:pPr>
          </w:p>
        </w:tc>
        <w:tc>
          <w:tcPr>
            <w:tcW w:w="518"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r>
      <w:tr w:rsidR="00526BF0" w:rsidTr="008D4BF1">
        <w:trPr>
          <w:trHeight w:hRule="exact" w:val="227"/>
        </w:trPr>
        <w:tc>
          <w:tcPr>
            <w:tcW w:w="73" w:type="dxa"/>
            <w:gridSpan w:val="2"/>
            <w:vMerge w:val="restart"/>
            <w:tcBorders>
              <w:top w:val="nil"/>
              <w:left w:val="nil"/>
              <w:bottom w:val="nil"/>
              <w:right w:val="nil"/>
            </w:tcBorders>
          </w:tcPr>
          <w:p w:rsidR="00526BF0" w:rsidRDefault="00526BF0">
            <w:pPr>
              <w:widowControl w:val="0"/>
              <w:autoSpaceDE w:val="0"/>
              <w:autoSpaceDN w:val="0"/>
              <w:adjustRightInd w:val="0"/>
              <w:spacing w:before="30" w:after="0" w:line="225" w:lineRule="exact"/>
              <w:ind w:left="15"/>
              <w:rPr>
                <w:rFonts w:ascii="MS Sans Serif" w:hAnsi="MS Sans Serif" w:cs="MS Sans Serif"/>
                <w:color w:val="000000"/>
                <w:sz w:val="16"/>
                <w:szCs w:val="16"/>
              </w:rPr>
            </w:pPr>
          </w:p>
        </w:tc>
        <w:tc>
          <w:tcPr>
            <w:tcW w:w="10197" w:type="dxa"/>
            <w:gridSpan w:val="7"/>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right"/>
              <w:rPr>
                <w:rFonts w:ascii="Times New Roman" w:hAnsi="Times New Roman"/>
                <w:b/>
                <w:bCs/>
                <w:color w:val="000000"/>
                <w:sz w:val="16"/>
                <w:szCs w:val="16"/>
              </w:rPr>
            </w:pPr>
            <w:r>
              <w:rPr>
                <w:rFonts w:ascii="Times New Roman" w:hAnsi="Times New Roman"/>
                <w:b/>
                <w:bCs/>
                <w:color w:val="000000"/>
                <w:sz w:val="16"/>
                <w:szCs w:val="16"/>
              </w:rPr>
              <w:t>Лицевой счет 229000087730</w:t>
            </w:r>
          </w:p>
        </w:tc>
        <w:tc>
          <w:tcPr>
            <w:tcW w:w="147" w:type="dxa"/>
            <w:gridSpan w:val="3"/>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526BF0" w:rsidTr="008D4BF1">
        <w:trPr>
          <w:trHeight w:hRule="exact" w:val="113"/>
        </w:trPr>
        <w:tc>
          <w:tcPr>
            <w:tcW w:w="73"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7"/>
                <w:szCs w:val="7"/>
              </w:rPr>
            </w:pPr>
          </w:p>
        </w:tc>
        <w:tc>
          <w:tcPr>
            <w:tcW w:w="10197" w:type="dxa"/>
            <w:gridSpan w:val="7"/>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47"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7"/>
                <w:szCs w:val="7"/>
              </w:rPr>
            </w:pPr>
          </w:p>
        </w:tc>
      </w:tr>
      <w:tr w:rsidR="00526BF0" w:rsidTr="008D4BF1">
        <w:trPr>
          <w:trHeight w:hRule="exact" w:val="232"/>
        </w:trPr>
        <w:tc>
          <w:tcPr>
            <w:tcW w:w="50" w:type="dxa"/>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0187" w:type="dxa"/>
            <w:gridSpan w:val="7"/>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Pr>
                <w:rFonts w:ascii="Times New Roman" w:hAnsi="Times New Roman"/>
                <w:b/>
                <w:bCs/>
                <w:color w:val="000000"/>
                <w:sz w:val="16"/>
                <w:szCs w:val="16"/>
              </w:rPr>
              <w:t>КОНТРАКТ № 229000087730</w:t>
            </w:r>
          </w:p>
        </w:tc>
        <w:tc>
          <w:tcPr>
            <w:tcW w:w="51" w:type="dxa"/>
            <w:gridSpan w:val="2"/>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29"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r>
      <w:tr w:rsidR="00526BF0" w:rsidTr="008D4BF1">
        <w:trPr>
          <w:trHeight w:hRule="exact" w:val="227"/>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10187" w:type="dxa"/>
            <w:gridSpan w:val="7"/>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Pr>
                <w:rFonts w:ascii="Times New Roman" w:hAnsi="Times New Roman"/>
                <w:b/>
                <w:bCs/>
                <w:color w:val="000000"/>
                <w:sz w:val="16"/>
                <w:szCs w:val="16"/>
              </w:rPr>
              <w:t>об оказании услуг связи юридическому лицу, финансируемому из соответствующего бюджета</w:t>
            </w:r>
          </w:p>
        </w:tc>
        <w:tc>
          <w:tcPr>
            <w:tcW w:w="51"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jc w:val="center"/>
              <w:rPr>
                <w:rFonts w:ascii="MS Sans Serif" w:hAnsi="MS Sans Serif"/>
                <w:sz w:val="15"/>
                <w:szCs w:val="15"/>
              </w:rPr>
            </w:pPr>
          </w:p>
        </w:tc>
        <w:tc>
          <w:tcPr>
            <w:tcW w:w="129"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jc w:val="center"/>
              <w:rPr>
                <w:rFonts w:ascii="MS Sans Serif" w:hAnsi="MS Sans Serif"/>
                <w:sz w:val="15"/>
                <w:szCs w:val="15"/>
              </w:rPr>
            </w:pPr>
          </w:p>
        </w:tc>
      </w:tr>
      <w:tr w:rsidR="00526BF0" w:rsidTr="008D4BF1">
        <w:trPr>
          <w:trHeight w:hRule="exact" w:val="79"/>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5"/>
                <w:szCs w:val="5"/>
              </w:rPr>
            </w:pPr>
          </w:p>
        </w:tc>
        <w:tc>
          <w:tcPr>
            <w:tcW w:w="10187" w:type="dxa"/>
            <w:gridSpan w:val="7"/>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1"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5"/>
                <w:szCs w:val="5"/>
              </w:rPr>
            </w:pPr>
          </w:p>
        </w:tc>
        <w:tc>
          <w:tcPr>
            <w:tcW w:w="129"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5"/>
                <w:szCs w:val="5"/>
              </w:rPr>
            </w:pPr>
          </w:p>
        </w:tc>
      </w:tr>
      <w:tr w:rsidR="00526BF0" w:rsidTr="008D4BF1">
        <w:trPr>
          <w:trHeight w:hRule="exact" w:val="255"/>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7"/>
                <w:szCs w:val="17"/>
              </w:rPr>
            </w:pPr>
          </w:p>
        </w:tc>
        <w:tc>
          <w:tcPr>
            <w:tcW w:w="5351" w:type="dxa"/>
            <w:gridSpan w:val="4"/>
            <w:tcBorders>
              <w:top w:val="nil"/>
              <w:left w:val="nil"/>
              <w:bottom w:val="nil"/>
              <w:right w:val="nil"/>
            </w:tcBorders>
          </w:tcPr>
          <w:p w:rsidR="00526BF0" w:rsidRDefault="000923DF">
            <w:pPr>
              <w:widowControl w:val="0"/>
              <w:autoSpaceDE w:val="0"/>
              <w:autoSpaceDN w:val="0"/>
              <w:adjustRightInd w:val="0"/>
              <w:spacing w:before="30" w:after="0" w:line="186" w:lineRule="exact"/>
              <w:ind w:left="15"/>
              <w:rPr>
                <w:rFonts w:ascii="Times New Roman" w:hAnsi="Times New Roman"/>
                <w:b/>
                <w:bCs/>
                <w:color w:val="000000"/>
                <w:sz w:val="16"/>
                <w:szCs w:val="16"/>
              </w:rPr>
            </w:pPr>
            <w:r w:rsidRPr="00693820">
              <w:rPr>
                <w:rFonts w:ascii="Times New Roman" w:hAnsi="Times New Roman"/>
                <w:b/>
                <w:bCs/>
                <w:color w:val="000000"/>
                <w:sz w:val="16"/>
                <w:szCs w:val="16"/>
              </w:rPr>
              <w:t>г. Архангельск</w:t>
            </w:r>
          </w:p>
        </w:tc>
        <w:tc>
          <w:tcPr>
            <w:tcW w:w="50" w:type="dxa"/>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4786" w:type="dxa"/>
            <w:gridSpan w:val="2"/>
            <w:tcBorders>
              <w:top w:val="nil"/>
              <w:left w:val="nil"/>
              <w:bottom w:val="nil"/>
              <w:right w:val="nil"/>
            </w:tcBorders>
          </w:tcPr>
          <w:p w:rsidR="00526BF0" w:rsidRDefault="005F0EC4" w:rsidP="006351E7">
            <w:pPr>
              <w:widowControl w:val="0"/>
              <w:autoSpaceDE w:val="0"/>
              <w:autoSpaceDN w:val="0"/>
              <w:adjustRightInd w:val="0"/>
              <w:spacing w:before="30" w:after="0" w:line="186" w:lineRule="exact"/>
              <w:ind w:left="15"/>
              <w:jc w:val="right"/>
              <w:rPr>
                <w:rFonts w:ascii="Times New Roman" w:hAnsi="Times New Roman"/>
                <w:b/>
                <w:bCs/>
                <w:color w:val="000000"/>
                <w:sz w:val="16"/>
                <w:szCs w:val="16"/>
              </w:rPr>
            </w:pPr>
            <w:r>
              <w:rPr>
                <w:rFonts w:ascii="Times New Roman" w:hAnsi="Times New Roman"/>
                <w:b/>
                <w:bCs/>
                <w:color w:val="000000"/>
                <w:sz w:val="16"/>
                <w:szCs w:val="16"/>
              </w:rPr>
              <w:t>__________________________</w:t>
            </w:r>
            <w:r w:rsidR="006351E7">
              <w:rPr>
                <w:rFonts w:ascii="Times New Roman" w:hAnsi="Times New Roman"/>
                <w:b/>
                <w:bCs/>
                <w:color w:val="000000"/>
                <w:sz w:val="16"/>
                <w:szCs w:val="16"/>
              </w:rPr>
              <w:t xml:space="preserve"> </w:t>
            </w:r>
            <w:r w:rsidR="00526BF0">
              <w:rPr>
                <w:rFonts w:ascii="Times New Roman" w:hAnsi="Times New Roman"/>
                <w:b/>
                <w:bCs/>
                <w:color w:val="000000"/>
                <w:sz w:val="16"/>
                <w:szCs w:val="16"/>
              </w:rPr>
              <w:t>г.</w:t>
            </w:r>
          </w:p>
        </w:tc>
        <w:tc>
          <w:tcPr>
            <w:tcW w:w="51"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jc w:val="right"/>
              <w:rPr>
                <w:rFonts w:ascii="MS Sans Serif" w:hAnsi="MS Sans Serif"/>
                <w:sz w:val="17"/>
                <w:szCs w:val="17"/>
              </w:rPr>
            </w:pPr>
          </w:p>
        </w:tc>
        <w:tc>
          <w:tcPr>
            <w:tcW w:w="129"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jc w:val="right"/>
              <w:rPr>
                <w:rFonts w:ascii="MS Sans Serif" w:hAnsi="MS Sans Serif"/>
                <w:sz w:val="17"/>
                <w:szCs w:val="17"/>
              </w:rPr>
            </w:pPr>
          </w:p>
        </w:tc>
      </w:tr>
      <w:tr w:rsidR="00526BF0" w:rsidTr="0096734D">
        <w:trPr>
          <w:trHeight w:hRule="exact" w:val="1556"/>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0187" w:type="dxa"/>
            <w:gridSpan w:val="7"/>
            <w:tcBorders>
              <w:top w:val="nil"/>
              <w:left w:val="nil"/>
              <w:bottom w:val="nil"/>
              <w:right w:val="nil"/>
            </w:tcBorders>
          </w:tcPr>
          <w:p w:rsidR="00526BF0" w:rsidRPr="005F0EC4" w:rsidRDefault="00693820" w:rsidP="00693820">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bCs/>
                <w:color w:val="000000"/>
                <w:sz w:val="16"/>
                <w:szCs w:val="16"/>
              </w:rPr>
              <w:t>________________________________________________________________________</w:t>
            </w:r>
            <w:r w:rsidR="005F0EC4" w:rsidRPr="005F0EC4">
              <w:rPr>
                <w:rFonts w:ascii="Times New Roman" w:hAnsi="Times New Roman"/>
                <w:bCs/>
                <w:color w:val="000000"/>
                <w:sz w:val="16"/>
                <w:szCs w:val="16"/>
              </w:rPr>
              <w:t xml:space="preserve">, именуемое в дальнейшем «Оператор»,  в лице </w:t>
            </w:r>
            <w:r>
              <w:rPr>
                <w:rFonts w:ascii="Times New Roman" w:hAnsi="Times New Roman"/>
                <w:bCs/>
                <w:color w:val="000000"/>
                <w:sz w:val="16"/>
                <w:szCs w:val="16"/>
              </w:rPr>
              <w:t>_________________________________________________________________________________________</w:t>
            </w:r>
            <w:r w:rsidR="005F0EC4" w:rsidRPr="005F0EC4">
              <w:rPr>
                <w:rFonts w:ascii="Times New Roman" w:hAnsi="Times New Roman"/>
                <w:bCs/>
                <w:color w:val="000000"/>
                <w:sz w:val="16"/>
                <w:szCs w:val="16"/>
              </w:rPr>
              <w:t xml:space="preserve"> с одной стороны, и 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w:t>
            </w:r>
            <w:r w:rsidR="005F0EC4" w:rsidRPr="00693820">
              <w:rPr>
                <w:rFonts w:ascii="Times New Roman" w:hAnsi="Times New Roman"/>
                <w:bCs/>
                <w:color w:val="000000"/>
                <w:sz w:val="16"/>
                <w:szCs w:val="16"/>
              </w:rPr>
              <w:t>ФЕДЕРАЦИИ</w:t>
            </w:r>
            <w:r w:rsidR="00DC1989" w:rsidRPr="00693820">
              <w:rPr>
                <w:rFonts w:ascii="Times New Roman" w:hAnsi="Times New Roman"/>
                <w:bCs/>
                <w:color w:val="000000"/>
                <w:sz w:val="16"/>
                <w:szCs w:val="16"/>
              </w:rPr>
              <w:t xml:space="preserve"> (</w:t>
            </w:r>
            <w:r w:rsidR="00DC1989" w:rsidRPr="00693820">
              <w:rPr>
                <w:rFonts w:ascii="Times New Roman" w:hAnsi="Times New Roman"/>
                <w:color w:val="000000"/>
                <w:sz w:val="16"/>
                <w:szCs w:val="16"/>
              </w:rPr>
              <w:t>ФГБОУ ВО СГМУ (г. Архангельск) Минздрава России)</w:t>
            </w:r>
            <w:r w:rsidR="005F0EC4" w:rsidRPr="005F0EC4">
              <w:rPr>
                <w:rFonts w:ascii="Times New Roman" w:hAnsi="Times New Roman"/>
                <w:bCs/>
                <w:color w:val="000000"/>
                <w:sz w:val="16"/>
                <w:szCs w:val="16"/>
              </w:rPr>
              <w:t>, именуемое в дальнейшем «Абонент»,</w:t>
            </w:r>
            <w:r>
              <w:rPr>
                <w:rFonts w:ascii="Times New Roman" w:hAnsi="Times New Roman"/>
                <w:bCs/>
                <w:color w:val="000000"/>
                <w:sz w:val="16"/>
                <w:szCs w:val="16"/>
              </w:rPr>
              <w:t xml:space="preserve"> </w:t>
            </w:r>
            <w:r w:rsidR="005F0EC4" w:rsidRPr="005F0EC4">
              <w:rPr>
                <w:rFonts w:ascii="Times New Roman" w:hAnsi="Times New Roman"/>
                <w:bCs/>
                <w:color w:val="000000"/>
                <w:sz w:val="16"/>
                <w:szCs w:val="16"/>
              </w:rPr>
              <w:t xml:space="preserve">в лице </w:t>
            </w:r>
            <w:r>
              <w:rPr>
                <w:rFonts w:ascii="Times New Roman" w:hAnsi="Times New Roman"/>
                <w:color w:val="000000"/>
                <w:sz w:val="16"/>
                <w:szCs w:val="16"/>
              </w:rPr>
              <w:t>_____________________________________________________</w:t>
            </w:r>
            <w:r w:rsidR="005F0EC4" w:rsidRPr="005F0EC4">
              <w:rPr>
                <w:rFonts w:ascii="Times New Roman" w:hAnsi="Times New Roman"/>
                <w:bCs/>
                <w:color w:val="000000"/>
                <w:sz w:val="16"/>
                <w:szCs w:val="16"/>
              </w:rPr>
              <w:t xml:space="preserve">, действующего на основании </w:t>
            </w:r>
            <w:r>
              <w:rPr>
                <w:rFonts w:ascii="Times New Roman" w:hAnsi="Times New Roman"/>
                <w:bCs/>
                <w:color w:val="000000"/>
                <w:sz w:val="16"/>
                <w:szCs w:val="16"/>
              </w:rPr>
              <w:t>__________________________________________</w:t>
            </w:r>
            <w:r w:rsidR="005F0EC4" w:rsidRPr="005F0EC4">
              <w:rPr>
                <w:rFonts w:ascii="Times New Roman" w:hAnsi="Times New Roman"/>
                <w:bCs/>
                <w:color w:val="000000"/>
                <w:sz w:val="16"/>
                <w:szCs w:val="16"/>
              </w:rPr>
              <w:t xml:space="preserve">, с другой стороны,  заключили настоящий </w:t>
            </w:r>
            <w:r w:rsidR="00980038" w:rsidRPr="00693820">
              <w:rPr>
                <w:rFonts w:ascii="Times New Roman" w:hAnsi="Times New Roman"/>
                <w:bCs/>
                <w:color w:val="000000"/>
                <w:sz w:val="16"/>
                <w:szCs w:val="16"/>
              </w:rPr>
              <w:t>К</w:t>
            </w:r>
            <w:r w:rsidR="005F0EC4" w:rsidRPr="005F0EC4">
              <w:rPr>
                <w:rFonts w:ascii="Times New Roman" w:hAnsi="Times New Roman"/>
                <w:bCs/>
                <w:color w:val="000000"/>
                <w:sz w:val="16"/>
                <w:szCs w:val="16"/>
              </w:rPr>
              <w:t>онтракт (далее – Контракт) о нижеследующем:</w:t>
            </w:r>
          </w:p>
        </w:tc>
        <w:tc>
          <w:tcPr>
            <w:tcW w:w="51" w:type="dxa"/>
            <w:gridSpan w:val="2"/>
            <w:vMerge/>
            <w:tcBorders>
              <w:top w:val="nil"/>
              <w:left w:val="nil"/>
              <w:bottom w:val="nil"/>
              <w:right w:val="nil"/>
            </w:tcBorders>
          </w:tcPr>
          <w:p w:rsidR="00526BF0" w:rsidRPr="007370A1" w:rsidRDefault="00526BF0">
            <w:pPr>
              <w:widowControl w:val="0"/>
              <w:autoSpaceDE w:val="0"/>
              <w:autoSpaceDN w:val="0"/>
              <w:adjustRightInd w:val="0"/>
              <w:spacing w:after="0" w:line="240" w:lineRule="auto"/>
              <w:jc w:val="both"/>
              <w:rPr>
                <w:rFonts w:ascii="MS Sans Serif" w:hAnsi="MS Sans Serif"/>
                <w:sz w:val="20"/>
                <w:szCs w:val="20"/>
              </w:rPr>
            </w:pPr>
          </w:p>
        </w:tc>
        <w:tc>
          <w:tcPr>
            <w:tcW w:w="129" w:type="dxa"/>
            <w:gridSpan w:val="2"/>
            <w:vMerge/>
            <w:tcBorders>
              <w:top w:val="nil"/>
              <w:left w:val="nil"/>
              <w:bottom w:val="nil"/>
              <w:right w:val="nil"/>
            </w:tcBorders>
          </w:tcPr>
          <w:p w:rsidR="00526BF0" w:rsidRPr="007370A1" w:rsidRDefault="00526BF0">
            <w:pPr>
              <w:widowControl w:val="0"/>
              <w:autoSpaceDE w:val="0"/>
              <w:autoSpaceDN w:val="0"/>
              <w:adjustRightInd w:val="0"/>
              <w:spacing w:after="0" w:line="240" w:lineRule="auto"/>
              <w:jc w:val="both"/>
              <w:rPr>
                <w:rFonts w:ascii="MS Sans Serif" w:hAnsi="MS Sans Serif"/>
                <w:sz w:val="20"/>
                <w:szCs w:val="20"/>
              </w:rPr>
            </w:pPr>
          </w:p>
        </w:tc>
      </w:tr>
      <w:tr w:rsidR="00526BF0" w:rsidTr="008D4BF1">
        <w:trPr>
          <w:trHeight w:hRule="exact" w:val="80"/>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10187" w:type="dxa"/>
            <w:gridSpan w:val="7"/>
            <w:tcBorders>
              <w:top w:val="nil"/>
              <w:left w:val="nil"/>
              <w:bottom w:val="nil"/>
              <w:right w:val="nil"/>
            </w:tcBorders>
          </w:tcPr>
          <w:p w:rsidR="00526BF0" w:rsidRPr="007370A1"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1" w:type="dxa"/>
            <w:gridSpan w:val="2"/>
            <w:vMerge/>
            <w:tcBorders>
              <w:top w:val="nil"/>
              <w:left w:val="nil"/>
              <w:bottom w:val="nil"/>
              <w:right w:val="nil"/>
            </w:tcBorders>
          </w:tcPr>
          <w:p w:rsidR="00526BF0" w:rsidRPr="007370A1" w:rsidRDefault="00526BF0">
            <w:pPr>
              <w:widowControl w:val="0"/>
              <w:autoSpaceDE w:val="0"/>
              <w:autoSpaceDN w:val="0"/>
              <w:adjustRightInd w:val="0"/>
              <w:spacing w:after="0" w:line="240" w:lineRule="auto"/>
              <w:rPr>
                <w:rFonts w:ascii="MS Sans Serif" w:hAnsi="MS Sans Serif"/>
                <w:sz w:val="4"/>
                <w:szCs w:val="4"/>
              </w:rPr>
            </w:pPr>
          </w:p>
        </w:tc>
        <w:tc>
          <w:tcPr>
            <w:tcW w:w="129" w:type="dxa"/>
            <w:gridSpan w:val="2"/>
            <w:vMerge/>
            <w:tcBorders>
              <w:top w:val="nil"/>
              <w:left w:val="nil"/>
              <w:bottom w:val="nil"/>
              <w:right w:val="nil"/>
            </w:tcBorders>
          </w:tcPr>
          <w:p w:rsidR="00526BF0" w:rsidRPr="007370A1" w:rsidRDefault="00526BF0">
            <w:pPr>
              <w:widowControl w:val="0"/>
              <w:autoSpaceDE w:val="0"/>
              <w:autoSpaceDN w:val="0"/>
              <w:adjustRightInd w:val="0"/>
              <w:spacing w:after="0" w:line="240" w:lineRule="auto"/>
              <w:rPr>
                <w:rFonts w:ascii="MS Sans Serif" w:hAnsi="MS Sans Serif"/>
                <w:sz w:val="4"/>
                <w:szCs w:val="4"/>
              </w:rPr>
            </w:pPr>
          </w:p>
        </w:tc>
      </w:tr>
      <w:tr w:rsidR="00526BF0" w:rsidTr="008D4BF1">
        <w:trPr>
          <w:trHeight w:hRule="exact" w:val="225"/>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10187" w:type="dxa"/>
            <w:gridSpan w:val="7"/>
            <w:tcBorders>
              <w:top w:val="nil"/>
              <w:left w:val="nil"/>
              <w:bottom w:val="nil"/>
              <w:right w:val="nil"/>
            </w:tcBorders>
          </w:tcPr>
          <w:p w:rsidR="00526BF0" w:rsidRPr="007370A1" w:rsidRDefault="00526BF0">
            <w:pPr>
              <w:widowControl w:val="0"/>
              <w:autoSpaceDE w:val="0"/>
              <w:autoSpaceDN w:val="0"/>
              <w:adjustRightInd w:val="0"/>
              <w:spacing w:before="30" w:after="0" w:line="186" w:lineRule="exact"/>
              <w:ind w:left="15"/>
              <w:jc w:val="center"/>
              <w:rPr>
                <w:rFonts w:ascii="MS Sans Serif" w:hAnsi="MS Sans Serif"/>
                <w:sz w:val="24"/>
                <w:szCs w:val="24"/>
              </w:rPr>
            </w:pPr>
            <w:r w:rsidRPr="007370A1">
              <w:rPr>
                <w:rFonts w:ascii="Times New Roman" w:hAnsi="Times New Roman"/>
                <w:b/>
                <w:bCs/>
                <w:color w:val="000000"/>
                <w:sz w:val="16"/>
                <w:szCs w:val="16"/>
              </w:rPr>
              <w:t>1. Предмет Контракта</w:t>
            </w:r>
          </w:p>
        </w:tc>
        <w:tc>
          <w:tcPr>
            <w:tcW w:w="51" w:type="dxa"/>
            <w:gridSpan w:val="2"/>
            <w:vMerge/>
            <w:tcBorders>
              <w:top w:val="nil"/>
              <w:left w:val="nil"/>
              <w:bottom w:val="nil"/>
              <w:right w:val="nil"/>
            </w:tcBorders>
          </w:tcPr>
          <w:p w:rsidR="00526BF0" w:rsidRPr="007370A1" w:rsidRDefault="00526BF0">
            <w:pPr>
              <w:widowControl w:val="0"/>
              <w:autoSpaceDE w:val="0"/>
              <w:autoSpaceDN w:val="0"/>
              <w:adjustRightInd w:val="0"/>
              <w:spacing w:after="0" w:line="240" w:lineRule="auto"/>
              <w:jc w:val="center"/>
              <w:rPr>
                <w:rFonts w:ascii="MS Sans Serif" w:hAnsi="MS Sans Serif"/>
                <w:sz w:val="15"/>
                <w:szCs w:val="15"/>
              </w:rPr>
            </w:pPr>
          </w:p>
        </w:tc>
        <w:tc>
          <w:tcPr>
            <w:tcW w:w="129" w:type="dxa"/>
            <w:gridSpan w:val="2"/>
            <w:vMerge/>
            <w:tcBorders>
              <w:top w:val="nil"/>
              <w:left w:val="nil"/>
              <w:bottom w:val="nil"/>
              <w:right w:val="nil"/>
            </w:tcBorders>
          </w:tcPr>
          <w:p w:rsidR="00526BF0" w:rsidRPr="007370A1" w:rsidRDefault="00526BF0">
            <w:pPr>
              <w:widowControl w:val="0"/>
              <w:autoSpaceDE w:val="0"/>
              <w:autoSpaceDN w:val="0"/>
              <w:adjustRightInd w:val="0"/>
              <w:spacing w:after="0" w:line="240" w:lineRule="auto"/>
              <w:jc w:val="center"/>
              <w:rPr>
                <w:rFonts w:ascii="MS Sans Serif" w:hAnsi="MS Sans Serif"/>
                <w:sz w:val="15"/>
                <w:szCs w:val="15"/>
              </w:rPr>
            </w:pPr>
          </w:p>
        </w:tc>
      </w:tr>
      <w:tr w:rsidR="00526BF0" w:rsidTr="008D4BF1">
        <w:trPr>
          <w:trHeight w:hRule="exact" w:val="232"/>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7" w:type="dxa"/>
            <w:gridSpan w:val="2"/>
            <w:vMerge w:val="restart"/>
            <w:tcBorders>
              <w:top w:val="nil"/>
              <w:left w:val="nil"/>
              <w:bottom w:val="nil"/>
              <w:right w:val="nil"/>
            </w:tcBorders>
          </w:tcPr>
          <w:p w:rsidR="00526BF0" w:rsidRPr="007370A1"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0208" w:type="dxa"/>
            <w:gridSpan w:val="8"/>
            <w:tcBorders>
              <w:top w:val="nil"/>
              <w:left w:val="nil"/>
              <w:bottom w:val="nil"/>
              <w:right w:val="nil"/>
            </w:tcBorders>
          </w:tcPr>
          <w:p w:rsidR="00526BF0" w:rsidRPr="007370A1" w:rsidRDefault="00526BF0" w:rsidP="00304AFF">
            <w:pPr>
              <w:widowControl w:val="0"/>
              <w:autoSpaceDE w:val="0"/>
              <w:autoSpaceDN w:val="0"/>
              <w:adjustRightInd w:val="0"/>
              <w:spacing w:before="30" w:after="0" w:line="240" w:lineRule="auto"/>
              <w:ind w:left="15"/>
              <w:jc w:val="both"/>
              <w:rPr>
                <w:rFonts w:ascii="MS Sans Serif" w:hAnsi="MS Sans Serif"/>
                <w:sz w:val="24"/>
                <w:szCs w:val="24"/>
              </w:rPr>
            </w:pPr>
            <w:r w:rsidRPr="007370A1">
              <w:rPr>
                <w:rFonts w:ascii="Times New Roman" w:hAnsi="Times New Roman"/>
                <w:color w:val="000000"/>
                <w:sz w:val="16"/>
                <w:szCs w:val="16"/>
              </w:rPr>
              <w:t>1.1. Осуществление закупки  по настоящему Контракту производится на основании:</w:t>
            </w:r>
          </w:p>
        </w:tc>
        <w:tc>
          <w:tcPr>
            <w:tcW w:w="102" w:type="dxa"/>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526BF0" w:rsidTr="008D4BF1">
        <w:trPr>
          <w:trHeight w:hRule="exact" w:val="411"/>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57" w:type="dxa"/>
            <w:gridSpan w:val="2"/>
            <w:vMerge/>
            <w:tcBorders>
              <w:top w:val="nil"/>
              <w:left w:val="nil"/>
              <w:bottom w:val="nil"/>
              <w:right w:val="nil"/>
            </w:tcBorders>
          </w:tcPr>
          <w:p w:rsidR="00526BF0" w:rsidRPr="007370A1" w:rsidRDefault="00526BF0">
            <w:pPr>
              <w:widowControl w:val="0"/>
              <w:autoSpaceDE w:val="0"/>
              <w:autoSpaceDN w:val="0"/>
              <w:adjustRightInd w:val="0"/>
              <w:spacing w:after="0" w:line="240" w:lineRule="auto"/>
              <w:rPr>
                <w:rFonts w:ascii="MS Sans Serif" w:hAnsi="MS Sans Serif"/>
                <w:sz w:val="20"/>
                <w:szCs w:val="20"/>
              </w:rPr>
            </w:pPr>
          </w:p>
        </w:tc>
        <w:tc>
          <w:tcPr>
            <w:tcW w:w="10208" w:type="dxa"/>
            <w:gridSpan w:val="8"/>
            <w:tcBorders>
              <w:top w:val="nil"/>
              <w:left w:val="nil"/>
              <w:bottom w:val="nil"/>
              <w:right w:val="nil"/>
            </w:tcBorders>
          </w:tcPr>
          <w:p w:rsidR="00526BF0" w:rsidRPr="00763EE5" w:rsidRDefault="00526BF0" w:rsidP="00304AFF">
            <w:pPr>
              <w:widowControl w:val="0"/>
              <w:autoSpaceDE w:val="0"/>
              <w:autoSpaceDN w:val="0"/>
              <w:adjustRightInd w:val="0"/>
              <w:spacing w:before="30" w:after="0" w:line="240" w:lineRule="auto"/>
              <w:ind w:left="15"/>
              <w:jc w:val="both"/>
              <w:rPr>
                <w:rFonts w:ascii="MS Sans Serif" w:hAnsi="MS Sans Serif"/>
                <w:sz w:val="24"/>
                <w:szCs w:val="24"/>
              </w:rPr>
            </w:pPr>
            <w:r w:rsidRPr="00763EE5">
              <w:rPr>
                <w:rFonts w:ascii="Times New Roman" w:hAnsi="Times New Roman"/>
                <w:color w:val="000000"/>
                <w:sz w:val="16"/>
                <w:szCs w:val="16"/>
              </w:rPr>
              <w:t xml:space="preserve">п. </w:t>
            </w:r>
            <w:r w:rsidR="0009722F" w:rsidRPr="00763EE5">
              <w:rPr>
                <w:rFonts w:ascii="Times New Roman" w:hAnsi="Times New Roman"/>
                <w:color w:val="000000"/>
                <w:sz w:val="16"/>
                <w:szCs w:val="16"/>
              </w:rPr>
              <w:t>5</w:t>
            </w:r>
            <w:r w:rsidRPr="00763EE5">
              <w:rPr>
                <w:rFonts w:ascii="Times New Roman" w:hAnsi="Times New Roman"/>
                <w:color w:val="000000"/>
                <w:sz w:val="16"/>
                <w:szCs w:val="16"/>
              </w:rPr>
              <w:t xml:space="preserve"> ч. 1 ст.</w:t>
            </w:r>
            <w:r w:rsidR="004B1556" w:rsidRPr="00763EE5">
              <w:rPr>
                <w:rFonts w:ascii="Times New Roman" w:hAnsi="Times New Roman"/>
                <w:color w:val="000000"/>
                <w:sz w:val="16"/>
                <w:szCs w:val="16"/>
              </w:rPr>
              <w:t xml:space="preserve"> </w:t>
            </w:r>
            <w:r w:rsidRPr="00763EE5">
              <w:rPr>
                <w:rFonts w:ascii="Times New Roman" w:hAnsi="Times New Roman"/>
                <w:color w:val="000000"/>
                <w:sz w:val="16"/>
                <w:szCs w:val="16"/>
              </w:rPr>
              <w:t>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02"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r>
      <w:tr w:rsidR="00526BF0" w:rsidTr="00304AFF">
        <w:trPr>
          <w:trHeight w:hRule="exact" w:val="229"/>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57" w:type="dxa"/>
            <w:gridSpan w:val="2"/>
            <w:vMerge/>
            <w:tcBorders>
              <w:top w:val="nil"/>
              <w:left w:val="nil"/>
              <w:bottom w:val="nil"/>
              <w:right w:val="nil"/>
            </w:tcBorders>
          </w:tcPr>
          <w:p w:rsidR="00526BF0" w:rsidRPr="007370A1" w:rsidRDefault="00526BF0">
            <w:pPr>
              <w:widowControl w:val="0"/>
              <w:autoSpaceDE w:val="0"/>
              <w:autoSpaceDN w:val="0"/>
              <w:adjustRightInd w:val="0"/>
              <w:spacing w:after="0" w:line="240" w:lineRule="auto"/>
              <w:rPr>
                <w:rFonts w:ascii="MS Sans Serif" w:hAnsi="MS Sans Serif"/>
                <w:sz w:val="20"/>
                <w:szCs w:val="20"/>
              </w:rPr>
            </w:pPr>
          </w:p>
        </w:tc>
        <w:tc>
          <w:tcPr>
            <w:tcW w:w="10208" w:type="dxa"/>
            <w:gridSpan w:val="8"/>
            <w:tcBorders>
              <w:top w:val="nil"/>
              <w:left w:val="nil"/>
              <w:bottom w:val="nil"/>
              <w:right w:val="nil"/>
            </w:tcBorders>
          </w:tcPr>
          <w:p w:rsidR="00526BF0" w:rsidRPr="00763EE5" w:rsidRDefault="00526BF0" w:rsidP="00304AFF">
            <w:pPr>
              <w:widowControl w:val="0"/>
              <w:autoSpaceDE w:val="0"/>
              <w:autoSpaceDN w:val="0"/>
              <w:adjustRightInd w:val="0"/>
              <w:spacing w:before="30" w:after="0" w:line="240" w:lineRule="auto"/>
              <w:ind w:left="15"/>
              <w:jc w:val="both"/>
              <w:rPr>
                <w:rFonts w:ascii="MS Sans Serif" w:hAnsi="MS Sans Serif"/>
                <w:sz w:val="24"/>
                <w:szCs w:val="24"/>
              </w:rPr>
            </w:pPr>
            <w:r w:rsidRPr="00763EE5">
              <w:rPr>
                <w:rFonts w:ascii="Times New Roman" w:hAnsi="Times New Roman"/>
                <w:color w:val="000000"/>
                <w:sz w:val="16"/>
                <w:szCs w:val="16"/>
              </w:rPr>
              <w:t>1.2. Идентификационный код закупки</w:t>
            </w:r>
            <w:r w:rsidR="004B1556" w:rsidRPr="00763EE5">
              <w:rPr>
                <w:rFonts w:ascii="Times New Roman" w:hAnsi="Times New Roman"/>
                <w:color w:val="000000"/>
                <w:sz w:val="16"/>
                <w:szCs w:val="16"/>
              </w:rPr>
              <w:t xml:space="preserve">: </w:t>
            </w:r>
            <w:r w:rsidR="006A4C3C" w:rsidRPr="00763EE5">
              <w:rPr>
                <w:rFonts w:ascii="Times New Roman" w:hAnsi="Times New Roman"/>
                <w:color w:val="000000"/>
                <w:sz w:val="16"/>
                <w:szCs w:val="16"/>
                <w:shd w:val="clear" w:color="auto" w:fill="FFFFFF"/>
              </w:rPr>
              <w:t>261290104767129010100100180000000244</w:t>
            </w:r>
          </w:p>
        </w:tc>
        <w:tc>
          <w:tcPr>
            <w:tcW w:w="102"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r>
      <w:tr w:rsidR="00526BF0" w:rsidTr="008D4BF1">
        <w:trPr>
          <w:trHeight w:hRule="exact" w:val="606"/>
        </w:trPr>
        <w:tc>
          <w:tcPr>
            <w:tcW w:w="50" w:type="dxa"/>
            <w:vMerge/>
            <w:tcBorders>
              <w:top w:val="nil"/>
              <w:left w:val="nil"/>
              <w:bottom w:val="nil"/>
              <w:right w:val="nil"/>
            </w:tcBorders>
          </w:tcPr>
          <w:p w:rsidR="00526BF0" w:rsidRDefault="00526BF0" w:rsidP="001E6CE7">
            <w:pPr>
              <w:widowControl w:val="0"/>
              <w:autoSpaceDE w:val="0"/>
              <w:autoSpaceDN w:val="0"/>
              <w:adjustRightInd w:val="0"/>
              <w:spacing w:after="0" w:line="240" w:lineRule="auto"/>
              <w:rPr>
                <w:rFonts w:ascii="MS Sans Serif" w:hAnsi="MS Sans Serif"/>
                <w:sz w:val="20"/>
                <w:szCs w:val="20"/>
              </w:rPr>
            </w:pPr>
          </w:p>
        </w:tc>
        <w:tc>
          <w:tcPr>
            <w:tcW w:w="57" w:type="dxa"/>
            <w:gridSpan w:val="2"/>
            <w:vMerge/>
            <w:tcBorders>
              <w:top w:val="nil"/>
              <w:left w:val="nil"/>
              <w:bottom w:val="nil"/>
              <w:right w:val="nil"/>
            </w:tcBorders>
          </w:tcPr>
          <w:p w:rsidR="00526BF0" w:rsidRPr="007370A1" w:rsidRDefault="00526BF0" w:rsidP="001E6CE7">
            <w:pPr>
              <w:widowControl w:val="0"/>
              <w:autoSpaceDE w:val="0"/>
              <w:autoSpaceDN w:val="0"/>
              <w:adjustRightInd w:val="0"/>
              <w:spacing w:after="0" w:line="240" w:lineRule="auto"/>
              <w:rPr>
                <w:rFonts w:ascii="MS Sans Serif" w:hAnsi="MS Sans Serif"/>
                <w:sz w:val="20"/>
                <w:szCs w:val="20"/>
              </w:rPr>
            </w:pPr>
          </w:p>
        </w:tc>
        <w:tc>
          <w:tcPr>
            <w:tcW w:w="10208" w:type="dxa"/>
            <w:gridSpan w:val="8"/>
            <w:tcBorders>
              <w:top w:val="nil"/>
              <w:left w:val="nil"/>
              <w:bottom w:val="nil"/>
              <w:right w:val="nil"/>
            </w:tcBorders>
          </w:tcPr>
          <w:p w:rsidR="00526BF0" w:rsidRPr="00763EE5" w:rsidRDefault="00526BF0" w:rsidP="001E6CE7">
            <w:pPr>
              <w:widowControl w:val="0"/>
              <w:autoSpaceDE w:val="0"/>
              <w:autoSpaceDN w:val="0"/>
              <w:adjustRightInd w:val="0"/>
              <w:spacing w:after="0" w:line="240" w:lineRule="auto"/>
              <w:ind w:left="15"/>
              <w:jc w:val="both"/>
              <w:rPr>
                <w:rFonts w:ascii="MS Sans Serif" w:hAnsi="MS Sans Serif"/>
                <w:sz w:val="24"/>
                <w:szCs w:val="24"/>
              </w:rPr>
            </w:pPr>
            <w:r w:rsidRPr="00763EE5">
              <w:rPr>
                <w:rFonts w:ascii="Times New Roman" w:hAnsi="Times New Roman"/>
                <w:color w:val="000000"/>
                <w:sz w:val="16"/>
                <w:szCs w:val="16"/>
              </w:rPr>
              <w:t>1.3. 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w:t>
            </w:r>
          </w:p>
        </w:tc>
        <w:tc>
          <w:tcPr>
            <w:tcW w:w="102" w:type="dxa"/>
            <w:vMerge/>
            <w:tcBorders>
              <w:top w:val="nil"/>
              <w:left w:val="nil"/>
              <w:bottom w:val="nil"/>
              <w:right w:val="nil"/>
            </w:tcBorders>
          </w:tcPr>
          <w:p w:rsidR="00526BF0" w:rsidRDefault="00526BF0" w:rsidP="001E6CE7">
            <w:pPr>
              <w:widowControl w:val="0"/>
              <w:autoSpaceDE w:val="0"/>
              <w:autoSpaceDN w:val="0"/>
              <w:adjustRightInd w:val="0"/>
              <w:spacing w:after="0" w:line="240" w:lineRule="auto"/>
              <w:jc w:val="both"/>
              <w:rPr>
                <w:rFonts w:ascii="MS Sans Serif" w:hAnsi="MS Sans Serif"/>
                <w:sz w:val="20"/>
                <w:szCs w:val="20"/>
              </w:rPr>
            </w:pPr>
          </w:p>
        </w:tc>
      </w:tr>
      <w:tr w:rsidR="00526BF0" w:rsidTr="00763EE5">
        <w:trPr>
          <w:trHeight w:hRule="exact" w:val="626"/>
        </w:trPr>
        <w:tc>
          <w:tcPr>
            <w:tcW w:w="50" w:type="dxa"/>
            <w:vMerge/>
            <w:tcBorders>
              <w:top w:val="nil"/>
              <w:left w:val="nil"/>
              <w:bottom w:val="nil"/>
              <w:right w:val="nil"/>
            </w:tcBorders>
          </w:tcPr>
          <w:p w:rsidR="00526BF0" w:rsidRDefault="00526BF0" w:rsidP="001E6CE7">
            <w:pPr>
              <w:widowControl w:val="0"/>
              <w:autoSpaceDE w:val="0"/>
              <w:autoSpaceDN w:val="0"/>
              <w:adjustRightInd w:val="0"/>
              <w:spacing w:after="0" w:line="240" w:lineRule="auto"/>
              <w:rPr>
                <w:rFonts w:ascii="MS Sans Serif" w:hAnsi="MS Sans Serif"/>
                <w:sz w:val="20"/>
                <w:szCs w:val="20"/>
              </w:rPr>
            </w:pPr>
          </w:p>
        </w:tc>
        <w:tc>
          <w:tcPr>
            <w:tcW w:w="57" w:type="dxa"/>
            <w:gridSpan w:val="2"/>
            <w:vMerge/>
            <w:tcBorders>
              <w:top w:val="nil"/>
              <w:left w:val="nil"/>
              <w:bottom w:val="nil"/>
              <w:right w:val="nil"/>
            </w:tcBorders>
          </w:tcPr>
          <w:p w:rsidR="00526BF0" w:rsidRPr="007370A1" w:rsidRDefault="00526BF0" w:rsidP="001E6CE7">
            <w:pPr>
              <w:widowControl w:val="0"/>
              <w:autoSpaceDE w:val="0"/>
              <w:autoSpaceDN w:val="0"/>
              <w:adjustRightInd w:val="0"/>
              <w:spacing w:after="0" w:line="240" w:lineRule="auto"/>
              <w:rPr>
                <w:rFonts w:ascii="MS Sans Serif" w:hAnsi="MS Sans Serif"/>
                <w:sz w:val="20"/>
                <w:szCs w:val="20"/>
              </w:rPr>
            </w:pPr>
          </w:p>
        </w:tc>
        <w:tc>
          <w:tcPr>
            <w:tcW w:w="10208" w:type="dxa"/>
            <w:gridSpan w:val="8"/>
            <w:tcBorders>
              <w:top w:val="nil"/>
              <w:left w:val="nil"/>
              <w:bottom w:val="nil"/>
              <w:right w:val="nil"/>
            </w:tcBorders>
          </w:tcPr>
          <w:p w:rsidR="005F0EC4" w:rsidRDefault="00526BF0" w:rsidP="001E6CE7">
            <w:pPr>
              <w:widowControl w:val="0"/>
              <w:autoSpaceDE w:val="0"/>
              <w:autoSpaceDN w:val="0"/>
              <w:adjustRightInd w:val="0"/>
              <w:spacing w:after="0" w:line="240" w:lineRule="auto"/>
              <w:ind w:left="15"/>
              <w:jc w:val="both"/>
              <w:rPr>
                <w:rFonts w:ascii="Times New Roman" w:hAnsi="Times New Roman"/>
                <w:color w:val="000000"/>
                <w:sz w:val="16"/>
                <w:szCs w:val="16"/>
              </w:rPr>
            </w:pPr>
            <w:r w:rsidRPr="007370A1">
              <w:rPr>
                <w:rFonts w:ascii="Times New Roman" w:hAnsi="Times New Roman"/>
                <w:color w:val="000000"/>
                <w:sz w:val="16"/>
                <w:szCs w:val="16"/>
              </w:rPr>
              <w:t xml:space="preserve">1.4. Цена настоящего Контракта составляет </w:t>
            </w:r>
            <w:r w:rsidR="00763EE5">
              <w:rPr>
                <w:rFonts w:ascii="Times New Roman" w:hAnsi="Times New Roman"/>
                <w:color w:val="000000"/>
                <w:sz w:val="16"/>
                <w:szCs w:val="16"/>
              </w:rPr>
              <w:t>_________________________________________________________________________________________</w:t>
            </w:r>
            <w:r w:rsidR="005F0EC4" w:rsidRPr="005F0EC4">
              <w:rPr>
                <w:rFonts w:ascii="Times New Roman" w:hAnsi="Times New Roman"/>
                <w:color w:val="000000"/>
                <w:sz w:val="16"/>
                <w:szCs w:val="16"/>
              </w:rPr>
              <w:t>.</w:t>
            </w:r>
          </w:p>
          <w:p w:rsidR="00526BF0" w:rsidRPr="007370A1" w:rsidRDefault="00526BF0" w:rsidP="001E6CE7">
            <w:pPr>
              <w:widowControl w:val="0"/>
              <w:autoSpaceDE w:val="0"/>
              <w:autoSpaceDN w:val="0"/>
              <w:adjustRightInd w:val="0"/>
              <w:spacing w:after="0" w:line="240" w:lineRule="auto"/>
              <w:ind w:left="15"/>
              <w:jc w:val="both"/>
              <w:rPr>
                <w:rFonts w:ascii="MS Sans Serif" w:hAnsi="MS Sans Serif"/>
                <w:sz w:val="24"/>
                <w:szCs w:val="24"/>
              </w:rPr>
            </w:pPr>
            <w:r w:rsidRPr="007370A1">
              <w:rPr>
                <w:rFonts w:ascii="Times New Roman" w:hAnsi="Times New Roman"/>
                <w:color w:val="000000"/>
                <w:sz w:val="16"/>
                <w:szCs w:val="16"/>
              </w:rPr>
              <w:t>Цена Контракта является твердой и определяется на весь срок исполнения Контракта. В формировании цены Контракта применяется тарифный метод.</w:t>
            </w:r>
          </w:p>
        </w:tc>
        <w:tc>
          <w:tcPr>
            <w:tcW w:w="102" w:type="dxa"/>
            <w:vMerge/>
            <w:tcBorders>
              <w:top w:val="nil"/>
              <w:left w:val="nil"/>
              <w:bottom w:val="nil"/>
              <w:right w:val="nil"/>
            </w:tcBorders>
          </w:tcPr>
          <w:p w:rsidR="00526BF0" w:rsidRDefault="00526BF0" w:rsidP="001E6CE7">
            <w:pPr>
              <w:widowControl w:val="0"/>
              <w:autoSpaceDE w:val="0"/>
              <w:autoSpaceDN w:val="0"/>
              <w:adjustRightInd w:val="0"/>
              <w:spacing w:after="0" w:line="240" w:lineRule="auto"/>
              <w:jc w:val="both"/>
              <w:rPr>
                <w:rFonts w:ascii="MS Sans Serif" w:hAnsi="MS Sans Serif"/>
                <w:sz w:val="20"/>
                <w:szCs w:val="20"/>
              </w:rPr>
            </w:pPr>
          </w:p>
        </w:tc>
      </w:tr>
      <w:tr w:rsidR="00526BF0" w:rsidTr="008D4BF1">
        <w:trPr>
          <w:trHeight w:hRule="exact" w:val="1365"/>
        </w:trPr>
        <w:tc>
          <w:tcPr>
            <w:tcW w:w="50" w:type="dxa"/>
            <w:vMerge/>
            <w:tcBorders>
              <w:top w:val="nil"/>
              <w:left w:val="nil"/>
              <w:bottom w:val="nil"/>
              <w:right w:val="nil"/>
            </w:tcBorders>
          </w:tcPr>
          <w:p w:rsidR="00526BF0" w:rsidRDefault="00526BF0" w:rsidP="001E6CE7">
            <w:pPr>
              <w:widowControl w:val="0"/>
              <w:autoSpaceDE w:val="0"/>
              <w:autoSpaceDN w:val="0"/>
              <w:adjustRightInd w:val="0"/>
              <w:spacing w:after="0" w:line="240" w:lineRule="auto"/>
              <w:rPr>
                <w:rFonts w:ascii="MS Sans Serif" w:hAnsi="MS Sans Serif"/>
                <w:sz w:val="20"/>
                <w:szCs w:val="20"/>
              </w:rPr>
            </w:pPr>
          </w:p>
        </w:tc>
        <w:tc>
          <w:tcPr>
            <w:tcW w:w="57" w:type="dxa"/>
            <w:gridSpan w:val="2"/>
            <w:vMerge/>
            <w:tcBorders>
              <w:top w:val="nil"/>
              <w:left w:val="nil"/>
              <w:bottom w:val="nil"/>
              <w:right w:val="nil"/>
            </w:tcBorders>
          </w:tcPr>
          <w:p w:rsidR="00526BF0" w:rsidRPr="007370A1" w:rsidRDefault="00526BF0" w:rsidP="001E6CE7">
            <w:pPr>
              <w:widowControl w:val="0"/>
              <w:autoSpaceDE w:val="0"/>
              <w:autoSpaceDN w:val="0"/>
              <w:adjustRightInd w:val="0"/>
              <w:spacing w:after="0" w:line="240" w:lineRule="auto"/>
              <w:rPr>
                <w:rFonts w:ascii="MS Sans Serif" w:hAnsi="MS Sans Serif"/>
                <w:sz w:val="20"/>
                <w:szCs w:val="20"/>
              </w:rPr>
            </w:pPr>
          </w:p>
        </w:tc>
        <w:tc>
          <w:tcPr>
            <w:tcW w:w="10208" w:type="dxa"/>
            <w:gridSpan w:val="8"/>
            <w:tcBorders>
              <w:top w:val="nil"/>
              <w:left w:val="nil"/>
              <w:bottom w:val="nil"/>
              <w:right w:val="nil"/>
            </w:tcBorders>
          </w:tcPr>
          <w:p w:rsidR="00526BF0" w:rsidRPr="007370A1" w:rsidRDefault="00526BF0" w:rsidP="001E6CE7">
            <w:pPr>
              <w:widowControl w:val="0"/>
              <w:autoSpaceDE w:val="0"/>
              <w:autoSpaceDN w:val="0"/>
              <w:adjustRightInd w:val="0"/>
              <w:spacing w:after="0" w:line="240" w:lineRule="auto"/>
              <w:ind w:left="15"/>
              <w:jc w:val="both"/>
              <w:rPr>
                <w:rFonts w:ascii="MS Sans Serif" w:hAnsi="MS Sans Serif"/>
                <w:sz w:val="24"/>
                <w:szCs w:val="24"/>
              </w:rPr>
            </w:pPr>
            <w:r w:rsidRPr="007370A1">
              <w:rPr>
                <w:rFonts w:ascii="Times New Roman" w:hAnsi="Times New Roman"/>
                <w:color w:val="000000"/>
                <w:sz w:val="16"/>
                <w:szCs w:val="16"/>
              </w:rPr>
              <w:t xml:space="preserve">1.4.1.  Источник финансирования: </w:t>
            </w:r>
            <w:r w:rsidR="004B1556" w:rsidRPr="007370A1">
              <w:rPr>
                <w:rFonts w:ascii="Times New Roman" w:hAnsi="Times New Roman"/>
                <w:color w:val="000000"/>
                <w:sz w:val="16"/>
                <w:szCs w:val="16"/>
              </w:rPr>
              <w:t>средства бюджетных учреждений</w:t>
            </w:r>
            <w:r w:rsidRPr="007370A1">
              <w:rPr>
                <w:rFonts w:ascii="Times New Roman" w:hAnsi="Times New Roman"/>
                <w:color w:val="000000"/>
                <w:sz w:val="16"/>
                <w:szCs w:val="16"/>
              </w:rPr>
              <w:t>.</w:t>
            </w:r>
            <w:r w:rsidRPr="007370A1">
              <w:rPr>
                <w:rFonts w:ascii="Times New Roman" w:hAnsi="Times New Roman"/>
                <w:color w:val="000000"/>
                <w:sz w:val="16"/>
                <w:szCs w:val="16"/>
              </w:rPr>
              <w:b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370A1">
              <w:rPr>
                <w:rFonts w:ascii="Times New Roman" w:hAnsi="Times New Roman"/>
                <w:color w:val="000000"/>
                <w:sz w:val="16"/>
                <w:szCs w:val="16"/>
              </w:rPr>
              <w:b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tc>
        <w:tc>
          <w:tcPr>
            <w:tcW w:w="102" w:type="dxa"/>
            <w:vMerge/>
            <w:tcBorders>
              <w:top w:val="nil"/>
              <w:left w:val="nil"/>
              <w:bottom w:val="nil"/>
              <w:right w:val="nil"/>
            </w:tcBorders>
          </w:tcPr>
          <w:p w:rsidR="00526BF0" w:rsidRDefault="00526BF0" w:rsidP="001E6CE7">
            <w:pPr>
              <w:widowControl w:val="0"/>
              <w:autoSpaceDE w:val="0"/>
              <w:autoSpaceDN w:val="0"/>
              <w:adjustRightInd w:val="0"/>
              <w:spacing w:after="0" w:line="240" w:lineRule="auto"/>
              <w:jc w:val="both"/>
              <w:rPr>
                <w:rFonts w:ascii="MS Sans Serif" w:hAnsi="MS Sans Serif"/>
                <w:sz w:val="20"/>
                <w:szCs w:val="20"/>
              </w:rPr>
            </w:pPr>
          </w:p>
        </w:tc>
      </w:tr>
      <w:tr w:rsidR="00526BF0" w:rsidTr="008D4BF1">
        <w:trPr>
          <w:trHeight w:hRule="exact" w:val="68"/>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57"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10208" w:type="dxa"/>
            <w:gridSpan w:val="8"/>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02"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r>
      <w:tr w:rsidR="00526BF0" w:rsidTr="008D4BF1">
        <w:trPr>
          <w:trHeight w:hRule="exact" w:val="225"/>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10187" w:type="dxa"/>
            <w:gridSpan w:val="7"/>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center"/>
              <w:rPr>
                <w:rFonts w:ascii="MS Sans Serif" w:hAnsi="MS Sans Serif"/>
                <w:sz w:val="24"/>
                <w:szCs w:val="24"/>
              </w:rPr>
            </w:pPr>
            <w:r>
              <w:rPr>
                <w:rFonts w:ascii="Times New Roman" w:hAnsi="Times New Roman"/>
                <w:b/>
                <w:bCs/>
                <w:color w:val="000000"/>
                <w:sz w:val="16"/>
                <w:szCs w:val="16"/>
              </w:rPr>
              <w:t>2. Права и обязанности Сторон</w:t>
            </w:r>
          </w:p>
        </w:tc>
        <w:tc>
          <w:tcPr>
            <w:tcW w:w="78" w:type="dxa"/>
            <w:gridSpan w:val="3"/>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02"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r>
      <w:tr w:rsidR="00526BF0" w:rsidTr="00A91A02">
        <w:trPr>
          <w:trHeight w:hRule="exact" w:val="3549"/>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0187" w:type="dxa"/>
            <w:gridSpan w:val="7"/>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b/>
                <w:bCs/>
                <w:color w:val="000000"/>
                <w:sz w:val="16"/>
                <w:szCs w:val="16"/>
              </w:rPr>
              <w:t>2.1. Оператор обязан:</w:t>
            </w:r>
            <w:r>
              <w:rPr>
                <w:rFonts w:ascii="Times New Roman" w:hAnsi="Times New Roman"/>
                <w:color w:val="000000"/>
                <w:sz w:val="16"/>
                <w:szCs w:val="16"/>
              </w:rPr>
              <w:br/>
              <w:t>2.1.1. Оказывать Абоненту услуги в соответствии с законодательством РФ,  лицензиями, настоящим Контрактом.</w:t>
            </w:r>
            <w:r>
              <w:rPr>
                <w:rFonts w:ascii="Times New Roman" w:hAnsi="Times New Roman"/>
                <w:color w:val="000000"/>
                <w:sz w:val="16"/>
                <w:szCs w:val="16"/>
              </w:rPr>
              <w:br/>
              <w:t xml:space="preserve">2.1.2. Вести учет оказываемых услуг. </w:t>
            </w:r>
            <w:r>
              <w:rPr>
                <w:rFonts w:ascii="Times New Roman" w:hAnsi="Times New Roman"/>
                <w:color w:val="000000"/>
                <w:sz w:val="16"/>
                <w:szCs w:val="16"/>
              </w:rPr>
              <w:b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w:t>
            </w:r>
            <w:r>
              <w:rPr>
                <w:rFonts w:ascii="Times New Roman" w:hAnsi="Times New Roman"/>
                <w:color w:val="000000"/>
                <w:sz w:val="16"/>
                <w:szCs w:val="16"/>
              </w:rPr>
              <w:br/>
              <w:t>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r>
              <w:rPr>
                <w:rFonts w:ascii="Times New Roman" w:hAnsi="Times New Roman"/>
                <w:color w:val="000000"/>
                <w:sz w:val="16"/>
                <w:szCs w:val="16"/>
              </w:rPr>
              <w:br/>
              <w:t>2.1.5. Оформлять и направлять Акты начала оказания услуг и/или Акты выполненных работ (оказанных услуг) Абоненту (далее совместно именуемые – Акты).</w:t>
            </w:r>
            <w:r>
              <w:rPr>
                <w:rFonts w:ascii="Times New Roman" w:hAnsi="Times New Roman"/>
                <w:color w:val="000000"/>
                <w:sz w:val="16"/>
                <w:szCs w:val="16"/>
              </w:rPr>
              <w:b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r>
              <w:rPr>
                <w:rFonts w:ascii="Times New Roman" w:hAnsi="Times New Roman"/>
                <w:color w:val="000000"/>
                <w:sz w:val="16"/>
                <w:szCs w:val="16"/>
              </w:rPr>
              <w:br/>
              <w:t xml:space="preserve">2.1.7. Оповещать Абонента о проведении ремонтно-настроечных и профилактических работах на сетях любыми доступными способами, в </w:t>
            </w:r>
            <w:proofErr w:type="spellStart"/>
            <w:r>
              <w:rPr>
                <w:rFonts w:ascii="Times New Roman" w:hAnsi="Times New Roman"/>
                <w:color w:val="000000"/>
                <w:sz w:val="16"/>
                <w:szCs w:val="16"/>
              </w:rPr>
              <w:t>т.ч</w:t>
            </w:r>
            <w:proofErr w:type="spellEnd"/>
            <w:r>
              <w:rPr>
                <w:rFonts w:ascii="Times New Roman" w:hAnsi="Times New Roman"/>
                <w:color w:val="000000"/>
                <w:sz w:val="16"/>
                <w:szCs w:val="16"/>
              </w:rPr>
              <w:t>. путем размещения информации www.rt.ru.</w:t>
            </w:r>
          </w:p>
        </w:tc>
        <w:tc>
          <w:tcPr>
            <w:tcW w:w="78"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c>
          <w:tcPr>
            <w:tcW w:w="102"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r>
      <w:tr w:rsidR="00526BF0" w:rsidTr="008D4BF1">
        <w:trPr>
          <w:trHeight w:hRule="exact" w:val="754"/>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0187" w:type="dxa"/>
            <w:gridSpan w:val="7"/>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b/>
                <w:bCs/>
                <w:color w:val="000000"/>
                <w:sz w:val="16"/>
                <w:szCs w:val="16"/>
              </w:rPr>
              <w:t>2.2. Оператор имеет право:</w:t>
            </w:r>
            <w:r>
              <w:rPr>
                <w:rFonts w:ascii="Times New Roman" w:hAnsi="Times New Roman"/>
                <w:color w:val="000000"/>
                <w:sz w:val="16"/>
                <w:szCs w:val="16"/>
              </w:rPr>
              <w:br/>
              <w:t>2.2.1. 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r>
              <w:rPr>
                <w:rFonts w:ascii="Times New Roman" w:hAnsi="Times New Roman"/>
                <w:color w:val="000000"/>
                <w:sz w:val="16"/>
                <w:szCs w:val="16"/>
              </w:rPr>
              <w:br/>
              <w:t xml:space="preserve">2.2.2. Требовать от Абонента исполнения обязательств по настоящему Контракту, в </w:t>
            </w:r>
            <w:proofErr w:type="spellStart"/>
            <w:r>
              <w:rPr>
                <w:rFonts w:ascii="Times New Roman" w:hAnsi="Times New Roman"/>
                <w:color w:val="000000"/>
                <w:sz w:val="16"/>
                <w:szCs w:val="16"/>
              </w:rPr>
              <w:t>т.ч</w:t>
            </w:r>
            <w:proofErr w:type="spellEnd"/>
            <w:r>
              <w:rPr>
                <w:rFonts w:ascii="Times New Roman" w:hAnsi="Times New Roman"/>
                <w:color w:val="000000"/>
                <w:sz w:val="16"/>
                <w:szCs w:val="16"/>
              </w:rPr>
              <w:t>. неисполненных перед Оператором денежных обязательств.</w:t>
            </w:r>
          </w:p>
        </w:tc>
        <w:tc>
          <w:tcPr>
            <w:tcW w:w="78"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c>
          <w:tcPr>
            <w:tcW w:w="102"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r>
      <w:tr w:rsidR="00526BF0" w:rsidTr="008D4BF1">
        <w:trPr>
          <w:trHeight w:hRule="exact" w:val="405"/>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0187" w:type="dxa"/>
            <w:gridSpan w:val="7"/>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от07.07.2003 №126-ФЗ «О связи».</w:t>
            </w:r>
          </w:p>
        </w:tc>
        <w:tc>
          <w:tcPr>
            <w:tcW w:w="78"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c>
          <w:tcPr>
            <w:tcW w:w="102"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r>
      <w:tr w:rsidR="00526BF0" w:rsidTr="0012322E">
        <w:trPr>
          <w:trHeight w:hRule="exact" w:val="4186"/>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0187" w:type="dxa"/>
            <w:gridSpan w:val="7"/>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both"/>
              <w:rPr>
                <w:rFonts w:ascii="Times New Roman" w:hAnsi="Times New Roman"/>
                <w:color w:val="000000"/>
                <w:sz w:val="16"/>
                <w:szCs w:val="16"/>
              </w:rPr>
            </w:pPr>
            <w:r>
              <w:rPr>
                <w:rFonts w:ascii="Times New Roman" w:hAnsi="Times New Roman"/>
                <w:color w:val="000000"/>
                <w:sz w:val="16"/>
                <w:szCs w:val="16"/>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r>
              <w:rPr>
                <w:rFonts w:ascii="Times New Roman" w:hAnsi="Times New Roman"/>
                <w:color w:val="000000"/>
                <w:sz w:val="16"/>
                <w:szCs w:val="16"/>
              </w:rPr>
              <w:b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r>
              <w:rPr>
                <w:rFonts w:ascii="Times New Roman" w:hAnsi="Times New Roman"/>
                <w:color w:val="000000"/>
                <w:sz w:val="16"/>
                <w:szCs w:val="16"/>
              </w:rPr>
              <w:b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r>
              <w:rPr>
                <w:rFonts w:ascii="Times New Roman" w:hAnsi="Times New Roman"/>
                <w:color w:val="000000"/>
                <w:sz w:val="16"/>
                <w:szCs w:val="16"/>
              </w:rPr>
              <w:br/>
              <w:t>2.2.7. 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r>
              <w:rPr>
                <w:rFonts w:ascii="Times New Roman" w:hAnsi="Times New Roman"/>
                <w:color w:val="000000"/>
                <w:sz w:val="16"/>
                <w:szCs w:val="16"/>
              </w:rPr>
              <w:br/>
              <w:t>2.2.8. Оператор продолжает оказывать услуги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rsidR="0012322E" w:rsidRDefault="0012322E" w:rsidP="0012322E">
            <w:pPr>
              <w:widowControl w:val="0"/>
              <w:autoSpaceDE w:val="0"/>
              <w:autoSpaceDN w:val="0"/>
              <w:adjustRightInd w:val="0"/>
              <w:spacing w:before="30" w:after="0" w:line="186" w:lineRule="exact"/>
              <w:ind w:left="15"/>
              <w:jc w:val="both"/>
              <w:rPr>
                <w:rFonts w:ascii="Times New Roman" w:hAnsi="Times New Roman"/>
                <w:color w:val="000000"/>
                <w:sz w:val="16"/>
                <w:szCs w:val="16"/>
              </w:rPr>
            </w:pPr>
            <w:r>
              <w:rPr>
                <w:rFonts w:ascii="Times New Roman" w:hAnsi="Times New Roman"/>
                <w:b/>
                <w:bCs/>
                <w:color w:val="000000"/>
                <w:sz w:val="16"/>
                <w:szCs w:val="16"/>
              </w:rPr>
              <w:t>2.3. Абонент обязан:</w:t>
            </w:r>
            <w:r>
              <w:rPr>
                <w:rFonts w:ascii="Times New Roman" w:hAnsi="Times New Roman"/>
                <w:color w:val="000000"/>
                <w:sz w:val="16"/>
                <w:szCs w:val="16"/>
              </w:rPr>
              <w:t xml:space="preserve"> </w:t>
            </w:r>
          </w:p>
          <w:p w:rsidR="0012322E" w:rsidRDefault="0012322E" w:rsidP="0012322E">
            <w:pPr>
              <w:widowControl w:val="0"/>
              <w:autoSpaceDE w:val="0"/>
              <w:autoSpaceDN w:val="0"/>
              <w:adjustRightInd w:val="0"/>
              <w:spacing w:before="30" w:after="0" w:line="186" w:lineRule="exact"/>
              <w:ind w:left="15"/>
              <w:jc w:val="both"/>
              <w:rPr>
                <w:rFonts w:ascii="Times New Roman" w:hAnsi="Times New Roman"/>
                <w:b/>
                <w:bCs/>
                <w:color w:val="000000"/>
                <w:sz w:val="16"/>
                <w:szCs w:val="16"/>
              </w:rPr>
            </w:pPr>
            <w:r>
              <w:rPr>
                <w:rFonts w:ascii="Times New Roman" w:hAnsi="Times New Roman"/>
                <w:color w:val="000000"/>
                <w:sz w:val="16"/>
                <w:szCs w:val="16"/>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r>
              <w:rPr>
                <w:rFonts w:ascii="Times New Roman" w:hAnsi="Times New Roman"/>
                <w:color w:val="000000"/>
                <w:sz w:val="16"/>
                <w:szCs w:val="16"/>
              </w:rPr>
              <w:b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12322E" w:rsidRDefault="0012322E">
            <w:pPr>
              <w:widowControl w:val="0"/>
              <w:autoSpaceDE w:val="0"/>
              <w:autoSpaceDN w:val="0"/>
              <w:adjustRightInd w:val="0"/>
              <w:spacing w:before="30" w:after="0" w:line="186" w:lineRule="exact"/>
              <w:ind w:left="15"/>
              <w:jc w:val="both"/>
              <w:rPr>
                <w:rFonts w:ascii="MS Sans Serif" w:hAnsi="MS Sans Serif"/>
                <w:sz w:val="24"/>
                <w:szCs w:val="24"/>
              </w:rPr>
            </w:pPr>
          </w:p>
        </w:tc>
        <w:tc>
          <w:tcPr>
            <w:tcW w:w="78"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c>
          <w:tcPr>
            <w:tcW w:w="102"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r>
      <w:tr w:rsidR="0012322E" w:rsidTr="0012322E">
        <w:trPr>
          <w:trHeight w:hRule="exact" w:val="3538"/>
        </w:trPr>
        <w:tc>
          <w:tcPr>
            <w:tcW w:w="50" w:type="dxa"/>
            <w:vMerge/>
            <w:tcBorders>
              <w:top w:val="nil"/>
              <w:left w:val="nil"/>
              <w:bottom w:val="nil"/>
              <w:right w:val="nil"/>
            </w:tcBorders>
          </w:tcPr>
          <w:p w:rsidR="0012322E" w:rsidRDefault="0012322E" w:rsidP="0012322E">
            <w:pPr>
              <w:widowControl w:val="0"/>
              <w:autoSpaceDE w:val="0"/>
              <w:autoSpaceDN w:val="0"/>
              <w:adjustRightInd w:val="0"/>
              <w:spacing w:after="0" w:line="240" w:lineRule="auto"/>
              <w:rPr>
                <w:rFonts w:ascii="MS Sans Serif" w:hAnsi="MS Sans Serif"/>
                <w:sz w:val="15"/>
                <w:szCs w:val="15"/>
              </w:rPr>
            </w:pPr>
          </w:p>
        </w:tc>
        <w:tc>
          <w:tcPr>
            <w:tcW w:w="10187" w:type="dxa"/>
            <w:gridSpan w:val="7"/>
            <w:tcBorders>
              <w:top w:val="nil"/>
              <w:left w:val="nil"/>
              <w:bottom w:val="nil"/>
              <w:right w:val="nil"/>
            </w:tcBorders>
          </w:tcPr>
          <w:p w:rsidR="0012322E" w:rsidRDefault="0012322E" w:rsidP="0012322E">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br/>
              <w:t>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r>
              <w:rPr>
                <w:rFonts w:ascii="Times New Roman" w:hAnsi="Times New Roman"/>
                <w:color w:val="000000"/>
                <w:sz w:val="16"/>
                <w:szCs w:val="16"/>
              </w:rPr>
              <w:br/>
              <w:t>2.3.3. Извещать Оператора обо всех случаях перерывов связи в предоставляемых Абоненту Услугах.</w:t>
            </w:r>
            <w:r>
              <w:rPr>
                <w:rFonts w:ascii="Times New Roman" w:hAnsi="Times New Roman"/>
                <w:color w:val="000000"/>
                <w:sz w:val="16"/>
                <w:szCs w:val="16"/>
              </w:rPr>
              <w:br/>
              <w:t>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w:t>
            </w:r>
            <w:r>
              <w:rPr>
                <w:rFonts w:ascii="Times New Roman" w:hAnsi="Times New Roman"/>
                <w:color w:val="000000"/>
                <w:sz w:val="16"/>
                <w:szCs w:val="16"/>
              </w:rPr>
              <w:br/>
              <w:t>2.3.5. 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tc>
        <w:tc>
          <w:tcPr>
            <w:tcW w:w="78" w:type="dxa"/>
            <w:gridSpan w:val="3"/>
            <w:vMerge/>
            <w:tcBorders>
              <w:top w:val="nil"/>
              <w:left w:val="nil"/>
              <w:bottom w:val="nil"/>
              <w:right w:val="nil"/>
            </w:tcBorders>
          </w:tcPr>
          <w:p w:rsidR="0012322E" w:rsidRDefault="0012322E" w:rsidP="0012322E">
            <w:pPr>
              <w:widowControl w:val="0"/>
              <w:autoSpaceDE w:val="0"/>
              <w:autoSpaceDN w:val="0"/>
              <w:adjustRightInd w:val="0"/>
              <w:spacing w:after="0" w:line="240" w:lineRule="auto"/>
              <w:jc w:val="both"/>
              <w:rPr>
                <w:rFonts w:ascii="MS Sans Serif" w:hAnsi="MS Sans Serif"/>
                <w:sz w:val="15"/>
                <w:szCs w:val="15"/>
              </w:rPr>
            </w:pPr>
          </w:p>
        </w:tc>
        <w:tc>
          <w:tcPr>
            <w:tcW w:w="102" w:type="dxa"/>
            <w:vMerge/>
            <w:tcBorders>
              <w:top w:val="nil"/>
              <w:left w:val="nil"/>
              <w:bottom w:val="nil"/>
              <w:right w:val="nil"/>
            </w:tcBorders>
          </w:tcPr>
          <w:p w:rsidR="0012322E" w:rsidRDefault="0012322E" w:rsidP="0012322E">
            <w:pPr>
              <w:widowControl w:val="0"/>
              <w:autoSpaceDE w:val="0"/>
              <w:autoSpaceDN w:val="0"/>
              <w:adjustRightInd w:val="0"/>
              <w:spacing w:after="0" w:line="240" w:lineRule="auto"/>
              <w:jc w:val="both"/>
              <w:rPr>
                <w:rFonts w:ascii="MS Sans Serif" w:hAnsi="MS Sans Serif"/>
                <w:sz w:val="15"/>
                <w:szCs w:val="15"/>
              </w:rPr>
            </w:pPr>
          </w:p>
        </w:tc>
      </w:tr>
      <w:tr w:rsidR="0012322E" w:rsidTr="0012322E">
        <w:trPr>
          <w:trHeight w:hRule="exact" w:val="12192"/>
        </w:trPr>
        <w:tc>
          <w:tcPr>
            <w:tcW w:w="50" w:type="dxa"/>
            <w:tcBorders>
              <w:top w:val="nil"/>
              <w:left w:val="nil"/>
              <w:bottom w:val="nil"/>
              <w:right w:val="nil"/>
            </w:tcBorders>
          </w:tcPr>
          <w:p w:rsidR="0012322E" w:rsidRDefault="0012322E" w:rsidP="0012322E">
            <w:pPr>
              <w:widowControl w:val="0"/>
              <w:autoSpaceDE w:val="0"/>
              <w:autoSpaceDN w:val="0"/>
              <w:adjustRightInd w:val="0"/>
              <w:spacing w:after="0" w:line="240" w:lineRule="auto"/>
              <w:rPr>
                <w:rFonts w:ascii="MS Sans Serif" w:hAnsi="MS Sans Serif"/>
                <w:sz w:val="15"/>
                <w:szCs w:val="15"/>
              </w:rPr>
            </w:pPr>
          </w:p>
        </w:tc>
        <w:tc>
          <w:tcPr>
            <w:tcW w:w="10187" w:type="dxa"/>
            <w:gridSpan w:val="7"/>
            <w:tcBorders>
              <w:top w:val="nil"/>
              <w:left w:val="nil"/>
              <w:bottom w:val="nil"/>
              <w:right w:val="nil"/>
            </w:tcBorders>
          </w:tcPr>
          <w:p w:rsidR="0012322E" w:rsidRDefault="0012322E" w:rsidP="0012322E">
            <w:pPr>
              <w:widowControl w:val="0"/>
              <w:autoSpaceDE w:val="0"/>
              <w:autoSpaceDN w:val="0"/>
              <w:adjustRightInd w:val="0"/>
              <w:spacing w:before="30" w:after="0" w:line="186" w:lineRule="exact"/>
              <w:ind w:left="15"/>
              <w:jc w:val="both"/>
              <w:rPr>
                <w:rFonts w:ascii="Times New Roman" w:hAnsi="Times New Roman"/>
                <w:color w:val="000000"/>
                <w:sz w:val="16"/>
                <w:szCs w:val="16"/>
              </w:rPr>
            </w:pPr>
            <w:r>
              <w:rPr>
                <w:rFonts w:ascii="Times New Roman" w:hAnsi="Times New Roman"/>
                <w:color w:val="000000"/>
                <w:sz w:val="16"/>
                <w:szCs w:val="16"/>
              </w:rPr>
              <w:t>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w:t>
            </w:r>
            <w:r>
              <w:rPr>
                <w:rFonts w:ascii="Times New Roman" w:hAnsi="Times New Roman"/>
                <w:color w:val="000000"/>
                <w:sz w:val="16"/>
                <w:szCs w:val="16"/>
              </w:rPr>
              <w:br/>
              <w:t>2.3.7. Обеспечить наличие пользовательского (оконечного) оборудования, подлежащего подключению к абонентской линии.</w:t>
            </w:r>
            <w:r>
              <w:rPr>
                <w:rFonts w:ascii="Times New Roman" w:hAnsi="Times New Roman"/>
                <w:color w:val="000000"/>
                <w:sz w:val="16"/>
                <w:szCs w:val="16"/>
              </w:rPr>
              <w:b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r>
              <w:rPr>
                <w:rFonts w:ascii="Times New Roman" w:hAnsi="Times New Roman"/>
                <w:color w:val="000000"/>
                <w:sz w:val="16"/>
                <w:szCs w:val="16"/>
              </w:rPr>
              <w:b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r>
              <w:rPr>
                <w:rFonts w:ascii="Times New Roman" w:hAnsi="Times New Roman"/>
                <w:color w:val="000000"/>
                <w:sz w:val="16"/>
                <w:szCs w:val="16"/>
              </w:rPr>
              <w:br/>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r>
              <w:rPr>
                <w:rFonts w:ascii="Times New Roman" w:hAnsi="Times New Roman"/>
                <w:color w:val="000000"/>
                <w:sz w:val="16"/>
                <w:szCs w:val="16"/>
              </w:rPr>
              <w:b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r>
              <w:rPr>
                <w:rFonts w:ascii="Times New Roman" w:hAnsi="Times New Roman"/>
                <w:color w:val="000000"/>
                <w:sz w:val="16"/>
                <w:szCs w:val="16"/>
              </w:rPr>
              <w:br/>
              <w:t xml:space="preserve">2.3.12. 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Pr>
                <w:rFonts w:ascii="Times New Roman" w:hAnsi="Times New Roman"/>
                <w:color w:val="000000"/>
                <w:sz w:val="16"/>
                <w:szCs w:val="16"/>
              </w:rPr>
              <w:t>абз</w:t>
            </w:r>
            <w:proofErr w:type="spellEnd"/>
            <w:r>
              <w:rPr>
                <w:rFonts w:ascii="Times New Roman" w:hAnsi="Times New Roman"/>
                <w:color w:val="000000"/>
                <w:sz w:val="16"/>
                <w:szCs w:val="16"/>
              </w:rP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r>
              <w:rPr>
                <w:rFonts w:ascii="Times New Roman" w:hAnsi="Times New Roman"/>
                <w:color w:val="000000"/>
                <w:sz w:val="16"/>
                <w:szCs w:val="16"/>
              </w:rPr>
              <w:br/>
              <w:t>2.3.13. Оплатить Услуги,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п.2.3.12 Контракта в части подтверждения факта оказания Услуг.</w:t>
            </w:r>
          </w:p>
          <w:p w:rsidR="0012322E" w:rsidRDefault="0012322E" w:rsidP="0012322E">
            <w:pPr>
              <w:widowControl w:val="0"/>
              <w:autoSpaceDE w:val="0"/>
              <w:autoSpaceDN w:val="0"/>
              <w:adjustRightInd w:val="0"/>
              <w:spacing w:before="30" w:after="0" w:line="186" w:lineRule="exact"/>
              <w:ind w:left="15"/>
              <w:jc w:val="both"/>
              <w:rPr>
                <w:rFonts w:ascii="Times New Roman" w:hAnsi="Times New Roman"/>
                <w:color w:val="000000"/>
                <w:sz w:val="16"/>
                <w:szCs w:val="16"/>
              </w:rPr>
            </w:pPr>
            <w:r>
              <w:rPr>
                <w:rFonts w:ascii="Times New Roman" w:hAnsi="Times New Roman"/>
                <w:b/>
                <w:bCs/>
                <w:color w:val="000000"/>
                <w:sz w:val="16"/>
                <w:szCs w:val="16"/>
              </w:rPr>
              <w:t>2.4. Абонент имеет право:</w:t>
            </w:r>
            <w:r>
              <w:rPr>
                <w:rFonts w:ascii="Times New Roman" w:hAnsi="Times New Roman"/>
                <w:color w:val="000000"/>
                <w:sz w:val="16"/>
                <w:szCs w:val="16"/>
              </w:rPr>
              <w:br/>
              <w:t>2.4.1. Получать от Оператора 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r>
              <w:rPr>
                <w:rFonts w:ascii="Times New Roman" w:hAnsi="Times New Roman"/>
                <w:color w:val="000000"/>
                <w:sz w:val="16"/>
                <w:szCs w:val="16"/>
              </w:rPr>
              <w:br/>
              <w:t>2.4.2. Требовать устранения неисправностей, препятствующих пользованию услугами, в сроки, установленные действующими нормативными актами.</w:t>
            </w:r>
            <w:r>
              <w:rPr>
                <w:rFonts w:ascii="Times New Roman" w:hAnsi="Times New Roman"/>
                <w:color w:val="000000"/>
                <w:sz w:val="16"/>
                <w:szCs w:val="16"/>
              </w:rPr>
              <w:br/>
              <w:t>2.4.3. Запрашивать у Оператора направление в адрес Абонента Актов оказанных услуг.</w:t>
            </w:r>
          </w:p>
          <w:p w:rsidR="0012322E" w:rsidRDefault="0012322E" w:rsidP="0012322E">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Pr>
                <w:rFonts w:ascii="Times New Roman" w:hAnsi="Times New Roman"/>
                <w:b/>
                <w:bCs/>
                <w:color w:val="000000"/>
                <w:sz w:val="16"/>
                <w:szCs w:val="16"/>
              </w:rPr>
              <w:t>3. Стоимость услуг, порядок расчетов</w:t>
            </w:r>
          </w:p>
          <w:p w:rsidR="0012322E" w:rsidRDefault="0012322E" w:rsidP="0012322E">
            <w:pPr>
              <w:widowControl w:val="0"/>
              <w:autoSpaceDE w:val="0"/>
              <w:autoSpaceDN w:val="0"/>
              <w:adjustRightInd w:val="0"/>
              <w:spacing w:before="30" w:after="0" w:line="186" w:lineRule="exact"/>
              <w:ind w:left="15"/>
              <w:jc w:val="both"/>
              <w:rPr>
                <w:rFonts w:ascii="Times New Roman" w:hAnsi="Times New Roman"/>
                <w:color w:val="000000"/>
                <w:sz w:val="16"/>
                <w:szCs w:val="16"/>
              </w:rPr>
            </w:pPr>
            <w:r>
              <w:rPr>
                <w:rFonts w:ascii="Times New Roman" w:hAnsi="Times New Roman"/>
                <w:color w:val="000000"/>
                <w:sz w:val="16"/>
                <w:szCs w:val="16"/>
              </w:rPr>
              <w:t>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w:t>
            </w:r>
            <w:r>
              <w:rPr>
                <w:rFonts w:ascii="Times New Roman" w:hAnsi="Times New Roman"/>
                <w:color w:val="000000"/>
                <w:sz w:val="16"/>
                <w:szCs w:val="16"/>
              </w:rPr>
              <w:b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r>
              <w:rPr>
                <w:rFonts w:ascii="Times New Roman" w:hAnsi="Times New Roman"/>
                <w:color w:val="000000"/>
                <w:sz w:val="16"/>
                <w:szCs w:val="16"/>
              </w:rPr>
              <w:br/>
              <w:t>3.3. Расчетный период устанавливается с первого до последнего числа (включительно) календарного месяца оказания Оператором Услуг, подлежащих оплате.</w:t>
            </w:r>
            <w:r>
              <w:rPr>
                <w:rFonts w:ascii="Times New Roman" w:hAnsi="Times New Roman"/>
                <w:color w:val="000000"/>
                <w:sz w:val="16"/>
                <w:szCs w:val="16"/>
              </w:rPr>
              <w:br/>
              <w:t>3.4. Оператор выставляет Абоненту счет, счет-фактуру и Акт выполненных работ (оказанных услуг) в течение 5 (пяти) календарных дней с момента окончания Расчетного периода.</w:t>
            </w:r>
            <w:r>
              <w:rPr>
                <w:rFonts w:ascii="Times New Roman" w:hAnsi="Times New Roman"/>
                <w:color w:val="000000"/>
                <w:sz w:val="16"/>
                <w:szCs w:val="16"/>
              </w:rPr>
              <w:br/>
              <w:t>3.5. Оплата Услуг производится путем безналичных расчетов ежемесячно, не позднее 10 (десяти) рабочих дней с даты подписания документа о приемке оказанных Услуг, указанного в п. 3.4 Контракта.</w:t>
            </w:r>
            <w:r>
              <w:rPr>
                <w:rFonts w:ascii="Times New Roman" w:hAnsi="Times New Roman"/>
                <w:color w:val="000000"/>
                <w:sz w:val="16"/>
                <w:szCs w:val="16"/>
              </w:rPr>
              <w:br/>
              <w:t>При необходимости оплата за декабрь месяц может производится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декабрь месяц выставляются Оператором в соответствии с пунктом 3.4 Контракта.</w:t>
            </w:r>
          </w:p>
          <w:p w:rsidR="0012322E" w:rsidRDefault="0012322E" w:rsidP="0012322E">
            <w:pPr>
              <w:widowControl w:val="0"/>
              <w:autoSpaceDE w:val="0"/>
              <w:autoSpaceDN w:val="0"/>
              <w:adjustRightInd w:val="0"/>
              <w:spacing w:before="30" w:after="0" w:line="186" w:lineRule="exact"/>
              <w:ind w:left="15"/>
              <w:jc w:val="both"/>
              <w:rPr>
                <w:rFonts w:ascii="Times New Roman" w:hAnsi="Times New Roman"/>
                <w:color w:val="000000"/>
                <w:sz w:val="16"/>
                <w:szCs w:val="16"/>
              </w:rPr>
            </w:pPr>
            <w:r>
              <w:rPr>
                <w:rFonts w:ascii="Times New Roman" w:hAnsi="Times New Roman"/>
                <w:color w:val="000000"/>
                <w:sz w:val="16"/>
                <w:szCs w:val="16"/>
              </w:rPr>
              <w:t xml:space="preserve">3.6. Утеря, неполучение Абонентом выставленного Оператором счета, счетов-фактур и Актов, в </w:t>
            </w:r>
            <w:proofErr w:type="spellStart"/>
            <w:r>
              <w:rPr>
                <w:rFonts w:ascii="Times New Roman" w:hAnsi="Times New Roman"/>
                <w:color w:val="000000"/>
                <w:sz w:val="16"/>
                <w:szCs w:val="16"/>
              </w:rPr>
              <w:t>т.ч</w:t>
            </w:r>
            <w:proofErr w:type="spellEnd"/>
            <w:r>
              <w:rPr>
                <w:rFonts w:ascii="Times New Roman" w:hAnsi="Times New Roman"/>
                <w:color w:val="000000"/>
                <w:sz w:val="16"/>
                <w:szCs w:val="16"/>
              </w:rPr>
              <w:t>. в связи с невыполнением условий, предусмотренных п.2.3.2. настоящего Контракта, не освобождает Абонента от обязанности своевременной оплаты Услуг.</w:t>
            </w:r>
            <w:r>
              <w:rPr>
                <w:rFonts w:ascii="Times New Roman" w:hAnsi="Times New Roman"/>
                <w:color w:val="000000"/>
                <w:sz w:val="16"/>
                <w:szCs w:val="16"/>
              </w:rPr>
              <w:br/>
              <w:t>3.7. Абонент может уточнить сумму к оплате в Личном кабинете Оператора или по телефону Контактного центра Оператора указанному в разделе 7 Контракта.</w:t>
            </w:r>
            <w:r>
              <w:rPr>
                <w:rFonts w:ascii="Times New Roman" w:hAnsi="Times New Roman"/>
                <w:color w:val="000000"/>
                <w:sz w:val="16"/>
                <w:szCs w:val="16"/>
              </w:rPr>
              <w:br/>
              <w:t>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r>
              <w:rPr>
                <w:rFonts w:ascii="Times New Roman" w:hAnsi="Times New Roman"/>
                <w:color w:val="000000"/>
                <w:sz w:val="16"/>
                <w:szCs w:val="16"/>
              </w:rPr>
              <w:br/>
              <w:t>3.9. Выставление счета-фактуры Оператором Абоненту производится в соответствии с налоговым законодательством РФ.</w:t>
            </w:r>
            <w:r>
              <w:rPr>
                <w:rFonts w:ascii="Times New Roman" w:hAnsi="Times New Roman"/>
                <w:color w:val="000000"/>
                <w:sz w:val="16"/>
                <w:szCs w:val="16"/>
              </w:rPr>
              <w:br/>
              <w:t>3.10. 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12322E" w:rsidRDefault="0012322E" w:rsidP="0012322E">
            <w:pPr>
              <w:widowControl w:val="0"/>
              <w:autoSpaceDE w:val="0"/>
              <w:autoSpaceDN w:val="0"/>
              <w:adjustRightInd w:val="0"/>
              <w:spacing w:before="30" w:after="0" w:line="186" w:lineRule="exact"/>
              <w:ind w:left="15"/>
              <w:jc w:val="both"/>
              <w:rPr>
                <w:rFonts w:ascii="Times New Roman" w:hAnsi="Times New Roman"/>
                <w:color w:val="000000"/>
                <w:sz w:val="16"/>
                <w:szCs w:val="16"/>
              </w:rPr>
            </w:pPr>
            <w:r>
              <w:rPr>
                <w:rFonts w:ascii="Times New Roman" w:hAnsi="Times New Roman"/>
                <w:color w:val="000000"/>
                <w:sz w:val="16"/>
                <w:szCs w:val="16"/>
              </w:rPr>
              <w:t xml:space="preserve">3.11.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w:t>
            </w:r>
            <w:r>
              <w:rPr>
                <w:rFonts w:ascii="Times New Roman" w:hAnsi="Times New Roman"/>
                <w:color w:val="000000"/>
                <w:sz w:val="16"/>
                <w:szCs w:val="16"/>
              </w:rPr>
              <w:br/>
              <w:t>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w:t>
            </w:r>
          </w:p>
          <w:p w:rsidR="0012322E" w:rsidRDefault="0012322E" w:rsidP="0012322E">
            <w:pPr>
              <w:widowControl w:val="0"/>
              <w:autoSpaceDE w:val="0"/>
              <w:autoSpaceDN w:val="0"/>
              <w:adjustRightInd w:val="0"/>
              <w:spacing w:before="30" w:after="0" w:line="186" w:lineRule="exact"/>
              <w:ind w:left="15"/>
              <w:jc w:val="both"/>
              <w:rPr>
                <w:rFonts w:ascii="MS Sans Serif" w:hAnsi="MS Sans Serif"/>
                <w:sz w:val="24"/>
                <w:szCs w:val="24"/>
              </w:rPr>
            </w:pPr>
          </w:p>
        </w:tc>
        <w:tc>
          <w:tcPr>
            <w:tcW w:w="78" w:type="dxa"/>
            <w:gridSpan w:val="3"/>
            <w:tcBorders>
              <w:top w:val="nil"/>
              <w:left w:val="nil"/>
              <w:bottom w:val="nil"/>
              <w:right w:val="nil"/>
            </w:tcBorders>
          </w:tcPr>
          <w:p w:rsidR="0012322E" w:rsidRDefault="0012322E" w:rsidP="0012322E">
            <w:pPr>
              <w:widowControl w:val="0"/>
              <w:autoSpaceDE w:val="0"/>
              <w:autoSpaceDN w:val="0"/>
              <w:adjustRightInd w:val="0"/>
              <w:spacing w:after="0" w:line="240" w:lineRule="auto"/>
              <w:jc w:val="both"/>
              <w:rPr>
                <w:rFonts w:ascii="MS Sans Serif" w:hAnsi="MS Sans Serif"/>
                <w:sz w:val="15"/>
                <w:szCs w:val="15"/>
              </w:rPr>
            </w:pPr>
          </w:p>
        </w:tc>
        <w:tc>
          <w:tcPr>
            <w:tcW w:w="102" w:type="dxa"/>
            <w:tcBorders>
              <w:top w:val="nil"/>
              <w:left w:val="nil"/>
              <w:bottom w:val="nil"/>
              <w:right w:val="nil"/>
            </w:tcBorders>
          </w:tcPr>
          <w:p w:rsidR="0012322E" w:rsidRDefault="0012322E" w:rsidP="0012322E">
            <w:pPr>
              <w:widowControl w:val="0"/>
              <w:autoSpaceDE w:val="0"/>
              <w:autoSpaceDN w:val="0"/>
              <w:adjustRightInd w:val="0"/>
              <w:spacing w:after="0" w:line="240" w:lineRule="auto"/>
              <w:jc w:val="both"/>
              <w:rPr>
                <w:rFonts w:ascii="MS Sans Serif" w:hAnsi="MS Sans Serif"/>
                <w:sz w:val="15"/>
                <w:szCs w:val="15"/>
              </w:rPr>
            </w:pPr>
          </w:p>
        </w:tc>
      </w:tr>
    </w:tbl>
    <w:p w:rsidR="00526BF0" w:rsidRPr="0012322E" w:rsidRDefault="00526BF0">
      <w:pPr>
        <w:widowControl w:val="0"/>
        <w:autoSpaceDE w:val="0"/>
        <w:autoSpaceDN w:val="0"/>
        <w:adjustRightInd w:val="0"/>
        <w:spacing w:after="0" w:line="240" w:lineRule="auto"/>
        <w:rPr>
          <w:sz w:val="24"/>
          <w:szCs w:val="24"/>
        </w:rPr>
        <w:sectPr w:rsidR="00526BF0" w:rsidRPr="0012322E" w:rsidSect="008D4BF1">
          <w:pgSz w:w="11926" w:h="16867"/>
          <w:pgMar w:top="426" w:right="565" w:bottom="426" w:left="1130" w:header="720" w:footer="720" w:gutter="0"/>
          <w:cols w:space="720"/>
          <w:noEndnote/>
        </w:sectPr>
      </w:pPr>
    </w:p>
    <w:tbl>
      <w:tblPr>
        <w:tblW w:w="10416" w:type="dxa"/>
        <w:tblInd w:w="15" w:type="dxa"/>
        <w:tblLayout w:type="fixed"/>
        <w:tblCellMar>
          <w:left w:w="15" w:type="dxa"/>
          <w:right w:w="15" w:type="dxa"/>
        </w:tblCellMar>
        <w:tblLook w:val="0000" w:firstRow="0" w:lastRow="0" w:firstColumn="0" w:lastColumn="0" w:noHBand="0" w:noVBand="0"/>
      </w:tblPr>
      <w:tblGrid>
        <w:gridCol w:w="50"/>
        <w:gridCol w:w="10167"/>
        <w:gridCol w:w="50"/>
        <w:gridCol w:w="50"/>
        <w:gridCol w:w="99"/>
      </w:tblGrid>
      <w:tr w:rsidR="00526BF0" w:rsidTr="0012322E">
        <w:trPr>
          <w:trHeight w:hRule="exact" w:val="1980"/>
        </w:trPr>
        <w:tc>
          <w:tcPr>
            <w:tcW w:w="50" w:type="dxa"/>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0167" w:type="dxa"/>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br/>
              <w:t xml:space="preserve">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 если инициатором является Абонент, он самостоятельно заказывает акт сверки расчетов через сервис Личный Кабинет. 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r>
              <w:rPr>
                <w:rFonts w:ascii="Times New Roman" w:hAnsi="Times New Roman"/>
                <w:color w:val="000000"/>
                <w:sz w:val="16"/>
                <w:szCs w:val="16"/>
              </w:rPr>
              <w:b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tc>
        <w:tc>
          <w:tcPr>
            <w:tcW w:w="50" w:type="dxa"/>
            <w:vMerge w:val="restart"/>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c>
          <w:tcPr>
            <w:tcW w:w="50" w:type="dxa"/>
            <w:vMerge w:val="restart"/>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c>
          <w:tcPr>
            <w:tcW w:w="99" w:type="dxa"/>
            <w:vMerge w:val="restart"/>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r>
      <w:tr w:rsidR="00526BF0" w:rsidTr="0012322E">
        <w:trPr>
          <w:trHeight w:hRule="exact" w:val="60"/>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10167" w:type="dxa"/>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99"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r>
      <w:tr w:rsidR="00526BF0" w:rsidTr="0012322E">
        <w:trPr>
          <w:trHeight w:hRule="exact" w:val="225"/>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10167" w:type="dxa"/>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center"/>
              <w:rPr>
                <w:rFonts w:ascii="MS Sans Serif" w:hAnsi="MS Sans Serif"/>
                <w:sz w:val="24"/>
                <w:szCs w:val="24"/>
              </w:rPr>
            </w:pPr>
            <w:r>
              <w:rPr>
                <w:rFonts w:ascii="Times New Roman" w:hAnsi="Times New Roman"/>
                <w:b/>
                <w:bCs/>
                <w:color w:val="000000"/>
                <w:sz w:val="16"/>
                <w:szCs w:val="16"/>
              </w:rPr>
              <w:t>4. Ответственность Сторон. Условия изменения и расторжения Контракта. Прочие условия</w:t>
            </w: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jc w:val="center"/>
              <w:rPr>
                <w:rFonts w:ascii="MS Sans Serif" w:hAnsi="MS Sans Serif"/>
                <w:sz w:val="15"/>
                <w:szCs w:val="15"/>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jc w:val="center"/>
              <w:rPr>
                <w:rFonts w:ascii="MS Sans Serif" w:hAnsi="MS Sans Serif"/>
                <w:sz w:val="15"/>
                <w:szCs w:val="15"/>
              </w:rPr>
            </w:pPr>
          </w:p>
        </w:tc>
        <w:tc>
          <w:tcPr>
            <w:tcW w:w="99" w:type="dxa"/>
            <w:vMerge/>
            <w:tcBorders>
              <w:top w:val="nil"/>
              <w:left w:val="nil"/>
              <w:bottom w:val="nil"/>
              <w:right w:val="nil"/>
            </w:tcBorders>
          </w:tcPr>
          <w:p w:rsidR="00526BF0" w:rsidRDefault="00526BF0">
            <w:pPr>
              <w:widowControl w:val="0"/>
              <w:autoSpaceDE w:val="0"/>
              <w:autoSpaceDN w:val="0"/>
              <w:adjustRightInd w:val="0"/>
              <w:spacing w:after="0" w:line="240" w:lineRule="auto"/>
              <w:jc w:val="center"/>
              <w:rPr>
                <w:rFonts w:ascii="MS Sans Serif" w:hAnsi="MS Sans Serif"/>
                <w:sz w:val="15"/>
                <w:szCs w:val="15"/>
              </w:rPr>
            </w:pPr>
          </w:p>
        </w:tc>
      </w:tr>
      <w:tr w:rsidR="00526BF0" w:rsidTr="0012322E">
        <w:trPr>
          <w:trHeight w:hRule="exact" w:val="9956"/>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0167" w:type="dxa"/>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r>
              <w:rPr>
                <w:rFonts w:ascii="Times New Roman" w:hAnsi="Times New Roman"/>
                <w:color w:val="000000"/>
                <w:sz w:val="16"/>
                <w:szCs w:val="16"/>
              </w:rPr>
              <w:br/>
              <w:t>4.2. 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r>
              <w:rPr>
                <w:rFonts w:ascii="Times New Roman" w:hAnsi="Times New Roman"/>
                <w:color w:val="000000"/>
                <w:sz w:val="16"/>
                <w:szCs w:val="16"/>
              </w:rPr>
              <w:br/>
              <w:t>4.3.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hAnsi="Times New Roman"/>
                <w:color w:val="000000"/>
                <w:sz w:val="16"/>
                <w:szCs w:val="16"/>
              </w:rPr>
              <w:br/>
              <w:t xml:space="preserve">     а) 1 000 рублей, если цена Контракта не превышает 3 млн. рублей (включительно);</w:t>
            </w:r>
            <w:r>
              <w:rPr>
                <w:rFonts w:ascii="Times New Roman" w:hAnsi="Times New Roman"/>
                <w:color w:val="000000"/>
                <w:sz w:val="16"/>
                <w:szCs w:val="16"/>
              </w:rPr>
              <w:br/>
              <w:t xml:space="preserve">     б) 5 000 рублей, если цена Контракта составляет от 3 млн. рублей до 50 млн. рублей (включительно);</w:t>
            </w:r>
            <w:r>
              <w:rPr>
                <w:rFonts w:ascii="Times New Roman" w:hAnsi="Times New Roman"/>
                <w:color w:val="000000"/>
                <w:sz w:val="16"/>
                <w:szCs w:val="16"/>
              </w:rPr>
              <w:br/>
              <w:t xml:space="preserve">     в) 10 000 рублей, если цена Контракта составляет от 50 млн. рублей до 100 млн. рублей (включительно);</w:t>
            </w:r>
            <w:r>
              <w:rPr>
                <w:rFonts w:ascii="Times New Roman" w:hAnsi="Times New Roman"/>
                <w:color w:val="000000"/>
                <w:sz w:val="16"/>
                <w:szCs w:val="16"/>
              </w:rPr>
              <w:br/>
              <w:t xml:space="preserve">     г) 100 000 рублей, если цена Контракта превышает 100 млн. рублей.</w:t>
            </w:r>
            <w:r>
              <w:rPr>
                <w:rFonts w:ascii="Times New Roman" w:hAnsi="Times New Roman"/>
                <w:color w:val="000000"/>
                <w:sz w:val="16"/>
                <w:szCs w:val="16"/>
              </w:rPr>
              <w:br/>
              <w:t>4.4.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r>
              <w:rPr>
                <w:rFonts w:ascii="Times New Roman" w:hAnsi="Times New Roman"/>
                <w:color w:val="000000"/>
                <w:sz w:val="16"/>
                <w:szCs w:val="16"/>
              </w:rPr>
              <w:br/>
              <w:t>4.5. 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r>
              <w:rPr>
                <w:rFonts w:ascii="Times New Roman" w:hAnsi="Times New Roman"/>
                <w:color w:val="000000"/>
                <w:sz w:val="16"/>
                <w:szCs w:val="16"/>
              </w:rPr>
              <w:br/>
              <w:t>4.6.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r>
              <w:rPr>
                <w:rFonts w:ascii="Times New Roman" w:hAnsi="Times New Roman"/>
                <w:color w:val="000000"/>
                <w:sz w:val="16"/>
                <w:szCs w:val="16"/>
              </w:rPr>
              <w:br/>
              <w:t>4.6.1.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Pr>
                <w:rFonts w:ascii="Times New Roman" w:hAnsi="Times New Roman"/>
                <w:color w:val="000000"/>
                <w:sz w:val="16"/>
                <w:szCs w:val="16"/>
              </w:rPr>
              <w:br/>
              <w:t xml:space="preserve">     а) 10 процентов цены Контракта (этапа) в случае, если цена Контракта (этапа) не превышает 3 млн. рублей;</w:t>
            </w:r>
            <w:r>
              <w:rPr>
                <w:rFonts w:ascii="Times New Roman" w:hAnsi="Times New Roman"/>
                <w:color w:val="000000"/>
                <w:sz w:val="16"/>
                <w:szCs w:val="16"/>
              </w:rPr>
              <w:br/>
              <w:t xml:space="preserve">     б) 5 процентов цены Контракта (этапа) в случае, если цена Контракта (этапа) составляет от 3 млн. рублей до 50 млн. рублей (включительно);</w:t>
            </w:r>
            <w:r>
              <w:rPr>
                <w:rFonts w:ascii="Times New Roman" w:hAnsi="Times New Roman"/>
                <w:color w:val="000000"/>
                <w:sz w:val="16"/>
                <w:szCs w:val="16"/>
              </w:rPr>
              <w:br/>
              <w:t xml:space="preserve">     в) 1 процент цены Контракта (этапа) в случае, если цена Контракта (этапа) составляет от 50 млн. рублей до 100 млн. рублей (включительно);</w:t>
            </w:r>
            <w:r>
              <w:rPr>
                <w:rFonts w:ascii="Times New Roman" w:hAnsi="Times New Roman"/>
                <w:color w:val="000000"/>
                <w:sz w:val="16"/>
                <w:szCs w:val="16"/>
              </w:rPr>
              <w:br/>
              <w:t xml:space="preserve">     г) 0,5 процента цены Контракта (этапа) в случае, если цена Контракта (этапа) составляет от 100 млн. рублей до 500 млн. рублей (включительно);</w:t>
            </w:r>
            <w:r>
              <w:rPr>
                <w:rFonts w:ascii="Times New Roman" w:hAnsi="Times New Roman"/>
                <w:color w:val="000000"/>
                <w:sz w:val="16"/>
                <w:szCs w:val="16"/>
              </w:rPr>
              <w:br/>
              <w:t xml:space="preserve">     д) 0,4 процента цены Контракта (этапа) в случае, если цена Контракта (этапа) составляет от 500 млн. рублей до 1 млрд. рублей (включительно);</w:t>
            </w:r>
            <w:r>
              <w:rPr>
                <w:rFonts w:ascii="Times New Roman" w:hAnsi="Times New Roman"/>
                <w:color w:val="000000"/>
                <w:sz w:val="16"/>
                <w:szCs w:val="16"/>
              </w:rPr>
              <w:br/>
              <w:t xml:space="preserve">     е) 0,3 процента цены Контракта (этапа) в случае, если цена Контракта (этапа) составляет от 1 млрд. рублей до 2 млрд. рублей (включительно);</w:t>
            </w:r>
            <w:r>
              <w:rPr>
                <w:rFonts w:ascii="Times New Roman" w:hAnsi="Times New Roman"/>
                <w:color w:val="000000"/>
                <w:sz w:val="16"/>
                <w:szCs w:val="16"/>
              </w:rPr>
              <w:br/>
              <w:t xml:space="preserve">     ж) 0,25 процента цены Контракта (этапа) в случае, если цена Контракта (этапа) составляет от 2 млрд. рублей до 5 млрд. рублей (включительно);</w:t>
            </w:r>
            <w:r>
              <w:rPr>
                <w:rFonts w:ascii="Times New Roman" w:hAnsi="Times New Roman"/>
                <w:color w:val="000000"/>
                <w:sz w:val="16"/>
                <w:szCs w:val="16"/>
              </w:rPr>
              <w:br/>
              <w:t xml:space="preserve">     з) 0,2 процента цены Контракта (этапа) в случае, если цена Контракта (этапа) составляет от 5 млрд. рублей до 10 млрд. рублей (включительно);</w:t>
            </w:r>
            <w:r>
              <w:rPr>
                <w:rFonts w:ascii="Times New Roman" w:hAnsi="Times New Roman"/>
                <w:color w:val="000000"/>
                <w:sz w:val="16"/>
                <w:szCs w:val="16"/>
              </w:rPr>
              <w:br/>
              <w:t xml:space="preserve">     и) 0,1 процента цены Контракта (этапа) в случае, если цена Контракта (этапа) превышает 10 млрд. рублей.</w:t>
            </w:r>
            <w:r>
              <w:rPr>
                <w:rFonts w:ascii="Times New Roman" w:hAnsi="Times New Roman"/>
                <w:color w:val="000000"/>
                <w:sz w:val="16"/>
                <w:szCs w:val="16"/>
              </w:rPr>
              <w:br/>
              <w:t>4.6.2.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r>
              <w:rPr>
                <w:rFonts w:ascii="Times New Roman" w:hAnsi="Times New Roman"/>
                <w:color w:val="000000"/>
                <w:sz w:val="16"/>
                <w:szCs w:val="16"/>
              </w:rPr>
              <w:br/>
              <w:t xml:space="preserve">     а) 1 000 рублей, если цена Контракта не превышает 3 млн. рублей;</w:t>
            </w:r>
            <w:r>
              <w:rPr>
                <w:rFonts w:ascii="Times New Roman" w:hAnsi="Times New Roman"/>
                <w:color w:val="000000"/>
                <w:sz w:val="16"/>
                <w:szCs w:val="16"/>
              </w:rPr>
              <w:br/>
              <w:t xml:space="preserve">     б) 5 000 рублей, если цена Контракта составляет от 3 млн. рублей до 50 млн. рублей (включительно);</w:t>
            </w:r>
            <w:r>
              <w:rPr>
                <w:rFonts w:ascii="Times New Roman" w:hAnsi="Times New Roman"/>
                <w:color w:val="000000"/>
                <w:sz w:val="16"/>
                <w:szCs w:val="16"/>
              </w:rPr>
              <w:br/>
              <w:t xml:space="preserve">     в) 10 000 рублей, если цена Контракта составляет от 50 млн. рублей до 100 млн. рублей (включительно);</w:t>
            </w:r>
            <w:r>
              <w:rPr>
                <w:rFonts w:ascii="Times New Roman" w:hAnsi="Times New Roman"/>
                <w:color w:val="000000"/>
                <w:sz w:val="16"/>
                <w:szCs w:val="16"/>
              </w:rPr>
              <w:br/>
              <w:t xml:space="preserve">     г) 100 000 рублей, если цена Контракта превышает 100 млн. рублей.</w:t>
            </w:r>
            <w:r>
              <w:rPr>
                <w:rFonts w:ascii="Times New Roman" w:hAnsi="Times New Roman"/>
                <w:color w:val="000000"/>
                <w:sz w:val="16"/>
                <w:szCs w:val="16"/>
              </w:rPr>
              <w:br/>
              <w:t>4.7.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r>
              <w:rPr>
                <w:rFonts w:ascii="Times New Roman" w:hAnsi="Times New Roman"/>
                <w:color w:val="000000"/>
                <w:sz w:val="16"/>
                <w:szCs w:val="16"/>
              </w:rPr>
              <w:br/>
              <w:t>4.8.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olor w:val="000000"/>
                <w:sz w:val="16"/>
                <w:szCs w:val="16"/>
              </w:rPr>
              <w:br/>
              <w:t>4.9. Оператор не несет ответственности за содержание информации, передаваемой Абонентом по сетям электросвязи.</w:t>
            </w:r>
            <w:r>
              <w:rPr>
                <w:rFonts w:ascii="Times New Roman" w:hAnsi="Times New Roman"/>
                <w:color w:val="000000"/>
                <w:sz w:val="16"/>
                <w:szCs w:val="16"/>
              </w:rPr>
              <w:br/>
              <w:t>4.10.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r>
              <w:rPr>
                <w:rFonts w:ascii="Times New Roman" w:hAnsi="Times New Roman"/>
                <w:color w:val="000000"/>
                <w:sz w:val="16"/>
                <w:szCs w:val="16"/>
              </w:rPr>
              <w:br/>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c>
          <w:tcPr>
            <w:tcW w:w="99"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r>
      <w:tr w:rsidR="00526BF0" w:rsidTr="0012322E">
        <w:trPr>
          <w:trHeight w:hRule="exact" w:val="1941"/>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0167" w:type="dxa"/>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 xml:space="preserve">4.11. Подписанием Контракта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Pr>
                <w:rFonts w:ascii="Times New Roman" w:hAnsi="Times New Roman"/>
                <w:color w:val="000000"/>
                <w:sz w:val="16"/>
                <w:szCs w:val="16"/>
              </w:rPr>
              <w:t>т.ч</w:t>
            </w:r>
            <w:proofErr w:type="spellEnd"/>
            <w:r>
              <w:rPr>
                <w:rFonts w:ascii="Times New Roman" w:hAnsi="Times New Roman"/>
                <w:color w:val="000000"/>
                <w:sz w:val="16"/>
                <w:szCs w:val="16"/>
              </w:rPr>
              <w:t>. предусмотренная п.17 и п. 57 Правил оказания услуг телефонной связи (утв. Постановлением Правительства РФ № 1994 от 30.12.2024г.), п. 17  Правил оказа</w:t>
            </w:r>
            <w:r w:rsidR="008D4BF1">
              <w:rPr>
                <w:rFonts w:ascii="Times New Roman" w:hAnsi="Times New Roman"/>
                <w:color w:val="000000"/>
                <w:sz w:val="16"/>
                <w:szCs w:val="16"/>
              </w:rPr>
              <w:t xml:space="preserve">ния </w:t>
            </w:r>
            <w:proofErr w:type="spellStart"/>
            <w:r w:rsidR="008D4BF1">
              <w:rPr>
                <w:rFonts w:ascii="Times New Roman" w:hAnsi="Times New Roman"/>
                <w:color w:val="000000"/>
                <w:sz w:val="16"/>
                <w:szCs w:val="16"/>
              </w:rPr>
              <w:t>телематических</w:t>
            </w:r>
            <w:proofErr w:type="spellEnd"/>
            <w:r w:rsidR="008D4BF1">
              <w:rPr>
                <w:rFonts w:ascii="Times New Roman" w:hAnsi="Times New Roman"/>
                <w:color w:val="000000"/>
                <w:sz w:val="16"/>
                <w:szCs w:val="16"/>
              </w:rPr>
              <w:t xml:space="preserve"> услуг связи </w:t>
            </w:r>
            <w:r>
              <w:rPr>
                <w:rFonts w:ascii="Times New Roman" w:hAnsi="Times New Roman"/>
                <w:color w:val="000000"/>
                <w:sz w:val="16"/>
                <w:szCs w:val="16"/>
              </w:rPr>
              <w:t>(утв.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w:t>
            </w:r>
            <w:r w:rsidR="008D4BF1">
              <w:rPr>
                <w:rFonts w:ascii="Times New Roman" w:hAnsi="Times New Roman"/>
                <w:color w:val="000000"/>
                <w:sz w:val="16"/>
                <w:szCs w:val="16"/>
              </w:rPr>
              <w:t xml:space="preserve">о вещания и (или) радиовещания </w:t>
            </w:r>
            <w:r>
              <w:rPr>
                <w:rFonts w:ascii="Times New Roman" w:hAnsi="Times New Roman"/>
                <w:color w:val="000000"/>
                <w:sz w:val="16"/>
                <w:szCs w:val="16"/>
              </w:rPr>
              <w:t>(утв. Постановлением Правительства РФ № 783 от 29.05.2025).</w:t>
            </w: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c>
          <w:tcPr>
            <w:tcW w:w="99"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r>
      <w:tr w:rsidR="00526BF0" w:rsidTr="0012322E">
        <w:trPr>
          <w:trHeight w:hRule="exact" w:val="1004"/>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6"/>
                <w:szCs w:val="16"/>
              </w:rPr>
            </w:pPr>
          </w:p>
        </w:tc>
        <w:tc>
          <w:tcPr>
            <w:tcW w:w="10167" w:type="dxa"/>
            <w:tcBorders>
              <w:top w:val="nil"/>
              <w:left w:val="nil"/>
              <w:bottom w:val="nil"/>
              <w:right w:val="nil"/>
            </w:tcBorders>
          </w:tcPr>
          <w:p w:rsidR="00526BF0" w:rsidRDefault="00526BF0" w:rsidP="00B91DBC">
            <w:pPr>
              <w:widowControl w:val="0"/>
              <w:autoSpaceDE w:val="0"/>
              <w:autoSpaceDN w:val="0"/>
              <w:adjustRightInd w:val="0"/>
              <w:spacing w:after="0" w:line="186" w:lineRule="exact"/>
              <w:ind w:left="15"/>
              <w:jc w:val="both"/>
              <w:rPr>
                <w:rFonts w:ascii="Times New Roman" w:hAnsi="Times New Roman"/>
                <w:color w:val="000000"/>
                <w:sz w:val="16"/>
                <w:szCs w:val="16"/>
              </w:rPr>
            </w:pPr>
            <w:r>
              <w:rPr>
                <w:rFonts w:ascii="Times New Roman" w:hAnsi="Times New Roman"/>
                <w:color w:val="000000"/>
                <w:sz w:val="16"/>
                <w:szCs w:val="16"/>
              </w:rPr>
              <w:t xml:space="preserve">4.11.1. Авторизация в сервисе «Личный кабинет юридических лиц» по ссылке: </w:t>
            </w:r>
            <w:hyperlink r:id="rId4" w:history="1">
              <w:r w:rsidR="00B91DBC" w:rsidRPr="00B91DBC">
                <w:rPr>
                  <w:rStyle w:val="a3"/>
                  <w:rFonts w:ascii="Times New Roman" w:hAnsi="Times New Roman"/>
                  <w:color w:val="auto"/>
                  <w:sz w:val="16"/>
                  <w:szCs w:val="16"/>
                  <w:u w:val="none"/>
                </w:rPr>
                <w:t>https://client.rt.ru</w:t>
              </w:r>
            </w:hyperlink>
            <w:r w:rsidRPr="00B91DBC">
              <w:rPr>
                <w:rFonts w:ascii="Times New Roman" w:hAnsi="Times New Roman"/>
                <w:sz w:val="16"/>
                <w:szCs w:val="16"/>
              </w:rPr>
              <w:t>.</w:t>
            </w:r>
          </w:p>
          <w:p w:rsidR="00B91DBC" w:rsidRDefault="00B91DBC" w:rsidP="00B91DBC">
            <w:pPr>
              <w:widowControl w:val="0"/>
              <w:autoSpaceDE w:val="0"/>
              <w:autoSpaceDN w:val="0"/>
              <w:adjustRightInd w:val="0"/>
              <w:spacing w:after="0" w:line="186" w:lineRule="exact"/>
              <w:ind w:left="15"/>
              <w:jc w:val="both"/>
              <w:rPr>
                <w:rFonts w:ascii="MS Sans Serif" w:hAnsi="MS Sans Serif"/>
                <w:sz w:val="24"/>
                <w:szCs w:val="24"/>
              </w:rPr>
            </w:pPr>
            <w:r>
              <w:rPr>
                <w:rFonts w:ascii="Times New Roman" w:hAnsi="Times New Roman"/>
                <w:color w:val="000000"/>
                <w:sz w:val="16"/>
                <w:szCs w:val="16"/>
              </w:rPr>
              <w:t>4.12.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r>
              <w:rPr>
                <w:rFonts w:ascii="Times New Roman" w:hAnsi="Times New Roman"/>
                <w:color w:val="000000"/>
                <w:sz w:val="16"/>
                <w:szCs w:val="16"/>
              </w:rPr>
              <w:br/>
            </w: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16"/>
                <w:szCs w:val="16"/>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16"/>
                <w:szCs w:val="16"/>
              </w:rPr>
            </w:pPr>
          </w:p>
        </w:tc>
        <w:tc>
          <w:tcPr>
            <w:tcW w:w="99" w:type="dxa"/>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16"/>
                <w:szCs w:val="16"/>
              </w:rPr>
            </w:pPr>
          </w:p>
        </w:tc>
      </w:tr>
    </w:tbl>
    <w:p w:rsidR="00526BF0" w:rsidRDefault="00526BF0">
      <w:pPr>
        <w:widowControl w:val="0"/>
        <w:autoSpaceDE w:val="0"/>
        <w:autoSpaceDN w:val="0"/>
        <w:adjustRightInd w:val="0"/>
        <w:spacing w:after="0" w:line="240" w:lineRule="auto"/>
        <w:rPr>
          <w:rFonts w:ascii="MS Sans Serif" w:hAnsi="MS Sans Serif"/>
          <w:sz w:val="24"/>
          <w:szCs w:val="24"/>
        </w:rPr>
        <w:sectPr w:rsidR="00526BF0" w:rsidSect="00B91DBC">
          <w:pgSz w:w="11926" w:h="16867"/>
          <w:pgMar w:top="565" w:right="565" w:bottom="709" w:left="1130" w:header="720" w:footer="720" w:gutter="0"/>
          <w:cols w:space="720"/>
          <w:noEndnote/>
        </w:sectPr>
      </w:pPr>
    </w:p>
    <w:tbl>
      <w:tblPr>
        <w:tblW w:w="10793" w:type="dxa"/>
        <w:tblInd w:w="15" w:type="dxa"/>
        <w:tblLayout w:type="fixed"/>
        <w:tblCellMar>
          <w:left w:w="15" w:type="dxa"/>
          <w:right w:w="15" w:type="dxa"/>
        </w:tblCellMar>
        <w:tblLook w:val="0000" w:firstRow="0" w:lastRow="0" w:firstColumn="0" w:lastColumn="0" w:noHBand="0" w:noVBand="0"/>
      </w:tblPr>
      <w:tblGrid>
        <w:gridCol w:w="50"/>
        <w:gridCol w:w="50"/>
        <w:gridCol w:w="50"/>
        <w:gridCol w:w="215"/>
        <w:gridCol w:w="6"/>
        <w:gridCol w:w="9"/>
        <w:gridCol w:w="42"/>
        <w:gridCol w:w="338"/>
        <w:gridCol w:w="756"/>
        <w:gridCol w:w="521"/>
        <w:gridCol w:w="50"/>
        <w:gridCol w:w="1254"/>
        <w:gridCol w:w="12"/>
        <w:gridCol w:w="247"/>
        <w:gridCol w:w="6"/>
        <w:gridCol w:w="169"/>
        <w:gridCol w:w="224"/>
        <w:gridCol w:w="519"/>
        <w:gridCol w:w="143"/>
        <w:gridCol w:w="84"/>
        <w:gridCol w:w="29"/>
        <w:gridCol w:w="84"/>
        <w:gridCol w:w="1171"/>
        <w:gridCol w:w="4265"/>
        <w:gridCol w:w="54"/>
        <w:gridCol w:w="19"/>
        <w:gridCol w:w="18"/>
        <w:gridCol w:w="13"/>
        <w:gridCol w:w="87"/>
        <w:gridCol w:w="37"/>
        <w:gridCol w:w="21"/>
        <w:gridCol w:w="29"/>
        <w:gridCol w:w="21"/>
        <w:gridCol w:w="29"/>
        <w:gridCol w:w="23"/>
        <w:gridCol w:w="27"/>
        <w:gridCol w:w="121"/>
      </w:tblGrid>
      <w:tr w:rsidR="00526BF0" w:rsidTr="0012322E">
        <w:trPr>
          <w:gridAfter w:val="2"/>
          <w:wAfter w:w="148" w:type="dxa"/>
          <w:trHeight w:hRule="exact" w:val="1413"/>
        </w:trPr>
        <w:tc>
          <w:tcPr>
            <w:tcW w:w="50" w:type="dxa"/>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0249" w:type="dxa"/>
            <w:gridSpan w:val="23"/>
            <w:tcBorders>
              <w:top w:val="nil"/>
              <w:left w:val="nil"/>
              <w:bottom w:val="nil"/>
              <w:right w:val="nil"/>
            </w:tcBorders>
          </w:tcPr>
          <w:p w:rsidR="00526BF0" w:rsidRDefault="00526BF0" w:rsidP="00773F80">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 xml:space="preserve">4.13.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 </w:t>
            </w:r>
            <w:r>
              <w:rPr>
                <w:rFonts w:ascii="Times New Roman" w:hAnsi="Times New Roman"/>
                <w:color w:val="000000"/>
                <w:sz w:val="16"/>
                <w:szCs w:val="16"/>
              </w:rPr>
              <w:br/>
              <w:t xml:space="preserve">4.14. Настоящий Контракт вступает в силу с 01 </w:t>
            </w:r>
            <w:r w:rsidR="00773F80">
              <w:rPr>
                <w:rFonts w:ascii="Times New Roman" w:hAnsi="Times New Roman"/>
                <w:color w:val="000000"/>
                <w:sz w:val="16"/>
                <w:szCs w:val="16"/>
              </w:rPr>
              <w:t>августа</w:t>
            </w:r>
            <w:r>
              <w:rPr>
                <w:rFonts w:ascii="Times New Roman" w:hAnsi="Times New Roman"/>
                <w:color w:val="000000"/>
                <w:sz w:val="16"/>
                <w:szCs w:val="16"/>
              </w:rPr>
              <w:t xml:space="preserve"> 2026 г. и действует до 3</w:t>
            </w:r>
            <w:r w:rsidR="005F0EC4">
              <w:rPr>
                <w:rFonts w:ascii="Times New Roman" w:hAnsi="Times New Roman"/>
                <w:color w:val="000000"/>
                <w:sz w:val="16"/>
                <w:szCs w:val="16"/>
              </w:rPr>
              <w:t>1</w:t>
            </w:r>
            <w:r>
              <w:rPr>
                <w:rFonts w:ascii="Times New Roman" w:hAnsi="Times New Roman"/>
                <w:color w:val="000000"/>
                <w:sz w:val="16"/>
                <w:szCs w:val="16"/>
              </w:rPr>
              <w:t xml:space="preserve"> </w:t>
            </w:r>
            <w:r w:rsidR="00773F80">
              <w:rPr>
                <w:rFonts w:ascii="Times New Roman" w:hAnsi="Times New Roman"/>
                <w:color w:val="000000"/>
                <w:sz w:val="16"/>
                <w:szCs w:val="16"/>
              </w:rPr>
              <w:t>декабря</w:t>
            </w:r>
            <w:r>
              <w:rPr>
                <w:rFonts w:ascii="Times New Roman" w:hAnsi="Times New Roman"/>
                <w:color w:val="000000"/>
                <w:sz w:val="16"/>
                <w:szCs w:val="16"/>
              </w:rPr>
              <w:t xml:space="preserve"> 2026 г., а в части оплаты Услуг до выполнения денежных обязательств. Условия настоящего Контракта распространяются на отношения Сторон, возникшие с 01 </w:t>
            </w:r>
            <w:r w:rsidR="00773F80">
              <w:rPr>
                <w:rFonts w:ascii="Times New Roman" w:hAnsi="Times New Roman"/>
                <w:color w:val="000000"/>
                <w:sz w:val="16"/>
                <w:szCs w:val="16"/>
              </w:rPr>
              <w:t>августа</w:t>
            </w:r>
            <w:r w:rsidR="005F0EC4">
              <w:rPr>
                <w:rFonts w:ascii="Times New Roman" w:hAnsi="Times New Roman"/>
                <w:color w:val="000000"/>
                <w:sz w:val="16"/>
                <w:szCs w:val="16"/>
              </w:rPr>
              <w:t xml:space="preserve"> </w:t>
            </w:r>
            <w:r>
              <w:rPr>
                <w:rFonts w:ascii="Times New Roman" w:hAnsi="Times New Roman"/>
                <w:color w:val="000000"/>
                <w:sz w:val="16"/>
                <w:szCs w:val="16"/>
              </w:rPr>
              <w:t xml:space="preserve">2026. Срок оказания Услуг с 01 </w:t>
            </w:r>
            <w:r w:rsidR="00773F80">
              <w:rPr>
                <w:rFonts w:ascii="Times New Roman" w:hAnsi="Times New Roman"/>
                <w:color w:val="000000"/>
                <w:sz w:val="16"/>
                <w:szCs w:val="16"/>
              </w:rPr>
              <w:t>августа</w:t>
            </w:r>
            <w:r w:rsidR="005F0EC4">
              <w:rPr>
                <w:rFonts w:ascii="Times New Roman" w:hAnsi="Times New Roman"/>
                <w:color w:val="000000"/>
                <w:sz w:val="16"/>
                <w:szCs w:val="16"/>
              </w:rPr>
              <w:t xml:space="preserve"> </w:t>
            </w:r>
            <w:r>
              <w:rPr>
                <w:rFonts w:ascii="Times New Roman" w:hAnsi="Times New Roman"/>
                <w:color w:val="000000"/>
                <w:sz w:val="16"/>
                <w:szCs w:val="16"/>
              </w:rPr>
              <w:t xml:space="preserve">2026 по дату, указанную в согласии на прекращение оказания услуг, в соответствии с п. 2.3.12. настоящего Контракта. </w:t>
            </w:r>
            <w:r>
              <w:rPr>
                <w:rFonts w:ascii="Times New Roman" w:hAnsi="Times New Roman"/>
                <w:color w:val="000000"/>
                <w:sz w:val="16"/>
                <w:szCs w:val="16"/>
              </w:rPr>
              <w:br/>
              <w:t>4.15. 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w:t>
            </w:r>
          </w:p>
        </w:tc>
        <w:tc>
          <w:tcPr>
            <w:tcW w:w="191" w:type="dxa"/>
            <w:gridSpan w:val="5"/>
            <w:vMerge w:val="restart"/>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c>
          <w:tcPr>
            <w:tcW w:w="87" w:type="dxa"/>
            <w:gridSpan w:val="3"/>
            <w:vMerge w:val="restart"/>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c>
          <w:tcPr>
            <w:tcW w:w="68" w:type="dxa"/>
            <w:gridSpan w:val="3"/>
            <w:vMerge w:val="restart"/>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r>
      <w:tr w:rsidR="00526BF0" w:rsidTr="00BF613B">
        <w:trPr>
          <w:gridAfter w:val="2"/>
          <w:wAfter w:w="148" w:type="dxa"/>
          <w:trHeight w:hRule="exact" w:val="1132"/>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10249" w:type="dxa"/>
            <w:gridSpan w:val="23"/>
            <w:tcBorders>
              <w:top w:val="nil"/>
              <w:left w:val="nil"/>
              <w:bottom w:val="nil"/>
              <w:right w:val="nil"/>
            </w:tcBorders>
          </w:tcPr>
          <w:p w:rsidR="00526BF0" w:rsidRPr="00F60DEA" w:rsidRDefault="00526BF0" w:rsidP="0012322E">
            <w:pPr>
              <w:widowControl w:val="0"/>
              <w:autoSpaceDE w:val="0"/>
              <w:autoSpaceDN w:val="0"/>
              <w:adjustRightInd w:val="0"/>
              <w:spacing w:after="0" w:line="186" w:lineRule="exact"/>
              <w:ind w:left="15"/>
              <w:jc w:val="both"/>
              <w:rPr>
                <w:rFonts w:ascii="Times New Roman" w:hAnsi="Times New Roman"/>
                <w:color w:val="000000"/>
                <w:sz w:val="16"/>
                <w:szCs w:val="16"/>
              </w:rPr>
            </w:pPr>
            <w:r>
              <w:rPr>
                <w:rFonts w:ascii="Times New Roman" w:hAnsi="Times New Roman"/>
                <w:color w:val="000000"/>
                <w:sz w:val="16"/>
                <w:szCs w:val="16"/>
              </w:rPr>
              <w:t xml:space="preserve">4.16. </w:t>
            </w:r>
            <w:r w:rsidR="00E54750" w:rsidRPr="00104974">
              <w:rPr>
                <w:rFonts w:ascii="Times New Roman" w:hAnsi="Times New Roman"/>
                <w:sz w:val="16"/>
                <w:szCs w:val="16"/>
              </w:rPr>
              <w:t xml:space="preserve">Контракт заключен в электронной форме в соответствии с регламентом Единого </w:t>
            </w:r>
            <w:proofErr w:type="spellStart"/>
            <w:r w:rsidR="00E54750" w:rsidRPr="00104974">
              <w:rPr>
                <w:rFonts w:ascii="Times New Roman" w:hAnsi="Times New Roman"/>
                <w:sz w:val="16"/>
                <w:szCs w:val="16"/>
              </w:rPr>
              <w:t>агрегатора</w:t>
            </w:r>
            <w:proofErr w:type="spellEnd"/>
            <w:r w:rsidR="00E54750" w:rsidRPr="00104974">
              <w:rPr>
                <w:rFonts w:ascii="Times New Roman" w:hAnsi="Times New Roman"/>
                <w:sz w:val="16"/>
                <w:szCs w:val="16"/>
              </w:rPr>
              <w:t xml:space="preserve"> торговли. Дополнительно стороны вправе оформить Контракт в 2-х экземплярах, имеющих одинаковую юридическую силу, как и Контракт, заключенный в электронной форме.</w:t>
            </w:r>
          </w:p>
          <w:p w:rsidR="004A7BD3" w:rsidRDefault="004A7BD3" w:rsidP="008D4BF1">
            <w:pPr>
              <w:spacing w:line="240" w:lineRule="auto"/>
              <w:jc w:val="both"/>
              <w:rPr>
                <w:rFonts w:ascii="Times New Roman" w:hAnsi="Times New Roman"/>
                <w:sz w:val="16"/>
                <w:szCs w:val="16"/>
              </w:rPr>
            </w:pPr>
            <w:r w:rsidRPr="00F60DEA">
              <w:rPr>
                <w:rFonts w:ascii="Times New Roman" w:hAnsi="Times New Roman"/>
                <w:color w:val="000000"/>
                <w:sz w:val="16"/>
                <w:szCs w:val="16"/>
              </w:rPr>
              <w:t xml:space="preserve">4.17. </w:t>
            </w:r>
            <w:r w:rsidRPr="00F60DEA">
              <w:rPr>
                <w:rFonts w:ascii="Times New Roman" w:hAnsi="Times New Roman"/>
                <w:sz w:val="16"/>
                <w:szCs w:val="16"/>
              </w:rPr>
              <w:t xml:space="preserve">При заключении настоящего </w:t>
            </w:r>
            <w:r w:rsidR="00F60DEA" w:rsidRPr="00F60DEA">
              <w:rPr>
                <w:rFonts w:ascii="Times New Roman" w:hAnsi="Times New Roman"/>
                <w:sz w:val="16"/>
                <w:szCs w:val="16"/>
              </w:rPr>
              <w:t>Контракта</w:t>
            </w:r>
            <w:r w:rsidRPr="00F60DEA">
              <w:rPr>
                <w:rFonts w:ascii="Times New Roman" w:hAnsi="Times New Roman"/>
                <w:sz w:val="16"/>
                <w:szCs w:val="16"/>
              </w:rPr>
              <w:t xml:space="preserve"> Оператор подтверждает, что соответствует обязательным требования,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A7BD3" w:rsidRDefault="004A7BD3">
            <w:pPr>
              <w:widowControl w:val="0"/>
              <w:autoSpaceDE w:val="0"/>
              <w:autoSpaceDN w:val="0"/>
              <w:adjustRightInd w:val="0"/>
              <w:spacing w:before="30" w:after="0" w:line="186" w:lineRule="exact"/>
              <w:ind w:left="15"/>
              <w:jc w:val="both"/>
              <w:rPr>
                <w:rFonts w:ascii="MS Sans Serif" w:hAnsi="MS Sans Serif"/>
                <w:sz w:val="24"/>
                <w:szCs w:val="24"/>
              </w:rPr>
            </w:pPr>
          </w:p>
        </w:tc>
        <w:tc>
          <w:tcPr>
            <w:tcW w:w="19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15"/>
                <w:szCs w:val="15"/>
              </w:rPr>
            </w:pPr>
          </w:p>
        </w:tc>
        <w:tc>
          <w:tcPr>
            <w:tcW w:w="87"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15"/>
                <w:szCs w:val="15"/>
              </w:rPr>
            </w:pPr>
          </w:p>
        </w:tc>
        <w:tc>
          <w:tcPr>
            <w:tcW w:w="68"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15"/>
                <w:szCs w:val="15"/>
              </w:rPr>
            </w:pPr>
          </w:p>
        </w:tc>
      </w:tr>
      <w:tr w:rsidR="00526BF0" w:rsidTr="00BF613B">
        <w:trPr>
          <w:gridAfter w:val="2"/>
          <w:wAfter w:w="148" w:type="dxa"/>
          <w:trHeight w:hRule="exact" w:val="68"/>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10249" w:type="dxa"/>
            <w:gridSpan w:val="23"/>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9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87"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68"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r>
      <w:tr w:rsidR="00526BF0" w:rsidTr="00BF613B">
        <w:trPr>
          <w:gridAfter w:val="2"/>
          <w:wAfter w:w="148" w:type="dxa"/>
          <w:trHeight w:hRule="exact" w:val="215"/>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4"/>
                <w:szCs w:val="14"/>
              </w:rPr>
            </w:pPr>
          </w:p>
        </w:tc>
        <w:tc>
          <w:tcPr>
            <w:tcW w:w="10249" w:type="dxa"/>
            <w:gridSpan w:val="23"/>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center"/>
              <w:rPr>
                <w:rFonts w:ascii="MS Sans Serif" w:hAnsi="MS Sans Serif"/>
                <w:sz w:val="24"/>
                <w:szCs w:val="24"/>
              </w:rPr>
            </w:pPr>
            <w:r>
              <w:rPr>
                <w:rFonts w:ascii="Times New Roman" w:hAnsi="Times New Roman"/>
                <w:b/>
                <w:bCs/>
                <w:color w:val="000000"/>
                <w:sz w:val="16"/>
                <w:szCs w:val="16"/>
              </w:rPr>
              <w:t>5. Адреса и способы доставки расчетно-платежных документов (РПД) и уведомлений</w:t>
            </w:r>
          </w:p>
        </w:tc>
        <w:tc>
          <w:tcPr>
            <w:tcW w:w="19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jc w:val="center"/>
              <w:rPr>
                <w:rFonts w:ascii="MS Sans Serif" w:hAnsi="MS Sans Serif"/>
                <w:sz w:val="14"/>
                <w:szCs w:val="14"/>
              </w:rPr>
            </w:pPr>
          </w:p>
        </w:tc>
        <w:tc>
          <w:tcPr>
            <w:tcW w:w="87"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jc w:val="center"/>
              <w:rPr>
                <w:rFonts w:ascii="MS Sans Serif" w:hAnsi="MS Sans Serif"/>
                <w:sz w:val="14"/>
                <w:szCs w:val="14"/>
              </w:rPr>
            </w:pPr>
          </w:p>
        </w:tc>
        <w:tc>
          <w:tcPr>
            <w:tcW w:w="68"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jc w:val="center"/>
              <w:rPr>
                <w:rFonts w:ascii="MS Sans Serif" w:hAnsi="MS Sans Serif"/>
                <w:sz w:val="14"/>
                <w:szCs w:val="14"/>
              </w:rPr>
            </w:pPr>
          </w:p>
        </w:tc>
      </w:tr>
      <w:tr w:rsidR="00526BF0" w:rsidTr="00BF613B">
        <w:trPr>
          <w:gridAfter w:val="2"/>
          <w:wAfter w:w="148" w:type="dxa"/>
          <w:trHeight w:hRule="exact" w:val="10"/>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10249" w:type="dxa"/>
            <w:gridSpan w:val="23"/>
            <w:vMerge w:val="restart"/>
            <w:tcBorders>
              <w:top w:val="nil"/>
              <w:left w:val="nil"/>
              <w:bottom w:val="nil"/>
              <w:right w:val="nil"/>
            </w:tcBorders>
          </w:tcPr>
          <w:p w:rsidR="00526BF0" w:rsidRDefault="00526BF0" w:rsidP="008D4BF1">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r>
              <w:rPr>
                <w:rFonts w:ascii="Times New Roman" w:hAnsi="Times New Roman"/>
                <w:color w:val="000000"/>
                <w:sz w:val="16"/>
                <w:szCs w:val="16"/>
              </w:rPr>
              <w:br/>
              <w:t>5.1. Способ доставки оригиналов РПД</w:t>
            </w:r>
          </w:p>
        </w:tc>
        <w:tc>
          <w:tcPr>
            <w:tcW w:w="19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
                <w:szCs w:val="2"/>
              </w:rPr>
            </w:pPr>
          </w:p>
        </w:tc>
        <w:tc>
          <w:tcPr>
            <w:tcW w:w="87"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
                <w:szCs w:val="2"/>
              </w:rPr>
            </w:pPr>
          </w:p>
        </w:tc>
        <w:tc>
          <w:tcPr>
            <w:tcW w:w="68"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
                <w:szCs w:val="2"/>
              </w:rPr>
            </w:pPr>
          </w:p>
        </w:tc>
      </w:tr>
      <w:tr w:rsidR="00526BF0" w:rsidTr="00BF613B">
        <w:trPr>
          <w:gridAfter w:val="2"/>
          <w:wAfter w:w="148" w:type="dxa"/>
          <w:trHeight w:hRule="exact" w:val="951"/>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0249" w:type="dxa"/>
            <w:gridSpan w:val="2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9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87"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68"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r>
      <w:tr w:rsidR="00526BF0" w:rsidTr="00BF613B">
        <w:trPr>
          <w:gridAfter w:val="1"/>
          <w:wAfter w:w="116" w:type="dxa"/>
          <w:trHeight w:hRule="exact" w:val="283"/>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8"/>
                <w:szCs w:val="18"/>
              </w:rPr>
            </w:pPr>
          </w:p>
        </w:tc>
        <w:tc>
          <w:tcPr>
            <w:tcW w:w="50" w:type="dxa"/>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0272" w:type="dxa"/>
            <w:gridSpan w:val="24"/>
            <w:tcBorders>
              <w:top w:val="nil"/>
              <w:left w:val="nil"/>
              <w:bottom w:val="nil"/>
              <w:right w:val="nil"/>
            </w:tcBorders>
          </w:tcPr>
          <w:p w:rsidR="00526BF0" w:rsidRDefault="00526BF0" w:rsidP="008D4BF1">
            <w:pPr>
              <w:widowControl w:val="0"/>
              <w:autoSpaceDE w:val="0"/>
              <w:autoSpaceDN w:val="0"/>
              <w:adjustRightInd w:val="0"/>
              <w:spacing w:before="30" w:after="0" w:line="186" w:lineRule="exact"/>
              <w:rPr>
                <w:rFonts w:ascii="Times New Roman" w:hAnsi="Times New Roman"/>
                <w:color w:val="000000"/>
                <w:sz w:val="16"/>
                <w:szCs w:val="16"/>
              </w:rPr>
            </w:pPr>
            <w:r>
              <w:rPr>
                <w:rFonts w:ascii="Times New Roman" w:hAnsi="Times New Roman"/>
                <w:color w:val="000000"/>
                <w:sz w:val="16"/>
                <w:szCs w:val="16"/>
              </w:rPr>
              <w:t>Электронный документооборот:</w:t>
            </w:r>
          </w:p>
        </w:tc>
        <w:tc>
          <w:tcPr>
            <w:tcW w:w="155" w:type="dxa"/>
            <w:gridSpan w:val="4"/>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0" w:type="dxa"/>
            <w:gridSpan w:val="2"/>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8"/>
                <w:szCs w:val="18"/>
              </w:rPr>
            </w:pPr>
          </w:p>
        </w:tc>
        <w:tc>
          <w:tcPr>
            <w:tcW w:w="50" w:type="dxa"/>
            <w:gridSpan w:val="2"/>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8"/>
                <w:szCs w:val="18"/>
              </w:rPr>
            </w:pPr>
          </w:p>
        </w:tc>
        <w:tc>
          <w:tcPr>
            <w:tcW w:w="50" w:type="dxa"/>
            <w:gridSpan w:val="2"/>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8"/>
                <w:szCs w:val="18"/>
              </w:rPr>
            </w:pPr>
          </w:p>
        </w:tc>
      </w:tr>
      <w:tr w:rsidR="00526BF0" w:rsidTr="00BF613B">
        <w:trPr>
          <w:gridAfter w:val="1"/>
          <w:wAfter w:w="116" w:type="dxa"/>
          <w:trHeight w:hRule="exact" w:val="34"/>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661" w:type="dxa"/>
            <w:gridSpan w:val="6"/>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847" w:type="dxa"/>
            <w:gridSpan w:val="7"/>
            <w:vMerge w:val="restart"/>
            <w:tcBorders>
              <w:top w:val="nil"/>
              <w:left w:val="nil"/>
              <w:bottom w:val="nil"/>
              <w:right w:val="nil"/>
            </w:tcBorders>
            <w:vAlign w:val="center"/>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r>
              <w:rPr>
                <w:rFonts w:ascii="Times New Roman" w:hAnsi="Times New Roman"/>
                <w:color w:val="000000"/>
                <w:sz w:val="16"/>
                <w:szCs w:val="16"/>
              </w:rPr>
              <w:t>АО «ПФ «СКБ Контур»</w:t>
            </w:r>
          </w:p>
        </w:tc>
        <w:tc>
          <w:tcPr>
            <w:tcW w:w="6764" w:type="dxa"/>
            <w:gridSpan w:val="11"/>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155" w:type="dxa"/>
            <w:gridSpan w:val="4"/>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r>
      <w:tr w:rsidR="00526BF0" w:rsidTr="00BF613B">
        <w:trPr>
          <w:gridAfter w:val="1"/>
          <w:wAfter w:w="116" w:type="dxa"/>
          <w:trHeight w:hRule="exact" w:val="227"/>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22" w:type="dxa"/>
            <w:gridSpan w:val="2"/>
            <w:tcBorders>
              <w:top w:val="single" w:sz="8" w:space="0" w:color="000000"/>
              <w:left w:val="single" w:sz="8" w:space="0" w:color="000000"/>
              <w:bottom w:val="single" w:sz="8" w:space="0" w:color="000000"/>
              <w:right w:val="single" w:sz="8" w:space="0" w:color="000000"/>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r>
              <w:rPr>
                <w:rFonts w:ascii="Times New Roman" w:hAnsi="Times New Roman"/>
                <w:color w:val="000000"/>
                <w:sz w:val="16"/>
                <w:szCs w:val="16"/>
              </w:rPr>
              <w:t>V</w:t>
            </w:r>
          </w:p>
        </w:tc>
        <w:tc>
          <w:tcPr>
            <w:tcW w:w="389" w:type="dxa"/>
            <w:gridSpan w:val="3"/>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847" w:type="dxa"/>
            <w:gridSpan w:val="7"/>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6764" w:type="dxa"/>
            <w:gridSpan w:val="11"/>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155" w:type="dxa"/>
            <w:gridSpan w:val="4"/>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r>
      <w:tr w:rsidR="00526BF0" w:rsidTr="00BF613B">
        <w:trPr>
          <w:gridAfter w:val="1"/>
          <w:wAfter w:w="116" w:type="dxa"/>
          <w:trHeight w:hRule="exact" w:val="23"/>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222" w:type="dxa"/>
            <w:gridSpan w:val="2"/>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89"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2847" w:type="dxa"/>
            <w:gridSpan w:val="7"/>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6764" w:type="dxa"/>
            <w:gridSpan w:val="11"/>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155" w:type="dxa"/>
            <w:gridSpan w:val="4"/>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r>
      <w:tr w:rsidR="00526BF0" w:rsidTr="00BF613B">
        <w:trPr>
          <w:gridAfter w:val="1"/>
          <w:wAfter w:w="116" w:type="dxa"/>
          <w:trHeight w:hRule="exact" w:val="57"/>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c>
          <w:tcPr>
            <w:tcW w:w="222"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c>
          <w:tcPr>
            <w:tcW w:w="389"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c>
          <w:tcPr>
            <w:tcW w:w="2847" w:type="dxa"/>
            <w:gridSpan w:val="7"/>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6764" w:type="dxa"/>
            <w:gridSpan w:val="11"/>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c>
          <w:tcPr>
            <w:tcW w:w="155" w:type="dxa"/>
            <w:gridSpan w:val="4"/>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r>
      <w:tr w:rsidR="00526BF0" w:rsidTr="00BF613B">
        <w:trPr>
          <w:gridAfter w:val="1"/>
          <w:wAfter w:w="116" w:type="dxa"/>
          <w:trHeight w:hRule="exact" w:val="34"/>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222"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389"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2841" w:type="dxa"/>
            <w:gridSpan w:val="6"/>
            <w:vMerge w:val="restart"/>
            <w:tcBorders>
              <w:top w:val="nil"/>
              <w:left w:val="nil"/>
              <w:bottom w:val="nil"/>
              <w:right w:val="nil"/>
            </w:tcBorders>
            <w:vAlign w:val="center"/>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r>
              <w:rPr>
                <w:rFonts w:ascii="Times New Roman" w:hAnsi="Times New Roman"/>
                <w:color w:val="000000"/>
                <w:sz w:val="16"/>
                <w:szCs w:val="16"/>
              </w:rPr>
              <w:t>ООО «Тензор»</w:t>
            </w:r>
          </w:p>
        </w:tc>
        <w:tc>
          <w:tcPr>
            <w:tcW w:w="6770" w:type="dxa"/>
            <w:gridSpan w:val="12"/>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155" w:type="dxa"/>
            <w:gridSpan w:val="4"/>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r>
      <w:tr w:rsidR="00526BF0" w:rsidTr="00BF613B">
        <w:trPr>
          <w:gridAfter w:val="1"/>
          <w:wAfter w:w="116" w:type="dxa"/>
          <w:trHeight w:hRule="exact" w:val="227"/>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216" w:type="dxa"/>
            <w:tcBorders>
              <w:top w:val="single" w:sz="8" w:space="0" w:color="000000"/>
              <w:left w:val="single" w:sz="8" w:space="0" w:color="000000"/>
              <w:bottom w:val="single" w:sz="8" w:space="0" w:color="000000"/>
              <w:right w:val="single" w:sz="8" w:space="0" w:color="000000"/>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95" w:type="dxa"/>
            <w:gridSpan w:val="4"/>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2841" w:type="dxa"/>
            <w:gridSpan w:val="6"/>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6770" w:type="dxa"/>
            <w:gridSpan w:val="1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155" w:type="dxa"/>
            <w:gridSpan w:val="4"/>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r>
      <w:tr w:rsidR="00526BF0" w:rsidTr="00BF613B">
        <w:trPr>
          <w:gridAfter w:val="1"/>
          <w:wAfter w:w="116" w:type="dxa"/>
          <w:trHeight w:hRule="exact" w:val="23"/>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222" w:type="dxa"/>
            <w:gridSpan w:val="2"/>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89" w:type="dxa"/>
            <w:gridSpan w:val="3"/>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2841" w:type="dxa"/>
            <w:gridSpan w:val="6"/>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6770" w:type="dxa"/>
            <w:gridSpan w:val="1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155" w:type="dxa"/>
            <w:gridSpan w:val="4"/>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r>
      <w:tr w:rsidR="00526BF0" w:rsidTr="00BF613B">
        <w:trPr>
          <w:gridAfter w:val="1"/>
          <w:wAfter w:w="116" w:type="dxa"/>
          <w:trHeight w:hRule="exact" w:val="61"/>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222"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389"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2847" w:type="dxa"/>
            <w:gridSpan w:val="7"/>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6764" w:type="dxa"/>
            <w:gridSpan w:val="11"/>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155" w:type="dxa"/>
            <w:gridSpan w:val="4"/>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r>
      <w:tr w:rsidR="00526BF0" w:rsidTr="00BF613B">
        <w:trPr>
          <w:gridAfter w:val="1"/>
          <w:wAfter w:w="116" w:type="dxa"/>
          <w:trHeight w:hRule="exact" w:val="113"/>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7"/>
                <w:szCs w:val="7"/>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7"/>
                <w:szCs w:val="7"/>
              </w:rPr>
            </w:pPr>
          </w:p>
        </w:tc>
        <w:tc>
          <w:tcPr>
            <w:tcW w:w="323" w:type="dxa"/>
            <w:gridSpan w:val="5"/>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38" w:type="dxa"/>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9916" w:type="dxa"/>
            <w:gridSpan w:val="28"/>
            <w:vMerge w:val="restart"/>
            <w:tcBorders>
              <w:top w:val="nil"/>
              <w:left w:val="nil"/>
              <w:bottom w:val="nil"/>
              <w:right w:val="nil"/>
            </w:tcBorders>
            <w:vAlign w:val="center"/>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r>
              <w:rPr>
                <w:rFonts w:ascii="Times New Roman" w:hAnsi="Times New Roman"/>
                <w:color w:val="000000"/>
                <w:sz w:val="16"/>
                <w:szCs w:val="16"/>
              </w:rPr>
              <w:t>Почтовой связью (по адресу, указанному в п.8.2)</w:t>
            </w:r>
          </w:p>
        </w:tc>
      </w:tr>
      <w:tr w:rsidR="00526BF0" w:rsidTr="00BF613B">
        <w:trPr>
          <w:gridAfter w:val="1"/>
          <w:wAfter w:w="116" w:type="dxa"/>
          <w:trHeight w:hRule="exact" w:val="227"/>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16" w:type="dxa"/>
            <w:tcBorders>
              <w:top w:val="single" w:sz="8" w:space="0" w:color="000000"/>
              <w:left w:val="single" w:sz="8" w:space="0" w:color="000000"/>
              <w:bottom w:val="single" w:sz="8" w:space="0" w:color="000000"/>
              <w:right w:val="single" w:sz="8" w:space="0" w:color="000000"/>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57" w:type="dxa"/>
            <w:gridSpan w:val="3"/>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38"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9916" w:type="dxa"/>
            <w:gridSpan w:val="28"/>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r>
      <w:tr w:rsidR="00526BF0" w:rsidTr="00BF613B">
        <w:trPr>
          <w:gridAfter w:val="1"/>
          <w:wAfter w:w="116" w:type="dxa"/>
          <w:trHeight w:hRule="exact" w:val="113"/>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7"/>
                <w:szCs w:val="7"/>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7"/>
                <w:szCs w:val="7"/>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7"/>
                <w:szCs w:val="7"/>
              </w:rPr>
            </w:pPr>
          </w:p>
        </w:tc>
        <w:tc>
          <w:tcPr>
            <w:tcW w:w="222" w:type="dxa"/>
            <w:gridSpan w:val="2"/>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51" w:type="dxa"/>
            <w:gridSpan w:val="2"/>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7"/>
                <w:szCs w:val="7"/>
              </w:rPr>
            </w:pPr>
          </w:p>
        </w:tc>
        <w:tc>
          <w:tcPr>
            <w:tcW w:w="338"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7"/>
                <w:szCs w:val="7"/>
              </w:rPr>
            </w:pPr>
          </w:p>
        </w:tc>
        <w:tc>
          <w:tcPr>
            <w:tcW w:w="9916" w:type="dxa"/>
            <w:gridSpan w:val="28"/>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7"/>
                <w:szCs w:val="7"/>
              </w:rPr>
            </w:pPr>
          </w:p>
        </w:tc>
      </w:tr>
      <w:tr w:rsidR="00526BF0" w:rsidTr="00BF613B">
        <w:trPr>
          <w:gridAfter w:val="1"/>
          <w:wAfter w:w="116" w:type="dxa"/>
          <w:trHeight w:hRule="exact" w:val="57"/>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c>
          <w:tcPr>
            <w:tcW w:w="323" w:type="dxa"/>
            <w:gridSpan w:val="5"/>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38"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3"/>
                <w:szCs w:val="3"/>
              </w:rPr>
            </w:pPr>
          </w:p>
        </w:tc>
        <w:tc>
          <w:tcPr>
            <w:tcW w:w="9916" w:type="dxa"/>
            <w:gridSpan w:val="28"/>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526BF0" w:rsidTr="00BF613B">
        <w:trPr>
          <w:gridAfter w:val="1"/>
          <w:wAfter w:w="116" w:type="dxa"/>
          <w:trHeight w:hRule="exact" w:val="42"/>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323"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338"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3240" w:type="dxa"/>
            <w:gridSpan w:val="9"/>
            <w:vMerge w:val="restart"/>
            <w:tcBorders>
              <w:top w:val="nil"/>
              <w:left w:val="nil"/>
              <w:bottom w:val="nil"/>
              <w:right w:val="nil"/>
            </w:tcBorders>
            <w:vAlign w:val="center"/>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r>
              <w:rPr>
                <w:rFonts w:ascii="Times New Roman" w:hAnsi="Times New Roman"/>
                <w:color w:val="000000"/>
                <w:sz w:val="16"/>
                <w:szCs w:val="16"/>
              </w:rPr>
              <w:t>ЕИС (Единая информационная система)</w:t>
            </w:r>
          </w:p>
        </w:tc>
        <w:tc>
          <w:tcPr>
            <w:tcW w:w="6676" w:type="dxa"/>
            <w:gridSpan w:val="19"/>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526BF0" w:rsidTr="00BF613B">
        <w:trPr>
          <w:gridAfter w:val="1"/>
          <w:wAfter w:w="116" w:type="dxa"/>
          <w:trHeight w:hRule="exact" w:val="227"/>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50" w:type="dxa"/>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216" w:type="dxa"/>
            <w:tcBorders>
              <w:top w:val="single" w:sz="8" w:space="0" w:color="000000"/>
              <w:left w:val="single" w:sz="8" w:space="0" w:color="000000"/>
              <w:bottom w:val="single" w:sz="8" w:space="0" w:color="000000"/>
              <w:right w:val="single" w:sz="8" w:space="0" w:color="000000"/>
            </w:tcBorders>
          </w:tcPr>
          <w:p w:rsidR="00526BF0" w:rsidRDefault="00526BF0">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57" w:type="dxa"/>
            <w:gridSpan w:val="3"/>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38"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3240" w:type="dxa"/>
            <w:gridSpan w:val="9"/>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c>
          <w:tcPr>
            <w:tcW w:w="6676" w:type="dxa"/>
            <w:gridSpan w:val="19"/>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5"/>
                <w:szCs w:val="15"/>
              </w:rPr>
            </w:pPr>
          </w:p>
        </w:tc>
      </w:tr>
      <w:tr w:rsidR="00526BF0" w:rsidTr="00BF613B">
        <w:trPr>
          <w:gridAfter w:val="1"/>
          <w:wAfter w:w="116" w:type="dxa"/>
          <w:trHeight w:hRule="exact" w:val="15"/>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222" w:type="dxa"/>
            <w:gridSpan w:val="2"/>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1" w:type="dxa"/>
            <w:gridSpan w:val="2"/>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338"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3240" w:type="dxa"/>
            <w:gridSpan w:val="9"/>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6676" w:type="dxa"/>
            <w:gridSpan w:val="19"/>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r>
      <w:tr w:rsidR="00526BF0" w:rsidTr="00BF613B">
        <w:trPr>
          <w:gridAfter w:val="1"/>
          <w:wAfter w:w="116" w:type="dxa"/>
          <w:trHeight w:hRule="exact" w:val="940"/>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0340" w:type="dxa"/>
            <w:gridSpan w:val="26"/>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 xml:space="preserve">Абонент согласен на получение расчетных документов по выбранному им способу доставки. </w:t>
            </w:r>
            <w:r>
              <w:rPr>
                <w:rFonts w:ascii="Times New Roman" w:hAnsi="Times New Roman"/>
                <w:color w:val="000000"/>
                <w:sz w:val="16"/>
                <w:szCs w:val="16"/>
              </w:rPr>
              <w:br/>
              <w:t>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r>
              <w:rPr>
                <w:rFonts w:ascii="Times New Roman" w:hAnsi="Times New Roman"/>
                <w:color w:val="000000"/>
                <w:sz w:val="16"/>
                <w:szCs w:val="16"/>
              </w:rPr>
              <w:b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tc>
        <w:tc>
          <w:tcPr>
            <w:tcW w:w="287" w:type="dxa"/>
            <w:gridSpan w:val="9"/>
            <w:vMerge w:val="restart"/>
            <w:tcBorders>
              <w:top w:val="nil"/>
              <w:left w:val="nil"/>
              <w:bottom w:val="nil"/>
              <w:right w:val="nil"/>
            </w:tcBorders>
          </w:tcPr>
          <w:p w:rsidR="00526BF0" w:rsidRDefault="00526BF0">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526BF0" w:rsidTr="00BF613B">
        <w:trPr>
          <w:gridAfter w:val="1"/>
          <w:wAfter w:w="116" w:type="dxa"/>
          <w:trHeight w:hRule="exact" w:val="600"/>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0340" w:type="dxa"/>
            <w:gridSpan w:val="26"/>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 xml:space="preserve">5.2. Способ обмена письменными уведомлениями: </w:t>
            </w:r>
            <w:r>
              <w:rPr>
                <w:rFonts w:ascii="Times New Roman" w:hAnsi="Times New Roman"/>
                <w:color w:val="000000"/>
                <w:sz w:val="16"/>
                <w:szCs w:val="16"/>
              </w:rPr>
              <w:b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tc>
        <w:tc>
          <w:tcPr>
            <w:tcW w:w="287" w:type="dxa"/>
            <w:gridSpan w:val="9"/>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20"/>
                <w:szCs w:val="20"/>
              </w:rPr>
            </w:pPr>
          </w:p>
        </w:tc>
      </w:tr>
      <w:tr w:rsidR="00526BF0" w:rsidTr="00BF613B">
        <w:trPr>
          <w:gridAfter w:val="1"/>
          <w:wAfter w:w="116" w:type="dxa"/>
          <w:trHeight w:hRule="exact" w:val="222"/>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7"/>
                <w:szCs w:val="17"/>
              </w:rPr>
            </w:pPr>
          </w:p>
        </w:tc>
        <w:tc>
          <w:tcPr>
            <w:tcW w:w="10340" w:type="dxa"/>
            <w:gridSpan w:val="26"/>
            <w:tcBorders>
              <w:top w:val="nil"/>
              <w:left w:val="nil"/>
              <w:bottom w:val="nil"/>
              <w:right w:val="nil"/>
            </w:tcBorders>
          </w:tcPr>
          <w:p w:rsidR="00526BF0" w:rsidRDefault="00526BF0">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b/>
                <w:bCs/>
                <w:color w:val="000000"/>
                <w:sz w:val="16"/>
                <w:szCs w:val="16"/>
              </w:rPr>
              <w:t>6.</w:t>
            </w:r>
            <w:r>
              <w:rPr>
                <w:rFonts w:ascii="Times New Roman" w:hAnsi="Times New Roman"/>
                <w:color w:val="000000"/>
                <w:sz w:val="16"/>
                <w:szCs w:val="16"/>
              </w:rPr>
              <w:t xml:space="preserve"> Все Приложения, Дополнительные соглашения к настоящему Контракту являются его неотъемлемой частью.</w:t>
            </w:r>
          </w:p>
        </w:tc>
        <w:tc>
          <w:tcPr>
            <w:tcW w:w="287" w:type="dxa"/>
            <w:gridSpan w:val="9"/>
            <w:vMerge/>
            <w:tcBorders>
              <w:top w:val="nil"/>
              <w:left w:val="nil"/>
              <w:bottom w:val="nil"/>
              <w:right w:val="nil"/>
            </w:tcBorders>
          </w:tcPr>
          <w:p w:rsidR="00526BF0" w:rsidRDefault="00526BF0">
            <w:pPr>
              <w:widowControl w:val="0"/>
              <w:autoSpaceDE w:val="0"/>
              <w:autoSpaceDN w:val="0"/>
              <w:adjustRightInd w:val="0"/>
              <w:spacing w:after="0" w:line="240" w:lineRule="auto"/>
              <w:jc w:val="both"/>
              <w:rPr>
                <w:rFonts w:ascii="MS Sans Serif" w:hAnsi="MS Sans Serif"/>
                <w:sz w:val="17"/>
                <w:szCs w:val="17"/>
              </w:rPr>
            </w:pPr>
          </w:p>
        </w:tc>
      </w:tr>
      <w:tr w:rsidR="00526BF0" w:rsidTr="00BF613B">
        <w:trPr>
          <w:gridAfter w:val="6"/>
          <w:wAfter w:w="250" w:type="dxa"/>
          <w:trHeight w:hRule="exact" w:val="280"/>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8"/>
                <w:szCs w:val="18"/>
              </w:rPr>
            </w:pPr>
          </w:p>
        </w:tc>
        <w:tc>
          <w:tcPr>
            <w:tcW w:w="10322" w:type="dxa"/>
            <w:gridSpan w:val="25"/>
            <w:tcBorders>
              <w:top w:val="nil"/>
              <w:left w:val="nil"/>
              <w:bottom w:val="nil"/>
              <w:right w:val="nil"/>
            </w:tcBorders>
            <w:vAlign w:val="center"/>
          </w:tcPr>
          <w:p w:rsidR="00526BF0" w:rsidRDefault="00526BF0">
            <w:pPr>
              <w:widowControl w:val="0"/>
              <w:autoSpaceDE w:val="0"/>
              <w:autoSpaceDN w:val="0"/>
              <w:adjustRightInd w:val="0"/>
              <w:spacing w:before="14" w:after="0" w:line="161" w:lineRule="exact"/>
              <w:rPr>
                <w:rFonts w:ascii="MS Sans Serif" w:hAnsi="MS Sans Serif"/>
                <w:sz w:val="24"/>
                <w:szCs w:val="24"/>
              </w:rPr>
            </w:pPr>
            <w:r>
              <w:rPr>
                <w:rFonts w:ascii="Times New Roman" w:hAnsi="Times New Roman"/>
                <w:b/>
                <w:bCs/>
                <w:color w:val="000000"/>
                <w:sz w:val="14"/>
                <w:szCs w:val="14"/>
              </w:rPr>
              <w:t>7. Контактные данные Оператора:</w:t>
            </w:r>
          </w:p>
        </w:tc>
        <w:tc>
          <w:tcPr>
            <w:tcW w:w="171" w:type="dxa"/>
            <w:gridSpan w:val="5"/>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8"/>
                <w:szCs w:val="18"/>
              </w:rPr>
            </w:pPr>
          </w:p>
        </w:tc>
      </w:tr>
      <w:tr w:rsidR="00526BF0" w:rsidTr="00BF613B">
        <w:trPr>
          <w:gridAfter w:val="6"/>
          <w:wAfter w:w="250" w:type="dxa"/>
          <w:trHeight w:hRule="exact" w:val="79"/>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5"/>
                <w:szCs w:val="5"/>
              </w:rPr>
            </w:pPr>
          </w:p>
        </w:tc>
        <w:tc>
          <w:tcPr>
            <w:tcW w:w="10322" w:type="dxa"/>
            <w:gridSpan w:val="25"/>
            <w:tcBorders>
              <w:top w:val="nil"/>
              <w:left w:val="nil"/>
              <w:bottom w:val="nil"/>
              <w:right w:val="nil"/>
            </w:tcBorders>
          </w:tcPr>
          <w:p w:rsidR="00526BF0" w:rsidRDefault="00526BF0">
            <w:pPr>
              <w:widowControl w:val="0"/>
              <w:autoSpaceDE w:val="0"/>
              <w:autoSpaceDN w:val="0"/>
              <w:adjustRightInd w:val="0"/>
              <w:spacing w:before="14" w:after="0" w:line="161" w:lineRule="exact"/>
              <w:rPr>
                <w:rFonts w:ascii="MS Sans Serif" w:hAnsi="MS Sans Serif" w:cs="MS Sans Serif"/>
                <w:color w:val="000000"/>
                <w:sz w:val="16"/>
                <w:szCs w:val="16"/>
              </w:rPr>
            </w:pPr>
          </w:p>
        </w:tc>
        <w:tc>
          <w:tcPr>
            <w:tcW w:w="17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5"/>
                <w:szCs w:val="5"/>
              </w:rPr>
            </w:pPr>
          </w:p>
        </w:tc>
      </w:tr>
      <w:tr w:rsidR="00526BF0" w:rsidTr="00BF613B">
        <w:trPr>
          <w:gridAfter w:val="6"/>
          <w:wAfter w:w="250" w:type="dxa"/>
          <w:trHeight w:hRule="exact" w:val="419"/>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331" w:type="dxa"/>
            <w:gridSpan w:val="5"/>
            <w:vMerge w:val="restart"/>
            <w:tcBorders>
              <w:top w:val="nil"/>
              <w:left w:val="nil"/>
              <w:bottom w:val="nil"/>
              <w:right w:val="nil"/>
            </w:tcBorders>
          </w:tcPr>
          <w:p w:rsidR="00526BF0" w:rsidRDefault="00526BF0">
            <w:pPr>
              <w:widowControl w:val="0"/>
              <w:autoSpaceDE w:val="0"/>
              <w:autoSpaceDN w:val="0"/>
              <w:adjustRightInd w:val="0"/>
              <w:spacing w:before="14" w:after="0" w:line="161" w:lineRule="exact"/>
              <w:rPr>
                <w:rFonts w:ascii="MS Sans Serif" w:hAnsi="MS Sans Serif" w:cs="MS Sans Serif"/>
                <w:color w:val="000000"/>
                <w:sz w:val="16"/>
                <w:szCs w:val="16"/>
              </w:rPr>
            </w:pPr>
          </w:p>
        </w:tc>
        <w:tc>
          <w:tcPr>
            <w:tcW w:w="1136" w:type="dxa"/>
            <w:gridSpan w:val="3"/>
            <w:tcBorders>
              <w:top w:val="single" w:sz="8" w:space="0" w:color="000000"/>
              <w:left w:val="single" w:sz="8" w:space="0" w:color="000000"/>
              <w:bottom w:val="single" w:sz="8" w:space="0" w:color="000000"/>
              <w:right w:val="single" w:sz="8" w:space="0" w:color="000000"/>
            </w:tcBorders>
            <w:vAlign w:val="center"/>
          </w:tcPr>
          <w:p w:rsidR="00526BF0" w:rsidRDefault="00526BF0" w:rsidP="00104974">
            <w:pPr>
              <w:widowControl w:val="0"/>
              <w:autoSpaceDE w:val="0"/>
              <w:autoSpaceDN w:val="0"/>
              <w:adjustRightInd w:val="0"/>
              <w:spacing w:before="29" w:after="0" w:line="161" w:lineRule="exact"/>
              <w:ind w:left="15"/>
              <w:jc w:val="center"/>
              <w:rPr>
                <w:rFonts w:ascii="Times New Roman" w:hAnsi="Times New Roman"/>
                <w:color w:val="000000"/>
                <w:sz w:val="14"/>
                <w:szCs w:val="14"/>
              </w:rPr>
            </w:pPr>
            <w:r>
              <w:rPr>
                <w:rFonts w:ascii="Times New Roman" w:hAnsi="Times New Roman"/>
                <w:color w:val="000000"/>
                <w:sz w:val="14"/>
                <w:szCs w:val="14"/>
              </w:rPr>
              <w:t xml:space="preserve">Сайт ПАО </w:t>
            </w:r>
            <w:r>
              <w:rPr>
                <w:rFonts w:ascii="Times New Roman" w:hAnsi="Times New Roman"/>
                <w:color w:val="000000"/>
                <w:sz w:val="14"/>
                <w:szCs w:val="14"/>
              </w:rPr>
              <w:br/>
            </w:r>
            <w:r w:rsidR="00104974">
              <w:rPr>
                <w:rFonts w:ascii="Times New Roman" w:hAnsi="Times New Roman"/>
                <w:color w:val="000000"/>
                <w:sz w:val="14"/>
                <w:szCs w:val="14"/>
              </w:rPr>
              <w:t>______________</w:t>
            </w:r>
          </w:p>
        </w:tc>
        <w:tc>
          <w:tcPr>
            <w:tcW w:w="521" w:type="dxa"/>
            <w:vMerge w:val="restart"/>
            <w:tcBorders>
              <w:top w:val="nil"/>
              <w:left w:val="nil"/>
              <w:bottom w:val="nil"/>
              <w:right w:val="nil"/>
            </w:tcBorders>
          </w:tcPr>
          <w:p w:rsidR="00526BF0" w:rsidRDefault="00526BF0">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305" w:type="dxa"/>
            <w:gridSpan w:val="2"/>
            <w:tcBorders>
              <w:top w:val="single" w:sz="8" w:space="0" w:color="000000"/>
              <w:left w:val="single" w:sz="8" w:space="0" w:color="000000"/>
              <w:bottom w:val="single" w:sz="8" w:space="0" w:color="000000"/>
              <w:right w:val="single" w:sz="8" w:space="0" w:color="000000"/>
            </w:tcBorders>
            <w:vAlign w:val="center"/>
          </w:tcPr>
          <w:p w:rsidR="00526BF0" w:rsidRDefault="00526BF0">
            <w:pPr>
              <w:widowControl w:val="0"/>
              <w:autoSpaceDE w:val="0"/>
              <w:autoSpaceDN w:val="0"/>
              <w:adjustRightInd w:val="0"/>
              <w:spacing w:before="29" w:after="0" w:line="161" w:lineRule="exact"/>
              <w:ind w:left="15"/>
              <w:jc w:val="center"/>
              <w:rPr>
                <w:rFonts w:ascii="Times New Roman" w:hAnsi="Times New Roman"/>
                <w:color w:val="000000"/>
                <w:sz w:val="14"/>
                <w:szCs w:val="14"/>
              </w:rPr>
            </w:pPr>
            <w:r>
              <w:rPr>
                <w:rFonts w:ascii="Times New Roman" w:hAnsi="Times New Roman"/>
                <w:color w:val="000000"/>
                <w:sz w:val="14"/>
                <w:szCs w:val="14"/>
              </w:rPr>
              <w:t xml:space="preserve">Сервис </w:t>
            </w:r>
            <w:r>
              <w:rPr>
                <w:rFonts w:ascii="Times New Roman" w:hAnsi="Times New Roman"/>
                <w:color w:val="000000"/>
                <w:sz w:val="14"/>
                <w:szCs w:val="14"/>
              </w:rPr>
              <w:br/>
              <w:t>«Личный кабинет»</w:t>
            </w:r>
          </w:p>
        </w:tc>
        <w:tc>
          <w:tcPr>
            <w:tcW w:w="434" w:type="dxa"/>
            <w:gridSpan w:val="4"/>
            <w:vMerge w:val="restart"/>
            <w:tcBorders>
              <w:top w:val="nil"/>
              <w:left w:val="nil"/>
              <w:bottom w:val="nil"/>
              <w:right w:val="nil"/>
            </w:tcBorders>
          </w:tcPr>
          <w:p w:rsidR="00526BF0" w:rsidRDefault="00526BF0">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2255" w:type="dxa"/>
            <w:gridSpan w:val="7"/>
            <w:tcBorders>
              <w:top w:val="single" w:sz="8" w:space="0" w:color="000000"/>
              <w:left w:val="single" w:sz="8" w:space="0" w:color="000000"/>
              <w:bottom w:val="single" w:sz="8" w:space="0" w:color="000000"/>
              <w:right w:val="single" w:sz="8" w:space="0" w:color="000000"/>
            </w:tcBorders>
            <w:vAlign w:val="center"/>
          </w:tcPr>
          <w:p w:rsidR="00526BF0" w:rsidRDefault="00526BF0" w:rsidP="00104974">
            <w:pPr>
              <w:widowControl w:val="0"/>
              <w:autoSpaceDE w:val="0"/>
              <w:autoSpaceDN w:val="0"/>
              <w:adjustRightInd w:val="0"/>
              <w:spacing w:before="29" w:after="0" w:line="161" w:lineRule="exact"/>
              <w:ind w:left="15"/>
              <w:jc w:val="center"/>
              <w:rPr>
                <w:rFonts w:ascii="Times New Roman" w:hAnsi="Times New Roman"/>
                <w:color w:val="000000"/>
                <w:sz w:val="14"/>
                <w:szCs w:val="14"/>
              </w:rPr>
            </w:pPr>
            <w:r>
              <w:rPr>
                <w:rFonts w:ascii="Times New Roman" w:hAnsi="Times New Roman"/>
                <w:color w:val="000000"/>
                <w:sz w:val="14"/>
                <w:szCs w:val="14"/>
              </w:rPr>
              <w:t xml:space="preserve">Мессенджер </w:t>
            </w:r>
            <w:proofErr w:type="spellStart"/>
            <w:r>
              <w:rPr>
                <w:rFonts w:ascii="Times New Roman" w:hAnsi="Times New Roman"/>
                <w:color w:val="000000"/>
                <w:sz w:val="14"/>
                <w:szCs w:val="14"/>
              </w:rPr>
              <w:t>ВКонтакте</w:t>
            </w:r>
            <w:proofErr w:type="spellEnd"/>
            <w:r>
              <w:rPr>
                <w:rFonts w:ascii="Times New Roman" w:hAnsi="Times New Roman"/>
                <w:color w:val="000000"/>
                <w:sz w:val="14"/>
                <w:szCs w:val="14"/>
              </w:rPr>
              <w:br/>
            </w:r>
            <w:r w:rsidR="00104974">
              <w:rPr>
                <w:rFonts w:ascii="Times New Roman" w:hAnsi="Times New Roman"/>
                <w:color w:val="000000"/>
                <w:sz w:val="14"/>
                <w:szCs w:val="14"/>
              </w:rPr>
              <w:t>___________________________</w:t>
            </w:r>
          </w:p>
        </w:tc>
        <w:tc>
          <w:tcPr>
            <w:tcW w:w="4340" w:type="dxa"/>
            <w:gridSpan w:val="3"/>
            <w:vMerge w:val="restart"/>
            <w:tcBorders>
              <w:top w:val="nil"/>
              <w:left w:val="nil"/>
              <w:bottom w:val="nil"/>
              <w:right w:val="nil"/>
            </w:tcBorders>
          </w:tcPr>
          <w:p w:rsidR="00526BF0" w:rsidRDefault="00526BF0">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7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r>
      <w:tr w:rsidR="00526BF0" w:rsidTr="00BF613B">
        <w:trPr>
          <w:gridAfter w:val="6"/>
          <w:wAfter w:w="250" w:type="dxa"/>
          <w:trHeight w:hRule="exact" w:val="101"/>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6"/>
                <w:szCs w:val="6"/>
              </w:rPr>
            </w:pPr>
          </w:p>
        </w:tc>
        <w:tc>
          <w:tcPr>
            <w:tcW w:w="33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6"/>
                <w:szCs w:val="6"/>
              </w:rPr>
            </w:pPr>
          </w:p>
        </w:tc>
        <w:tc>
          <w:tcPr>
            <w:tcW w:w="1136" w:type="dxa"/>
            <w:gridSpan w:val="3"/>
            <w:tcBorders>
              <w:top w:val="nil"/>
              <w:left w:val="nil"/>
              <w:bottom w:val="nil"/>
              <w:right w:val="nil"/>
            </w:tcBorders>
          </w:tcPr>
          <w:p w:rsidR="00526BF0" w:rsidRDefault="00526BF0">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521"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6"/>
                <w:szCs w:val="6"/>
              </w:rPr>
            </w:pPr>
          </w:p>
        </w:tc>
        <w:tc>
          <w:tcPr>
            <w:tcW w:w="1305" w:type="dxa"/>
            <w:gridSpan w:val="2"/>
            <w:tcBorders>
              <w:top w:val="nil"/>
              <w:left w:val="nil"/>
              <w:bottom w:val="nil"/>
              <w:right w:val="nil"/>
            </w:tcBorders>
          </w:tcPr>
          <w:p w:rsidR="00526BF0" w:rsidRDefault="00526BF0">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434" w:type="dxa"/>
            <w:gridSpan w:val="4"/>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6"/>
                <w:szCs w:val="6"/>
              </w:rPr>
            </w:pPr>
          </w:p>
        </w:tc>
        <w:tc>
          <w:tcPr>
            <w:tcW w:w="2255" w:type="dxa"/>
            <w:gridSpan w:val="7"/>
            <w:tcBorders>
              <w:top w:val="nil"/>
              <w:left w:val="nil"/>
              <w:bottom w:val="nil"/>
              <w:right w:val="nil"/>
            </w:tcBorders>
          </w:tcPr>
          <w:p w:rsidR="00526BF0" w:rsidRDefault="00526BF0">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4340"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6"/>
                <w:szCs w:val="6"/>
              </w:rPr>
            </w:pPr>
          </w:p>
        </w:tc>
        <w:tc>
          <w:tcPr>
            <w:tcW w:w="17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6"/>
                <w:szCs w:val="6"/>
              </w:rPr>
            </w:pPr>
          </w:p>
        </w:tc>
      </w:tr>
      <w:tr w:rsidR="00526BF0" w:rsidTr="00BF613B">
        <w:trPr>
          <w:gridAfter w:val="6"/>
          <w:wAfter w:w="250" w:type="dxa"/>
          <w:trHeight w:hRule="exact" w:val="9"/>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33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
                <w:szCs w:val="2"/>
              </w:rPr>
            </w:pPr>
          </w:p>
        </w:tc>
        <w:tc>
          <w:tcPr>
            <w:tcW w:w="1136" w:type="dxa"/>
            <w:gridSpan w:val="3"/>
            <w:vMerge w:val="restart"/>
            <w:tcBorders>
              <w:top w:val="nil"/>
              <w:left w:val="nil"/>
              <w:bottom w:val="nil"/>
              <w:right w:val="nil"/>
            </w:tcBorders>
            <w:vAlign w:val="center"/>
          </w:tcPr>
          <w:p w:rsidR="00526BF0" w:rsidRDefault="00104974">
            <w:pPr>
              <w:widowControl w:val="0"/>
              <w:autoSpaceDE w:val="0"/>
              <w:autoSpaceDN w:val="0"/>
              <w:adjustRightInd w:val="0"/>
              <w:spacing w:before="29" w:after="0" w:line="161" w:lineRule="exact"/>
              <w:ind w:left="15"/>
              <w:jc w:val="center"/>
              <w:rPr>
                <w:rFonts w:ascii="Times New Roman" w:hAnsi="Times New Roman"/>
                <w:color w:val="000000"/>
                <w:sz w:val="14"/>
                <w:szCs w:val="14"/>
              </w:rPr>
            </w:pPr>
            <w:r>
              <w:rPr>
                <w:rFonts w:ascii="Times New Roman" w:hAnsi="Times New Roman"/>
                <w:color w:val="000000"/>
                <w:sz w:val="14"/>
                <w:szCs w:val="14"/>
              </w:rPr>
              <w:t>__________</w:t>
            </w:r>
          </w:p>
        </w:tc>
        <w:tc>
          <w:tcPr>
            <w:tcW w:w="521" w:type="dxa"/>
            <w:vMerge/>
            <w:tcBorders>
              <w:top w:val="nil"/>
              <w:left w:val="nil"/>
              <w:bottom w:val="nil"/>
              <w:right w:val="nil"/>
            </w:tcBorders>
          </w:tcPr>
          <w:p w:rsidR="00526BF0" w:rsidRDefault="00526BF0">
            <w:pPr>
              <w:widowControl w:val="0"/>
              <w:autoSpaceDE w:val="0"/>
              <w:autoSpaceDN w:val="0"/>
              <w:adjustRightInd w:val="0"/>
              <w:spacing w:after="0" w:line="240" w:lineRule="auto"/>
              <w:jc w:val="center"/>
              <w:rPr>
                <w:rFonts w:ascii="MS Sans Serif" w:hAnsi="MS Sans Serif"/>
                <w:sz w:val="2"/>
                <w:szCs w:val="2"/>
              </w:rPr>
            </w:pPr>
          </w:p>
        </w:tc>
        <w:tc>
          <w:tcPr>
            <w:tcW w:w="50" w:type="dxa"/>
            <w:vMerge w:val="restart"/>
            <w:tcBorders>
              <w:top w:val="nil"/>
              <w:left w:val="nil"/>
              <w:bottom w:val="nil"/>
              <w:right w:val="nil"/>
            </w:tcBorders>
          </w:tcPr>
          <w:p w:rsidR="00526BF0" w:rsidRDefault="00526BF0">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267" w:type="dxa"/>
            <w:gridSpan w:val="2"/>
            <w:vMerge w:val="restart"/>
            <w:tcBorders>
              <w:top w:val="nil"/>
              <w:left w:val="nil"/>
              <w:bottom w:val="nil"/>
              <w:right w:val="nil"/>
            </w:tcBorders>
            <w:vAlign w:val="center"/>
          </w:tcPr>
          <w:p w:rsidR="00526BF0" w:rsidRDefault="00104974">
            <w:pPr>
              <w:widowControl w:val="0"/>
              <w:autoSpaceDE w:val="0"/>
              <w:autoSpaceDN w:val="0"/>
              <w:adjustRightInd w:val="0"/>
              <w:spacing w:before="29" w:after="0" w:line="161" w:lineRule="exact"/>
              <w:ind w:left="15"/>
              <w:jc w:val="center"/>
              <w:rPr>
                <w:rFonts w:ascii="Times New Roman" w:hAnsi="Times New Roman"/>
                <w:color w:val="000000"/>
                <w:sz w:val="14"/>
                <w:szCs w:val="14"/>
              </w:rPr>
            </w:pPr>
            <w:r>
              <w:rPr>
                <w:rFonts w:ascii="Times New Roman" w:hAnsi="Times New Roman"/>
                <w:color w:val="000000"/>
                <w:sz w:val="14"/>
                <w:szCs w:val="14"/>
              </w:rPr>
              <w:t>_______________</w:t>
            </w:r>
          </w:p>
        </w:tc>
        <w:tc>
          <w:tcPr>
            <w:tcW w:w="422" w:type="dxa"/>
            <w:gridSpan w:val="3"/>
            <w:vMerge w:val="restart"/>
            <w:tcBorders>
              <w:top w:val="nil"/>
              <w:left w:val="nil"/>
              <w:bottom w:val="nil"/>
              <w:right w:val="nil"/>
            </w:tcBorders>
          </w:tcPr>
          <w:p w:rsidR="00526BF0" w:rsidRDefault="00526BF0">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2255" w:type="dxa"/>
            <w:gridSpan w:val="7"/>
            <w:vMerge w:val="restart"/>
            <w:tcBorders>
              <w:top w:val="nil"/>
              <w:left w:val="nil"/>
              <w:bottom w:val="nil"/>
              <w:right w:val="nil"/>
            </w:tcBorders>
            <w:vAlign w:val="center"/>
          </w:tcPr>
          <w:p w:rsidR="00526BF0" w:rsidRDefault="00104974">
            <w:pPr>
              <w:widowControl w:val="0"/>
              <w:autoSpaceDE w:val="0"/>
              <w:autoSpaceDN w:val="0"/>
              <w:adjustRightInd w:val="0"/>
              <w:spacing w:before="29" w:after="0" w:line="161" w:lineRule="exact"/>
              <w:ind w:left="15"/>
              <w:jc w:val="center"/>
              <w:rPr>
                <w:rFonts w:ascii="Times New Roman" w:hAnsi="Times New Roman"/>
                <w:color w:val="000000"/>
                <w:sz w:val="14"/>
                <w:szCs w:val="14"/>
              </w:rPr>
            </w:pPr>
            <w:r>
              <w:rPr>
                <w:rFonts w:ascii="Times New Roman" w:hAnsi="Times New Roman"/>
                <w:color w:val="000000"/>
                <w:sz w:val="14"/>
                <w:szCs w:val="14"/>
              </w:rPr>
              <w:t>_____________________________</w:t>
            </w:r>
          </w:p>
        </w:tc>
        <w:tc>
          <w:tcPr>
            <w:tcW w:w="4340"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jc w:val="center"/>
              <w:rPr>
                <w:rFonts w:ascii="MS Sans Serif" w:hAnsi="MS Sans Serif"/>
                <w:sz w:val="2"/>
                <w:szCs w:val="2"/>
              </w:rPr>
            </w:pPr>
          </w:p>
        </w:tc>
        <w:tc>
          <w:tcPr>
            <w:tcW w:w="17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jc w:val="center"/>
              <w:rPr>
                <w:rFonts w:ascii="MS Sans Serif" w:hAnsi="MS Sans Serif"/>
                <w:sz w:val="2"/>
                <w:szCs w:val="2"/>
              </w:rPr>
            </w:pPr>
          </w:p>
        </w:tc>
      </w:tr>
      <w:tr w:rsidR="00526BF0" w:rsidTr="00BF613B">
        <w:trPr>
          <w:gridAfter w:val="6"/>
          <w:wAfter w:w="250" w:type="dxa"/>
          <w:trHeight w:hRule="exact" w:val="403"/>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9"/>
                <w:szCs w:val="9"/>
              </w:rPr>
            </w:pPr>
          </w:p>
        </w:tc>
        <w:tc>
          <w:tcPr>
            <w:tcW w:w="33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9"/>
                <w:szCs w:val="9"/>
              </w:rPr>
            </w:pPr>
          </w:p>
        </w:tc>
        <w:tc>
          <w:tcPr>
            <w:tcW w:w="1136"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9"/>
                <w:szCs w:val="9"/>
              </w:rPr>
            </w:pPr>
          </w:p>
        </w:tc>
        <w:tc>
          <w:tcPr>
            <w:tcW w:w="521"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9"/>
                <w:szCs w:val="9"/>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9"/>
                <w:szCs w:val="9"/>
              </w:rPr>
            </w:pPr>
          </w:p>
        </w:tc>
        <w:tc>
          <w:tcPr>
            <w:tcW w:w="1267"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9"/>
                <w:szCs w:val="9"/>
              </w:rPr>
            </w:pPr>
          </w:p>
        </w:tc>
        <w:tc>
          <w:tcPr>
            <w:tcW w:w="422"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9"/>
                <w:szCs w:val="9"/>
              </w:rPr>
            </w:pPr>
          </w:p>
        </w:tc>
        <w:tc>
          <w:tcPr>
            <w:tcW w:w="2255" w:type="dxa"/>
            <w:gridSpan w:val="7"/>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9"/>
                <w:szCs w:val="9"/>
              </w:rPr>
            </w:pPr>
          </w:p>
        </w:tc>
        <w:tc>
          <w:tcPr>
            <w:tcW w:w="4340"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9"/>
                <w:szCs w:val="9"/>
              </w:rPr>
            </w:pPr>
          </w:p>
        </w:tc>
        <w:tc>
          <w:tcPr>
            <w:tcW w:w="17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9"/>
                <w:szCs w:val="9"/>
              </w:rPr>
            </w:pPr>
          </w:p>
        </w:tc>
      </w:tr>
      <w:tr w:rsidR="00526BF0" w:rsidTr="00BF613B">
        <w:trPr>
          <w:gridAfter w:val="6"/>
          <w:wAfter w:w="250" w:type="dxa"/>
          <w:trHeight w:hRule="exact" w:val="80"/>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1"/>
                <w:szCs w:val="11"/>
              </w:rPr>
            </w:pPr>
          </w:p>
        </w:tc>
        <w:tc>
          <w:tcPr>
            <w:tcW w:w="33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1"/>
                <w:szCs w:val="11"/>
              </w:rPr>
            </w:pPr>
          </w:p>
        </w:tc>
        <w:tc>
          <w:tcPr>
            <w:tcW w:w="1136" w:type="dxa"/>
            <w:gridSpan w:val="3"/>
            <w:tcBorders>
              <w:top w:val="nil"/>
              <w:left w:val="nil"/>
              <w:bottom w:val="nil"/>
              <w:right w:val="nil"/>
            </w:tcBorders>
          </w:tcPr>
          <w:p w:rsidR="00526BF0" w:rsidRDefault="00526BF0">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521"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1"/>
                <w:szCs w:val="11"/>
              </w:rPr>
            </w:pPr>
          </w:p>
        </w:tc>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1"/>
                <w:szCs w:val="11"/>
              </w:rPr>
            </w:pPr>
          </w:p>
        </w:tc>
        <w:tc>
          <w:tcPr>
            <w:tcW w:w="1267" w:type="dxa"/>
            <w:gridSpan w:val="2"/>
            <w:tcBorders>
              <w:top w:val="nil"/>
              <w:left w:val="nil"/>
              <w:bottom w:val="nil"/>
              <w:right w:val="nil"/>
            </w:tcBorders>
          </w:tcPr>
          <w:p w:rsidR="00526BF0" w:rsidRDefault="00526BF0">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422"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1"/>
                <w:szCs w:val="11"/>
              </w:rPr>
            </w:pPr>
          </w:p>
        </w:tc>
        <w:tc>
          <w:tcPr>
            <w:tcW w:w="2255" w:type="dxa"/>
            <w:gridSpan w:val="7"/>
            <w:tcBorders>
              <w:top w:val="nil"/>
              <w:left w:val="nil"/>
              <w:bottom w:val="nil"/>
              <w:right w:val="nil"/>
            </w:tcBorders>
          </w:tcPr>
          <w:p w:rsidR="00526BF0" w:rsidRDefault="00526BF0">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4340"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1"/>
                <w:szCs w:val="11"/>
              </w:rPr>
            </w:pPr>
          </w:p>
        </w:tc>
        <w:tc>
          <w:tcPr>
            <w:tcW w:w="171" w:type="dxa"/>
            <w:gridSpan w:val="5"/>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1"/>
                <w:szCs w:val="11"/>
              </w:rPr>
            </w:pPr>
          </w:p>
        </w:tc>
      </w:tr>
      <w:tr w:rsidR="00526BF0" w:rsidTr="00BF613B">
        <w:trPr>
          <w:gridAfter w:val="6"/>
          <w:wAfter w:w="250" w:type="dxa"/>
          <w:trHeight w:hRule="exact" w:val="196"/>
        </w:trPr>
        <w:tc>
          <w:tcPr>
            <w:tcW w:w="10353" w:type="dxa"/>
            <w:gridSpan w:val="25"/>
            <w:tcBorders>
              <w:top w:val="nil"/>
              <w:left w:val="nil"/>
              <w:bottom w:val="nil"/>
              <w:right w:val="nil"/>
            </w:tcBorders>
            <w:vAlign w:val="center"/>
          </w:tcPr>
          <w:p w:rsidR="00526BF0" w:rsidRDefault="00526BF0">
            <w:pPr>
              <w:widowControl w:val="0"/>
              <w:autoSpaceDE w:val="0"/>
              <w:autoSpaceDN w:val="0"/>
              <w:adjustRightInd w:val="0"/>
              <w:spacing w:before="14" w:after="0" w:line="161" w:lineRule="exact"/>
              <w:rPr>
                <w:rFonts w:ascii="MS Sans Serif" w:hAnsi="MS Sans Serif"/>
                <w:sz w:val="24"/>
                <w:szCs w:val="24"/>
              </w:rPr>
            </w:pPr>
            <w:r>
              <w:rPr>
                <w:rFonts w:ascii="Times New Roman" w:hAnsi="Times New Roman"/>
                <w:b/>
                <w:bCs/>
                <w:color w:val="000000"/>
                <w:sz w:val="14"/>
                <w:szCs w:val="14"/>
              </w:rPr>
              <w:t>8. Адреса и реквизиты Сторон:</w:t>
            </w:r>
          </w:p>
        </w:tc>
        <w:tc>
          <w:tcPr>
            <w:tcW w:w="50" w:type="dxa"/>
            <w:gridSpan w:val="3"/>
            <w:tcBorders>
              <w:top w:val="nil"/>
              <w:left w:val="nil"/>
              <w:bottom w:val="nil"/>
              <w:right w:val="nil"/>
            </w:tcBorders>
          </w:tcPr>
          <w:p w:rsidR="00526BF0" w:rsidRDefault="00526BF0">
            <w:pPr>
              <w:widowControl w:val="0"/>
              <w:autoSpaceDE w:val="0"/>
              <w:autoSpaceDN w:val="0"/>
              <w:adjustRightInd w:val="0"/>
              <w:spacing w:before="14" w:after="0" w:line="161" w:lineRule="exact"/>
              <w:rPr>
                <w:rFonts w:ascii="MS Sans Serif" w:hAnsi="MS Sans Serif" w:cs="MS Sans Serif"/>
                <w:color w:val="000000"/>
                <w:sz w:val="16"/>
                <w:szCs w:val="16"/>
              </w:rPr>
            </w:pPr>
          </w:p>
        </w:tc>
        <w:tc>
          <w:tcPr>
            <w:tcW w:w="140" w:type="dxa"/>
            <w:gridSpan w:val="3"/>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8"/>
                <w:szCs w:val="18"/>
              </w:rPr>
            </w:pPr>
          </w:p>
        </w:tc>
      </w:tr>
      <w:tr w:rsidR="00526BF0" w:rsidTr="00BF613B">
        <w:trPr>
          <w:gridAfter w:val="6"/>
          <w:wAfter w:w="250" w:type="dxa"/>
          <w:trHeight w:hRule="exact" w:val="214"/>
        </w:trPr>
        <w:tc>
          <w:tcPr>
            <w:tcW w:w="50" w:type="dxa"/>
            <w:vMerge w:val="restart"/>
            <w:tcBorders>
              <w:top w:val="nil"/>
              <w:left w:val="nil"/>
              <w:bottom w:val="nil"/>
              <w:right w:val="nil"/>
            </w:tcBorders>
          </w:tcPr>
          <w:p w:rsidR="00526BF0" w:rsidRDefault="00526BF0">
            <w:pPr>
              <w:widowControl w:val="0"/>
              <w:autoSpaceDE w:val="0"/>
              <w:autoSpaceDN w:val="0"/>
              <w:adjustRightInd w:val="0"/>
              <w:spacing w:before="14" w:after="0" w:line="161" w:lineRule="exact"/>
              <w:rPr>
                <w:rFonts w:ascii="MS Sans Serif" w:hAnsi="MS Sans Serif" w:cs="MS Sans Serif"/>
                <w:color w:val="000000"/>
                <w:sz w:val="16"/>
                <w:szCs w:val="16"/>
              </w:rPr>
            </w:pPr>
          </w:p>
        </w:tc>
        <w:tc>
          <w:tcPr>
            <w:tcW w:w="4697" w:type="dxa"/>
            <w:gridSpan w:val="19"/>
            <w:tcBorders>
              <w:top w:val="nil"/>
              <w:left w:val="nil"/>
              <w:bottom w:val="nil"/>
              <w:right w:val="nil"/>
            </w:tcBorders>
          </w:tcPr>
          <w:p w:rsidR="00526BF0" w:rsidRDefault="00526BF0">
            <w:pPr>
              <w:widowControl w:val="0"/>
              <w:autoSpaceDE w:val="0"/>
              <w:autoSpaceDN w:val="0"/>
              <w:adjustRightInd w:val="0"/>
              <w:spacing w:before="29" w:after="0" w:line="180" w:lineRule="exact"/>
              <w:ind w:left="15"/>
              <w:rPr>
                <w:rFonts w:ascii="MS Sans Serif" w:hAnsi="MS Sans Serif"/>
                <w:sz w:val="24"/>
                <w:szCs w:val="24"/>
              </w:rPr>
            </w:pPr>
            <w:r>
              <w:rPr>
                <w:rFonts w:ascii="Times New Roman" w:hAnsi="Times New Roman"/>
                <w:b/>
                <w:bCs/>
                <w:color w:val="000000"/>
                <w:sz w:val="16"/>
                <w:szCs w:val="16"/>
              </w:rPr>
              <w:t>8.1. Оператор:</w:t>
            </w:r>
          </w:p>
        </w:tc>
        <w:tc>
          <w:tcPr>
            <w:tcW w:w="113" w:type="dxa"/>
            <w:gridSpan w:val="2"/>
            <w:vMerge w:val="restart"/>
            <w:tcBorders>
              <w:top w:val="nil"/>
              <w:left w:val="nil"/>
              <w:bottom w:val="nil"/>
              <w:right w:val="nil"/>
            </w:tcBorders>
          </w:tcPr>
          <w:p w:rsidR="00526BF0" w:rsidRDefault="00526BF0">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439" w:type="dxa"/>
            <w:gridSpan w:val="2"/>
            <w:tcBorders>
              <w:top w:val="nil"/>
              <w:left w:val="nil"/>
              <w:bottom w:val="nil"/>
              <w:right w:val="nil"/>
            </w:tcBorders>
          </w:tcPr>
          <w:p w:rsidR="00526BF0" w:rsidRDefault="00526BF0">
            <w:pPr>
              <w:widowControl w:val="0"/>
              <w:autoSpaceDE w:val="0"/>
              <w:autoSpaceDN w:val="0"/>
              <w:adjustRightInd w:val="0"/>
              <w:spacing w:before="29" w:after="0" w:line="180" w:lineRule="exact"/>
              <w:ind w:left="15"/>
              <w:rPr>
                <w:rFonts w:ascii="MS Sans Serif" w:hAnsi="MS Sans Serif"/>
                <w:sz w:val="24"/>
                <w:szCs w:val="24"/>
              </w:rPr>
            </w:pPr>
            <w:r>
              <w:rPr>
                <w:rFonts w:ascii="Times New Roman" w:hAnsi="Times New Roman"/>
                <w:b/>
                <w:bCs/>
                <w:color w:val="000000"/>
                <w:sz w:val="16"/>
                <w:szCs w:val="16"/>
              </w:rPr>
              <w:t>8.2. Абонент:</w:t>
            </w:r>
          </w:p>
        </w:tc>
        <w:tc>
          <w:tcPr>
            <w:tcW w:w="54" w:type="dxa"/>
            <w:vMerge w:val="restart"/>
            <w:tcBorders>
              <w:top w:val="nil"/>
              <w:left w:val="nil"/>
              <w:bottom w:val="nil"/>
              <w:right w:val="nil"/>
            </w:tcBorders>
          </w:tcPr>
          <w:p w:rsidR="00526BF0" w:rsidRDefault="00526BF0">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0" w:type="dxa"/>
            <w:gridSpan w:val="3"/>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4"/>
                <w:szCs w:val="14"/>
              </w:rPr>
            </w:pPr>
          </w:p>
        </w:tc>
        <w:tc>
          <w:tcPr>
            <w:tcW w:w="140" w:type="dxa"/>
            <w:gridSpan w:val="3"/>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14"/>
                <w:szCs w:val="14"/>
              </w:rPr>
            </w:pPr>
          </w:p>
        </w:tc>
      </w:tr>
      <w:tr w:rsidR="00526BF0" w:rsidTr="00BF613B">
        <w:trPr>
          <w:gridAfter w:val="6"/>
          <w:wAfter w:w="250" w:type="dxa"/>
          <w:trHeight w:hRule="exact" w:val="3865"/>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4697" w:type="dxa"/>
            <w:gridSpan w:val="19"/>
            <w:tcBorders>
              <w:top w:val="nil"/>
              <w:left w:val="nil"/>
              <w:bottom w:val="nil"/>
              <w:right w:val="nil"/>
            </w:tcBorders>
          </w:tcPr>
          <w:p w:rsidR="00526BF0" w:rsidRDefault="00526BF0">
            <w:pPr>
              <w:widowControl w:val="0"/>
              <w:autoSpaceDE w:val="0"/>
              <w:autoSpaceDN w:val="0"/>
              <w:adjustRightInd w:val="0"/>
              <w:spacing w:before="29" w:after="0" w:line="180" w:lineRule="exact"/>
              <w:ind w:left="15"/>
              <w:rPr>
                <w:rFonts w:ascii="MS Sans Serif" w:hAnsi="MS Sans Serif"/>
                <w:sz w:val="24"/>
                <w:szCs w:val="24"/>
              </w:rPr>
            </w:pPr>
          </w:p>
        </w:tc>
        <w:tc>
          <w:tcPr>
            <w:tcW w:w="113"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5439" w:type="dxa"/>
            <w:gridSpan w:val="2"/>
            <w:tcBorders>
              <w:top w:val="nil"/>
              <w:left w:val="nil"/>
              <w:bottom w:val="nil"/>
              <w:right w:val="nil"/>
            </w:tcBorders>
          </w:tcPr>
          <w:p w:rsidR="008D4BF1" w:rsidRPr="001967D4" w:rsidRDefault="00526BF0" w:rsidP="005B4BDE">
            <w:pPr>
              <w:widowControl w:val="0"/>
              <w:autoSpaceDE w:val="0"/>
              <w:autoSpaceDN w:val="0"/>
              <w:adjustRightInd w:val="0"/>
              <w:spacing w:after="0" w:line="180" w:lineRule="exact"/>
              <w:ind w:left="15"/>
              <w:rPr>
                <w:rFonts w:ascii="Times New Roman" w:hAnsi="Times New Roman"/>
                <w:sz w:val="16"/>
                <w:szCs w:val="16"/>
              </w:rPr>
            </w:pPr>
            <w:r w:rsidRPr="001967D4">
              <w:rPr>
                <w:rFonts w:ascii="Times New Roman" w:hAnsi="Times New Roman"/>
                <w:color w:val="000000"/>
                <w:sz w:val="16"/>
                <w:szCs w:val="16"/>
              </w:rPr>
              <w:t>ФГБОУ ВО СГМУ (г. Архангельск) Минздрава России</w:t>
            </w:r>
            <w:r w:rsidRPr="001967D4">
              <w:rPr>
                <w:rFonts w:ascii="Times New Roman" w:hAnsi="Times New Roman"/>
                <w:color w:val="000000"/>
                <w:sz w:val="16"/>
                <w:szCs w:val="16"/>
              </w:rPr>
              <w:br/>
            </w:r>
            <w:r w:rsidR="008D4BF1" w:rsidRPr="001967D4">
              <w:rPr>
                <w:rFonts w:ascii="Times New Roman" w:hAnsi="Times New Roman"/>
                <w:color w:val="000000"/>
                <w:sz w:val="16"/>
                <w:szCs w:val="16"/>
              </w:rPr>
              <w:t xml:space="preserve">Юридический адрес: 163000, Россия, </w:t>
            </w:r>
            <w:proofErr w:type="spellStart"/>
            <w:r w:rsidR="008D4BF1" w:rsidRPr="001967D4">
              <w:rPr>
                <w:rFonts w:ascii="Times New Roman" w:hAnsi="Times New Roman"/>
                <w:color w:val="000000"/>
                <w:sz w:val="16"/>
                <w:szCs w:val="16"/>
              </w:rPr>
              <w:t>обл</w:t>
            </w:r>
            <w:proofErr w:type="spellEnd"/>
            <w:r w:rsidR="008D4BF1" w:rsidRPr="001967D4">
              <w:rPr>
                <w:rFonts w:ascii="Times New Roman" w:hAnsi="Times New Roman"/>
                <w:color w:val="000000"/>
                <w:sz w:val="16"/>
                <w:szCs w:val="16"/>
              </w:rPr>
              <w:t xml:space="preserve"> Архангельская, Город Архангельск, </w:t>
            </w:r>
            <w:proofErr w:type="spellStart"/>
            <w:r w:rsidR="008D4BF1" w:rsidRPr="001967D4">
              <w:rPr>
                <w:rFonts w:ascii="Times New Roman" w:hAnsi="Times New Roman"/>
                <w:color w:val="000000"/>
                <w:sz w:val="16"/>
                <w:szCs w:val="16"/>
              </w:rPr>
              <w:t>пр-кт</w:t>
            </w:r>
            <w:proofErr w:type="spellEnd"/>
            <w:r w:rsidR="008D4BF1" w:rsidRPr="001967D4">
              <w:rPr>
                <w:rFonts w:ascii="Times New Roman" w:hAnsi="Times New Roman"/>
                <w:color w:val="000000"/>
                <w:sz w:val="16"/>
                <w:szCs w:val="16"/>
              </w:rPr>
              <w:t xml:space="preserve"> Троицкий, д.51</w:t>
            </w:r>
            <w:r w:rsidR="008D4BF1" w:rsidRPr="001967D4">
              <w:rPr>
                <w:rFonts w:ascii="Times New Roman" w:hAnsi="Times New Roman"/>
                <w:color w:val="000000"/>
                <w:sz w:val="16"/>
                <w:szCs w:val="16"/>
              </w:rPr>
              <w:br/>
              <w:t xml:space="preserve">Почтовый адрес: 163000, Россия, </w:t>
            </w:r>
            <w:proofErr w:type="spellStart"/>
            <w:r w:rsidR="008D4BF1" w:rsidRPr="001967D4">
              <w:rPr>
                <w:rFonts w:ascii="Times New Roman" w:hAnsi="Times New Roman"/>
                <w:color w:val="000000"/>
                <w:sz w:val="16"/>
                <w:szCs w:val="16"/>
              </w:rPr>
              <w:t>обл</w:t>
            </w:r>
            <w:proofErr w:type="spellEnd"/>
            <w:r w:rsidR="008D4BF1" w:rsidRPr="001967D4">
              <w:rPr>
                <w:rFonts w:ascii="Times New Roman" w:hAnsi="Times New Roman"/>
                <w:color w:val="000000"/>
                <w:sz w:val="16"/>
                <w:szCs w:val="16"/>
              </w:rPr>
              <w:t xml:space="preserve"> Архангельская, Город Архангельск, </w:t>
            </w:r>
            <w:proofErr w:type="spellStart"/>
            <w:r w:rsidR="008D4BF1" w:rsidRPr="001967D4">
              <w:rPr>
                <w:rFonts w:ascii="Times New Roman" w:hAnsi="Times New Roman"/>
                <w:color w:val="000000"/>
                <w:sz w:val="16"/>
                <w:szCs w:val="16"/>
              </w:rPr>
              <w:t>пр-кт</w:t>
            </w:r>
            <w:proofErr w:type="spellEnd"/>
            <w:r w:rsidR="008D4BF1" w:rsidRPr="001967D4">
              <w:rPr>
                <w:rFonts w:ascii="Times New Roman" w:hAnsi="Times New Roman"/>
                <w:color w:val="000000"/>
                <w:sz w:val="16"/>
                <w:szCs w:val="16"/>
              </w:rPr>
              <w:t xml:space="preserve"> Троицкий, д.51</w:t>
            </w:r>
            <w:r w:rsidR="008D4BF1" w:rsidRPr="001967D4">
              <w:rPr>
                <w:rFonts w:ascii="Times New Roman" w:hAnsi="Times New Roman"/>
                <w:color w:val="000000"/>
                <w:sz w:val="16"/>
                <w:szCs w:val="16"/>
              </w:rPr>
              <w:br/>
              <w:t>ИНН 2901047671</w:t>
            </w:r>
            <w:r w:rsidR="008D4BF1" w:rsidRPr="001967D4">
              <w:rPr>
                <w:rFonts w:ascii="Times New Roman" w:hAnsi="Times New Roman"/>
                <w:color w:val="000000"/>
                <w:sz w:val="16"/>
                <w:szCs w:val="16"/>
              </w:rPr>
              <w:br/>
              <w:t>КПП 290101001</w:t>
            </w:r>
            <w:r w:rsidR="008D4BF1" w:rsidRPr="001967D4">
              <w:rPr>
                <w:rFonts w:ascii="Times New Roman" w:hAnsi="Times New Roman"/>
                <w:color w:val="000000"/>
                <w:sz w:val="16"/>
                <w:szCs w:val="16"/>
              </w:rPr>
              <w:br/>
              <w:t>ОГРН: 1022900529431</w:t>
            </w:r>
            <w:r w:rsidR="008D4BF1" w:rsidRPr="001967D4">
              <w:rPr>
                <w:rFonts w:ascii="Times New Roman" w:hAnsi="Times New Roman"/>
                <w:color w:val="000000"/>
                <w:sz w:val="16"/>
                <w:szCs w:val="16"/>
              </w:rPr>
              <w:br/>
              <w:t>Банковские реквизиты:</w:t>
            </w:r>
            <w:r w:rsidR="008D4BF1" w:rsidRPr="001967D4">
              <w:rPr>
                <w:rFonts w:ascii="Times New Roman" w:hAnsi="Times New Roman"/>
                <w:color w:val="000000"/>
                <w:sz w:val="16"/>
                <w:szCs w:val="16"/>
              </w:rPr>
              <w:br/>
            </w:r>
            <w:proofErr w:type="spellStart"/>
            <w:r w:rsidR="008D4BF1" w:rsidRPr="001967D4">
              <w:rPr>
                <w:rFonts w:ascii="Times New Roman" w:hAnsi="Times New Roman"/>
                <w:color w:val="000000"/>
                <w:sz w:val="16"/>
                <w:szCs w:val="16"/>
              </w:rPr>
              <w:t>Кор.сч</w:t>
            </w:r>
            <w:proofErr w:type="spellEnd"/>
            <w:r w:rsidR="008D4BF1" w:rsidRPr="001967D4">
              <w:rPr>
                <w:rFonts w:ascii="Times New Roman" w:hAnsi="Times New Roman"/>
                <w:color w:val="000000"/>
                <w:sz w:val="16"/>
                <w:szCs w:val="16"/>
              </w:rPr>
              <w:t xml:space="preserve">./ЕКС ТОФК  </w:t>
            </w:r>
            <w:r w:rsidR="008D4BF1" w:rsidRPr="001967D4">
              <w:rPr>
                <w:rFonts w:ascii="Times New Roman" w:hAnsi="Times New Roman"/>
                <w:sz w:val="16"/>
                <w:szCs w:val="16"/>
              </w:rPr>
              <w:t>40102810745370000024</w:t>
            </w:r>
            <w:r w:rsidR="008D4BF1" w:rsidRPr="001967D4">
              <w:rPr>
                <w:rFonts w:ascii="Times New Roman" w:hAnsi="Times New Roman"/>
                <w:color w:val="000000"/>
                <w:sz w:val="16"/>
                <w:szCs w:val="16"/>
              </w:rPr>
              <w:br/>
              <w:t xml:space="preserve">БИК/БИК ТОФК: </w:t>
            </w:r>
            <w:r w:rsidR="008D4BF1" w:rsidRPr="001967D4">
              <w:rPr>
                <w:rFonts w:ascii="Times New Roman" w:hAnsi="Times New Roman"/>
                <w:sz w:val="16"/>
                <w:szCs w:val="16"/>
              </w:rPr>
              <w:t xml:space="preserve">012202102   </w:t>
            </w:r>
            <w:r w:rsidR="008D4BF1" w:rsidRPr="001967D4">
              <w:rPr>
                <w:rFonts w:ascii="Times New Roman" w:hAnsi="Times New Roman"/>
                <w:color w:val="000000"/>
                <w:sz w:val="16"/>
                <w:szCs w:val="16"/>
              </w:rPr>
              <w:br/>
            </w:r>
            <w:proofErr w:type="spellStart"/>
            <w:r w:rsidR="008D4BF1" w:rsidRPr="001967D4">
              <w:rPr>
                <w:rFonts w:ascii="Times New Roman" w:hAnsi="Times New Roman"/>
                <w:color w:val="000000"/>
                <w:sz w:val="16"/>
                <w:szCs w:val="16"/>
              </w:rPr>
              <w:t>Расч.сч</w:t>
            </w:r>
            <w:proofErr w:type="spellEnd"/>
            <w:r w:rsidR="008D4BF1" w:rsidRPr="001967D4">
              <w:rPr>
                <w:rFonts w:ascii="Times New Roman" w:hAnsi="Times New Roman"/>
                <w:color w:val="000000"/>
                <w:sz w:val="16"/>
                <w:szCs w:val="16"/>
              </w:rPr>
              <w:t>./</w:t>
            </w:r>
            <w:proofErr w:type="spellStart"/>
            <w:r w:rsidR="008D4BF1" w:rsidRPr="001967D4">
              <w:rPr>
                <w:rFonts w:ascii="Times New Roman" w:hAnsi="Times New Roman"/>
                <w:color w:val="000000"/>
                <w:sz w:val="16"/>
                <w:szCs w:val="16"/>
              </w:rPr>
              <w:t>Казн.сч</w:t>
            </w:r>
            <w:proofErr w:type="spellEnd"/>
            <w:r w:rsidR="008D4BF1" w:rsidRPr="001967D4">
              <w:rPr>
                <w:rFonts w:ascii="Times New Roman" w:hAnsi="Times New Roman"/>
                <w:color w:val="000000"/>
                <w:sz w:val="16"/>
                <w:szCs w:val="16"/>
              </w:rPr>
              <w:t xml:space="preserve">. </w:t>
            </w:r>
            <w:r w:rsidR="008D4BF1" w:rsidRPr="001967D4">
              <w:rPr>
                <w:rFonts w:ascii="Times New Roman" w:hAnsi="Times New Roman"/>
                <w:sz w:val="16"/>
                <w:szCs w:val="16"/>
              </w:rPr>
              <w:t>03214643000000013244</w:t>
            </w:r>
            <w:r w:rsidR="008D4BF1" w:rsidRPr="001967D4">
              <w:rPr>
                <w:rFonts w:ascii="Times New Roman" w:hAnsi="Times New Roman"/>
                <w:color w:val="000000"/>
                <w:sz w:val="16"/>
                <w:szCs w:val="16"/>
              </w:rPr>
              <w:br/>
              <w:t xml:space="preserve">в: </w:t>
            </w:r>
            <w:r w:rsidR="008D4BF1" w:rsidRPr="001967D4">
              <w:rPr>
                <w:rFonts w:ascii="Times New Roman" w:hAnsi="Times New Roman"/>
                <w:sz w:val="16"/>
                <w:szCs w:val="16"/>
              </w:rPr>
              <w:t>ОКЦ № 1 ВВГУ Банка России // УФК по Нижегородской области, г. Нижний Новгород</w:t>
            </w:r>
          </w:p>
          <w:p w:rsidR="008D4BF1" w:rsidRPr="001967D4" w:rsidRDefault="008D4BF1" w:rsidP="005B4BDE">
            <w:pPr>
              <w:widowControl w:val="0"/>
              <w:autoSpaceDE w:val="0"/>
              <w:autoSpaceDN w:val="0"/>
              <w:adjustRightInd w:val="0"/>
              <w:spacing w:after="0" w:line="180" w:lineRule="exact"/>
              <w:ind w:left="15"/>
              <w:rPr>
                <w:rFonts w:ascii="Times New Roman" w:hAnsi="Times New Roman"/>
                <w:color w:val="000000"/>
                <w:sz w:val="16"/>
                <w:szCs w:val="16"/>
              </w:rPr>
            </w:pPr>
            <w:r w:rsidRPr="001967D4">
              <w:rPr>
                <w:rFonts w:ascii="Times New Roman" w:hAnsi="Times New Roman"/>
                <w:color w:val="000000"/>
                <w:sz w:val="16"/>
                <w:szCs w:val="16"/>
              </w:rPr>
              <w:t xml:space="preserve">ЛС казначейства: 20 246Х31100, 21 246Х31100, 22 246Х31100 в </w:t>
            </w:r>
            <w:r w:rsidRPr="001967D4">
              <w:rPr>
                <w:rFonts w:ascii="Times New Roman" w:hAnsi="Times New Roman"/>
                <w:sz w:val="16"/>
                <w:szCs w:val="16"/>
              </w:rPr>
              <w:t>УФК по Нижегородской области (ФГБОУ ВО СГМУ (г. Архангельск) Минздрава России</w:t>
            </w:r>
            <w:r w:rsidRPr="001967D4">
              <w:rPr>
                <w:rFonts w:ascii="Times New Roman" w:hAnsi="Times New Roman"/>
                <w:color w:val="000000"/>
                <w:sz w:val="16"/>
                <w:szCs w:val="16"/>
              </w:rPr>
              <w:t xml:space="preserve">  </w:t>
            </w:r>
            <w:r w:rsidRPr="001967D4">
              <w:rPr>
                <w:rFonts w:ascii="Times New Roman" w:hAnsi="Times New Roman"/>
                <w:color w:val="000000"/>
                <w:sz w:val="16"/>
                <w:szCs w:val="16"/>
              </w:rPr>
              <w:br/>
              <w:t xml:space="preserve">Электронный адрес: </w:t>
            </w:r>
            <w:hyperlink r:id="rId5" w:history="1">
              <w:r w:rsidRPr="001967D4">
                <w:rPr>
                  <w:rStyle w:val="a3"/>
                  <w:rFonts w:ascii="Times New Roman" w:hAnsi="Times New Roman"/>
                  <w:color w:val="auto"/>
                  <w:sz w:val="16"/>
                  <w:szCs w:val="16"/>
                  <w:u w:val="none"/>
                </w:rPr>
                <w:t>buh@nsmu.ru</w:t>
              </w:r>
            </w:hyperlink>
            <w:r w:rsidRPr="001967D4">
              <w:rPr>
                <w:rFonts w:ascii="Times New Roman" w:hAnsi="Times New Roman"/>
                <w:sz w:val="16"/>
                <w:szCs w:val="16"/>
              </w:rPr>
              <w:t xml:space="preserve">, </w:t>
            </w:r>
            <w:hyperlink r:id="rId6" w:history="1">
              <w:r w:rsidRPr="001967D4">
                <w:rPr>
                  <w:rStyle w:val="a3"/>
                  <w:rFonts w:ascii="Times New Roman" w:hAnsi="Times New Roman"/>
                  <w:color w:val="auto"/>
                  <w:sz w:val="16"/>
                  <w:szCs w:val="16"/>
                  <w:u w:val="none"/>
                </w:rPr>
                <w:t>yacenkoaa@nsmu.ru</w:t>
              </w:r>
            </w:hyperlink>
            <w:r w:rsidRPr="001967D4">
              <w:rPr>
                <w:rFonts w:ascii="Times New Roman" w:hAnsi="Times New Roman"/>
                <w:sz w:val="16"/>
                <w:szCs w:val="16"/>
              </w:rPr>
              <w:t>, oit@nsmu.ru</w:t>
            </w:r>
            <w:r w:rsidRPr="001967D4">
              <w:rPr>
                <w:rFonts w:ascii="Times New Roman" w:hAnsi="Times New Roman"/>
                <w:sz w:val="16"/>
                <w:szCs w:val="16"/>
              </w:rPr>
              <w:br/>
            </w:r>
            <w:r w:rsidRPr="001967D4">
              <w:rPr>
                <w:rFonts w:ascii="Times New Roman" w:hAnsi="Times New Roman"/>
                <w:color w:val="000000"/>
                <w:sz w:val="16"/>
                <w:szCs w:val="16"/>
              </w:rPr>
              <w:t xml:space="preserve">Контактный телефон: </w:t>
            </w:r>
            <w:r w:rsidR="00737BE0" w:rsidRPr="001967D4">
              <w:rPr>
                <w:rFonts w:ascii="Times New Roman" w:hAnsi="Times New Roman"/>
                <w:color w:val="000000"/>
                <w:sz w:val="16"/>
                <w:szCs w:val="16"/>
              </w:rPr>
              <w:t>8(</w:t>
            </w:r>
            <w:r w:rsidRPr="001967D4">
              <w:rPr>
                <w:rFonts w:ascii="Times New Roman" w:hAnsi="Times New Roman"/>
                <w:color w:val="000000"/>
                <w:sz w:val="16"/>
                <w:szCs w:val="16"/>
              </w:rPr>
              <w:t>8182</w:t>
            </w:r>
            <w:r w:rsidR="00737BE0" w:rsidRPr="001967D4">
              <w:rPr>
                <w:rFonts w:ascii="Times New Roman" w:hAnsi="Times New Roman"/>
                <w:color w:val="000000"/>
                <w:sz w:val="16"/>
                <w:szCs w:val="16"/>
              </w:rPr>
              <w:t>)</w:t>
            </w:r>
            <w:r w:rsidRPr="001967D4">
              <w:rPr>
                <w:rFonts w:ascii="Times New Roman" w:hAnsi="Times New Roman"/>
                <w:color w:val="000000"/>
                <w:sz w:val="16"/>
                <w:szCs w:val="16"/>
              </w:rPr>
              <w:t xml:space="preserve">210376 – ведущий бухгалтер (расчеты с поставщиками), </w:t>
            </w:r>
            <w:r w:rsidR="00737BE0" w:rsidRPr="001967D4">
              <w:rPr>
                <w:rFonts w:ascii="Times New Roman" w:hAnsi="Times New Roman"/>
                <w:color w:val="000000"/>
                <w:sz w:val="16"/>
                <w:szCs w:val="16"/>
              </w:rPr>
              <w:t>8(</w:t>
            </w:r>
            <w:r w:rsidRPr="001967D4">
              <w:rPr>
                <w:rFonts w:ascii="Times New Roman" w:hAnsi="Times New Roman"/>
                <w:color w:val="000000"/>
                <w:sz w:val="16"/>
                <w:szCs w:val="16"/>
              </w:rPr>
              <w:t>8182</w:t>
            </w:r>
            <w:r w:rsidR="00737BE0" w:rsidRPr="001967D4">
              <w:rPr>
                <w:rFonts w:ascii="Times New Roman" w:hAnsi="Times New Roman"/>
                <w:color w:val="000000"/>
                <w:sz w:val="16"/>
                <w:szCs w:val="16"/>
              </w:rPr>
              <w:t>)</w:t>
            </w:r>
            <w:r w:rsidRPr="001967D4">
              <w:rPr>
                <w:rFonts w:ascii="Times New Roman" w:hAnsi="Times New Roman"/>
                <w:color w:val="000000"/>
                <w:sz w:val="16"/>
                <w:szCs w:val="16"/>
              </w:rPr>
              <w:t xml:space="preserve">285761 – Яценко Алексей Анатольевич, </w:t>
            </w:r>
          </w:p>
          <w:p w:rsidR="00526BF0" w:rsidRPr="001967D4" w:rsidRDefault="00737BE0" w:rsidP="001967D4">
            <w:pPr>
              <w:widowControl w:val="0"/>
              <w:autoSpaceDE w:val="0"/>
              <w:autoSpaceDN w:val="0"/>
              <w:adjustRightInd w:val="0"/>
              <w:spacing w:after="0" w:line="180" w:lineRule="exact"/>
              <w:ind w:left="15"/>
              <w:rPr>
                <w:rFonts w:ascii="MS Sans Serif" w:hAnsi="MS Sans Serif"/>
                <w:sz w:val="24"/>
                <w:szCs w:val="24"/>
              </w:rPr>
            </w:pPr>
            <w:r w:rsidRPr="001967D4">
              <w:rPr>
                <w:rFonts w:ascii="Times New Roman" w:hAnsi="Times New Roman"/>
                <w:color w:val="000000"/>
                <w:sz w:val="16"/>
                <w:szCs w:val="16"/>
              </w:rPr>
              <w:t>8(</w:t>
            </w:r>
            <w:r w:rsidR="008D4BF1" w:rsidRPr="001967D4">
              <w:rPr>
                <w:rFonts w:ascii="Times New Roman" w:hAnsi="Times New Roman"/>
                <w:color w:val="000000"/>
                <w:sz w:val="16"/>
                <w:szCs w:val="16"/>
              </w:rPr>
              <w:t>8182</w:t>
            </w:r>
            <w:r w:rsidRPr="001967D4">
              <w:rPr>
                <w:rFonts w:ascii="Times New Roman" w:hAnsi="Times New Roman"/>
                <w:color w:val="000000"/>
                <w:sz w:val="16"/>
                <w:szCs w:val="16"/>
              </w:rPr>
              <w:t>)</w:t>
            </w:r>
            <w:r w:rsidR="008D4BF1" w:rsidRPr="001967D4">
              <w:rPr>
                <w:rFonts w:ascii="Times New Roman" w:hAnsi="Times New Roman"/>
                <w:color w:val="000000"/>
                <w:sz w:val="16"/>
                <w:szCs w:val="16"/>
              </w:rPr>
              <w:t xml:space="preserve">285769 – Ярцев Даниил Алексеевич </w:t>
            </w:r>
            <w:r w:rsidR="008D4BF1" w:rsidRPr="001967D4">
              <w:rPr>
                <w:rFonts w:ascii="Times New Roman" w:hAnsi="Times New Roman"/>
                <w:color w:val="000000"/>
                <w:sz w:val="16"/>
                <w:szCs w:val="16"/>
              </w:rPr>
              <w:br/>
            </w:r>
          </w:p>
        </w:tc>
        <w:tc>
          <w:tcPr>
            <w:tcW w:w="54"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50"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40" w:type="dxa"/>
            <w:gridSpan w:val="3"/>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r>
      <w:tr w:rsidR="00526BF0" w:rsidTr="00BF613B">
        <w:trPr>
          <w:trHeight w:hRule="exact" w:val="2405"/>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4470" w:type="dxa"/>
            <w:gridSpan w:val="17"/>
            <w:vMerge w:val="restart"/>
            <w:tcBorders>
              <w:top w:val="nil"/>
              <w:left w:val="nil"/>
              <w:bottom w:val="nil"/>
              <w:right w:val="nil"/>
            </w:tcBorders>
          </w:tcPr>
          <w:p w:rsidR="001967D4" w:rsidRDefault="008A2266" w:rsidP="00FA3257">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Оператор:</w:t>
            </w:r>
            <w:r>
              <w:rPr>
                <w:rFonts w:ascii="Times New Roman" w:hAnsi="Times New Roman"/>
                <w:color w:val="000000"/>
                <w:sz w:val="16"/>
                <w:szCs w:val="16"/>
              </w:rPr>
              <w:br/>
            </w:r>
            <w:r w:rsidR="001967D4">
              <w:rPr>
                <w:rFonts w:ascii="Times New Roman" w:hAnsi="Times New Roman"/>
                <w:color w:val="000000"/>
                <w:sz w:val="16"/>
                <w:szCs w:val="16"/>
              </w:rPr>
              <w:t>__________________</w:t>
            </w:r>
          </w:p>
          <w:p w:rsidR="001967D4" w:rsidRDefault="001967D4" w:rsidP="00FA3257">
            <w:pPr>
              <w:widowControl w:val="0"/>
              <w:autoSpaceDE w:val="0"/>
              <w:autoSpaceDN w:val="0"/>
              <w:adjustRightInd w:val="0"/>
              <w:spacing w:before="29" w:after="0" w:line="180" w:lineRule="exact"/>
              <w:ind w:left="15"/>
              <w:rPr>
                <w:rFonts w:ascii="Times New Roman" w:hAnsi="Times New Roman"/>
                <w:color w:val="000000"/>
                <w:sz w:val="16"/>
                <w:szCs w:val="16"/>
              </w:rPr>
            </w:pPr>
          </w:p>
          <w:p w:rsidR="00FA3257" w:rsidRPr="00FA3257" w:rsidRDefault="00FA3257" w:rsidP="00FA3257">
            <w:pPr>
              <w:widowControl w:val="0"/>
              <w:autoSpaceDE w:val="0"/>
              <w:autoSpaceDN w:val="0"/>
              <w:adjustRightInd w:val="0"/>
              <w:spacing w:before="29" w:after="0" w:line="180" w:lineRule="exact"/>
              <w:ind w:left="15"/>
              <w:rPr>
                <w:rFonts w:ascii="Times New Roman" w:hAnsi="Times New Roman"/>
                <w:color w:val="000000"/>
                <w:sz w:val="16"/>
                <w:szCs w:val="16"/>
              </w:rPr>
            </w:pPr>
            <w:r w:rsidRPr="00FA3257">
              <w:rPr>
                <w:rFonts w:ascii="Times New Roman" w:hAnsi="Times New Roman"/>
                <w:color w:val="000000"/>
                <w:sz w:val="16"/>
                <w:szCs w:val="16"/>
              </w:rPr>
              <w:t xml:space="preserve">В лице </w:t>
            </w:r>
            <w:r w:rsidR="001967D4">
              <w:rPr>
                <w:rFonts w:ascii="Times New Roman" w:hAnsi="Times New Roman"/>
                <w:color w:val="000000"/>
                <w:sz w:val="16"/>
                <w:szCs w:val="16"/>
              </w:rPr>
              <w:t>________________________________________</w:t>
            </w:r>
          </w:p>
          <w:p w:rsidR="00526BF0" w:rsidRDefault="00FA3257" w:rsidP="001967D4">
            <w:pPr>
              <w:widowControl w:val="0"/>
              <w:autoSpaceDE w:val="0"/>
              <w:autoSpaceDN w:val="0"/>
              <w:adjustRightInd w:val="0"/>
              <w:spacing w:before="29" w:after="0" w:line="180" w:lineRule="exact"/>
              <w:ind w:left="15"/>
              <w:rPr>
                <w:rFonts w:ascii="MS Sans Serif" w:hAnsi="MS Sans Serif"/>
                <w:sz w:val="24"/>
                <w:szCs w:val="24"/>
              </w:rPr>
            </w:pPr>
            <w:r w:rsidRPr="00FA3257">
              <w:rPr>
                <w:rFonts w:ascii="Times New Roman" w:hAnsi="Times New Roman"/>
                <w:color w:val="000000"/>
                <w:sz w:val="16"/>
                <w:szCs w:val="16"/>
              </w:rPr>
              <w:t xml:space="preserve">На основании </w:t>
            </w:r>
            <w:r w:rsidR="001967D4">
              <w:rPr>
                <w:rFonts w:ascii="Times New Roman" w:hAnsi="Times New Roman"/>
                <w:color w:val="000000"/>
                <w:sz w:val="16"/>
                <w:szCs w:val="16"/>
              </w:rPr>
              <w:t>_____________________________________</w:t>
            </w:r>
            <w:r w:rsidR="00526BF0">
              <w:rPr>
                <w:rFonts w:ascii="Times New Roman" w:hAnsi="Times New Roman"/>
                <w:color w:val="000000"/>
                <w:sz w:val="16"/>
                <w:szCs w:val="16"/>
              </w:rPr>
              <w:br/>
            </w:r>
            <w:r w:rsidR="00526BF0">
              <w:rPr>
                <w:rFonts w:ascii="Times New Roman" w:hAnsi="Times New Roman"/>
                <w:color w:val="000000"/>
                <w:sz w:val="16"/>
                <w:szCs w:val="16"/>
              </w:rPr>
              <w:br/>
            </w:r>
            <w:r w:rsidR="00526BF0">
              <w:rPr>
                <w:rFonts w:ascii="Times New Roman" w:hAnsi="Times New Roman"/>
                <w:color w:val="000000"/>
                <w:sz w:val="16"/>
                <w:szCs w:val="16"/>
              </w:rPr>
              <w:br/>
              <w:t>____________________ /</w:t>
            </w:r>
            <w:r w:rsidR="00F60DEA" w:rsidRPr="00F60DEA">
              <w:rPr>
                <w:rFonts w:ascii="Times New Roman" w:hAnsi="Times New Roman"/>
                <w:sz w:val="16"/>
                <w:szCs w:val="16"/>
                <w:shd w:val="clear" w:color="auto" w:fill="FFFFFF"/>
              </w:rPr>
              <w:t xml:space="preserve"> </w:t>
            </w:r>
            <w:r w:rsidR="001967D4">
              <w:rPr>
                <w:rFonts w:ascii="Times New Roman" w:hAnsi="Times New Roman"/>
                <w:sz w:val="16"/>
                <w:szCs w:val="16"/>
                <w:shd w:val="clear" w:color="auto" w:fill="FFFFFF"/>
              </w:rPr>
              <w:t>___________________________</w:t>
            </w:r>
            <w:r w:rsidR="005B4BDE">
              <w:rPr>
                <w:rFonts w:ascii="Times New Roman" w:hAnsi="Times New Roman"/>
                <w:color w:val="000000"/>
                <w:sz w:val="16"/>
                <w:szCs w:val="16"/>
              </w:rPr>
              <w:t>/</w:t>
            </w:r>
            <w:r w:rsidR="005B4BDE">
              <w:rPr>
                <w:rFonts w:ascii="Times New Roman" w:hAnsi="Times New Roman"/>
                <w:color w:val="000000"/>
                <w:sz w:val="16"/>
                <w:szCs w:val="16"/>
              </w:rPr>
              <w:br/>
              <w:t xml:space="preserve">     </w:t>
            </w:r>
            <w:r w:rsidR="00526BF0">
              <w:rPr>
                <w:rFonts w:ascii="Times New Roman" w:hAnsi="Times New Roman"/>
                <w:color w:val="000000"/>
                <w:sz w:val="16"/>
                <w:szCs w:val="16"/>
              </w:rPr>
              <w:t xml:space="preserve">    (подпись)          (расшифровка подписи)</w:t>
            </w:r>
          </w:p>
        </w:tc>
        <w:tc>
          <w:tcPr>
            <w:tcW w:w="143" w:type="dxa"/>
            <w:vMerge w:val="restart"/>
            <w:tcBorders>
              <w:top w:val="nil"/>
              <w:left w:val="nil"/>
              <w:bottom w:val="nil"/>
              <w:right w:val="nil"/>
            </w:tcBorders>
          </w:tcPr>
          <w:p w:rsidR="00526BF0" w:rsidRDefault="00526BF0">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113" w:type="dxa"/>
            <w:gridSpan w:val="2"/>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5772" w:type="dxa"/>
            <w:gridSpan w:val="10"/>
            <w:tcBorders>
              <w:top w:val="nil"/>
              <w:left w:val="nil"/>
              <w:bottom w:val="nil"/>
              <w:right w:val="nil"/>
            </w:tcBorders>
          </w:tcPr>
          <w:p w:rsidR="00D20B94" w:rsidRPr="001967D4" w:rsidRDefault="00526BF0" w:rsidP="00D20B94">
            <w:pPr>
              <w:widowControl w:val="0"/>
              <w:autoSpaceDE w:val="0"/>
              <w:autoSpaceDN w:val="0"/>
              <w:adjustRightInd w:val="0"/>
              <w:spacing w:before="29" w:after="0" w:line="180" w:lineRule="exact"/>
              <w:ind w:left="15"/>
              <w:rPr>
                <w:rFonts w:ascii="Times New Roman" w:hAnsi="Times New Roman"/>
                <w:color w:val="000000"/>
                <w:sz w:val="16"/>
                <w:szCs w:val="16"/>
              </w:rPr>
            </w:pPr>
            <w:r w:rsidRPr="001967D4">
              <w:rPr>
                <w:rFonts w:ascii="Times New Roman" w:hAnsi="Times New Roman"/>
                <w:color w:val="000000"/>
                <w:sz w:val="16"/>
                <w:szCs w:val="16"/>
              </w:rPr>
              <w:t>Абонент:</w:t>
            </w:r>
            <w:r w:rsidRPr="001967D4">
              <w:rPr>
                <w:rFonts w:ascii="Times New Roman" w:hAnsi="Times New Roman"/>
                <w:color w:val="000000"/>
                <w:sz w:val="16"/>
                <w:szCs w:val="16"/>
              </w:rPr>
              <w:br/>
              <w:t>ФГБОУ ВО СГМУ (г. Архангельск) Минздрава России</w:t>
            </w:r>
            <w:r w:rsidRPr="001967D4">
              <w:rPr>
                <w:rFonts w:ascii="Times New Roman" w:hAnsi="Times New Roman"/>
                <w:color w:val="000000"/>
                <w:sz w:val="16"/>
                <w:szCs w:val="16"/>
              </w:rPr>
              <w:br/>
            </w:r>
            <w:r w:rsidRPr="001967D4">
              <w:rPr>
                <w:rFonts w:ascii="Times New Roman" w:hAnsi="Times New Roman"/>
                <w:color w:val="000000"/>
                <w:sz w:val="16"/>
                <w:szCs w:val="16"/>
              </w:rPr>
              <w:br/>
              <w:t xml:space="preserve">В лице </w:t>
            </w:r>
            <w:r w:rsidR="001967D4">
              <w:rPr>
                <w:rFonts w:ascii="Times New Roman" w:hAnsi="Times New Roman"/>
                <w:color w:val="000000"/>
                <w:sz w:val="16"/>
                <w:szCs w:val="16"/>
              </w:rPr>
              <w:t>_____________________________________________</w:t>
            </w:r>
            <w:r w:rsidRPr="001967D4">
              <w:rPr>
                <w:rFonts w:ascii="Times New Roman" w:hAnsi="Times New Roman"/>
                <w:color w:val="000000"/>
                <w:sz w:val="16"/>
                <w:szCs w:val="16"/>
              </w:rPr>
              <w:br/>
              <w:t xml:space="preserve">На основании </w:t>
            </w:r>
            <w:r w:rsidR="001967D4">
              <w:rPr>
                <w:rFonts w:ascii="Times New Roman" w:hAnsi="Times New Roman"/>
                <w:color w:val="000000"/>
                <w:sz w:val="16"/>
                <w:szCs w:val="16"/>
              </w:rPr>
              <w:t>________________________________________</w:t>
            </w:r>
            <w:bookmarkStart w:id="0" w:name="_GoBack"/>
            <w:bookmarkEnd w:id="0"/>
            <w:r w:rsidRPr="001967D4">
              <w:rPr>
                <w:rFonts w:ascii="Times New Roman" w:hAnsi="Times New Roman"/>
                <w:color w:val="000000"/>
                <w:sz w:val="16"/>
                <w:szCs w:val="16"/>
              </w:rPr>
              <w:br/>
            </w:r>
          </w:p>
          <w:p w:rsidR="005B4BDE" w:rsidRPr="001967D4" w:rsidRDefault="005B4BDE" w:rsidP="008D4BF1">
            <w:pPr>
              <w:widowControl w:val="0"/>
              <w:autoSpaceDE w:val="0"/>
              <w:autoSpaceDN w:val="0"/>
              <w:adjustRightInd w:val="0"/>
              <w:spacing w:before="29" w:after="0" w:line="180" w:lineRule="exact"/>
              <w:ind w:left="15"/>
              <w:rPr>
                <w:rFonts w:ascii="Times New Roman" w:hAnsi="Times New Roman"/>
                <w:color w:val="000000"/>
                <w:sz w:val="16"/>
                <w:szCs w:val="16"/>
              </w:rPr>
            </w:pPr>
          </w:p>
          <w:p w:rsidR="00526BF0" w:rsidRPr="001967D4" w:rsidRDefault="00526BF0" w:rsidP="001967D4">
            <w:pPr>
              <w:widowControl w:val="0"/>
              <w:autoSpaceDE w:val="0"/>
              <w:autoSpaceDN w:val="0"/>
              <w:adjustRightInd w:val="0"/>
              <w:spacing w:before="29" w:after="0" w:line="180" w:lineRule="exact"/>
              <w:rPr>
                <w:rFonts w:ascii="MS Sans Serif" w:hAnsi="MS Sans Serif"/>
                <w:sz w:val="24"/>
                <w:szCs w:val="24"/>
              </w:rPr>
            </w:pPr>
            <w:r w:rsidRPr="001967D4">
              <w:rPr>
                <w:rFonts w:ascii="Times New Roman" w:hAnsi="Times New Roman"/>
                <w:color w:val="000000"/>
                <w:sz w:val="16"/>
                <w:szCs w:val="16"/>
              </w:rPr>
              <w:br/>
              <w:t>________________________ /</w:t>
            </w:r>
            <w:r w:rsidR="001967D4">
              <w:rPr>
                <w:rFonts w:ascii="Times New Roman" w:hAnsi="Times New Roman"/>
                <w:color w:val="000000"/>
                <w:sz w:val="16"/>
                <w:szCs w:val="16"/>
              </w:rPr>
              <w:t>_____________________________________</w:t>
            </w:r>
            <w:r w:rsidRPr="001967D4">
              <w:rPr>
                <w:rFonts w:ascii="Times New Roman" w:hAnsi="Times New Roman"/>
                <w:color w:val="000000"/>
                <w:sz w:val="16"/>
                <w:szCs w:val="16"/>
              </w:rPr>
              <w:t>/</w:t>
            </w:r>
            <w:r w:rsidRPr="001967D4">
              <w:rPr>
                <w:rFonts w:ascii="Times New Roman" w:hAnsi="Times New Roman"/>
                <w:color w:val="000000"/>
                <w:sz w:val="16"/>
                <w:szCs w:val="16"/>
              </w:rPr>
              <w:br/>
              <w:t xml:space="preserve">      МП       (подпись)           (расшифровка подписи)</w:t>
            </w:r>
          </w:p>
        </w:tc>
        <w:tc>
          <w:tcPr>
            <w:tcW w:w="50" w:type="dxa"/>
            <w:gridSpan w:val="2"/>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52" w:type="dxa"/>
            <w:gridSpan w:val="2"/>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c>
          <w:tcPr>
            <w:tcW w:w="143" w:type="dxa"/>
            <w:gridSpan w:val="2"/>
            <w:vMerge w:val="restart"/>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20"/>
                <w:szCs w:val="20"/>
              </w:rPr>
            </w:pPr>
          </w:p>
        </w:tc>
      </w:tr>
      <w:tr w:rsidR="00526BF0" w:rsidTr="00BF613B">
        <w:trPr>
          <w:trHeight w:hRule="exact" w:val="70"/>
        </w:trPr>
        <w:tc>
          <w:tcPr>
            <w:tcW w:w="50"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4470" w:type="dxa"/>
            <w:gridSpan w:val="17"/>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143" w:type="dxa"/>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113"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5772" w:type="dxa"/>
            <w:gridSpan w:val="10"/>
            <w:tcBorders>
              <w:top w:val="nil"/>
              <w:left w:val="nil"/>
              <w:bottom w:val="nil"/>
              <w:right w:val="nil"/>
            </w:tcBorders>
          </w:tcPr>
          <w:p w:rsidR="00526BF0" w:rsidRDefault="00526BF0">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0"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52"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c>
          <w:tcPr>
            <w:tcW w:w="143" w:type="dxa"/>
            <w:gridSpan w:val="2"/>
            <w:vMerge/>
            <w:tcBorders>
              <w:top w:val="nil"/>
              <w:left w:val="nil"/>
              <w:bottom w:val="nil"/>
              <w:right w:val="nil"/>
            </w:tcBorders>
          </w:tcPr>
          <w:p w:rsidR="00526BF0" w:rsidRDefault="00526BF0">
            <w:pPr>
              <w:widowControl w:val="0"/>
              <w:autoSpaceDE w:val="0"/>
              <w:autoSpaceDN w:val="0"/>
              <w:adjustRightInd w:val="0"/>
              <w:spacing w:after="0" w:line="240" w:lineRule="auto"/>
              <w:rPr>
                <w:rFonts w:ascii="MS Sans Serif" w:hAnsi="MS Sans Serif"/>
                <w:sz w:val="4"/>
                <w:szCs w:val="4"/>
              </w:rPr>
            </w:pPr>
          </w:p>
        </w:tc>
      </w:tr>
    </w:tbl>
    <w:p w:rsidR="006351E7" w:rsidRDefault="006351E7" w:rsidP="005F0EC4">
      <w:pPr>
        <w:autoSpaceDE w:val="0"/>
        <w:autoSpaceDN w:val="0"/>
        <w:adjustRightInd w:val="0"/>
        <w:spacing w:after="0" w:line="240" w:lineRule="auto"/>
        <w:rPr>
          <w:rFonts w:ascii="DejaVuSans-Bold" w:hAnsi="DejaVuSans-Bold" w:cs="DejaVuSans-Bold"/>
          <w:b/>
          <w:bCs/>
          <w:color w:val="000000"/>
          <w:sz w:val="23"/>
          <w:szCs w:val="23"/>
        </w:rPr>
      </w:pPr>
    </w:p>
    <w:sectPr w:rsidR="006351E7" w:rsidSect="00B91DBC">
      <w:pgSz w:w="11926" w:h="16867"/>
      <w:pgMar w:top="565" w:right="565" w:bottom="426" w:left="113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DejaVuSans-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activeWritingStyle w:appName="MSWord" w:lang="ru-RU" w:vendorID="64" w:dllVersion="131078" w:nlCheck="1" w:checkStyle="0"/>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A8A"/>
    <w:rsid w:val="000923DF"/>
    <w:rsid w:val="0009722F"/>
    <w:rsid w:val="000D7741"/>
    <w:rsid w:val="00104974"/>
    <w:rsid w:val="0012322E"/>
    <w:rsid w:val="001967D4"/>
    <w:rsid w:val="001E6CE7"/>
    <w:rsid w:val="00214BCF"/>
    <w:rsid w:val="00304AFF"/>
    <w:rsid w:val="003E7F0F"/>
    <w:rsid w:val="004230D2"/>
    <w:rsid w:val="004A7BD3"/>
    <w:rsid w:val="004B1556"/>
    <w:rsid w:val="00526BF0"/>
    <w:rsid w:val="00546CE6"/>
    <w:rsid w:val="005B4BDE"/>
    <w:rsid w:val="005F0EC4"/>
    <w:rsid w:val="006321B3"/>
    <w:rsid w:val="006351E7"/>
    <w:rsid w:val="00693820"/>
    <w:rsid w:val="006A4C3C"/>
    <w:rsid w:val="006E732D"/>
    <w:rsid w:val="007370A1"/>
    <w:rsid w:val="00737BE0"/>
    <w:rsid w:val="00763EE5"/>
    <w:rsid w:val="00773F80"/>
    <w:rsid w:val="008147D9"/>
    <w:rsid w:val="00860A20"/>
    <w:rsid w:val="008A2266"/>
    <w:rsid w:val="008D4BF1"/>
    <w:rsid w:val="008F606E"/>
    <w:rsid w:val="0094279C"/>
    <w:rsid w:val="0096734D"/>
    <w:rsid w:val="00980038"/>
    <w:rsid w:val="00A87A8A"/>
    <w:rsid w:val="00A91A02"/>
    <w:rsid w:val="00B91DBC"/>
    <w:rsid w:val="00BF613B"/>
    <w:rsid w:val="00D20B94"/>
    <w:rsid w:val="00D64D04"/>
    <w:rsid w:val="00DC1989"/>
    <w:rsid w:val="00DF3B4A"/>
    <w:rsid w:val="00E54750"/>
    <w:rsid w:val="00F60DEA"/>
    <w:rsid w:val="00F66FDB"/>
    <w:rsid w:val="00FA3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C0402C"/>
  <w14:defaultImageDpi w14:val="0"/>
  <w15:docId w15:val="{7A5D7D2A-A102-4BD3-B553-1636B10B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D4B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0257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acenkoaa@nsmu.ru" TargetMode="External"/><Relationship Id="rId5" Type="http://schemas.openxmlformats.org/officeDocument/2006/relationships/hyperlink" Target="mailto:buh@nsmu.ru" TargetMode="External"/><Relationship Id="rId4" Type="http://schemas.openxmlformats.org/officeDocument/2006/relationships/hyperlink" Target="https://client.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4432</Words>
  <Characters>25264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FastReport</dc:creator>
  <cp:keywords/>
  <dc:description/>
  <cp:lastModifiedBy>Коробейникова Екатерина Леонидовна</cp:lastModifiedBy>
  <cp:revision>6</cp:revision>
  <dcterms:created xsi:type="dcterms:W3CDTF">2026-07-29T09:42:00Z</dcterms:created>
  <dcterms:modified xsi:type="dcterms:W3CDTF">2026-07-29T09:47:00Z</dcterms:modified>
</cp:coreProperties>
</file>