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E4" w:rsidRPr="002819E4" w:rsidRDefault="00B46399" w:rsidP="00B46399">
      <w:pPr>
        <w:jc w:val="center"/>
        <w:rPr>
          <w:b/>
          <w:sz w:val="24"/>
          <w:szCs w:val="24"/>
        </w:rPr>
      </w:pPr>
      <w:r>
        <w:rPr>
          <w:b/>
          <w:sz w:val="24"/>
          <w:szCs w:val="24"/>
        </w:rPr>
        <w:t xml:space="preserve">Договор </w:t>
      </w:r>
      <w:r w:rsidR="00BF4B9C">
        <w:rPr>
          <w:b/>
          <w:sz w:val="24"/>
          <w:szCs w:val="24"/>
        </w:rPr>
        <w:t>№5084</w:t>
      </w:r>
    </w:p>
    <w:p w:rsidR="002819E4" w:rsidRDefault="002819E4" w:rsidP="002819E4">
      <w:pPr>
        <w:jc w:val="center"/>
        <w:rPr>
          <w:b/>
          <w:sz w:val="24"/>
          <w:szCs w:val="24"/>
        </w:rPr>
      </w:pPr>
      <w:r>
        <w:rPr>
          <w:b/>
          <w:sz w:val="24"/>
          <w:szCs w:val="24"/>
        </w:rPr>
        <w:t>ИКЗ:</w:t>
      </w:r>
      <w:r w:rsidRPr="002819E4">
        <w:rPr>
          <w:b/>
          <w:sz w:val="24"/>
          <w:szCs w:val="24"/>
        </w:rPr>
        <w:t xml:space="preserve"> </w:t>
      </w:r>
      <w:r w:rsidR="00BF4B9C">
        <w:rPr>
          <w:b/>
          <w:sz w:val="24"/>
          <w:szCs w:val="24"/>
        </w:rPr>
        <w:t>261253800843425380100100191120000</w:t>
      </w:r>
      <w:r w:rsidR="00BF4B9C" w:rsidRPr="00BF4B9C">
        <w:rPr>
          <w:b/>
          <w:sz w:val="24"/>
          <w:szCs w:val="24"/>
        </w:rPr>
        <w:t>244</w:t>
      </w:r>
    </w:p>
    <w:p w:rsidR="002819E4" w:rsidRDefault="002819E4" w:rsidP="002819E4">
      <w:pPr>
        <w:pStyle w:val="ab"/>
        <w:rPr>
          <w:sz w:val="24"/>
          <w:szCs w:val="24"/>
        </w:rPr>
      </w:pPr>
    </w:p>
    <w:p w:rsidR="002819E4" w:rsidRDefault="002819E4" w:rsidP="002819E4">
      <w:pPr>
        <w:pStyle w:val="ab"/>
        <w:ind w:firstLine="851"/>
        <w:rPr>
          <w:sz w:val="24"/>
          <w:szCs w:val="24"/>
        </w:rPr>
      </w:pPr>
      <w:r>
        <w:rPr>
          <w:sz w:val="24"/>
          <w:szCs w:val="24"/>
        </w:rPr>
        <w:t xml:space="preserve">г. Владивосток                                                                                                </w:t>
      </w:r>
      <w:r>
        <w:rPr>
          <w:sz w:val="22"/>
          <w:szCs w:val="22"/>
        </w:rPr>
        <w:t>__.__.2026</w:t>
      </w:r>
    </w:p>
    <w:p w:rsidR="003D2A59" w:rsidRPr="00160259" w:rsidRDefault="002819E4" w:rsidP="00160259">
      <w:pPr>
        <w:ind w:firstLine="709"/>
        <w:jc w:val="both"/>
        <w:rPr>
          <w:bCs/>
          <w:sz w:val="24"/>
          <w:szCs w:val="24"/>
        </w:rPr>
      </w:pPr>
      <w:proofErr w:type="gramStart"/>
      <w:r>
        <w:rPr>
          <w:sz w:val="24"/>
          <w:szCs w:val="24"/>
        </w:rPr>
        <w:t xml:space="preserve">Федеральное государственное бюджетное учреждение «Научно-Исследовательский институт эпидемиологии и микробиологии имени Г.П. Сомова» Федеральной службы по надзору в сфере защиты прав потребителей и благополучия человека, </w:t>
      </w:r>
      <w:r w:rsidR="00D968F9">
        <w:rPr>
          <w:sz w:val="24"/>
          <w:szCs w:val="24"/>
        </w:rPr>
        <w:t>именуемое в дальнейшем «ЗАКАЗЧИК</w:t>
      </w:r>
      <w:r>
        <w:rPr>
          <w:sz w:val="24"/>
          <w:szCs w:val="24"/>
        </w:rPr>
        <w:t>», с одной стороны, и ____________, с другой стороны, именуемый в дальнейшем «</w:t>
      </w:r>
      <w:r w:rsidR="00D968F9">
        <w:rPr>
          <w:sz w:val="24"/>
          <w:szCs w:val="24"/>
        </w:rPr>
        <w:t>ИСПОЛНИТЕЛЬ</w:t>
      </w:r>
      <w:r>
        <w:rPr>
          <w:sz w:val="24"/>
          <w:szCs w:val="24"/>
        </w:rPr>
        <w:t>», в соответствии с пунктом 5 части 1 статьи 93 Федерального закона от 05.04.2013 №44-ФЗ «О контрактной системе в сфере закупок</w:t>
      </w:r>
      <w:proofErr w:type="gramEnd"/>
      <w:r>
        <w:rPr>
          <w:sz w:val="24"/>
          <w:szCs w:val="24"/>
        </w:rPr>
        <w:t xml:space="preserve"> товаров, работ, услуг для обеспечения государственных и муниципальных нужд», заключили настоящий Контракт о нижеследующем:</w:t>
      </w:r>
    </w:p>
    <w:p w:rsidR="003D2A59" w:rsidRPr="003D2A59" w:rsidRDefault="003D2A59" w:rsidP="003D2A59">
      <w:pPr>
        <w:jc w:val="center"/>
        <w:rPr>
          <w:sz w:val="22"/>
          <w:szCs w:val="22"/>
          <w:u w:val="single"/>
        </w:rPr>
      </w:pPr>
      <w:r w:rsidRPr="003D2A59">
        <w:rPr>
          <w:sz w:val="22"/>
          <w:szCs w:val="22"/>
          <w:u w:val="single"/>
        </w:rPr>
        <w:t>1.  Предмет договора.</w:t>
      </w:r>
    </w:p>
    <w:p w:rsidR="003D2A59" w:rsidRPr="003D2A59" w:rsidRDefault="006333D2" w:rsidP="003D2A59">
      <w:pPr>
        <w:jc w:val="both"/>
        <w:rPr>
          <w:sz w:val="22"/>
          <w:szCs w:val="22"/>
        </w:rPr>
      </w:pPr>
      <w:r>
        <w:rPr>
          <w:sz w:val="22"/>
          <w:szCs w:val="22"/>
        </w:rPr>
        <w:t xml:space="preserve">1.1.    "ЗАКАЗЧИК" поручает, </w:t>
      </w:r>
      <w:r w:rsidR="00533B5F">
        <w:rPr>
          <w:sz w:val="22"/>
          <w:szCs w:val="22"/>
        </w:rPr>
        <w:t>а "ИСПОЛНИТЕЛЬ"</w:t>
      </w:r>
      <w:r w:rsidR="003D2A59" w:rsidRPr="003D2A59">
        <w:rPr>
          <w:sz w:val="22"/>
          <w:szCs w:val="22"/>
        </w:rPr>
        <w:t xml:space="preserve"> обязует</w:t>
      </w:r>
      <w:r w:rsidR="00533B5F">
        <w:rPr>
          <w:sz w:val="22"/>
          <w:szCs w:val="22"/>
        </w:rPr>
        <w:t>ся выполнить для "ЗАКАЗЧИКА" услуги по</w:t>
      </w:r>
      <w:r w:rsidR="003D2A59" w:rsidRPr="003D2A59">
        <w:rPr>
          <w:sz w:val="22"/>
          <w:szCs w:val="22"/>
        </w:rPr>
        <w:t xml:space="preserve"> проведению </w:t>
      </w:r>
      <w:r w:rsidR="00533B5F">
        <w:rPr>
          <w:sz w:val="22"/>
          <w:szCs w:val="22"/>
        </w:rPr>
        <w:t xml:space="preserve">санитарной обработки кулеров </w:t>
      </w:r>
      <w:proofErr w:type="gramStart"/>
      <w:r w:rsidR="003D2A59" w:rsidRPr="003D2A59">
        <w:rPr>
          <w:sz w:val="22"/>
          <w:szCs w:val="22"/>
        </w:rPr>
        <w:t>согласно Пр</w:t>
      </w:r>
      <w:r w:rsidR="00BF4B9C">
        <w:rPr>
          <w:sz w:val="22"/>
          <w:szCs w:val="22"/>
        </w:rPr>
        <w:t>иложения</w:t>
      </w:r>
      <w:proofErr w:type="gramEnd"/>
      <w:r w:rsidR="00BF4B9C">
        <w:rPr>
          <w:sz w:val="22"/>
          <w:szCs w:val="22"/>
        </w:rPr>
        <w:t xml:space="preserve"> № 1</w:t>
      </w:r>
      <w:r w:rsidR="00533B5F">
        <w:rPr>
          <w:sz w:val="22"/>
          <w:szCs w:val="22"/>
        </w:rPr>
        <w:t xml:space="preserve">, которое является </w:t>
      </w:r>
      <w:r w:rsidR="003D2A59" w:rsidRPr="003D2A59">
        <w:rPr>
          <w:sz w:val="22"/>
          <w:szCs w:val="22"/>
        </w:rPr>
        <w:t>неотъемлемой частью настоящего договора.</w:t>
      </w:r>
    </w:p>
    <w:p w:rsidR="003D2A59" w:rsidRPr="00160259" w:rsidRDefault="00BF4B9C" w:rsidP="00160259">
      <w:pPr>
        <w:pStyle w:val="a6"/>
        <w:rPr>
          <w:rFonts w:ascii="Times New Roman" w:hAnsi="Times New Roman"/>
          <w:sz w:val="22"/>
          <w:szCs w:val="22"/>
          <w:lang w:val="ru-RU"/>
        </w:rPr>
      </w:pPr>
      <w:r>
        <w:rPr>
          <w:rFonts w:ascii="Times New Roman" w:hAnsi="Times New Roman"/>
          <w:sz w:val="22"/>
          <w:szCs w:val="22"/>
        </w:rPr>
        <w:t xml:space="preserve">В приложении № </w:t>
      </w:r>
      <w:r>
        <w:rPr>
          <w:rFonts w:ascii="Times New Roman" w:hAnsi="Times New Roman"/>
          <w:sz w:val="22"/>
          <w:szCs w:val="22"/>
          <w:lang w:val="ru-RU"/>
        </w:rPr>
        <w:t>2</w:t>
      </w:r>
      <w:r w:rsidR="003D2A59" w:rsidRPr="003D2A59">
        <w:rPr>
          <w:rFonts w:ascii="Times New Roman" w:hAnsi="Times New Roman"/>
          <w:sz w:val="22"/>
          <w:szCs w:val="22"/>
        </w:rPr>
        <w:t xml:space="preserve"> определяется объем работ, их стоимость по видам работ, общая сумма договора, иная информация.</w:t>
      </w:r>
    </w:p>
    <w:p w:rsidR="003D2A59" w:rsidRPr="003D2A59" w:rsidRDefault="003D2A59" w:rsidP="003D2A59">
      <w:pPr>
        <w:jc w:val="center"/>
        <w:rPr>
          <w:b/>
          <w:sz w:val="22"/>
          <w:szCs w:val="22"/>
        </w:rPr>
      </w:pPr>
      <w:r w:rsidRPr="003D2A59">
        <w:rPr>
          <w:sz w:val="22"/>
          <w:szCs w:val="22"/>
          <w:u w:val="single"/>
        </w:rPr>
        <w:t>2. Права и обязанности сторон</w:t>
      </w:r>
      <w:r w:rsidRPr="003D2A59">
        <w:rPr>
          <w:b/>
          <w:sz w:val="22"/>
          <w:szCs w:val="22"/>
        </w:rPr>
        <w:t>.</w:t>
      </w:r>
    </w:p>
    <w:p w:rsidR="003D2A59" w:rsidRPr="003D2A59" w:rsidRDefault="003D2A59" w:rsidP="003D2A59">
      <w:pPr>
        <w:rPr>
          <w:sz w:val="22"/>
          <w:szCs w:val="22"/>
        </w:rPr>
      </w:pPr>
      <w:r w:rsidRPr="003D2A59">
        <w:rPr>
          <w:sz w:val="22"/>
          <w:szCs w:val="22"/>
        </w:rPr>
        <w:t xml:space="preserve">2.1.  </w:t>
      </w:r>
      <w:r w:rsidRPr="003D2A59">
        <w:rPr>
          <w:sz w:val="22"/>
          <w:szCs w:val="22"/>
          <w:u w:val="single"/>
        </w:rPr>
        <w:t>"ИСПОЛНИТЕЛЬ" обязан</w:t>
      </w:r>
      <w:r w:rsidRPr="003D2A59">
        <w:rPr>
          <w:sz w:val="22"/>
          <w:szCs w:val="22"/>
        </w:rPr>
        <w:t>:</w:t>
      </w:r>
    </w:p>
    <w:p w:rsidR="003D2A59" w:rsidRPr="003D2A59" w:rsidRDefault="003D2A59" w:rsidP="003D2A59">
      <w:pPr>
        <w:ind w:right="34"/>
        <w:jc w:val="both"/>
        <w:rPr>
          <w:sz w:val="22"/>
          <w:szCs w:val="22"/>
        </w:rPr>
      </w:pPr>
      <w:r w:rsidRPr="003D2A59">
        <w:rPr>
          <w:sz w:val="22"/>
          <w:szCs w:val="22"/>
        </w:rPr>
        <w:t xml:space="preserve">2.1.1.  Обеспечить надлежащее качество по проведению дезинфекционных мероприятий в соответствии с действующими инструктивно-методическими материалами и спецификой объекта, по принципу </w:t>
      </w:r>
      <w:r w:rsidRPr="003D2A59">
        <w:rPr>
          <w:sz w:val="22"/>
          <w:szCs w:val="22"/>
          <w:u w:val="single"/>
        </w:rPr>
        <w:t>разового</w:t>
      </w:r>
      <w:r w:rsidRPr="003D2A59">
        <w:rPr>
          <w:sz w:val="22"/>
          <w:szCs w:val="22"/>
        </w:rPr>
        <w:t xml:space="preserve"> обслуживания. При этом стороны руководствуются Федеральным Законом «О санитарно-эпидемиологическом благополучии населения» № 52-ФЗ от 30.03.1999г.; СанПиН 3.3686-21 "Санитарно-эпидемиологические требования по профи</w:t>
      </w:r>
      <w:r w:rsidR="00533B5F">
        <w:rPr>
          <w:sz w:val="22"/>
          <w:szCs w:val="22"/>
        </w:rPr>
        <w:t>лактике инфекционных болезней".</w:t>
      </w:r>
    </w:p>
    <w:p w:rsidR="003D2A59" w:rsidRPr="003D2A59" w:rsidRDefault="00533B5F" w:rsidP="003D2A59">
      <w:pPr>
        <w:ind w:right="34"/>
        <w:jc w:val="both"/>
        <w:rPr>
          <w:sz w:val="22"/>
          <w:szCs w:val="22"/>
        </w:rPr>
      </w:pPr>
      <w:r>
        <w:rPr>
          <w:sz w:val="22"/>
          <w:szCs w:val="22"/>
        </w:rPr>
        <w:t xml:space="preserve">2.1.2.  Проводить дезинфекционные мероприятия </w:t>
      </w:r>
      <w:proofErr w:type="spellStart"/>
      <w:r w:rsidR="003D2A59" w:rsidRPr="003D2A59">
        <w:rPr>
          <w:sz w:val="22"/>
          <w:szCs w:val="22"/>
        </w:rPr>
        <w:t>дезсредствами</w:t>
      </w:r>
      <w:proofErr w:type="spellEnd"/>
      <w:r w:rsidR="003D2A59" w:rsidRPr="003D2A59">
        <w:rPr>
          <w:sz w:val="22"/>
          <w:szCs w:val="22"/>
        </w:rPr>
        <w:t xml:space="preserve">, </w:t>
      </w:r>
      <w:proofErr w:type="gramStart"/>
      <w:r w:rsidR="003D2A59" w:rsidRPr="003D2A59">
        <w:rPr>
          <w:sz w:val="22"/>
          <w:szCs w:val="22"/>
        </w:rPr>
        <w:t>прошедшими</w:t>
      </w:r>
      <w:proofErr w:type="gramEnd"/>
      <w:r w:rsidR="003D2A59" w:rsidRPr="003D2A59">
        <w:rPr>
          <w:sz w:val="22"/>
          <w:szCs w:val="22"/>
        </w:rPr>
        <w:t xml:space="preserve"> сертификацию и разрешенные к применению на территории Российской Федерации. </w:t>
      </w:r>
    </w:p>
    <w:p w:rsidR="003D2A59" w:rsidRPr="003D2A59" w:rsidRDefault="003D2A59" w:rsidP="003D2A59">
      <w:pPr>
        <w:jc w:val="both"/>
        <w:rPr>
          <w:sz w:val="22"/>
          <w:szCs w:val="22"/>
        </w:rPr>
      </w:pPr>
      <w:r w:rsidRPr="003D2A59">
        <w:rPr>
          <w:sz w:val="22"/>
          <w:szCs w:val="22"/>
        </w:rPr>
        <w:t>2.1.3.   Соблюдать меры по защите окружающей среды, а также правила охраны труда и техники безопасности.</w:t>
      </w:r>
    </w:p>
    <w:p w:rsidR="003D2A59" w:rsidRPr="003D2A59" w:rsidRDefault="003D2A59" w:rsidP="003D2A59">
      <w:pPr>
        <w:pStyle w:val="a6"/>
        <w:rPr>
          <w:rFonts w:ascii="Times New Roman" w:hAnsi="Times New Roman"/>
          <w:sz w:val="22"/>
          <w:szCs w:val="22"/>
        </w:rPr>
      </w:pPr>
      <w:r w:rsidRPr="003D2A59">
        <w:rPr>
          <w:rFonts w:ascii="Times New Roman" w:hAnsi="Times New Roman"/>
          <w:sz w:val="22"/>
          <w:szCs w:val="22"/>
        </w:rPr>
        <w:t>2.1.4.  О всех изменениях, влияющих на выполнение "ИСПОЛНИТЕЛЕМ" условий договора, сообщать "ЗАКАЗЧИКУ" своевременно в письменном виде или по телефону, с последующим предоставлением в течении 10 дней соответствующего письма.</w:t>
      </w:r>
    </w:p>
    <w:p w:rsidR="003D2A59" w:rsidRPr="003D2A59" w:rsidRDefault="003D2A59" w:rsidP="003D2A59">
      <w:pPr>
        <w:jc w:val="both"/>
        <w:rPr>
          <w:sz w:val="22"/>
          <w:szCs w:val="22"/>
          <w:u w:val="single"/>
        </w:rPr>
      </w:pPr>
      <w:r w:rsidRPr="003D2A59">
        <w:rPr>
          <w:sz w:val="22"/>
          <w:szCs w:val="22"/>
        </w:rPr>
        <w:t xml:space="preserve">2.2.  </w:t>
      </w:r>
      <w:r w:rsidRPr="003D2A59">
        <w:rPr>
          <w:sz w:val="22"/>
          <w:szCs w:val="22"/>
          <w:u w:val="single"/>
        </w:rPr>
        <w:t>"ИСПОЛНИТЕЛЬ" имеет право:</w:t>
      </w:r>
    </w:p>
    <w:p w:rsidR="003D2A59" w:rsidRPr="003D2A59" w:rsidRDefault="003D2A59" w:rsidP="003D2A59">
      <w:pPr>
        <w:jc w:val="both"/>
        <w:rPr>
          <w:sz w:val="22"/>
          <w:szCs w:val="22"/>
        </w:rPr>
      </w:pPr>
      <w:r w:rsidRPr="003D2A59">
        <w:rPr>
          <w:sz w:val="22"/>
          <w:szCs w:val="22"/>
        </w:rPr>
        <w:t>2.2.1.  Проверять объем работ указанный в договоре.</w:t>
      </w:r>
    </w:p>
    <w:p w:rsidR="003D2A59" w:rsidRPr="003D2A59" w:rsidRDefault="003D2A59" w:rsidP="003D2A59">
      <w:pPr>
        <w:jc w:val="both"/>
        <w:rPr>
          <w:sz w:val="22"/>
          <w:szCs w:val="22"/>
        </w:rPr>
      </w:pPr>
      <w:r w:rsidRPr="003D2A59">
        <w:rPr>
          <w:sz w:val="22"/>
          <w:szCs w:val="22"/>
        </w:rPr>
        <w:t>2.2.2.  Давать "ЗАКАЗЧИКУ" консультации и сани</w:t>
      </w:r>
      <w:r w:rsidR="00533B5F">
        <w:rPr>
          <w:sz w:val="22"/>
          <w:szCs w:val="22"/>
        </w:rPr>
        <w:t xml:space="preserve">тарные рекомендации по вопросам </w:t>
      </w:r>
      <w:r w:rsidR="006325A2">
        <w:rPr>
          <w:sz w:val="22"/>
          <w:szCs w:val="22"/>
        </w:rPr>
        <w:t>санитарно-</w:t>
      </w:r>
      <w:r w:rsidRPr="003D2A59">
        <w:rPr>
          <w:sz w:val="22"/>
          <w:szCs w:val="22"/>
        </w:rPr>
        <w:t>профилактических мероприятий повышающих эффективность проводимых работ.</w:t>
      </w:r>
    </w:p>
    <w:p w:rsidR="003D2A59" w:rsidRPr="003D2A59" w:rsidRDefault="003D2A59" w:rsidP="003D2A59">
      <w:pPr>
        <w:jc w:val="both"/>
        <w:rPr>
          <w:sz w:val="22"/>
          <w:szCs w:val="22"/>
        </w:rPr>
      </w:pPr>
      <w:r w:rsidRPr="003D2A59">
        <w:rPr>
          <w:sz w:val="22"/>
          <w:szCs w:val="22"/>
        </w:rPr>
        <w:t>2.2.3.  В сл</w:t>
      </w:r>
      <w:r w:rsidR="00533B5F">
        <w:rPr>
          <w:sz w:val="22"/>
          <w:szCs w:val="22"/>
        </w:rPr>
        <w:t xml:space="preserve">учае невыполнения "ЗАКАЗЧИКОМ" </w:t>
      </w:r>
      <w:r w:rsidRPr="003D2A59">
        <w:rPr>
          <w:sz w:val="22"/>
          <w:szCs w:val="22"/>
        </w:rPr>
        <w:t>санитарных рекомендаций "ИСПОЛНИТЕЛЬ" не гарантирует эффективность проведенных мероприятий.</w:t>
      </w:r>
    </w:p>
    <w:p w:rsidR="003D2A59" w:rsidRPr="003D2A59" w:rsidRDefault="003D2A59" w:rsidP="003D2A59">
      <w:pPr>
        <w:jc w:val="both"/>
        <w:rPr>
          <w:sz w:val="22"/>
          <w:szCs w:val="22"/>
        </w:rPr>
      </w:pPr>
      <w:r w:rsidRPr="003D2A59">
        <w:rPr>
          <w:sz w:val="22"/>
          <w:szCs w:val="22"/>
        </w:rPr>
        <w:t xml:space="preserve">2.3.  </w:t>
      </w:r>
      <w:r w:rsidR="00533B5F">
        <w:rPr>
          <w:sz w:val="22"/>
          <w:szCs w:val="22"/>
          <w:u w:val="single"/>
        </w:rPr>
        <w:t xml:space="preserve">"ЗАКАЗЧИК" </w:t>
      </w:r>
      <w:r w:rsidRPr="003D2A59">
        <w:rPr>
          <w:sz w:val="22"/>
          <w:szCs w:val="22"/>
          <w:u w:val="single"/>
        </w:rPr>
        <w:t>обязан</w:t>
      </w:r>
      <w:r w:rsidRPr="003D2A59">
        <w:rPr>
          <w:sz w:val="22"/>
          <w:szCs w:val="22"/>
        </w:rPr>
        <w:t>:</w:t>
      </w:r>
    </w:p>
    <w:p w:rsidR="003D2A59" w:rsidRPr="003D2A59" w:rsidRDefault="003D2A59" w:rsidP="003D2A59">
      <w:pPr>
        <w:jc w:val="both"/>
        <w:rPr>
          <w:sz w:val="22"/>
          <w:szCs w:val="22"/>
        </w:rPr>
      </w:pPr>
      <w:r w:rsidRPr="003D2A59">
        <w:rPr>
          <w:sz w:val="22"/>
          <w:szCs w:val="22"/>
        </w:rPr>
        <w:t>2.3.1</w:t>
      </w:r>
      <w:r w:rsidR="00533B5F">
        <w:rPr>
          <w:sz w:val="22"/>
          <w:szCs w:val="22"/>
        </w:rPr>
        <w:t xml:space="preserve">. Выделить ответственное лицо, </w:t>
      </w:r>
      <w:r w:rsidRPr="003D2A59">
        <w:rPr>
          <w:sz w:val="22"/>
          <w:szCs w:val="22"/>
        </w:rPr>
        <w:t xml:space="preserve">обязанное присутствовать во время проведения </w:t>
      </w:r>
      <w:proofErr w:type="spellStart"/>
      <w:r w:rsidRPr="003D2A59">
        <w:rPr>
          <w:sz w:val="22"/>
          <w:szCs w:val="22"/>
        </w:rPr>
        <w:t>профдезработ</w:t>
      </w:r>
      <w:proofErr w:type="spellEnd"/>
      <w:r w:rsidRPr="003D2A59">
        <w:rPr>
          <w:sz w:val="22"/>
          <w:szCs w:val="22"/>
        </w:rPr>
        <w:t>.</w:t>
      </w:r>
    </w:p>
    <w:p w:rsidR="003D2A59" w:rsidRPr="003D2A59" w:rsidRDefault="003D2A59" w:rsidP="003D2A59">
      <w:pPr>
        <w:jc w:val="both"/>
        <w:rPr>
          <w:sz w:val="22"/>
          <w:szCs w:val="22"/>
        </w:rPr>
      </w:pPr>
      <w:r w:rsidRPr="003D2A59">
        <w:rPr>
          <w:sz w:val="22"/>
          <w:szCs w:val="22"/>
        </w:rPr>
        <w:t>2.3.2. Фиксировать факт выполнения работ в документах "ИСПОЛНИТЕЛЯ".</w:t>
      </w:r>
    </w:p>
    <w:p w:rsidR="003D2A59" w:rsidRPr="003D2A59" w:rsidRDefault="003D2A59" w:rsidP="003D2A59">
      <w:pPr>
        <w:pStyle w:val="a6"/>
        <w:rPr>
          <w:rFonts w:ascii="Times New Roman" w:hAnsi="Times New Roman"/>
          <w:sz w:val="22"/>
          <w:szCs w:val="22"/>
        </w:rPr>
      </w:pPr>
      <w:r w:rsidRPr="003D2A59">
        <w:rPr>
          <w:rFonts w:ascii="Times New Roman" w:hAnsi="Times New Roman"/>
          <w:sz w:val="22"/>
          <w:szCs w:val="22"/>
        </w:rPr>
        <w:t>2.3.3.  Выполнять все рекомендации "ИСПОЛНИТЕЛЯ" по вопросам санитарно-технических мероприятий, способствующих эффективности проводимых работ.</w:t>
      </w:r>
    </w:p>
    <w:p w:rsidR="003D2A59" w:rsidRPr="003D2A59" w:rsidRDefault="003D2A59" w:rsidP="003D2A59">
      <w:pPr>
        <w:jc w:val="both"/>
        <w:rPr>
          <w:sz w:val="22"/>
          <w:szCs w:val="22"/>
        </w:rPr>
      </w:pPr>
      <w:r w:rsidRPr="003D2A59">
        <w:rPr>
          <w:sz w:val="22"/>
          <w:szCs w:val="22"/>
        </w:rPr>
        <w:t>2.3.4.  Соблюдать все указанные "ИСПОЛНИТЕЛЕМ" меры безопасности в отношении применяемых средств.</w:t>
      </w:r>
    </w:p>
    <w:p w:rsidR="003D2A59" w:rsidRPr="003D2A59" w:rsidRDefault="00533B5F" w:rsidP="003D2A59">
      <w:pPr>
        <w:jc w:val="both"/>
        <w:rPr>
          <w:sz w:val="22"/>
          <w:szCs w:val="22"/>
          <w:u w:val="single"/>
        </w:rPr>
      </w:pPr>
      <w:r>
        <w:rPr>
          <w:sz w:val="22"/>
          <w:szCs w:val="22"/>
        </w:rPr>
        <w:t xml:space="preserve">2.3.5. Сообщать "ИСПОЛНИТЕЛЮ" </w:t>
      </w:r>
      <w:r w:rsidR="006325A2">
        <w:rPr>
          <w:sz w:val="22"/>
          <w:szCs w:val="22"/>
        </w:rPr>
        <w:t xml:space="preserve">сведения о своей </w:t>
      </w:r>
      <w:r w:rsidR="003D2A59" w:rsidRPr="003D2A59">
        <w:rPr>
          <w:sz w:val="22"/>
          <w:szCs w:val="22"/>
        </w:rPr>
        <w:t>ликвидации или реорганизации, о всех изменениях, влияющих на договорные условия (прием в эксплуатацию новых объектов, снос или передача</w:t>
      </w:r>
      <w:r w:rsidR="006325A2">
        <w:rPr>
          <w:sz w:val="22"/>
          <w:szCs w:val="22"/>
        </w:rPr>
        <w:t xml:space="preserve"> объекта в другие организации) </w:t>
      </w:r>
      <w:r w:rsidR="003D2A59" w:rsidRPr="003D2A59">
        <w:rPr>
          <w:sz w:val="22"/>
          <w:szCs w:val="22"/>
        </w:rPr>
        <w:t xml:space="preserve">не позднее, чем за один месяц, о переименовании организации, изменении адреса, №№ телефонов или расчетного счета в декадный срок. </w:t>
      </w:r>
    </w:p>
    <w:p w:rsidR="003D2A59" w:rsidRPr="003D2A59" w:rsidRDefault="003D2A59" w:rsidP="003D2A59">
      <w:pPr>
        <w:jc w:val="center"/>
        <w:rPr>
          <w:sz w:val="22"/>
          <w:szCs w:val="22"/>
          <w:u w:val="single"/>
        </w:rPr>
      </w:pPr>
      <w:r w:rsidRPr="003D2A59">
        <w:rPr>
          <w:sz w:val="22"/>
          <w:szCs w:val="22"/>
          <w:u w:val="single"/>
        </w:rPr>
        <w:t>3.   Порядок расчетов.</w:t>
      </w:r>
    </w:p>
    <w:p w:rsidR="003D2A59" w:rsidRPr="003D2A59" w:rsidRDefault="003D2A59" w:rsidP="003D2A59">
      <w:pPr>
        <w:jc w:val="both"/>
        <w:rPr>
          <w:sz w:val="22"/>
          <w:szCs w:val="22"/>
          <w:u w:val="single"/>
        </w:rPr>
      </w:pPr>
      <w:r w:rsidRPr="003D2A59">
        <w:rPr>
          <w:sz w:val="22"/>
          <w:szCs w:val="22"/>
        </w:rPr>
        <w:t xml:space="preserve">3.1. Сумма по настоящему договору составляет: </w:t>
      </w:r>
    </w:p>
    <w:p w:rsidR="003D2A59" w:rsidRPr="003D2A59" w:rsidRDefault="003D2A59" w:rsidP="003D2A59">
      <w:pPr>
        <w:jc w:val="both"/>
        <w:rPr>
          <w:sz w:val="22"/>
          <w:szCs w:val="22"/>
        </w:rPr>
      </w:pPr>
      <w:r w:rsidRPr="003D2A59">
        <w:rPr>
          <w:sz w:val="22"/>
          <w:szCs w:val="22"/>
        </w:rPr>
        <w:t xml:space="preserve">3.2.  Оплата за услуги, предусмотренные настоящим договором производится </w:t>
      </w:r>
      <w:proofErr w:type="gramStart"/>
      <w:r w:rsidRPr="003D2A59">
        <w:rPr>
          <w:sz w:val="22"/>
          <w:szCs w:val="22"/>
        </w:rPr>
        <w:t>согласно акта</w:t>
      </w:r>
      <w:proofErr w:type="gramEnd"/>
      <w:r w:rsidRPr="003D2A59">
        <w:rPr>
          <w:sz w:val="22"/>
          <w:szCs w:val="22"/>
        </w:rPr>
        <w:t xml:space="preserve"> выполненных работ </w:t>
      </w:r>
      <w:r w:rsidR="00BF4B9C">
        <w:rPr>
          <w:sz w:val="22"/>
          <w:szCs w:val="22"/>
        </w:rPr>
        <w:t>в соответствии с Приложением № 1</w:t>
      </w:r>
      <w:r w:rsidRPr="003D2A59">
        <w:rPr>
          <w:sz w:val="22"/>
          <w:szCs w:val="22"/>
        </w:rPr>
        <w:t>.</w:t>
      </w:r>
    </w:p>
    <w:p w:rsidR="003D2A59" w:rsidRPr="003D2A59" w:rsidRDefault="003D2A59" w:rsidP="003D2A59">
      <w:pPr>
        <w:jc w:val="both"/>
        <w:rPr>
          <w:sz w:val="22"/>
          <w:szCs w:val="22"/>
        </w:rPr>
      </w:pPr>
      <w:r w:rsidRPr="003D2A59">
        <w:rPr>
          <w:sz w:val="22"/>
          <w:szCs w:val="22"/>
        </w:rPr>
        <w:t xml:space="preserve">3.3.   </w:t>
      </w:r>
      <w:r w:rsidRPr="003D2A59">
        <w:rPr>
          <w:b/>
          <w:sz w:val="22"/>
          <w:szCs w:val="22"/>
        </w:rPr>
        <w:t>Цена является твердой до конца исполнения договора</w:t>
      </w:r>
      <w:r w:rsidRPr="003D2A59">
        <w:rPr>
          <w:sz w:val="22"/>
          <w:szCs w:val="22"/>
        </w:rPr>
        <w:t>.</w:t>
      </w:r>
    </w:p>
    <w:p w:rsidR="003D2A59" w:rsidRPr="003D2A59" w:rsidRDefault="003D2A59" w:rsidP="003D2A59">
      <w:pPr>
        <w:jc w:val="both"/>
        <w:rPr>
          <w:sz w:val="22"/>
          <w:szCs w:val="22"/>
        </w:rPr>
      </w:pPr>
      <w:r w:rsidRPr="003D2A59">
        <w:rPr>
          <w:sz w:val="22"/>
          <w:szCs w:val="22"/>
        </w:rPr>
        <w:t>3.4. Оплата считается произведенной "ЗАКАЗЧИКОМ" с момента поступления денег на расчетный счет "ИСПОЛНИТЕЛЯ".</w:t>
      </w:r>
    </w:p>
    <w:p w:rsidR="003D2A59" w:rsidRPr="003D2A59" w:rsidRDefault="006325A2" w:rsidP="003D2A59">
      <w:pPr>
        <w:jc w:val="both"/>
        <w:rPr>
          <w:sz w:val="22"/>
          <w:szCs w:val="22"/>
        </w:rPr>
      </w:pPr>
      <w:r>
        <w:rPr>
          <w:sz w:val="22"/>
          <w:szCs w:val="22"/>
        </w:rPr>
        <w:t>3.5. Документом, подтверждающим работу, на объекте</w:t>
      </w:r>
      <w:r w:rsidR="003D2A59" w:rsidRPr="003D2A59">
        <w:rPr>
          <w:sz w:val="22"/>
          <w:szCs w:val="22"/>
        </w:rPr>
        <w:t xml:space="preserve"> является акт выполненных работ, заверенный обеими сторонами.</w:t>
      </w:r>
    </w:p>
    <w:p w:rsidR="003D2A59" w:rsidRPr="003D2A59" w:rsidRDefault="003D2A59" w:rsidP="003D2A59">
      <w:pPr>
        <w:jc w:val="both"/>
        <w:rPr>
          <w:sz w:val="22"/>
          <w:szCs w:val="22"/>
        </w:rPr>
      </w:pPr>
      <w:r w:rsidRPr="003D2A59">
        <w:rPr>
          <w:sz w:val="22"/>
          <w:szCs w:val="22"/>
        </w:rPr>
        <w:t>3.6.  Оплата за оказанные</w:t>
      </w:r>
      <w:r w:rsidR="006325A2">
        <w:rPr>
          <w:sz w:val="22"/>
          <w:szCs w:val="22"/>
        </w:rPr>
        <w:t xml:space="preserve"> </w:t>
      </w:r>
      <w:r w:rsidR="002819E4">
        <w:rPr>
          <w:sz w:val="22"/>
          <w:szCs w:val="22"/>
        </w:rPr>
        <w:t>услуги производится в течени</w:t>
      </w:r>
      <w:proofErr w:type="gramStart"/>
      <w:r w:rsidR="002819E4">
        <w:rPr>
          <w:sz w:val="22"/>
          <w:szCs w:val="22"/>
        </w:rPr>
        <w:t>и</w:t>
      </w:r>
      <w:proofErr w:type="gramEnd"/>
      <w:r w:rsidR="002819E4">
        <w:rPr>
          <w:sz w:val="22"/>
          <w:szCs w:val="22"/>
        </w:rPr>
        <w:t xml:space="preserve"> </w:t>
      </w:r>
      <w:r w:rsidR="002819E4" w:rsidRPr="002819E4">
        <w:rPr>
          <w:sz w:val="22"/>
          <w:szCs w:val="22"/>
        </w:rPr>
        <w:t>7</w:t>
      </w:r>
      <w:r w:rsidR="002819E4">
        <w:rPr>
          <w:sz w:val="22"/>
          <w:szCs w:val="22"/>
        </w:rPr>
        <w:t xml:space="preserve"> рабочих </w:t>
      </w:r>
      <w:r w:rsidRPr="003D2A59">
        <w:rPr>
          <w:sz w:val="22"/>
          <w:szCs w:val="22"/>
        </w:rPr>
        <w:t>дней после подписания сторонами акта оказанных услуг и на основании выставленного исполнителем счета.</w:t>
      </w:r>
    </w:p>
    <w:p w:rsidR="003D2A59" w:rsidRPr="003D2A59" w:rsidRDefault="003D2A59" w:rsidP="003D2A59">
      <w:pPr>
        <w:jc w:val="both"/>
        <w:rPr>
          <w:b/>
          <w:sz w:val="22"/>
          <w:szCs w:val="22"/>
        </w:rPr>
      </w:pPr>
    </w:p>
    <w:p w:rsidR="003D2A59" w:rsidRDefault="006325A2" w:rsidP="00160259">
      <w:pPr>
        <w:jc w:val="both"/>
        <w:rPr>
          <w:sz w:val="22"/>
          <w:szCs w:val="22"/>
        </w:rPr>
      </w:pPr>
      <w:r>
        <w:rPr>
          <w:sz w:val="22"/>
          <w:szCs w:val="22"/>
        </w:rPr>
        <w:t xml:space="preserve">3.7. Источник финансирования: </w:t>
      </w:r>
      <w:r w:rsidR="003D2A59" w:rsidRPr="003D2A59">
        <w:rPr>
          <w:sz w:val="22"/>
          <w:szCs w:val="22"/>
        </w:rPr>
        <w:t>бюджет Гатчинского муниципального округа Ленинградской области.</w:t>
      </w:r>
    </w:p>
    <w:p w:rsidR="00FF54FE" w:rsidRDefault="00FF54FE" w:rsidP="00160259">
      <w:pPr>
        <w:jc w:val="both"/>
        <w:rPr>
          <w:sz w:val="22"/>
          <w:szCs w:val="22"/>
        </w:rPr>
      </w:pPr>
      <w:r>
        <w:rPr>
          <w:sz w:val="22"/>
          <w:szCs w:val="22"/>
        </w:rPr>
        <w:t>3.8. Срок выполнения работ 15 календарных дней.</w:t>
      </w:r>
    </w:p>
    <w:p w:rsidR="00F83FF5" w:rsidRPr="00F83FF5" w:rsidRDefault="00F83FF5" w:rsidP="00F83FF5">
      <w:pPr>
        <w:jc w:val="center"/>
        <w:rPr>
          <w:sz w:val="22"/>
          <w:szCs w:val="22"/>
          <w:u w:val="single"/>
        </w:rPr>
      </w:pPr>
      <w:r w:rsidRPr="00F83FF5">
        <w:rPr>
          <w:bCs/>
          <w:sz w:val="22"/>
          <w:szCs w:val="22"/>
          <w:u w:val="single"/>
        </w:rPr>
        <w:t>4. Порядок приемки и предоставления документов</w:t>
      </w:r>
    </w:p>
    <w:p w:rsidR="00F83FF5" w:rsidRPr="00F83FF5" w:rsidRDefault="00F83FF5" w:rsidP="00F83FF5">
      <w:pPr>
        <w:jc w:val="both"/>
        <w:rPr>
          <w:sz w:val="22"/>
          <w:szCs w:val="22"/>
        </w:rPr>
      </w:pPr>
      <w:r w:rsidRPr="00F83FF5">
        <w:rPr>
          <w:sz w:val="22"/>
          <w:szCs w:val="22"/>
        </w:rPr>
        <w:t xml:space="preserve">4.1. Заказчик осуществляет приемку Товара (результатов Работ, Услуг) в течение 5 (пяти) рабочих дней </w:t>
      </w:r>
      <w:proofErr w:type="gramStart"/>
      <w:r w:rsidRPr="00F83FF5">
        <w:rPr>
          <w:sz w:val="22"/>
          <w:szCs w:val="22"/>
        </w:rPr>
        <w:t>с даты поставки</w:t>
      </w:r>
      <w:proofErr w:type="gramEnd"/>
      <w:r w:rsidRPr="00F83FF5">
        <w:rPr>
          <w:sz w:val="22"/>
          <w:szCs w:val="22"/>
        </w:rPr>
        <w:t>/сдачи/оказания. Приемка оформляется актом сдачи</w:t>
      </w:r>
      <w:r w:rsidRPr="00F83FF5">
        <w:rPr>
          <w:sz w:val="22"/>
          <w:szCs w:val="22"/>
        </w:rPr>
        <w:noBreakHyphen/>
        <w:t>приемки (или иным согласованным документом).</w:t>
      </w:r>
      <w:r w:rsidRPr="00F83FF5">
        <w:rPr>
          <w:sz w:val="22"/>
          <w:szCs w:val="22"/>
        </w:rPr>
        <w:br/>
        <w:t>При выявлении недостатков Заказчик в указанный срок направляет Исполнителю мотивированный отказ с перечнем недостатков и сроком их устранения (не менее 3 и не более 10 рабочих дней).</w:t>
      </w:r>
      <w:r w:rsidRPr="00F83FF5">
        <w:rPr>
          <w:sz w:val="22"/>
          <w:szCs w:val="22"/>
        </w:rPr>
        <w:br/>
        <w:t>Если в течение 5 рабочих дней Заказчик не подпишет акт и не направит мотивированный отказ, Товар (результаты Работ, Услуги) считаются принятыми без замечаний.</w:t>
      </w:r>
    </w:p>
    <w:p w:rsidR="00F83FF5" w:rsidRPr="00F83FF5" w:rsidRDefault="00F83FF5" w:rsidP="00F83FF5">
      <w:pPr>
        <w:jc w:val="both"/>
        <w:rPr>
          <w:sz w:val="22"/>
          <w:szCs w:val="22"/>
        </w:rPr>
      </w:pPr>
      <w:r w:rsidRPr="00F83FF5">
        <w:rPr>
          <w:sz w:val="22"/>
          <w:szCs w:val="22"/>
        </w:rPr>
        <w:t xml:space="preserve">4.2. Приемка проводится уполномоченным представителем Заказчика в месте поставки/на объекте/по месту оказания либо в ином согласованном месте. Проверяются количество, комплектность, маркировка, тара, </w:t>
      </w:r>
      <w:bookmarkStart w:id="0" w:name="_GoBack"/>
      <w:bookmarkEnd w:id="0"/>
      <w:r w:rsidRPr="00F83FF5">
        <w:rPr>
          <w:sz w:val="22"/>
          <w:szCs w:val="22"/>
        </w:rPr>
        <w:t xml:space="preserve">упаковка, качество и технические </w:t>
      </w:r>
      <w:proofErr w:type="gramStart"/>
      <w:r w:rsidRPr="00F83FF5">
        <w:rPr>
          <w:sz w:val="22"/>
          <w:szCs w:val="22"/>
        </w:rPr>
        <w:t>характеристики на соответствие</w:t>
      </w:r>
      <w:proofErr w:type="gramEnd"/>
      <w:r w:rsidRPr="00F83FF5">
        <w:rPr>
          <w:sz w:val="22"/>
          <w:szCs w:val="22"/>
        </w:rPr>
        <w:t xml:space="preserve"> Договору и обязательным требованиям. При необходимости Заказчик вправе провести экспертизу; расходы несет Сторона, по инициативе которой она проведена, с последующим возмещением за счет виновной Стороны при подтверждении недостатков.</w:t>
      </w:r>
    </w:p>
    <w:p w:rsidR="00F83FF5" w:rsidRPr="00F83FF5" w:rsidRDefault="00F83FF5" w:rsidP="00F83FF5">
      <w:pPr>
        <w:jc w:val="both"/>
        <w:rPr>
          <w:sz w:val="22"/>
          <w:szCs w:val="22"/>
        </w:rPr>
      </w:pPr>
      <w:r w:rsidRPr="00F83FF5">
        <w:rPr>
          <w:sz w:val="22"/>
          <w:szCs w:val="22"/>
        </w:rPr>
        <w:t xml:space="preserve">4.3. Исполнитель </w:t>
      </w:r>
      <w:proofErr w:type="gramStart"/>
      <w:r w:rsidRPr="00F83FF5">
        <w:rPr>
          <w:sz w:val="22"/>
          <w:szCs w:val="22"/>
        </w:rPr>
        <w:t>предоставляет следующие документы</w:t>
      </w:r>
      <w:proofErr w:type="gramEnd"/>
      <w:r w:rsidRPr="00F83FF5">
        <w:rPr>
          <w:sz w:val="22"/>
          <w:szCs w:val="22"/>
        </w:rPr>
        <w:t>, подтверждающие исполнение обязательств:</w:t>
      </w:r>
    </w:p>
    <w:p w:rsidR="00F83FF5" w:rsidRPr="00F83FF5" w:rsidRDefault="00F83FF5" w:rsidP="00F83FF5">
      <w:pPr>
        <w:numPr>
          <w:ilvl w:val="0"/>
          <w:numId w:val="12"/>
        </w:numPr>
        <w:jc w:val="both"/>
        <w:rPr>
          <w:sz w:val="22"/>
          <w:szCs w:val="22"/>
        </w:rPr>
      </w:pPr>
      <w:r w:rsidRPr="00F83FF5">
        <w:rPr>
          <w:sz w:val="22"/>
          <w:szCs w:val="22"/>
        </w:rPr>
        <w:t>акт сдачи</w:t>
      </w:r>
      <w:r w:rsidRPr="00F83FF5">
        <w:rPr>
          <w:sz w:val="22"/>
          <w:szCs w:val="22"/>
        </w:rPr>
        <w:noBreakHyphen/>
        <w:t>приемки;</w:t>
      </w:r>
    </w:p>
    <w:p w:rsidR="00F83FF5" w:rsidRPr="00F83FF5" w:rsidRDefault="00F83FF5" w:rsidP="00F83FF5">
      <w:pPr>
        <w:numPr>
          <w:ilvl w:val="0"/>
          <w:numId w:val="12"/>
        </w:numPr>
        <w:jc w:val="both"/>
        <w:rPr>
          <w:sz w:val="22"/>
          <w:szCs w:val="22"/>
        </w:rPr>
      </w:pPr>
      <w:r w:rsidRPr="00F83FF5">
        <w:rPr>
          <w:sz w:val="22"/>
          <w:szCs w:val="22"/>
        </w:rPr>
        <w:t>товарная накладная или УПД (для поставки Товара);</w:t>
      </w:r>
    </w:p>
    <w:p w:rsidR="00F83FF5" w:rsidRPr="00F83FF5" w:rsidRDefault="00F83FF5" w:rsidP="00F83FF5">
      <w:pPr>
        <w:numPr>
          <w:ilvl w:val="0"/>
          <w:numId w:val="12"/>
        </w:numPr>
        <w:jc w:val="both"/>
        <w:rPr>
          <w:sz w:val="22"/>
          <w:szCs w:val="22"/>
        </w:rPr>
      </w:pPr>
      <w:r w:rsidRPr="00F83FF5">
        <w:rPr>
          <w:sz w:val="22"/>
          <w:szCs w:val="22"/>
        </w:rPr>
        <w:t>счет</w:t>
      </w:r>
      <w:r w:rsidRPr="00F83FF5">
        <w:rPr>
          <w:sz w:val="22"/>
          <w:szCs w:val="22"/>
        </w:rPr>
        <w:noBreakHyphen/>
        <w:t>фактура или корректировочный документ (при необходимости);</w:t>
      </w:r>
    </w:p>
    <w:p w:rsidR="00F83FF5" w:rsidRPr="00F83FF5" w:rsidRDefault="00F83FF5" w:rsidP="00F83FF5">
      <w:pPr>
        <w:numPr>
          <w:ilvl w:val="0"/>
          <w:numId w:val="12"/>
        </w:numPr>
        <w:jc w:val="both"/>
        <w:rPr>
          <w:sz w:val="22"/>
          <w:szCs w:val="22"/>
        </w:rPr>
      </w:pPr>
      <w:r w:rsidRPr="00F83FF5">
        <w:rPr>
          <w:sz w:val="22"/>
          <w:szCs w:val="22"/>
        </w:rPr>
        <w:t>сертификаты/декларации соответствия, паспорта качества, иные документы, обязательные для данного вида Товара/Работ/Услуг;</w:t>
      </w:r>
    </w:p>
    <w:p w:rsidR="00F83FF5" w:rsidRPr="00F83FF5" w:rsidRDefault="00F83FF5" w:rsidP="00F83FF5">
      <w:pPr>
        <w:numPr>
          <w:ilvl w:val="0"/>
          <w:numId w:val="12"/>
        </w:numPr>
        <w:jc w:val="both"/>
        <w:rPr>
          <w:sz w:val="22"/>
          <w:szCs w:val="22"/>
        </w:rPr>
      </w:pPr>
      <w:r w:rsidRPr="00F83FF5">
        <w:rPr>
          <w:sz w:val="22"/>
          <w:szCs w:val="22"/>
        </w:rPr>
        <w:t>исполнительная документация (для Работ — при наличии).</w:t>
      </w:r>
    </w:p>
    <w:p w:rsidR="00F83FF5" w:rsidRPr="00F83FF5" w:rsidRDefault="00F83FF5" w:rsidP="00F83FF5">
      <w:pPr>
        <w:jc w:val="both"/>
        <w:rPr>
          <w:sz w:val="22"/>
          <w:szCs w:val="22"/>
        </w:rPr>
      </w:pPr>
      <w:r w:rsidRPr="00F83FF5">
        <w:rPr>
          <w:sz w:val="22"/>
          <w:szCs w:val="22"/>
        </w:rPr>
        <w:t>Документы предоставляются в день поставки/сдачи/оказания либо не позднее 1 (одного) рабочего дня с этой даты. Передача осуществляется в оригиналах на бумажном носителе либо в электронном виде через ЭДО с квалифицированной электронной подписью (если такой способ согласован Сторонами).</w:t>
      </w:r>
    </w:p>
    <w:p w:rsidR="00F83FF5" w:rsidRPr="00F83FF5" w:rsidRDefault="00F83FF5" w:rsidP="00F83FF5">
      <w:pPr>
        <w:jc w:val="both"/>
        <w:rPr>
          <w:sz w:val="22"/>
          <w:szCs w:val="22"/>
        </w:rPr>
      </w:pPr>
      <w:r w:rsidRPr="00F83FF5">
        <w:rPr>
          <w:sz w:val="22"/>
          <w:szCs w:val="22"/>
        </w:rPr>
        <w:t xml:space="preserve">4.4. Исполнитель обязан устранить выявленные недостатки своими силами и за свой счет в срок, указанный в мотивированном отказе Заказчика. После устранения недостатков производится повторная приемка в порядке п. 4.1–4.2, а также </w:t>
      </w:r>
      <w:proofErr w:type="gramStart"/>
      <w:r w:rsidRPr="00F83FF5">
        <w:rPr>
          <w:sz w:val="22"/>
          <w:szCs w:val="22"/>
        </w:rPr>
        <w:t>предоставляются недостающие/исправленные документы</w:t>
      </w:r>
      <w:proofErr w:type="gramEnd"/>
      <w:r w:rsidRPr="00F83FF5">
        <w:rPr>
          <w:sz w:val="22"/>
          <w:szCs w:val="22"/>
        </w:rPr>
        <w:t>.</w:t>
      </w:r>
    </w:p>
    <w:p w:rsidR="00F83FF5" w:rsidRPr="00160259" w:rsidRDefault="00F83FF5" w:rsidP="00160259">
      <w:pPr>
        <w:jc w:val="both"/>
        <w:rPr>
          <w:sz w:val="22"/>
          <w:szCs w:val="22"/>
        </w:rPr>
      </w:pPr>
    </w:p>
    <w:p w:rsidR="003D2A59" w:rsidRPr="003D2A59" w:rsidRDefault="00F83FF5" w:rsidP="003D2A59">
      <w:pPr>
        <w:jc w:val="center"/>
        <w:rPr>
          <w:b/>
          <w:sz w:val="22"/>
          <w:szCs w:val="22"/>
          <w:u w:val="single"/>
        </w:rPr>
      </w:pPr>
      <w:r>
        <w:rPr>
          <w:sz w:val="22"/>
          <w:szCs w:val="22"/>
          <w:u w:val="single"/>
        </w:rPr>
        <w:t>5</w:t>
      </w:r>
      <w:r w:rsidR="003D2A59" w:rsidRPr="003D2A59">
        <w:rPr>
          <w:sz w:val="22"/>
          <w:szCs w:val="22"/>
          <w:u w:val="single"/>
        </w:rPr>
        <w:t>.  Ответственность сторон.</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w:t>
      </w:r>
      <w:r w:rsidR="00533B5F">
        <w:rPr>
          <w:sz w:val="22"/>
          <w:szCs w:val="22"/>
        </w:rPr>
        <w:t xml:space="preserve">у уплаты пеней ключевой ставки </w:t>
      </w:r>
      <w:r w:rsidR="003D2A59" w:rsidRPr="003D2A59">
        <w:rPr>
          <w:sz w:val="22"/>
          <w:szCs w:val="22"/>
        </w:rPr>
        <w:t>Центрального банка Российской Федерации от не уплаченной в срок суммы.</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.3.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начисляются штрафы.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1000 рублей (если цена Договора не превышает 3 млн. рублей (включительно)).</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.4.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 xml:space="preserve">.6. </w:t>
      </w:r>
      <w:proofErr w:type="gramStart"/>
      <w:r w:rsidR="003D2A59" w:rsidRPr="003D2A59">
        <w:rPr>
          <w:sz w:val="22"/>
          <w:szCs w:val="22"/>
        </w:rPr>
        <w:t>Пеня начисляется за каждый день просрочки исполнения Исполнителем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.7.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начисляются в соответствии с п. 4.7.1, п. 4.7.2 настоящего Договора, за исключением случаев, если законодательством Российской Федерации установлен иной порядок начисления штрафов:</w:t>
      </w:r>
    </w:p>
    <w:p w:rsidR="003D2A59" w:rsidRPr="003D2A59" w:rsidRDefault="00F83FF5" w:rsidP="003D2A59">
      <w:pPr>
        <w:pStyle w:val="a9"/>
        <w:spacing w:before="0" w:after="0"/>
        <w:jc w:val="both"/>
        <w:rPr>
          <w:sz w:val="22"/>
          <w:szCs w:val="22"/>
        </w:rPr>
      </w:pPr>
      <w:r>
        <w:rPr>
          <w:sz w:val="22"/>
          <w:szCs w:val="22"/>
        </w:rPr>
        <w:lastRenderedPageBreak/>
        <w:t>5</w:t>
      </w:r>
      <w:r w:rsidR="003D2A59" w:rsidRPr="003D2A59">
        <w:rPr>
          <w:sz w:val="22"/>
          <w:szCs w:val="22"/>
        </w:rPr>
        <w:t xml:space="preserve">.7.1.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 (этапа) (в случае, если цена Договора (этапа) не превышает 3 </w:t>
      </w:r>
      <w:proofErr w:type="spellStart"/>
      <w:r w:rsidR="003D2A59" w:rsidRPr="003D2A59">
        <w:rPr>
          <w:sz w:val="22"/>
          <w:szCs w:val="22"/>
        </w:rPr>
        <w:t>млн</w:t>
      </w:r>
      <w:proofErr w:type="gramStart"/>
      <w:r w:rsidR="003D2A59" w:rsidRPr="003D2A59">
        <w:rPr>
          <w:sz w:val="22"/>
          <w:szCs w:val="22"/>
        </w:rPr>
        <w:t>.р</w:t>
      </w:r>
      <w:proofErr w:type="gramEnd"/>
      <w:r w:rsidR="003D2A59" w:rsidRPr="003D2A59">
        <w:rPr>
          <w:sz w:val="22"/>
          <w:szCs w:val="22"/>
        </w:rPr>
        <w:t>ублей</w:t>
      </w:r>
      <w:proofErr w:type="spellEnd"/>
      <w:r w:rsidR="003D2A59" w:rsidRPr="003D2A59">
        <w:rPr>
          <w:sz w:val="22"/>
          <w:szCs w:val="22"/>
        </w:rPr>
        <w:t>).</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.7.2.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сумме 1000 рублей (если цена Договора не превышает 3 млн. рублей).</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.8. Общая сумма начисленной неустойки за неисполнение или ненадлежащее исполнение Исполнителем обязательств, предусмотренных Договором, не может превышать цену Договора.</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 xml:space="preserve">.9. При ненадлежащем исполнении или неисполнении Исполнителем обязательств по Договору, а также в случае просрочки Исполнителем исполнения обязательств, предусмотренных Договором, Заказчик вправе произвести оплату по Договору за вычетом соответствующего размера неустойки (штрафа, пени). Оплата по Договору осуществляется Заказчиком путем выплаты Исполнителю суммы Договора, уменьшенной на сумму неустойки (штрафа, пеней), при этом обязательства Исполнителя по перечислению неустойки (штрафа, пеней) в доход бюджета Гатчинского муниципального округа Ленинградской области осуществляются Заказчиком. </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.10. Выплата неустойки (штрафа, пени) и возмещение убытков не освобождает Стороны от исполнения обязательств по настоящему Договору.</w:t>
      </w:r>
    </w:p>
    <w:p w:rsidR="003D2A59" w:rsidRPr="003D2A59" w:rsidRDefault="00F83FF5" w:rsidP="003D2A59">
      <w:pPr>
        <w:pStyle w:val="a9"/>
        <w:spacing w:before="0" w:after="0"/>
        <w:jc w:val="both"/>
        <w:rPr>
          <w:sz w:val="22"/>
          <w:szCs w:val="22"/>
        </w:rPr>
      </w:pPr>
      <w:r>
        <w:rPr>
          <w:sz w:val="22"/>
          <w:szCs w:val="22"/>
        </w:rPr>
        <w:t>5</w:t>
      </w:r>
      <w:r w:rsidR="003D2A59" w:rsidRPr="003D2A59">
        <w:rPr>
          <w:sz w:val="22"/>
          <w:szCs w:val="22"/>
        </w:rPr>
        <w:t xml:space="preserve">.11.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3D2A59" w:rsidRPr="003D2A59" w:rsidRDefault="00F83FF5" w:rsidP="003D2A59">
      <w:pPr>
        <w:jc w:val="center"/>
        <w:rPr>
          <w:sz w:val="22"/>
          <w:szCs w:val="22"/>
          <w:u w:val="single"/>
        </w:rPr>
      </w:pPr>
      <w:r>
        <w:rPr>
          <w:sz w:val="22"/>
          <w:szCs w:val="22"/>
          <w:u w:val="single"/>
        </w:rPr>
        <w:t>6</w:t>
      </w:r>
      <w:r w:rsidR="003D2A59" w:rsidRPr="003D2A59">
        <w:rPr>
          <w:sz w:val="22"/>
          <w:szCs w:val="22"/>
          <w:u w:val="single"/>
        </w:rPr>
        <w:t>. Порядок разрешения споров.</w:t>
      </w:r>
    </w:p>
    <w:p w:rsidR="003D2A59" w:rsidRPr="00160259" w:rsidRDefault="00F83FF5" w:rsidP="00160259">
      <w:pPr>
        <w:pStyle w:val="a6"/>
        <w:rPr>
          <w:rFonts w:ascii="Times New Roman" w:hAnsi="Times New Roman"/>
          <w:sz w:val="22"/>
          <w:szCs w:val="22"/>
          <w:lang w:val="ru-RU"/>
        </w:rPr>
      </w:pPr>
      <w:r>
        <w:rPr>
          <w:rFonts w:ascii="Times New Roman" w:hAnsi="Times New Roman"/>
          <w:sz w:val="22"/>
          <w:szCs w:val="22"/>
          <w:lang w:val="ru-RU"/>
        </w:rPr>
        <w:t>6</w:t>
      </w:r>
      <w:r w:rsidR="003D2A59" w:rsidRPr="003D2A59">
        <w:rPr>
          <w:rFonts w:ascii="Times New Roman" w:hAnsi="Times New Roman"/>
          <w:sz w:val="22"/>
          <w:szCs w:val="22"/>
        </w:rPr>
        <w:t xml:space="preserve">.1. Споры, возникающие в период действия настоящего договора разрешаются сторонами путем проведения совместных переговоров, при не достижении согласия - спор рассматривается в арбитражном суде </w:t>
      </w:r>
      <w:r w:rsidR="00B46399">
        <w:rPr>
          <w:rFonts w:ascii="Times New Roman" w:hAnsi="Times New Roman"/>
          <w:sz w:val="22"/>
          <w:szCs w:val="22"/>
          <w:lang w:val="ru-RU"/>
        </w:rPr>
        <w:t>Приморского края</w:t>
      </w:r>
      <w:r w:rsidR="00961F0F">
        <w:rPr>
          <w:rFonts w:ascii="Times New Roman" w:hAnsi="Times New Roman"/>
          <w:sz w:val="22"/>
          <w:szCs w:val="22"/>
          <w:lang w:val="ru-RU"/>
        </w:rPr>
        <w:t>.</w:t>
      </w:r>
    </w:p>
    <w:p w:rsidR="003D2A59" w:rsidRPr="003D2A59" w:rsidRDefault="00F83FF5" w:rsidP="003D2A59">
      <w:pPr>
        <w:jc w:val="center"/>
        <w:rPr>
          <w:sz w:val="22"/>
          <w:szCs w:val="22"/>
        </w:rPr>
      </w:pPr>
      <w:r>
        <w:rPr>
          <w:sz w:val="22"/>
          <w:szCs w:val="22"/>
          <w:u w:val="single"/>
        </w:rPr>
        <w:t>7</w:t>
      </w:r>
      <w:r w:rsidR="003D2A59" w:rsidRPr="003D2A59">
        <w:rPr>
          <w:sz w:val="22"/>
          <w:szCs w:val="22"/>
          <w:u w:val="single"/>
        </w:rPr>
        <w:t>.  Порядок продления и расторжения договора.</w:t>
      </w:r>
    </w:p>
    <w:p w:rsidR="0046229A" w:rsidRPr="0046229A" w:rsidRDefault="0046229A" w:rsidP="0046229A">
      <w:pPr>
        <w:pStyle w:val="ae"/>
        <w:widowControl w:val="0"/>
        <w:numPr>
          <w:ilvl w:val="0"/>
          <w:numId w:val="9"/>
        </w:numPr>
        <w:autoSpaceDE w:val="0"/>
        <w:autoSpaceDN w:val="0"/>
        <w:adjustRightInd w:val="0"/>
        <w:jc w:val="both"/>
        <w:rPr>
          <w:vanish/>
          <w:sz w:val="24"/>
          <w:szCs w:val="24"/>
        </w:rPr>
      </w:pPr>
    </w:p>
    <w:p w:rsidR="0046229A" w:rsidRPr="0046229A" w:rsidRDefault="0046229A" w:rsidP="0046229A">
      <w:pPr>
        <w:pStyle w:val="ae"/>
        <w:widowControl w:val="0"/>
        <w:numPr>
          <w:ilvl w:val="0"/>
          <w:numId w:val="9"/>
        </w:numPr>
        <w:autoSpaceDE w:val="0"/>
        <w:autoSpaceDN w:val="0"/>
        <w:adjustRightInd w:val="0"/>
        <w:jc w:val="both"/>
        <w:rPr>
          <w:vanish/>
          <w:sz w:val="24"/>
          <w:szCs w:val="24"/>
        </w:rPr>
      </w:pPr>
    </w:p>
    <w:p w:rsidR="0046229A" w:rsidRPr="0046229A" w:rsidRDefault="0046229A" w:rsidP="0046229A">
      <w:pPr>
        <w:pStyle w:val="ae"/>
        <w:widowControl w:val="0"/>
        <w:numPr>
          <w:ilvl w:val="0"/>
          <w:numId w:val="9"/>
        </w:numPr>
        <w:autoSpaceDE w:val="0"/>
        <w:autoSpaceDN w:val="0"/>
        <w:adjustRightInd w:val="0"/>
        <w:jc w:val="both"/>
        <w:rPr>
          <w:vanish/>
          <w:sz w:val="24"/>
          <w:szCs w:val="24"/>
        </w:rPr>
      </w:pPr>
    </w:p>
    <w:p w:rsidR="0046229A" w:rsidRPr="0046229A" w:rsidRDefault="0046229A" w:rsidP="0046229A">
      <w:pPr>
        <w:pStyle w:val="ae"/>
        <w:widowControl w:val="0"/>
        <w:numPr>
          <w:ilvl w:val="0"/>
          <w:numId w:val="9"/>
        </w:numPr>
        <w:autoSpaceDE w:val="0"/>
        <w:autoSpaceDN w:val="0"/>
        <w:adjustRightInd w:val="0"/>
        <w:jc w:val="both"/>
        <w:rPr>
          <w:vanish/>
          <w:sz w:val="24"/>
          <w:szCs w:val="24"/>
        </w:rPr>
      </w:pPr>
    </w:p>
    <w:p w:rsidR="0046229A" w:rsidRPr="0046229A" w:rsidRDefault="0046229A" w:rsidP="0046229A">
      <w:pPr>
        <w:pStyle w:val="ae"/>
        <w:widowControl w:val="0"/>
        <w:numPr>
          <w:ilvl w:val="0"/>
          <w:numId w:val="9"/>
        </w:numPr>
        <w:autoSpaceDE w:val="0"/>
        <w:autoSpaceDN w:val="0"/>
        <w:adjustRightInd w:val="0"/>
        <w:jc w:val="both"/>
        <w:rPr>
          <w:vanish/>
          <w:sz w:val="24"/>
          <w:szCs w:val="24"/>
        </w:rPr>
      </w:pPr>
    </w:p>
    <w:p w:rsidR="0046229A" w:rsidRPr="0046229A" w:rsidRDefault="0046229A" w:rsidP="0046229A">
      <w:pPr>
        <w:pStyle w:val="ae"/>
        <w:widowControl w:val="0"/>
        <w:numPr>
          <w:ilvl w:val="0"/>
          <w:numId w:val="9"/>
        </w:numPr>
        <w:autoSpaceDE w:val="0"/>
        <w:autoSpaceDN w:val="0"/>
        <w:adjustRightInd w:val="0"/>
        <w:jc w:val="both"/>
        <w:rPr>
          <w:vanish/>
          <w:sz w:val="24"/>
          <w:szCs w:val="24"/>
        </w:rPr>
      </w:pPr>
    </w:p>
    <w:p w:rsidR="0046229A" w:rsidRPr="0046229A" w:rsidRDefault="0046229A" w:rsidP="0046229A">
      <w:pPr>
        <w:pStyle w:val="ae"/>
        <w:widowControl w:val="0"/>
        <w:numPr>
          <w:ilvl w:val="0"/>
          <w:numId w:val="9"/>
        </w:numPr>
        <w:autoSpaceDE w:val="0"/>
        <w:autoSpaceDN w:val="0"/>
        <w:adjustRightInd w:val="0"/>
        <w:jc w:val="both"/>
        <w:rPr>
          <w:vanish/>
          <w:sz w:val="24"/>
          <w:szCs w:val="24"/>
        </w:rPr>
      </w:pPr>
    </w:p>
    <w:p w:rsidR="00961F0F" w:rsidRPr="00FE2A8F" w:rsidRDefault="00961F0F" w:rsidP="0046229A">
      <w:pPr>
        <w:pStyle w:val="ae"/>
        <w:widowControl w:val="0"/>
        <w:numPr>
          <w:ilvl w:val="1"/>
          <w:numId w:val="9"/>
        </w:numPr>
        <w:autoSpaceDE w:val="0"/>
        <w:autoSpaceDN w:val="0"/>
        <w:adjustRightInd w:val="0"/>
        <w:ind w:left="432"/>
        <w:jc w:val="both"/>
        <w:rPr>
          <w:sz w:val="24"/>
          <w:szCs w:val="24"/>
        </w:rPr>
      </w:pPr>
      <w:r w:rsidRPr="00FE2A8F">
        <w:rPr>
          <w:sz w:val="24"/>
          <w:szCs w:val="24"/>
        </w:rPr>
        <w:t>Договор может быть расторгнут:</w:t>
      </w:r>
    </w:p>
    <w:p w:rsidR="00961F0F" w:rsidRPr="00FE2A8F" w:rsidRDefault="00961F0F" w:rsidP="00197197">
      <w:pPr>
        <w:pStyle w:val="ae"/>
        <w:widowControl w:val="0"/>
        <w:numPr>
          <w:ilvl w:val="0"/>
          <w:numId w:val="11"/>
        </w:numPr>
        <w:autoSpaceDE w:val="0"/>
        <w:autoSpaceDN w:val="0"/>
        <w:adjustRightInd w:val="0"/>
        <w:ind w:left="709" w:hanging="283"/>
        <w:jc w:val="both"/>
        <w:rPr>
          <w:sz w:val="24"/>
          <w:szCs w:val="24"/>
        </w:rPr>
      </w:pPr>
      <w:r w:rsidRPr="00FE2A8F">
        <w:rPr>
          <w:sz w:val="24"/>
          <w:szCs w:val="24"/>
        </w:rPr>
        <w:t>по соглашению Сторон;</w:t>
      </w:r>
    </w:p>
    <w:p w:rsidR="00961F0F" w:rsidRPr="00FE2A8F" w:rsidRDefault="00961F0F" w:rsidP="00197197">
      <w:pPr>
        <w:pStyle w:val="ae"/>
        <w:widowControl w:val="0"/>
        <w:numPr>
          <w:ilvl w:val="0"/>
          <w:numId w:val="11"/>
        </w:numPr>
        <w:autoSpaceDE w:val="0"/>
        <w:autoSpaceDN w:val="0"/>
        <w:adjustRightInd w:val="0"/>
        <w:ind w:left="709" w:hanging="283"/>
        <w:jc w:val="both"/>
        <w:rPr>
          <w:sz w:val="24"/>
          <w:szCs w:val="24"/>
        </w:rPr>
      </w:pPr>
      <w:r w:rsidRPr="00FE2A8F">
        <w:rPr>
          <w:sz w:val="24"/>
          <w:szCs w:val="24"/>
        </w:rPr>
        <w:t>в судебном порядке;</w:t>
      </w:r>
    </w:p>
    <w:p w:rsidR="00961F0F" w:rsidRPr="00FE2A8F" w:rsidRDefault="00961F0F" w:rsidP="00197197">
      <w:pPr>
        <w:pStyle w:val="ae"/>
        <w:widowControl w:val="0"/>
        <w:numPr>
          <w:ilvl w:val="0"/>
          <w:numId w:val="11"/>
        </w:numPr>
        <w:autoSpaceDE w:val="0"/>
        <w:autoSpaceDN w:val="0"/>
        <w:adjustRightInd w:val="0"/>
        <w:ind w:left="709" w:hanging="283"/>
        <w:jc w:val="both"/>
        <w:rPr>
          <w:sz w:val="24"/>
          <w:szCs w:val="24"/>
        </w:rPr>
      </w:pPr>
      <w:r w:rsidRPr="00FE2A8F">
        <w:rPr>
          <w:sz w:val="24"/>
          <w:szCs w:val="24"/>
        </w:rPr>
        <w:t>в одностороннем порядке в соответствии с действующим законодательством.</w:t>
      </w:r>
    </w:p>
    <w:p w:rsidR="00961F0F" w:rsidRPr="00FE2A8F" w:rsidRDefault="00961F0F" w:rsidP="00197197">
      <w:pPr>
        <w:pStyle w:val="ae"/>
        <w:widowControl w:val="0"/>
        <w:numPr>
          <w:ilvl w:val="1"/>
          <w:numId w:val="9"/>
        </w:numPr>
        <w:autoSpaceDE w:val="0"/>
        <w:autoSpaceDN w:val="0"/>
        <w:adjustRightInd w:val="0"/>
        <w:ind w:left="426" w:hanging="426"/>
        <w:jc w:val="both"/>
        <w:rPr>
          <w:sz w:val="24"/>
          <w:szCs w:val="24"/>
        </w:rPr>
      </w:pPr>
      <w:r w:rsidRPr="00FE2A8F">
        <w:rPr>
          <w:sz w:val="24"/>
          <w:szCs w:val="24"/>
        </w:rPr>
        <w:t>Момент расторжения Договора определяется в порядке, установленном гражданским законодательством Российской Федерации.</w:t>
      </w:r>
    </w:p>
    <w:p w:rsidR="00961F0F" w:rsidRPr="00FE2A8F" w:rsidRDefault="00961F0F" w:rsidP="00197197">
      <w:pPr>
        <w:pStyle w:val="ae"/>
        <w:widowControl w:val="0"/>
        <w:numPr>
          <w:ilvl w:val="1"/>
          <w:numId w:val="9"/>
        </w:numPr>
        <w:autoSpaceDE w:val="0"/>
        <w:autoSpaceDN w:val="0"/>
        <w:adjustRightInd w:val="0"/>
        <w:ind w:left="426" w:hanging="426"/>
        <w:jc w:val="both"/>
        <w:rPr>
          <w:sz w:val="24"/>
          <w:szCs w:val="24"/>
        </w:rPr>
      </w:pPr>
      <w:r w:rsidRPr="00FE2A8F">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FE2A8F">
        <w:rPr>
          <w:sz w:val="24"/>
          <w:szCs w:val="24"/>
        </w:rPr>
        <w:t>с даты</w:t>
      </w:r>
      <w:proofErr w:type="gramEnd"/>
      <w:r w:rsidRPr="00FE2A8F">
        <w:rPr>
          <w:sz w:val="24"/>
          <w:szCs w:val="24"/>
        </w:rPr>
        <w:t xml:space="preserve"> его получения.</w:t>
      </w:r>
    </w:p>
    <w:p w:rsidR="00961F0F" w:rsidRPr="00FE2A8F" w:rsidRDefault="00961F0F" w:rsidP="00197197">
      <w:pPr>
        <w:pStyle w:val="ae"/>
        <w:widowControl w:val="0"/>
        <w:numPr>
          <w:ilvl w:val="1"/>
          <w:numId w:val="9"/>
        </w:numPr>
        <w:autoSpaceDE w:val="0"/>
        <w:autoSpaceDN w:val="0"/>
        <w:adjustRightInd w:val="0"/>
        <w:ind w:left="426" w:hanging="426"/>
        <w:jc w:val="both"/>
        <w:rPr>
          <w:sz w:val="24"/>
          <w:szCs w:val="24"/>
        </w:rPr>
      </w:pPr>
      <w:r w:rsidRPr="00FE2A8F">
        <w:rPr>
          <w:sz w:val="24"/>
          <w:szCs w:val="24"/>
        </w:rPr>
        <w:t>Расторжение Договора производится Сторонами путем подписания соответствующего соглашения о расторжении.</w:t>
      </w:r>
    </w:p>
    <w:p w:rsidR="00961F0F" w:rsidRDefault="00961F0F" w:rsidP="00197197">
      <w:pPr>
        <w:pStyle w:val="ae"/>
        <w:widowControl w:val="0"/>
        <w:numPr>
          <w:ilvl w:val="1"/>
          <w:numId w:val="9"/>
        </w:numPr>
        <w:autoSpaceDE w:val="0"/>
        <w:autoSpaceDN w:val="0"/>
        <w:adjustRightInd w:val="0"/>
        <w:ind w:left="426" w:hanging="426"/>
        <w:jc w:val="both"/>
        <w:rPr>
          <w:sz w:val="24"/>
          <w:szCs w:val="24"/>
        </w:rPr>
      </w:pPr>
      <w:r w:rsidRPr="00FE2A8F">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3D2A59" w:rsidRPr="00160259" w:rsidRDefault="00160259" w:rsidP="00160259">
      <w:pPr>
        <w:pStyle w:val="ae"/>
        <w:widowControl w:val="0"/>
        <w:numPr>
          <w:ilvl w:val="1"/>
          <w:numId w:val="9"/>
        </w:numPr>
        <w:autoSpaceDE w:val="0"/>
        <w:autoSpaceDN w:val="0"/>
        <w:adjustRightInd w:val="0"/>
        <w:ind w:left="426" w:hanging="426"/>
        <w:jc w:val="both"/>
        <w:rPr>
          <w:sz w:val="24"/>
          <w:szCs w:val="24"/>
        </w:rPr>
      </w:pPr>
      <w:r>
        <w:rPr>
          <w:sz w:val="24"/>
          <w:szCs w:val="24"/>
        </w:rPr>
        <w:t>Срок действия Договора до 31.12.2026.</w:t>
      </w:r>
      <w:r w:rsidR="00336CA1" w:rsidRPr="00160259">
        <w:rPr>
          <w:sz w:val="22"/>
          <w:szCs w:val="22"/>
          <w:u w:val="single"/>
        </w:rPr>
        <w:t xml:space="preserve">                                                                           </w:t>
      </w:r>
    </w:p>
    <w:p w:rsidR="003D2A59" w:rsidRPr="003D2A59" w:rsidRDefault="0046229A" w:rsidP="003D2A59">
      <w:pPr>
        <w:jc w:val="center"/>
        <w:rPr>
          <w:sz w:val="22"/>
          <w:szCs w:val="22"/>
          <w:u w:val="single"/>
        </w:rPr>
      </w:pPr>
      <w:r>
        <w:rPr>
          <w:sz w:val="22"/>
          <w:szCs w:val="22"/>
          <w:u w:val="single"/>
        </w:rPr>
        <w:t>8</w:t>
      </w:r>
      <w:r w:rsidR="003D2A59" w:rsidRPr="003D2A59">
        <w:rPr>
          <w:sz w:val="22"/>
          <w:szCs w:val="22"/>
          <w:u w:val="single"/>
        </w:rPr>
        <w:t>. Заключительные положения.</w:t>
      </w:r>
    </w:p>
    <w:p w:rsidR="003D2A59" w:rsidRPr="003D2A59" w:rsidRDefault="0046229A" w:rsidP="003D2A59">
      <w:pPr>
        <w:pStyle w:val="a6"/>
        <w:rPr>
          <w:rFonts w:ascii="Times New Roman" w:hAnsi="Times New Roman"/>
          <w:sz w:val="22"/>
          <w:szCs w:val="22"/>
        </w:rPr>
      </w:pPr>
      <w:r>
        <w:rPr>
          <w:rFonts w:ascii="Times New Roman" w:hAnsi="Times New Roman"/>
          <w:sz w:val="22"/>
          <w:szCs w:val="22"/>
          <w:lang w:val="ru-RU"/>
        </w:rPr>
        <w:t>8</w:t>
      </w:r>
      <w:r w:rsidR="003D2A59" w:rsidRPr="003D2A59">
        <w:rPr>
          <w:rFonts w:ascii="Times New Roman" w:hAnsi="Times New Roman"/>
          <w:sz w:val="22"/>
          <w:szCs w:val="22"/>
        </w:rPr>
        <w:t>.1.  Настоящий договор действует с момента подписания обеими сторонами по 31 декабря 202</w:t>
      </w:r>
      <w:r w:rsidR="003D2A59" w:rsidRPr="003D2A59">
        <w:rPr>
          <w:rFonts w:ascii="Times New Roman" w:hAnsi="Times New Roman"/>
          <w:sz w:val="22"/>
          <w:szCs w:val="22"/>
          <w:lang w:val="ru-RU"/>
        </w:rPr>
        <w:t>5</w:t>
      </w:r>
      <w:r w:rsidR="003D2A59" w:rsidRPr="003D2A59">
        <w:rPr>
          <w:rFonts w:ascii="Times New Roman" w:hAnsi="Times New Roman"/>
          <w:sz w:val="22"/>
          <w:szCs w:val="22"/>
        </w:rPr>
        <w:t xml:space="preserve"> года, а в части неисполненных обязательств до даты надлежащего исполнения сторонами всех обязательств по настоящему договору.</w:t>
      </w:r>
    </w:p>
    <w:p w:rsidR="003D2A59" w:rsidRPr="003D2A59" w:rsidRDefault="0046229A" w:rsidP="003D2A59">
      <w:pPr>
        <w:pStyle w:val="a6"/>
        <w:rPr>
          <w:rFonts w:ascii="Times New Roman" w:hAnsi="Times New Roman"/>
          <w:sz w:val="22"/>
          <w:szCs w:val="22"/>
        </w:rPr>
      </w:pPr>
      <w:r>
        <w:rPr>
          <w:rFonts w:ascii="Times New Roman" w:hAnsi="Times New Roman"/>
          <w:sz w:val="22"/>
          <w:szCs w:val="22"/>
          <w:lang w:val="ru-RU"/>
        </w:rPr>
        <w:t>8</w:t>
      </w:r>
      <w:r w:rsidR="003D2A59" w:rsidRPr="003D2A59">
        <w:rPr>
          <w:rFonts w:ascii="Times New Roman" w:hAnsi="Times New Roman"/>
          <w:sz w:val="22"/>
          <w:szCs w:val="22"/>
        </w:rPr>
        <w:t xml:space="preserve">.2.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 </w:t>
      </w:r>
    </w:p>
    <w:p w:rsidR="003D2A59" w:rsidRPr="00160259" w:rsidRDefault="0046229A" w:rsidP="00160259">
      <w:pPr>
        <w:jc w:val="both"/>
        <w:rPr>
          <w:sz w:val="22"/>
          <w:szCs w:val="22"/>
        </w:rPr>
      </w:pPr>
      <w:r>
        <w:rPr>
          <w:sz w:val="22"/>
          <w:szCs w:val="22"/>
        </w:rPr>
        <w:t>8</w:t>
      </w:r>
      <w:r w:rsidR="003D2A59" w:rsidRPr="003D2A59">
        <w:rPr>
          <w:sz w:val="22"/>
          <w:szCs w:val="22"/>
        </w:rPr>
        <w:t>.3. Настоящий договор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договора.</w:t>
      </w:r>
    </w:p>
    <w:p w:rsidR="00197197" w:rsidRPr="00197197" w:rsidRDefault="0046229A" w:rsidP="00197197">
      <w:pPr>
        <w:jc w:val="center"/>
        <w:rPr>
          <w:rFonts w:eastAsia="SimSun"/>
          <w:sz w:val="24"/>
          <w:szCs w:val="24"/>
          <w:u w:val="single"/>
        </w:rPr>
      </w:pPr>
      <w:r>
        <w:rPr>
          <w:sz w:val="22"/>
          <w:szCs w:val="22"/>
          <w:u w:val="single"/>
        </w:rPr>
        <w:t>9</w:t>
      </w:r>
      <w:r w:rsidR="00197197" w:rsidRPr="00197197">
        <w:rPr>
          <w:sz w:val="22"/>
          <w:szCs w:val="22"/>
          <w:u w:val="single"/>
        </w:rPr>
        <w:t xml:space="preserve"> </w:t>
      </w:r>
      <w:r w:rsidR="00197197" w:rsidRPr="00197197">
        <w:rPr>
          <w:sz w:val="24"/>
          <w:szCs w:val="24"/>
          <w:u w:val="single"/>
          <w:lang w:eastAsia="ar-SA"/>
        </w:rPr>
        <w:t>Приложения к Договору</w:t>
      </w:r>
    </w:p>
    <w:p w:rsidR="00197197" w:rsidRPr="005A2CE7" w:rsidRDefault="0046229A"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Pr>
          <w:sz w:val="24"/>
          <w:szCs w:val="24"/>
        </w:rPr>
        <w:t>9</w:t>
      </w:r>
      <w:r w:rsidR="00197197">
        <w:rPr>
          <w:sz w:val="24"/>
          <w:szCs w:val="24"/>
        </w:rPr>
        <w:t xml:space="preserve">.1. </w:t>
      </w:r>
      <w:r w:rsidR="00197197" w:rsidRPr="005A2CE7">
        <w:rPr>
          <w:sz w:val="24"/>
          <w:szCs w:val="24"/>
        </w:rPr>
        <w:t>Неотъемлемой частью Договора являются следующие приложения:</w:t>
      </w:r>
    </w:p>
    <w:p w:rsidR="00197197" w:rsidRDefault="00197197"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197197" w:rsidRDefault="00197197"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46229A" w:rsidRDefault="0046229A"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46229A" w:rsidRDefault="0046229A"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46229A" w:rsidRDefault="0046229A"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46229A" w:rsidRDefault="0046229A"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46229A" w:rsidRDefault="0046229A"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46229A" w:rsidRDefault="0046229A" w:rsidP="001971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3D2A59" w:rsidRDefault="0046229A" w:rsidP="0046229A">
      <w:pPr>
        <w:jc w:val="center"/>
        <w:rPr>
          <w:sz w:val="22"/>
          <w:szCs w:val="22"/>
          <w:u w:val="single"/>
        </w:rPr>
      </w:pPr>
      <w:r>
        <w:rPr>
          <w:sz w:val="22"/>
          <w:szCs w:val="22"/>
          <w:u w:val="single"/>
        </w:rPr>
        <w:lastRenderedPageBreak/>
        <w:t>10</w:t>
      </w:r>
      <w:r w:rsidR="003D2A59" w:rsidRPr="003D2A59">
        <w:rPr>
          <w:sz w:val="22"/>
          <w:szCs w:val="22"/>
          <w:u w:val="single"/>
        </w:rPr>
        <w:t>.  Почтовые адреса и банковские реквизиты сторон.</w:t>
      </w:r>
    </w:p>
    <w:p w:rsidR="00533B5F" w:rsidRPr="003D2A59" w:rsidRDefault="00533B5F" w:rsidP="003D2A59">
      <w:pPr>
        <w:jc w:val="center"/>
        <w:rPr>
          <w:sz w:val="22"/>
          <w:szCs w:val="22"/>
          <w:u w:val="single"/>
        </w:rPr>
      </w:pPr>
    </w:p>
    <w:tbl>
      <w:tblPr>
        <w:tblStyle w:val="aa"/>
        <w:tblW w:w="1034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819"/>
      </w:tblGrid>
      <w:tr w:rsidR="00533B5F" w:rsidRPr="002F33C9" w:rsidTr="00160259">
        <w:tc>
          <w:tcPr>
            <w:tcW w:w="5529" w:type="dxa"/>
          </w:tcPr>
          <w:p w:rsidR="002819E4" w:rsidRDefault="002819E4" w:rsidP="002819E4">
            <w:pPr>
              <w:rPr>
                <w:b/>
                <w:bCs/>
                <w:color w:val="000000"/>
                <w:spacing w:val="-3"/>
                <w:sz w:val="24"/>
                <w:szCs w:val="24"/>
              </w:rPr>
            </w:pPr>
            <w:bookmarkStart w:id="1" w:name="_Hlk194562569"/>
            <w:r>
              <w:rPr>
                <w:b/>
                <w:bCs/>
                <w:color w:val="000000"/>
                <w:spacing w:val="-3"/>
                <w:sz w:val="24"/>
                <w:szCs w:val="24"/>
              </w:rPr>
              <w:t>ЗАКАЗЧИК:</w:t>
            </w:r>
          </w:p>
          <w:p w:rsidR="002819E4" w:rsidRDefault="002819E4" w:rsidP="002819E4">
            <w:pPr>
              <w:rPr>
                <w:b/>
                <w:sz w:val="24"/>
                <w:szCs w:val="24"/>
              </w:rPr>
            </w:pPr>
            <w:r>
              <w:rPr>
                <w:b/>
                <w:sz w:val="24"/>
                <w:szCs w:val="24"/>
              </w:rPr>
              <w:t>ФГБНУ "НИИ эпидемиологии и микробиологии  им. Г.П. Сомова" Роспотребнадзора</w:t>
            </w:r>
          </w:p>
          <w:p w:rsidR="002819E4" w:rsidRDefault="002819E4" w:rsidP="002819E4">
            <w:pPr>
              <w:rPr>
                <w:sz w:val="24"/>
                <w:szCs w:val="24"/>
              </w:rPr>
            </w:pPr>
            <w:r>
              <w:rPr>
                <w:sz w:val="24"/>
                <w:szCs w:val="24"/>
              </w:rPr>
              <w:t xml:space="preserve">690087, </w:t>
            </w:r>
            <w:bookmarkStart w:id="2" w:name="_Hlk137128318"/>
            <w:r>
              <w:rPr>
                <w:sz w:val="24"/>
                <w:szCs w:val="24"/>
              </w:rPr>
              <w:t xml:space="preserve">г. Владивосток, ул. </w:t>
            </w:r>
            <w:proofErr w:type="gramStart"/>
            <w:r>
              <w:rPr>
                <w:sz w:val="24"/>
                <w:szCs w:val="24"/>
              </w:rPr>
              <w:t>Сельская</w:t>
            </w:r>
            <w:proofErr w:type="gramEnd"/>
            <w:r>
              <w:rPr>
                <w:sz w:val="24"/>
                <w:szCs w:val="24"/>
              </w:rPr>
              <w:t xml:space="preserve">, 1 </w:t>
            </w:r>
          </w:p>
          <w:bookmarkEnd w:id="2"/>
          <w:p w:rsidR="002819E4" w:rsidRDefault="002819E4" w:rsidP="002819E4">
            <w:pPr>
              <w:rPr>
                <w:sz w:val="24"/>
                <w:szCs w:val="24"/>
              </w:rPr>
            </w:pPr>
            <w:r>
              <w:rPr>
                <w:sz w:val="24"/>
                <w:szCs w:val="24"/>
              </w:rPr>
              <w:t>ИНН 2538008434/  КПП253801001</w:t>
            </w:r>
          </w:p>
          <w:p w:rsidR="002819E4" w:rsidRDefault="002819E4" w:rsidP="002819E4">
            <w:pPr>
              <w:rPr>
                <w:sz w:val="24"/>
                <w:szCs w:val="24"/>
              </w:rPr>
            </w:pPr>
            <w:r>
              <w:rPr>
                <w:sz w:val="24"/>
                <w:szCs w:val="24"/>
              </w:rPr>
              <w:t>ОГРН 1022501909220</w:t>
            </w:r>
          </w:p>
          <w:p w:rsidR="002819E4" w:rsidRDefault="002819E4" w:rsidP="002819E4">
            <w:pPr>
              <w:rPr>
                <w:sz w:val="24"/>
                <w:szCs w:val="24"/>
              </w:rPr>
            </w:pPr>
            <w:r>
              <w:rPr>
                <w:sz w:val="24"/>
                <w:szCs w:val="24"/>
              </w:rPr>
              <w:t>ОКТМО 05701000</w:t>
            </w:r>
          </w:p>
          <w:p w:rsidR="002819E4" w:rsidRDefault="002819E4" w:rsidP="002819E4">
            <w:pPr>
              <w:rPr>
                <w:sz w:val="24"/>
                <w:szCs w:val="24"/>
              </w:rPr>
            </w:pPr>
            <w:r>
              <w:rPr>
                <w:sz w:val="24"/>
                <w:szCs w:val="24"/>
              </w:rPr>
              <w:t xml:space="preserve">Банковские реквизиты: </w:t>
            </w:r>
          </w:p>
          <w:p w:rsidR="002819E4" w:rsidRDefault="002819E4" w:rsidP="002819E4">
            <w:pPr>
              <w:rPr>
                <w:sz w:val="24"/>
                <w:szCs w:val="24"/>
              </w:rPr>
            </w:pPr>
            <w:r>
              <w:rPr>
                <w:sz w:val="24"/>
                <w:szCs w:val="24"/>
              </w:rPr>
              <w:t xml:space="preserve">УФК ПО ПРИМОРСКОМУ КРАЮ (ФГБНУ "НИИ эпидемиологии и микробиологии им. Г.П. Сомова" Роспотребнадзора, л/с 20206У07270) </w:t>
            </w:r>
          </w:p>
          <w:p w:rsidR="002819E4" w:rsidRDefault="002819E4" w:rsidP="002819E4">
            <w:pPr>
              <w:rPr>
                <w:sz w:val="24"/>
                <w:szCs w:val="24"/>
              </w:rPr>
            </w:pPr>
            <w:proofErr w:type="gramStart"/>
            <w:r>
              <w:rPr>
                <w:sz w:val="24"/>
                <w:szCs w:val="24"/>
              </w:rPr>
              <w:t>р</w:t>
            </w:r>
            <w:proofErr w:type="gramEnd"/>
            <w:r>
              <w:rPr>
                <w:sz w:val="24"/>
                <w:szCs w:val="24"/>
              </w:rPr>
              <w:t>/с 03214643000000012000</w:t>
            </w:r>
          </w:p>
          <w:p w:rsidR="002819E4" w:rsidRDefault="002819E4" w:rsidP="002819E4">
            <w:pPr>
              <w:rPr>
                <w:sz w:val="24"/>
                <w:szCs w:val="24"/>
              </w:rPr>
            </w:pPr>
            <w:r>
              <w:rPr>
                <w:sz w:val="24"/>
                <w:szCs w:val="24"/>
              </w:rPr>
              <w:t>к/с 40102810545370000012</w:t>
            </w:r>
          </w:p>
          <w:p w:rsidR="002819E4" w:rsidRDefault="002819E4" w:rsidP="002819E4">
            <w:pPr>
              <w:rPr>
                <w:sz w:val="24"/>
                <w:szCs w:val="24"/>
              </w:rPr>
            </w:pPr>
            <w:r>
              <w:rPr>
                <w:sz w:val="24"/>
                <w:szCs w:val="24"/>
              </w:rPr>
              <w:t xml:space="preserve">в </w:t>
            </w:r>
            <w:proofErr w:type="gramStart"/>
            <w:r>
              <w:rPr>
                <w:sz w:val="24"/>
                <w:szCs w:val="24"/>
              </w:rPr>
              <w:t>ДАЛЬНЕВОСТОЧНОЕ</w:t>
            </w:r>
            <w:proofErr w:type="gramEnd"/>
            <w:r>
              <w:rPr>
                <w:sz w:val="24"/>
                <w:szCs w:val="24"/>
              </w:rPr>
              <w:t xml:space="preserve"> ГУ БАНКА РОССИИ//УФК по Приморскому краю г. Владивосток</w:t>
            </w:r>
          </w:p>
          <w:p w:rsidR="002819E4" w:rsidRDefault="002819E4" w:rsidP="002819E4">
            <w:pPr>
              <w:rPr>
                <w:sz w:val="24"/>
                <w:szCs w:val="24"/>
                <w:lang w:val="en-US"/>
              </w:rPr>
            </w:pPr>
            <w:r>
              <w:rPr>
                <w:sz w:val="24"/>
                <w:szCs w:val="24"/>
              </w:rPr>
              <w:t>БИК</w:t>
            </w:r>
            <w:r>
              <w:rPr>
                <w:sz w:val="24"/>
                <w:szCs w:val="24"/>
                <w:lang w:val="en-US"/>
              </w:rPr>
              <w:t xml:space="preserve">    010507002</w:t>
            </w:r>
          </w:p>
          <w:p w:rsidR="002819E4" w:rsidRDefault="002819E4" w:rsidP="002819E4">
            <w:pPr>
              <w:rPr>
                <w:bCs/>
                <w:iCs/>
                <w:sz w:val="24"/>
                <w:szCs w:val="24"/>
                <w:lang w:val="en-US"/>
              </w:rPr>
            </w:pPr>
            <w:r>
              <w:rPr>
                <w:bCs/>
                <w:iCs/>
                <w:sz w:val="24"/>
                <w:szCs w:val="24"/>
              </w:rPr>
              <w:t>Факс</w:t>
            </w:r>
            <w:r>
              <w:rPr>
                <w:bCs/>
                <w:iCs/>
                <w:sz w:val="24"/>
                <w:szCs w:val="24"/>
                <w:lang w:val="en-US"/>
              </w:rPr>
              <w:t>: 244-14-38, 8 (4232) 44-14-38</w:t>
            </w:r>
          </w:p>
          <w:p w:rsidR="002819E4" w:rsidRDefault="002819E4" w:rsidP="002819E4">
            <w:pPr>
              <w:rPr>
                <w:bCs/>
                <w:iCs/>
                <w:sz w:val="24"/>
                <w:szCs w:val="24"/>
                <w:lang w:val="en-US"/>
              </w:rPr>
            </w:pPr>
            <w:r>
              <w:rPr>
                <w:bCs/>
                <w:iCs/>
                <w:sz w:val="24"/>
                <w:szCs w:val="24"/>
                <w:lang w:val="en-US"/>
              </w:rPr>
              <w:t>E-mail: niiem_somova@mail.ru</w:t>
            </w:r>
          </w:p>
          <w:p w:rsidR="00533B5F" w:rsidRPr="002819E4" w:rsidRDefault="00533B5F" w:rsidP="002819E4">
            <w:pPr>
              <w:widowControl w:val="0"/>
              <w:autoSpaceDE w:val="0"/>
              <w:autoSpaceDN w:val="0"/>
              <w:adjustRightInd w:val="0"/>
              <w:rPr>
                <w:sz w:val="22"/>
                <w:szCs w:val="22"/>
                <w:lang w:val="en-US"/>
              </w:rPr>
            </w:pPr>
          </w:p>
        </w:tc>
        <w:tc>
          <w:tcPr>
            <w:tcW w:w="4819" w:type="dxa"/>
          </w:tcPr>
          <w:p w:rsidR="00533B5F" w:rsidRPr="002819E4" w:rsidRDefault="00533B5F" w:rsidP="00533B5F">
            <w:pPr>
              <w:widowControl w:val="0"/>
              <w:autoSpaceDE w:val="0"/>
              <w:autoSpaceDN w:val="0"/>
              <w:adjustRightInd w:val="0"/>
              <w:jc w:val="both"/>
              <w:rPr>
                <w:b/>
                <w:sz w:val="22"/>
                <w:szCs w:val="22"/>
              </w:rPr>
            </w:pPr>
            <w:r w:rsidRPr="002819E4">
              <w:rPr>
                <w:b/>
                <w:sz w:val="22"/>
                <w:szCs w:val="22"/>
              </w:rPr>
              <w:t>ИСПОЛНИТЕЛЬ:</w:t>
            </w:r>
          </w:p>
        </w:tc>
      </w:tr>
      <w:tr w:rsidR="00160259" w:rsidRPr="002F33C9" w:rsidTr="00160259">
        <w:tc>
          <w:tcPr>
            <w:tcW w:w="5529" w:type="dxa"/>
          </w:tcPr>
          <w:p w:rsidR="00160259" w:rsidRPr="005A2CE7" w:rsidRDefault="00160259" w:rsidP="00160259">
            <w:pPr>
              <w:rPr>
                <w:sz w:val="24"/>
                <w:szCs w:val="24"/>
              </w:rPr>
            </w:pPr>
            <w:r w:rsidRPr="005A2CE7">
              <w:rPr>
                <w:sz w:val="24"/>
                <w:szCs w:val="24"/>
              </w:rPr>
              <w:t>Директор</w:t>
            </w:r>
          </w:p>
          <w:p w:rsidR="00160259" w:rsidRPr="005A2CE7" w:rsidRDefault="00160259" w:rsidP="00160259">
            <w:pPr>
              <w:rPr>
                <w:sz w:val="24"/>
                <w:szCs w:val="24"/>
              </w:rPr>
            </w:pPr>
            <w:r w:rsidRPr="005A2CE7">
              <w:rPr>
                <w:sz w:val="24"/>
                <w:szCs w:val="24"/>
              </w:rPr>
              <w:t>ФГБНУ "НИИ эпидемиологии и микробиологии  им. Г.П. Сомова" Роспотребнадзора</w:t>
            </w:r>
          </w:p>
          <w:p w:rsidR="00160259" w:rsidRDefault="00160259" w:rsidP="00160259">
            <w:pPr>
              <w:rPr>
                <w:sz w:val="24"/>
                <w:szCs w:val="24"/>
              </w:rPr>
            </w:pPr>
          </w:p>
          <w:p w:rsidR="00160259" w:rsidRDefault="00160259" w:rsidP="00160259">
            <w:pPr>
              <w:rPr>
                <w:sz w:val="24"/>
                <w:szCs w:val="24"/>
              </w:rPr>
            </w:pPr>
          </w:p>
          <w:p w:rsidR="00160259" w:rsidRPr="005A2CE7" w:rsidRDefault="00160259" w:rsidP="00160259">
            <w:pPr>
              <w:rPr>
                <w:sz w:val="24"/>
                <w:szCs w:val="24"/>
              </w:rPr>
            </w:pPr>
          </w:p>
          <w:p w:rsidR="00160259" w:rsidRPr="005A2CE7" w:rsidRDefault="00160259" w:rsidP="00160259">
            <w:pPr>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160259" w:rsidRDefault="00160259" w:rsidP="002819E4">
            <w:pPr>
              <w:rPr>
                <w:b/>
                <w:bCs/>
                <w:color w:val="000000"/>
                <w:spacing w:val="-3"/>
                <w:sz w:val="24"/>
                <w:szCs w:val="24"/>
              </w:rPr>
            </w:pPr>
          </w:p>
        </w:tc>
        <w:tc>
          <w:tcPr>
            <w:tcW w:w="4819" w:type="dxa"/>
          </w:tcPr>
          <w:p w:rsidR="00160259" w:rsidRPr="002819E4" w:rsidRDefault="00160259" w:rsidP="00533B5F">
            <w:pPr>
              <w:widowControl w:val="0"/>
              <w:autoSpaceDE w:val="0"/>
              <w:autoSpaceDN w:val="0"/>
              <w:adjustRightInd w:val="0"/>
              <w:jc w:val="both"/>
              <w:rPr>
                <w:b/>
                <w:sz w:val="22"/>
                <w:szCs w:val="22"/>
              </w:rPr>
            </w:pPr>
          </w:p>
        </w:tc>
      </w:tr>
      <w:bookmarkEnd w:id="1"/>
    </w:tbl>
    <w:p w:rsidR="00160259" w:rsidRDefault="00160259">
      <w:pPr>
        <w:rPr>
          <w:sz w:val="22"/>
          <w:szCs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46229A" w:rsidRDefault="0046229A" w:rsidP="00BF4B9C">
      <w:pPr>
        <w:tabs>
          <w:tab w:val="left" w:pos="1050"/>
        </w:tabs>
        <w:jc w:val="right"/>
        <w:rPr>
          <w:sz w:val="22"/>
        </w:rPr>
      </w:pPr>
    </w:p>
    <w:p w:rsidR="00BF4B9C" w:rsidRPr="00DB4E05" w:rsidRDefault="00BF4B9C" w:rsidP="00BF4B9C">
      <w:pPr>
        <w:tabs>
          <w:tab w:val="left" w:pos="1050"/>
        </w:tabs>
        <w:jc w:val="right"/>
        <w:rPr>
          <w:sz w:val="22"/>
        </w:rPr>
      </w:pPr>
      <w:r w:rsidRPr="00DB4E05">
        <w:rPr>
          <w:sz w:val="22"/>
        </w:rPr>
        <w:lastRenderedPageBreak/>
        <w:t xml:space="preserve">Приложение № </w:t>
      </w:r>
      <w:r>
        <w:rPr>
          <w:sz w:val="22"/>
        </w:rPr>
        <w:t>1</w:t>
      </w:r>
      <w:r w:rsidRPr="00DB4E05">
        <w:rPr>
          <w:sz w:val="22"/>
        </w:rPr>
        <w:t xml:space="preserve"> </w:t>
      </w:r>
    </w:p>
    <w:p w:rsidR="00BF4B9C" w:rsidRDefault="00BF4B9C" w:rsidP="00BF4B9C">
      <w:pPr>
        <w:tabs>
          <w:tab w:val="left" w:pos="1050"/>
        </w:tabs>
        <w:jc w:val="right"/>
        <w:rPr>
          <w:sz w:val="22"/>
        </w:rPr>
      </w:pPr>
      <w:r w:rsidRPr="00DB4E05">
        <w:rPr>
          <w:sz w:val="22"/>
        </w:rPr>
        <w:t>к договору №</w:t>
      </w:r>
      <w:r>
        <w:rPr>
          <w:sz w:val="22"/>
        </w:rPr>
        <w:t xml:space="preserve"> </w:t>
      </w:r>
      <w:r>
        <w:rPr>
          <w:sz w:val="24"/>
          <w:szCs w:val="24"/>
        </w:rPr>
        <w:t>5084</w:t>
      </w:r>
      <w:r>
        <w:rPr>
          <w:sz w:val="22"/>
        </w:rPr>
        <w:t xml:space="preserve"> </w:t>
      </w:r>
      <w:r w:rsidRPr="00DB4E05">
        <w:rPr>
          <w:sz w:val="22"/>
        </w:rPr>
        <w:t xml:space="preserve"> от_______.2026</w:t>
      </w:r>
    </w:p>
    <w:p w:rsidR="007D098D" w:rsidRPr="0047324F" w:rsidRDefault="007D098D" w:rsidP="007D098D">
      <w:pPr>
        <w:jc w:val="center"/>
        <w:rPr>
          <w:b/>
          <w:sz w:val="26"/>
          <w:szCs w:val="26"/>
        </w:rPr>
      </w:pPr>
    </w:p>
    <w:p w:rsidR="007D098D" w:rsidRPr="0047324F" w:rsidRDefault="007D098D" w:rsidP="007D098D">
      <w:pPr>
        <w:jc w:val="center"/>
        <w:rPr>
          <w:b/>
          <w:sz w:val="26"/>
          <w:szCs w:val="26"/>
        </w:rPr>
      </w:pPr>
    </w:p>
    <w:p w:rsidR="007D098D" w:rsidRPr="0047324F" w:rsidRDefault="007D098D" w:rsidP="007D098D">
      <w:pPr>
        <w:jc w:val="center"/>
        <w:rPr>
          <w:b/>
          <w:sz w:val="26"/>
          <w:szCs w:val="26"/>
        </w:rPr>
      </w:pPr>
    </w:p>
    <w:p w:rsidR="007D098D" w:rsidRPr="00C7656C" w:rsidRDefault="007D098D" w:rsidP="007D098D">
      <w:pPr>
        <w:spacing w:before="240" w:after="60"/>
        <w:jc w:val="center"/>
        <w:outlineLvl w:val="5"/>
        <w:rPr>
          <w:b/>
          <w:bCs/>
          <w:sz w:val="24"/>
          <w:szCs w:val="24"/>
        </w:rPr>
      </w:pPr>
      <w:r w:rsidRPr="00C7656C">
        <w:rPr>
          <w:bCs/>
          <w:sz w:val="24"/>
          <w:szCs w:val="24"/>
        </w:rPr>
        <w:t>ТЕХНИЧЕСКОЕ ЗАДАНИЕ</w:t>
      </w:r>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Основание и нормы.</w:t>
      </w:r>
      <w:r w:rsidRPr="00BF4B9C">
        <w:rPr>
          <w:sz w:val="24"/>
          <w:szCs w:val="24"/>
        </w:rPr>
        <w:t xml:space="preserve"> Услуги оказываются в соответствии с СанПиН 2.1.3684</w:t>
      </w:r>
      <w:r w:rsidRPr="00BF4B9C">
        <w:rPr>
          <w:sz w:val="24"/>
          <w:szCs w:val="24"/>
        </w:rPr>
        <w:noBreakHyphen/>
        <w:t>21, СанПиН 1.2.3685</w:t>
      </w:r>
      <w:r w:rsidRPr="00BF4B9C">
        <w:rPr>
          <w:sz w:val="24"/>
          <w:szCs w:val="24"/>
        </w:rPr>
        <w:noBreakHyphen/>
        <w:t>21 и ФЗ № 52</w:t>
      </w:r>
      <w:r w:rsidRPr="00BF4B9C">
        <w:rPr>
          <w:sz w:val="24"/>
          <w:szCs w:val="24"/>
        </w:rPr>
        <w:noBreakHyphen/>
        <w:t>ФЗ «О санитарно</w:t>
      </w:r>
      <w:r w:rsidRPr="00BF4B9C">
        <w:rPr>
          <w:sz w:val="24"/>
          <w:szCs w:val="24"/>
        </w:rPr>
        <w:noBreakHyphen/>
        <w:t>эпидемиологическом благополучии населения».</w:t>
      </w:r>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Наименование и объём.</w:t>
      </w:r>
      <w:r w:rsidRPr="00BF4B9C">
        <w:rPr>
          <w:sz w:val="24"/>
          <w:szCs w:val="24"/>
        </w:rPr>
        <w:t xml:space="preserve"> Санитарная обработка (чистка и дезинфекция) 2 (двух) кулеров для воды с полным циклом промывки и обеззараживания.</w:t>
      </w:r>
    </w:p>
    <w:p w:rsidR="00BF4B9C" w:rsidRPr="00BF4B9C" w:rsidRDefault="00D968F9" w:rsidP="00BF4B9C">
      <w:pPr>
        <w:numPr>
          <w:ilvl w:val="0"/>
          <w:numId w:val="4"/>
        </w:numPr>
        <w:spacing w:before="100" w:beforeAutospacing="1" w:after="100" w:afterAutospacing="1"/>
        <w:rPr>
          <w:sz w:val="24"/>
          <w:szCs w:val="24"/>
        </w:rPr>
      </w:pPr>
      <w:r>
        <w:rPr>
          <w:b/>
          <w:bCs/>
          <w:sz w:val="24"/>
          <w:szCs w:val="24"/>
        </w:rPr>
        <w:t>Состав работ</w:t>
      </w:r>
      <w:r w:rsidR="00BF4B9C" w:rsidRPr="00BF4B9C">
        <w:rPr>
          <w:b/>
          <w:bCs/>
          <w:sz w:val="24"/>
          <w:szCs w:val="24"/>
        </w:rPr>
        <w:t>:</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демонтаж и очистка съёмных элементов;</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удаление накипи безопасными средствами;</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промывка резервуаров и трубок от биоплёнки и налёта;</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дезинфекция разрешённым средством (экспозиция не менее 30 минут);</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многократная промывка чистой питьевой водой до полного удаления остатков химии;</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сборка, проверка нагрева/охлаждения, контроль протечек;</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внешняя очистка корпуса и поддона.</w:t>
      </w:r>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Требования к средствам.</w:t>
      </w:r>
      <w:r w:rsidRPr="00BF4B9C">
        <w:rPr>
          <w:sz w:val="24"/>
          <w:szCs w:val="24"/>
        </w:rPr>
        <w:t xml:space="preserve"> Используются только средства с </w:t>
      </w:r>
      <w:proofErr w:type="spellStart"/>
      <w:r w:rsidRPr="00BF4B9C">
        <w:rPr>
          <w:sz w:val="24"/>
          <w:szCs w:val="24"/>
        </w:rPr>
        <w:t>госрегистрацией</w:t>
      </w:r>
      <w:proofErr w:type="spellEnd"/>
      <w:r w:rsidRPr="00BF4B9C">
        <w:rPr>
          <w:sz w:val="24"/>
          <w:szCs w:val="24"/>
        </w:rPr>
        <w:t xml:space="preserve"> и сертификатами, разрешённые для оборудования, контактирующего с питьевой водой. Запрещены абразивы, агрессивные растворители, парогенераторы.</w:t>
      </w:r>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Требования к персоналу.</w:t>
      </w:r>
      <w:r w:rsidRPr="00BF4B9C">
        <w:rPr>
          <w:sz w:val="24"/>
          <w:szCs w:val="24"/>
        </w:rPr>
        <w:t xml:space="preserve"> </w:t>
      </w:r>
      <w:proofErr w:type="gramStart"/>
      <w:r w:rsidRPr="00BF4B9C">
        <w:rPr>
          <w:sz w:val="24"/>
          <w:szCs w:val="24"/>
        </w:rPr>
        <w:t>Персонал обучен санитарным требованиям, работает в СИЗ (перчатки и др.), перед началом работ проводит гигиеническую обработку рук.</w:t>
      </w:r>
      <w:proofErr w:type="gramEnd"/>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Результат работ.</w:t>
      </w:r>
      <w:r w:rsidRPr="00BF4B9C">
        <w:rPr>
          <w:sz w:val="24"/>
          <w:szCs w:val="24"/>
        </w:rPr>
        <w:t xml:space="preserve"> Кулеры чистые, продезинфицированы, без следов накипи, слизи и остатков химии. Оборудование исправно, протечек нет, качество воды соответствует требованиям СанПиН (без посторонних запахов и привкусов).</w:t>
      </w:r>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Документальное подтверждение.</w:t>
      </w:r>
      <w:r w:rsidRPr="00BF4B9C">
        <w:rPr>
          <w:sz w:val="24"/>
          <w:szCs w:val="24"/>
        </w:rPr>
        <w:t xml:space="preserve"> Акт выполненных работ с перечнем работ по каждому кулеру, наименованиями и номерами партий использованных средств, датой и временем проведения. При неисправностях — письменное заключение с рекомендациями.</w:t>
      </w:r>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Критерии приёмки:</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визуальная чистота элементов;</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отсутствие посторонних запахов и привкусов у воды в течение 24 часов после чистки;</w:t>
      </w:r>
    </w:p>
    <w:p w:rsidR="00BF4B9C" w:rsidRPr="00BF4B9C" w:rsidRDefault="00BF4B9C" w:rsidP="00BF4B9C">
      <w:pPr>
        <w:numPr>
          <w:ilvl w:val="1"/>
          <w:numId w:val="4"/>
        </w:numPr>
        <w:spacing w:before="100" w:beforeAutospacing="1" w:after="100" w:afterAutospacing="1"/>
        <w:rPr>
          <w:sz w:val="24"/>
          <w:szCs w:val="24"/>
        </w:rPr>
      </w:pPr>
      <w:r w:rsidRPr="00BF4B9C">
        <w:rPr>
          <w:sz w:val="24"/>
          <w:szCs w:val="24"/>
        </w:rPr>
        <w:t>подтверждение отсутствия протечек и корректной работы нагрева/охлаждения.</w:t>
      </w:r>
    </w:p>
    <w:p w:rsidR="00BF4B9C" w:rsidRPr="00BF4B9C" w:rsidRDefault="00BF4B9C" w:rsidP="00BF4B9C">
      <w:pPr>
        <w:numPr>
          <w:ilvl w:val="0"/>
          <w:numId w:val="4"/>
        </w:numPr>
        <w:spacing w:before="100" w:beforeAutospacing="1" w:after="100" w:afterAutospacing="1"/>
        <w:rPr>
          <w:sz w:val="24"/>
          <w:szCs w:val="24"/>
        </w:rPr>
      </w:pPr>
      <w:r w:rsidRPr="00BF4B9C">
        <w:rPr>
          <w:b/>
          <w:bCs/>
          <w:sz w:val="24"/>
          <w:szCs w:val="24"/>
        </w:rPr>
        <w:t>Гарантийные обязательства.</w:t>
      </w:r>
      <w:r w:rsidRPr="00BF4B9C">
        <w:rPr>
          <w:sz w:val="24"/>
          <w:szCs w:val="24"/>
        </w:rPr>
        <w:t xml:space="preserve"> Гарантия на качество санитарной обработки — 30 (тридцать) календарных дней </w:t>
      </w:r>
      <w:proofErr w:type="gramStart"/>
      <w:r w:rsidRPr="00BF4B9C">
        <w:rPr>
          <w:sz w:val="24"/>
          <w:szCs w:val="24"/>
        </w:rPr>
        <w:t>с даты подписания</w:t>
      </w:r>
      <w:proofErr w:type="gramEnd"/>
      <w:r w:rsidRPr="00BF4B9C">
        <w:rPr>
          <w:sz w:val="24"/>
          <w:szCs w:val="24"/>
        </w:rPr>
        <w:t xml:space="preserve"> акта. При подтверждённом несоответствии качества воды требованиям СанПиН в гарантийный срок (при штатной эксплуатации) повторная чистка выполняется за счёт Исполнителя.</w:t>
      </w:r>
    </w:p>
    <w:p w:rsidR="007D098D" w:rsidRDefault="007D098D">
      <w:pPr>
        <w:rPr>
          <w:sz w:val="22"/>
          <w:szCs w:val="22"/>
        </w:rPr>
      </w:pPr>
    </w:p>
    <w:p w:rsidR="00BF4B9C" w:rsidRDefault="00BF4B9C">
      <w:pPr>
        <w:rPr>
          <w:sz w:val="22"/>
          <w:szCs w:val="22"/>
        </w:rPr>
      </w:pPr>
    </w:p>
    <w:tbl>
      <w:tblPr>
        <w:tblW w:w="11161" w:type="dxa"/>
        <w:tblLook w:val="0000" w:firstRow="0" w:lastRow="0" w:firstColumn="0" w:lastColumn="0" w:noHBand="0" w:noVBand="0"/>
      </w:tblPr>
      <w:tblGrid>
        <w:gridCol w:w="5688"/>
        <w:gridCol w:w="5400"/>
        <w:gridCol w:w="73"/>
      </w:tblGrid>
      <w:tr w:rsidR="00BF4B9C" w:rsidRPr="00BB13E2" w:rsidTr="000040E2">
        <w:trPr>
          <w:trHeight w:val="285"/>
        </w:trPr>
        <w:tc>
          <w:tcPr>
            <w:tcW w:w="5688" w:type="dxa"/>
          </w:tcPr>
          <w:p w:rsidR="00BF4B9C" w:rsidRPr="00BB13E2" w:rsidRDefault="00BF4B9C" w:rsidP="000040E2">
            <w:pPr>
              <w:jc w:val="center"/>
              <w:rPr>
                <w:sz w:val="21"/>
                <w:szCs w:val="21"/>
              </w:rPr>
            </w:pPr>
            <w:r w:rsidRPr="00BB13E2">
              <w:rPr>
                <w:sz w:val="21"/>
                <w:szCs w:val="21"/>
              </w:rPr>
              <w:t>Со стороны  Заказчика:</w:t>
            </w:r>
          </w:p>
        </w:tc>
        <w:tc>
          <w:tcPr>
            <w:tcW w:w="5473" w:type="dxa"/>
            <w:gridSpan w:val="2"/>
          </w:tcPr>
          <w:p w:rsidR="00BF4B9C" w:rsidRPr="00BB13E2" w:rsidRDefault="00BF4B9C" w:rsidP="000040E2">
            <w:pPr>
              <w:jc w:val="center"/>
              <w:rPr>
                <w:sz w:val="21"/>
                <w:szCs w:val="21"/>
              </w:rPr>
            </w:pPr>
            <w:r>
              <w:rPr>
                <w:sz w:val="21"/>
                <w:szCs w:val="21"/>
              </w:rPr>
              <w:t>Со стороны  Исполнителя</w:t>
            </w:r>
            <w:r w:rsidRPr="00BB13E2">
              <w:rPr>
                <w:sz w:val="21"/>
                <w:szCs w:val="21"/>
              </w:rPr>
              <w:t>:</w:t>
            </w:r>
          </w:p>
        </w:tc>
      </w:tr>
      <w:tr w:rsidR="00BF4B9C" w:rsidRPr="00BB13E2" w:rsidTr="000040E2">
        <w:trPr>
          <w:gridAfter w:val="1"/>
          <w:wAfter w:w="73" w:type="dxa"/>
          <w:trHeight w:val="1156"/>
        </w:trPr>
        <w:tc>
          <w:tcPr>
            <w:tcW w:w="5688" w:type="dxa"/>
          </w:tcPr>
          <w:p w:rsidR="00BF4B9C" w:rsidRPr="00BB13E2" w:rsidRDefault="00BF4B9C" w:rsidP="000040E2">
            <w:pPr>
              <w:jc w:val="center"/>
              <w:rPr>
                <w:sz w:val="21"/>
                <w:szCs w:val="21"/>
              </w:rPr>
            </w:pPr>
            <w:r>
              <w:rPr>
                <w:sz w:val="21"/>
                <w:szCs w:val="21"/>
              </w:rPr>
              <w:t>Директор</w:t>
            </w:r>
          </w:p>
          <w:p w:rsidR="00BF4B9C" w:rsidRPr="00BB13E2" w:rsidRDefault="00BF4B9C" w:rsidP="000040E2">
            <w:pPr>
              <w:jc w:val="center"/>
              <w:rPr>
                <w:sz w:val="21"/>
                <w:szCs w:val="21"/>
              </w:rPr>
            </w:pPr>
          </w:p>
          <w:p w:rsidR="00BF4B9C" w:rsidRPr="00BB13E2" w:rsidRDefault="00BF4B9C" w:rsidP="000040E2">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BF4B9C" w:rsidRDefault="00BF4B9C" w:rsidP="000040E2">
            <w:pPr>
              <w:jc w:val="center"/>
            </w:pPr>
            <w:r>
              <w:t>______</w:t>
            </w:r>
          </w:p>
          <w:p w:rsidR="00BF4B9C" w:rsidRPr="000A01EA" w:rsidRDefault="00BF4B9C" w:rsidP="000040E2">
            <w:pPr>
              <w:jc w:val="center"/>
            </w:pPr>
          </w:p>
          <w:p w:rsidR="00BF4B9C" w:rsidRPr="00BB13E2" w:rsidRDefault="00BF4B9C" w:rsidP="000040E2">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Default="00BF4B9C">
      <w:pPr>
        <w:rPr>
          <w:sz w:val="22"/>
          <w:szCs w:val="22"/>
        </w:rPr>
      </w:pPr>
    </w:p>
    <w:p w:rsidR="00BF4B9C" w:rsidRPr="00DB4E05" w:rsidRDefault="00BF4B9C" w:rsidP="00BF4B9C">
      <w:pPr>
        <w:tabs>
          <w:tab w:val="left" w:pos="1050"/>
        </w:tabs>
        <w:jc w:val="right"/>
        <w:rPr>
          <w:sz w:val="22"/>
        </w:rPr>
      </w:pPr>
      <w:r w:rsidRPr="00DB4E05">
        <w:rPr>
          <w:sz w:val="22"/>
        </w:rPr>
        <w:t xml:space="preserve">Приложение № </w:t>
      </w:r>
      <w:r>
        <w:rPr>
          <w:sz w:val="22"/>
        </w:rPr>
        <w:t>2</w:t>
      </w:r>
      <w:r w:rsidRPr="00DB4E05">
        <w:rPr>
          <w:sz w:val="22"/>
        </w:rPr>
        <w:t xml:space="preserve"> </w:t>
      </w:r>
    </w:p>
    <w:p w:rsidR="00BF4B9C" w:rsidRDefault="00BF4B9C" w:rsidP="00BF4B9C">
      <w:pPr>
        <w:tabs>
          <w:tab w:val="left" w:pos="1050"/>
        </w:tabs>
        <w:jc w:val="right"/>
        <w:rPr>
          <w:sz w:val="22"/>
        </w:rPr>
      </w:pPr>
      <w:r w:rsidRPr="00DB4E05">
        <w:rPr>
          <w:sz w:val="22"/>
        </w:rPr>
        <w:t>к договору №</w:t>
      </w:r>
      <w:r>
        <w:rPr>
          <w:sz w:val="22"/>
        </w:rPr>
        <w:t xml:space="preserve"> </w:t>
      </w:r>
      <w:r w:rsidR="009C5D59">
        <w:rPr>
          <w:sz w:val="24"/>
          <w:szCs w:val="24"/>
        </w:rPr>
        <w:t>5084</w:t>
      </w:r>
      <w:r>
        <w:rPr>
          <w:sz w:val="22"/>
        </w:rPr>
        <w:t xml:space="preserve"> </w:t>
      </w:r>
      <w:r w:rsidRPr="00DB4E05">
        <w:rPr>
          <w:sz w:val="22"/>
        </w:rPr>
        <w:t xml:space="preserve"> от_______.2026</w:t>
      </w:r>
    </w:p>
    <w:p w:rsidR="00BF4B9C" w:rsidRDefault="00BF4B9C" w:rsidP="00BF4B9C">
      <w:pPr>
        <w:tabs>
          <w:tab w:val="left" w:pos="1050"/>
        </w:tabs>
        <w:jc w:val="right"/>
        <w:rPr>
          <w:sz w:val="22"/>
        </w:rPr>
      </w:pPr>
    </w:p>
    <w:p w:rsidR="00BF4B9C" w:rsidRPr="00BB13E2" w:rsidRDefault="00BF4B9C" w:rsidP="00BF4B9C">
      <w:pPr>
        <w:jc w:val="center"/>
        <w:rPr>
          <w:b/>
          <w:sz w:val="21"/>
          <w:szCs w:val="21"/>
        </w:rPr>
      </w:pPr>
    </w:p>
    <w:p w:rsidR="00BF4B9C" w:rsidRPr="00BB13E2" w:rsidRDefault="00BF4B9C" w:rsidP="00BF4B9C">
      <w:pPr>
        <w:jc w:val="center"/>
        <w:rPr>
          <w:b/>
          <w:sz w:val="21"/>
          <w:szCs w:val="21"/>
        </w:rPr>
      </w:pPr>
      <w:r w:rsidRPr="00BB13E2">
        <w:rPr>
          <w:b/>
          <w:sz w:val="21"/>
          <w:szCs w:val="21"/>
        </w:rPr>
        <w:t>СПЕЦИФИКАЦИЯ</w:t>
      </w:r>
    </w:p>
    <w:p w:rsidR="00BF4B9C" w:rsidRPr="00BB13E2" w:rsidRDefault="00BF4B9C" w:rsidP="00BF4B9C">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BF4B9C" w:rsidRPr="00FA0F7E" w:rsidTr="000040E2">
        <w:trPr>
          <w:trHeight w:val="826"/>
          <w:jc w:val="center"/>
        </w:trPr>
        <w:tc>
          <w:tcPr>
            <w:tcW w:w="602" w:type="dxa"/>
            <w:tcBorders>
              <w:bottom w:val="single" w:sz="6" w:space="0" w:color="000000"/>
              <w:right w:val="single" w:sz="6" w:space="0" w:color="000000"/>
            </w:tcBorders>
          </w:tcPr>
          <w:p w:rsidR="00BF4B9C" w:rsidRPr="00FA0F7E" w:rsidRDefault="00BF4B9C" w:rsidP="000040E2">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BF4B9C" w:rsidRPr="00FA0F7E" w:rsidRDefault="00BF4B9C" w:rsidP="000040E2">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BF4B9C" w:rsidRPr="00FA0F7E" w:rsidRDefault="00BF4B9C" w:rsidP="000040E2">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BF4B9C" w:rsidRPr="00FA0F7E" w:rsidRDefault="00BF4B9C" w:rsidP="000040E2">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BF4B9C" w:rsidRPr="00FA0F7E" w:rsidRDefault="00BF4B9C" w:rsidP="000040E2">
            <w:pPr>
              <w:jc w:val="center"/>
              <w:rPr>
                <w:i/>
                <w:iCs/>
                <w:sz w:val="21"/>
                <w:szCs w:val="21"/>
              </w:rPr>
            </w:pPr>
            <w:r w:rsidRPr="00FA0F7E">
              <w:rPr>
                <w:i/>
                <w:iCs/>
                <w:sz w:val="21"/>
                <w:szCs w:val="21"/>
              </w:rPr>
              <w:t>Ед. изм.</w:t>
            </w:r>
          </w:p>
        </w:tc>
        <w:tc>
          <w:tcPr>
            <w:tcW w:w="709" w:type="dxa"/>
            <w:tcBorders>
              <w:bottom w:val="single" w:sz="6" w:space="0" w:color="000000"/>
            </w:tcBorders>
          </w:tcPr>
          <w:p w:rsidR="00BF4B9C" w:rsidRPr="00FA0F7E" w:rsidRDefault="00BF4B9C" w:rsidP="000040E2">
            <w:pPr>
              <w:jc w:val="center"/>
              <w:rPr>
                <w:i/>
                <w:iCs/>
                <w:sz w:val="21"/>
                <w:szCs w:val="21"/>
              </w:rPr>
            </w:pPr>
            <w:r w:rsidRPr="00FA0F7E">
              <w:rPr>
                <w:i/>
                <w:iCs/>
                <w:sz w:val="21"/>
                <w:szCs w:val="21"/>
              </w:rPr>
              <w:t>Кол-во</w:t>
            </w:r>
          </w:p>
        </w:tc>
        <w:tc>
          <w:tcPr>
            <w:tcW w:w="1313" w:type="dxa"/>
            <w:tcBorders>
              <w:bottom w:val="single" w:sz="6" w:space="0" w:color="000000"/>
            </w:tcBorders>
          </w:tcPr>
          <w:p w:rsidR="00BF4B9C" w:rsidRPr="000E5A49" w:rsidRDefault="00BF4B9C" w:rsidP="000040E2">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BF4B9C" w:rsidRPr="000E5A49" w:rsidRDefault="00BF4B9C" w:rsidP="000040E2">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BF4B9C" w:rsidRPr="00FA0F7E" w:rsidRDefault="00BF4B9C" w:rsidP="000040E2">
            <w:pPr>
              <w:ind w:left="8" w:hanging="8"/>
              <w:jc w:val="center"/>
              <w:rPr>
                <w:i/>
                <w:iCs/>
                <w:sz w:val="21"/>
                <w:szCs w:val="21"/>
              </w:rPr>
            </w:pPr>
            <w:r w:rsidRPr="00FA0F7E">
              <w:rPr>
                <w:i/>
                <w:iCs/>
                <w:sz w:val="21"/>
                <w:szCs w:val="21"/>
              </w:rPr>
              <w:t>Ставка НДС, %</w:t>
            </w:r>
          </w:p>
        </w:tc>
      </w:tr>
      <w:tr w:rsidR="00BF4B9C" w:rsidRPr="00FA0F7E" w:rsidTr="000040E2">
        <w:trPr>
          <w:trHeight w:val="482"/>
          <w:jc w:val="center"/>
        </w:trPr>
        <w:tc>
          <w:tcPr>
            <w:tcW w:w="602" w:type="dxa"/>
            <w:tcBorders>
              <w:right w:val="single" w:sz="6" w:space="0" w:color="000000"/>
            </w:tcBorders>
            <w:vAlign w:val="center"/>
          </w:tcPr>
          <w:p w:rsidR="00BF4B9C" w:rsidRPr="00FA0F7E" w:rsidRDefault="00BF4B9C" w:rsidP="000040E2">
            <w:pPr>
              <w:jc w:val="center"/>
              <w:rPr>
                <w:sz w:val="21"/>
                <w:szCs w:val="21"/>
              </w:rPr>
            </w:pPr>
            <w:r>
              <w:rPr>
                <w:sz w:val="21"/>
                <w:szCs w:val="21"/>
              </w:rPr>
              <w:t>1</w:t>
            </w:r>
          </w:p>
        </w:tc>
        <w:tc>
          <w:tcPr>
            <w:tcW w:w="2041" w:type="dxa"/>
            <w:vAlign w:val="center"/>
          </w:tcPr>
          <w:p w:rsidR="00BF4B9C" w:rsidRPr="00FA0F7E" w:rsidRDefault="00BF4B9C" w:rsidP="000040E2">
            <w:pPr>
              <w:rPr>
                <w:sz w:val="21"/>
                <w:szCs w:val="21"/>
              </w:rPr>
            </w:pPr>
          </w:p>
        </w:tc>
        <w:tc>
          <w:tcPr>
            <w:tcW w:w="2410" w:type="dxa"/>
            <w:vAlign w:val="center"/>
          </w:tcPr>
          <w:p w:rsidR="00BF4B9C" w:rsidRPr="00FA0F7E" w:rsidRDefault="00BF4B9C" w:rsidP="000040E2">
            <w:pPr>
              <w:jc w:val="center"/>
              <w:rPr>
                <w:sz w:val="21"/>
                <w:szCs w:val="21"/>
              </w:rPr>
            </w:pPr>
          </w:p>
        </w:tc>
        <w:tc>
          <w:tcPr>
            <w:tcW w:w="1559" w:type="dxa"/>
            <w:vAlign w:val="center"/>
          </w:tcPr>
          <w:p w:rsidR="00BF4B9C" w:rsidRPr="00FA0F7E" w:rsidRDefault="00BF4B9C" w:rsidP="000040E2">
            <w:pPr>
              <w:jc w:val="center"/>
              <w:rPr>
                <w:sz w:val="21"/>
                <w:szCs w:val="21"/>
              </w:rPr>
            </w:pPr>
          </w:p>
        </w:tc>
        <w:tc>
          <w:tcPr>
            <w:tcW w:w="709" w:type="dxa"/>
            <w:vAlign w:val="center"/>
          </w:tcPr>
          <w:p w:rsidR="00BF4B9C" w:rsidRPr="00FA0F7E" w:rsidRDefault="00BF4B9C" w:rsidP="000040E2">
            <w:pPr>
              <w:jc w:val="center"/>
              <w:rPr>
                <w:sz w:val="21"/>
                <w:szCs w:val="21"/>
              </w:rPr>
            </w:pPr>
          </w:p>
        </w:tc>
        <w:tc>
          <w:tcPr>
            <w:tcW w:w="709" w:type="dxa"/>
            <w:vAlign w:val="center"/>
          </w:tcPr>
          <w:p w:rsidR="00BF4B9C" w:rsidRPr="00FA0F7E" w:rsidRDefault="00BF4B9C" w:rsidP="000040E2">
            <w:pPr>
              <w:jc w:val="center"/>
              <w:rPr>
                <w:sz w:val="21"/>
                <w:szCs w:val="21"/>
              </w:rPr>
            </w:pPr>
          </w:p>
        </w:tc>
        <w:tc>
          <w:tcPr>
            <w:tcW w:w="1313" w:type="dxa"/>
            <w:vAlign w:val="center"/>
          </w:tcPr>
          <w:p w:rsidR="00BF4B9C" w:rsidRPr="000E5A49" w:rsidRDefault="00BF4B9C" w:rsidP="000040E2">
            <w:pPr>
              <w:jc w:val="center"/>
              <w:rPr>
                <w:sz w:val="21"/>
                <w:szCs w:val="21"/>
              </w:rPr>
            </w:pPr>
          </w:p>
        </w:tc>
        <w:tc>
          <w:tcPr>
            <w:tcW w:w="1557" w:type="dxa"/>
            <w:vAlign w:val="center"/>
          </w:tcPr>
          <w:p w:rsidR="00BF4B9C" w:rsidRPr="000E5A49" w:rsidRDefault="00BF4B9C" w:rsidP="000040E2">
            <w:pPr>
              <w:ind w:left="-108" w:firstLine="108"/>
              <w:jc w:val="center"/>
              <w:rPr>
                <w:sz w:val="21"/>
                <w:szCs w:val="21"/>
              </w:rPr>
            </w:pPr>
          </w:p>
        </w:tc>
        <w:tc>
          <w:tcPr>
            <w:tcW w:w="800" w:type="dxa"/>
            <w:vAlign w:val="center"/>
          </w:tcPr>
          <w:p w:rsidR="00BF4B9C" w:rsidRPr="00FA0F7E" w:rsidRDefault="00BF4B9C" w:rsidP="000040E2">
            <w:pPr>
              <w:ind w:left="34"/>
              <w:jc w:val="center"/>
              <w:rPr>
                <w:sz w:val="21"/>
                <w:szCs w:val="21"/>
              </w:rPr>
            </w:pPr>
          </w:p>
        </w:tc>
      </w:tr>
      <w:tr w:rsidR="00BF4B9C" w:rsidRPr="00FA0F7E" w:rsidTr="000040E2">
        <w:trPr>
          <w:trHeight w:val="470"/>
          <w:jc w:val="center"/>
        </w:trPr>
        <w:tc>
          <w:tcPr>
            <w:tcW w:w="602" w:type="dxa"/>
            <w:tcBorders>
              <w:top w:val="single" w:sz="6" w:space="0" w:color="000000"/>
              <w:right w:val="single" w:sz="6" w:space="0" w:color="000000"/>
            </w:tcBorders>
            <w:vAlign w:val="center"/>
          </w:tcPr>
          <w:p w:rsidR="00BF4B9C" w:rsidRPr="00FA0F7E" w:rsidRDefault="00BF4B9C" w:rsidP="000040E2">
            <w:pPr>
              <w:jc w:val="center"/>
              <w:rPr>
                <w:b/>
                <w:bCs/>
                <w:sz w:val="21"/>
                <w:szCs w:val="21"/>
              </w:rPr>
            </w:pPr>
          </w:p>
        </w:tc>
        <w:tc>
          <w:tcPr>
            <w:tcW w:w="2041" w:type="dxa"/>
            <w:tcBorders>
              <w:top w:val="single" w:sz="6" w:space="0" w:color="000000"/>
            </w:tcBorders>
            <w:vAlign w:val="center"/>
          </w:tcPr>
          <w:p w:rsidR="00BF4B9C" w:rsidRPr="00FA0F7E" w:rsidRDefault="00BF4B9C" w:rsidP="000040E2">
            <w:pPr>
              <w:jc w:val="center"/>
              <w:rPr>
                <w:sz w:val="21"/>
                <w:szCs w:val="21"/>
              </w:rPr>
            </w:pPr>
            <w:r w:rsidRPr="00FA0F7E">
              <w:rPr>
                <w:sz w:val="21"/>
                <w:szCs w:val="21"/>
              </w:rPr>
              <w:t>ВСЕГО:</w:t>
            </w:r>
          </w:p>
        </w:tc>
        <w:tc>
          <w:tcPr>
            <w:tcW w:w="2410" w:type="dxa"/>
            <w:tcBorders>
              <w:top w:val="single" w:sz="6" w:space="0" w:color="000000"/>
            </w:tcBorders>
            <w:vAlign w:val="center"/>
          </w:tcPr>
          <w:p w:rsidR="00BF4B9C" w:rsidRPr="00FA0F7E" w:rsidRDefault="00BF4B9C" w:rsidP="000040E2">
            <w:pPr>
              <w:jc w:val="center"/>
              <w:rPr>
                <w:sz w:val="21"/>
                <w:szCs w:val="21"/>
              </w:rPr>
            </w:pPr>
          </w:p>
        </w:tc>
        <w:tc>
          <w:tcPr>
            <w:tcW w:w="1559" w:type="dxa"/>
            <w:tcBorders>
              <w:top w:val="single" w:sz="6" w:space="0" w:color="000000"/>
            </w:tcBorders>
            <w:vAlign w:val="center"/>
          </w:tcPr>
          <w:p w:rsidR="00BF4B9C" w:rsidRPr="00FA0F7E" w:rsidRDefault="00BF4B9C" w:rsidP="000040E2">
            <w:pPr>
              <w:jc w:val="center"/>
              <w:rPr>
                <w:sz w:val="21"/>
                <w:szCs w:val="21"/>
              </w:rPr>
            </w:pPr>
          </w:p>
        </w:tc>
        <w:tc>
          <w:tcPr>
            <w:tcW w:w="709" w:type="dxa"/>
            <w:tcBorders>
              <w:top w:val="single" w:sz="6" w:space="0" w:color="000000"/>
            </w:tcBorders>
            <w:vAlign w:val="center"/>
          </w:tcPr>
          <w:p w:rsidR="00BF4B9C" w:rsidRPr="00FA0F7E" w:rsidRDefault="00BF4B9C" w:rsidP="000040E2">
            <w:pPr>
              <w:jc w:val="center"/>
              <w:rPr>
                <w:sz w:val="21"/>
                <w:szCs w:val="21"/>
              </w:rPr>
            </w:pPr>
          </w:p>
        </w:tc>
        <w:tc>
          <w:tcPr>
            <w:tcW w:w="709" w:type="dxa"/>
            <w:tcBorders>
              <w:top w:val="single" w:sz="6" w:space="0" w:color="000000"/>
            </w:tcBorders>
            <w:vAlign w:val="center"/>
          </w:tcPr>
          <w:p w:rsidR="00BF4B9C" w:rsidRPr="00FA0F7E" w:rsidRDefault="00BF4B9C" w:rsidP="000040E2">
            <w:pPr>
              <w:jc w:val="center"/>
              <w:rPr>
                <w:sz w:val="21"/>
                <w:szCs w:val="21"/>
              </w:rPr>
            </w:pPr>
          </w:p>
        </w:tc>
        <w:tc>
          <w:tcPr>
            <w:tcW w:w="1313" w:type="dxa"/>
            <w:tcBorders>
              <w:top w:val="single" w:sz="6" w:space="0" w:color="000000"/>
            </w:tcBorders>
            <w:vAlign w:val="center"/>
          </w:tcPr>
          <w:p w:rsidR="00BF4B9C" w:rsidRPr="00FA0F7E" w:rsidRDefault="00BF4B9C" w:rsidP="000040E2">
            <w:pPr>
              <w:jc w:val="center"/>
              <w:rPr>
                <w:sz w:val="21"/>
                <w:szCs w:val="21"/>
              </w:rPr>
            </w:pPr>
          </w:p>
        </w:tc>
        <w:tc>
          <w:tcPr>
            <w:tcW w:w="1557" w:type="dxa"/>
            <w:tcBorders>
              <w:top w:val="single" w:sz="6" w:space="0" w:color="000000"/>
            </w:tcBorders>
            <w:vAlign w:val="center"/>
          </w:tcPr>
          <w:p w:rsidR="00BF4B9C" w:rsidRPr="00FA0F7E" w:rsidRDefault="00BF4B9C" w:rsidP="000040E2">
            <w:pPr>
              <w:jc w:val="center"/>
              <w:rPr>
                <w:sz w:val="21"/>
                <w:szCs w:val="21"/>
              </w:rPr>
            </w:pPr>
          </w:p>
        </w:tc>
        <w:tc>
          <w:tcPr>
            <w:tcW w:w="800" w:type="dxa"/>
            <w:tcBorders>
              <w:top w:val="single" w:sz="6" w:space="0" w:color="000000"/>
            </w:tcBorders>
            <w:vAlign w:val="center"/>
          </w:tcPr>
          <w:p w:rsidR="00BF4B9C" w:rsidRPr="00FA0F7E" w:rsidRDefault="00BF4B9C" w:rsidP="000040E2">
            <w:pPr>
              <w:ind w:left="34"/>
              <w:jc w:val="center"/>
              <w:rPr>
                <w:sz w:val="21"/>
                <w:szCs w:val="21"/>
              </w:rPr>
            </w:pPr>
          </w:p>
        </w:tc>
      </w:tr>
    </w:tbl>
    <w:p w:rsidR="00BF4B9C" w:rsidRPr="00FA0F7E" w:rsidRDefault="00BF4B9C" w:rsidP="00BF4B9C">
      <w:pPr>
        <w:ind w:firstLine="360"/>
        <w:jc w:val="both"/>
        <w:rPr>
          <w:sz w:val="21"/>
          <w:szCs w:val="21"/>
        </w:rPr>
      </w:pPr>
    </w:p>
    <w:p w:rsidR="00BF4B9C" w:rsidRPr="00BB13E2" w:rsidRDefault="00BF4B9C" w:rsidP="00BF4B9C">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BF4B9C" w:rsidRPr="00BB13E2" w:rsidRDefault="00BF4B9C" w:rsidP="00BF4B9C">
      <w:pPr>
        <w:jc w:val="both"/>
        <w:rPr>
          <w:sz w:val="21"/>
          <w:szCs w:val="21"/>
        </w:rPr>
      </w:pPr>
    </w:p>
    <w:p w:rsidR="00BF4B9C" w:rsidRPr="00BB13E2" w:rsidRDefault="00BF4B9C" w:rsidP="00BF4B9C">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BF4B9C" w:rsidRPr="00BB13E2" w:rsidTr="000040E2">
        <w:trPr>
          <w:trHeight w:val="285"/>
        </w:trPr>
        <w:tc>
          <w:tcPr>
            <w:tcW w:w="5688" w:type="dxa"/>
          </w:tcPr>
          <w:p w:rsidR="00BF4B9C" w:rsidRPr="00BB13E2" w:rsidRDefault="00BF4B9C" w:rsidP="000040E2">
            <w:pPr>
              <w:jc w:val="center"/>
              <w:rPr>
                <w:sz w:val="21"/>
                <w:szCs w:val="21"/>
              </w:rPr>
            </w:pPr>
            <w:r w:rsidRPr="00BB13E2">
              <w:rPr>
                <w:sz w:val="21"/>
                <w:szCs w:val="21"/>
              </w:rPr>
              <w:t>Со стороны  Заказчика:</w:t>
            </w:r>
          </w:p>
        </w:tc>
        <w:tc>
          <w:tcPr>
            <w:tcW w:w="5473" w:type="dxa"/>
            <w:gridSpan w:val="2"/>
          </w:tcPr>
          <w:p w:rsidR="00BF4B9C" w:rsidRPr="00BB13E2" w:rsidRDefault="00BF4B9C" w:rsidP="000040E2">
            <w:pPr>
              <w:jc w:val="center"/>
              <w:rPr>
                <w:sz w:val="21"/>
                <w:szCs w:val="21"/>
              </w:rPr>
            </w:pPr>
            <w:r>
              <w:rPr>
                <w:sz w:val="21"/>
                <w:szCs w:val="21"/>
              </w:rPr>
              <w:t>Со стороны  Исполнителя</w:t>
            </w:r>
            <w:r w:rsidRPr="00BB13E2">
              <w:rPr>
                <w:sz w:val="21"/>
                <w:szCs w:val="21"/>
              </w:rPr>
              <w:t>:</w:t>
            </w:r>
          </w:p>
        </w:tc>
      </w:tr>
      <w:tr w:rsidR="00BF4B9C" w:rsidRPr="00BB13E2" w:rsidTr="000040E2">
        <w:trPr>
          <w:gridAfter w:val="1"/>
          <w:wAfter w:w="73" w:type="dxa"/>
          <w:trHeight w:val="1156"/>
        </w:trPr>
        <w:tc>
          <w:tcPr>
            <w:tcW w:w="5688" w:type="dxa"/>
          </w:tcPr>
          <w:p w:rsidR="00BF4B9C" w:rsidRPr="00BB13E2" w:rsidRDefault="00BF4B9C" w:rsidP="000040E2">
            <w:pPr>
              <w:jc w:val="center"/>
              <w:rPr>
                <w:sz w:val="21"/>
                <w:szCs w:val="21"/>
              </w:rPr>
            </w:pPr>
            <w:r>
              <w:rPr>
                <w:sz w:val="21"/>
                <w:szCs w:val="21"/>
              </w:rPr>
              <w:t>Директор</w:t>
            </w:r>
          </w:p>
          <w:p w:rsidR="00BF4B9C" w:rsidRPr="00BB13E2" w:rsidRDefault="00BF4B9C" w:rsidP="000040E2">
            <w:pPr>
              <w:jc w:val="center"/>
              <w:rPr>
                <w:sz w:val="21"/>
                <w:szCs w:val="21"/>
              </w:rPr>
            </w:pPr>
          </w:p>
          <w:p w:rsidR="00BF4B9C" w:rsidRPr="00BB13E2" w:rsidRDefault="00BF4B9C" w:rsidP="000040E2">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BF4B9C" w:rsidRDefault="00BF4B9C" w:rsidP="000040E2">
            <w:pPr>
              <w:jc w:val="center"/>
            </w:pPr>
            <w:r>
              <w:t>______</w:t>
            </w:r>
          </w:p>
          <w:p w:rsidR="00BF4B9C" w:rsidRPr="000A01EA" w:rsidRDefault="00BF4B9C" w:rsidP="000040E2">
            <w:pPr>
              <w:jc w:val="center"/>
            </w:pPr>
          </w:p>
          <w:p w:rsidR="00BF4B9C" w:rsidRPr="00BB13E2" w:rsidRDefault="00BF4B9C" w:rsidP="000040E2">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BF4B9C" w:rsidRPr="007D098D" w:rsidRDefault="00BF4B9C">
      <w:pPr>
        <w:rPr>
          <w:sz w:val="22"/>
          <w:szCs w:val="22"/>
        </w:rPr>
      </w:pPr>
    </w:p>
    <w:sectPr w:rsidR="00BF4B9C" w:rsidRPr="007D098D" w:rsidSect="003D2A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210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1">
    <w:nsid w:val="20244F9A"/>
    <w:multiLevelType w:val="hybridMultilevel"/>
    <w:tmpl w:val="1AF47CA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6C175B8"/>
    <w:multiLevelType w:val="multilevel"/>
    <w:tmpl w:val="C2D86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B51192"/>
    <w:multiLevelType w:val="hybridMultilevel"/>
    <w:tmpl w:val="A5EA8858"/>
    <w:lvl w:ilvl="0" w:tplc="7272187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37BC690E"/>
    <w:multiLevelType w:val="multilevel"/>
    <w:tmpl w:val="2242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D7771C"/>
    <w:multiLevelType w:val="multilevel"/>
    <w:tmpl w:val="78EA15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7751F2"/>
    <w:multiLevelType w:val="hybridMultilevel"/>
    <w:tmpl w:val="0F9296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18F3172"/>
    <w:multiLevelType w:val="multilevel"/>
    <w:tmpl w:val="50E61C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68647A2"/>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8B221BF"/>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E957B16"/>
    <w:multiLevelType w:val="hybridMultilevel"/>
    <w:tmpl w:val="A364A446"/>
    <w:lvl w:ilvl="0" w:tplc="128606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C33793"/>
    <w:multiLevelType w:val="multilevel"/>
    <w:tmpl w:val="992472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6"/>
  </w:num>
  <w:num w:numId="4">
    <w:abstractNumId w:val="8"/>
  </w:num>
  <w:num w:numId="5">
    <w:abstractNumId w:val="0"/>
  </w:num>
  <w:num w:numId="6">
    <w:abstractNumId w:val="2"/>
  </w:num>
  <w:num w:numId="7">
    <w:abstractNumId w:val="7"/>
  </w:num>
  <w:num w:numId="8">
    <w:abstractNumId w:val="11"/>
  </w:num>
  <w:num w:numId="9">
    <w:abstractNumId w:val="9"/>
  </w:num>
  <w:num w:numId="10">
    <w:abstractNumId w:val="1"/>
  </w:num>
  <w:num w:numId="11">
    <w:abstractNumId w:val="4"/>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A59"/>
    <w:rsid w:val="000344ED"/>
    <w:rsid w:val="00160259"/>
    <w:rsid w:val="00197197"/>
    <w:rsid w:val="001A2A29"/>
    <w:rsid w:val="002819E4"/>
    <w:rsid w:val="00336CA1"/>
    <w:rsid w:val="003D2A59"/>
    <w:rsid w:val="0046229A"/>
    <w:rsid w:val="00533B5F"/>
    <w:rsid w:val="005A2FB1"/>
    <w:rsid w:val="006325A2"/>
    <w:rsid w:val="006333D2"/>
    <w:rsid w:val="007D098D"/>
    <w:rsid w:val="00961F0F"/>
    <w:rsid w:val="00964150"/>
    <w:rsid w:val="009C5D59"/>
    <w:rsid w:val="00B46399"/>
    <w:rsid w:val="00BF4B9C"/>
    <w:rsid w:val="00CC6320"/>
    <w:rsid w:val="00D67C9B"/>
    <w:rsid w:val="00D968F9"/>
    <w:rsid w:val="00DC770D"/>
    <w:rsid w:val="00F139B7"/>
    <w:rsid w:val="00F83FF5"/>
    <w:rsid w:val="00FE2A8F"/>
    <w:rsid w:val="00FF5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A5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3D2A59"/>
    <w:pPr>
      <w:jc w:val="center"/>
    </w:pPr>
    <w:rPr>
      <w:rFonts w:asciiTheme="minorHAnsi" w:eastAsiaTheme="minorHAnsi" w:hAnsiTheme="minorHAnsi" w:cstheme="minorBidi"/>
      <w:b/>
      <w:sz w:val="24"/>
      <w:szCs w:val="22"/>
      <w:lang w:eastAsia="en-US"/>
    </w:rPr>
  </w:style>
  <w:style w:type="paragraph" w:styleId="a6">
    <w:name w:val="Body Text"/>
    <w:basedOn w:val="a"/>
    <w:link w:val="a7"/>
    <w:rsid w:val="003D2A59"/>
    <w:pPr>
      <w:jc w:val="both"/>
    </w:pPr>
    <w:rPr>
      <w:rFonts w:ascii="Arial" w:hAnsi="Arial"/>
      <w:lang w:val="x-none" w:eastAsia="x-none"/>
    </w:rPr>
  </w:style>
  <w:style w:type="character" w:customStyle="1" w:styleId="a7">
    <w:name w:val="Основной текст Знак"/>
    <w:basedOn w:val="a0"/>
    <w:link w:val="a6"/>
    <w:rsid w:val="003D2A59"/>
    <w:rPr>
      <w:rFonts w:ascii="Arial" w:eastAsia="Times New Roman" w:hAnsi="Arial" w:cs="Times New Roman"/>
      <w:sz w:val="20"/>
      <w:szCs w:val="20"/>
      <w:lang w:val="x-none" w:eastAsia="x-none"/>
    </w:rPr>
  </w:style>
  <w:style w:type="character" w:customStyle="1" w:styleId="a5">
    <w:name w:val="Название Знак"/>
    <w:link w:val="a3"/>
    <w:rsid w:val="003D2A59"/>
    <w:rPr>
      <w:b/>
      <w:sz w:val="24"/>
    </w:rPr>
  </w:style>
  <w:style w:type="character" w:styleId="a8">
    <w:name w:val="Hyperlink"/>
    <w:rsid w:val="003D2A59"/>
    <w:rPr>
      <w:color w:val="0000FF"/>
      <w:u w:val="single"/>
    </w:rPr>
  </w:style>
  <w:style w:type="paragraph" w:styleId="a9">
    <w:name w:val="Normal (Web)"/>
    <w:basedOn w:val="a"/>
    <w:uiPriority w:val="99"/>
    <w:unhideWhenUsed/>
    <w:rsid w:val="003D2A59"/>
    <w:pPr>
      <w:suppressAutoHyphens/>
      <w:autoSpaceDN w:val="0"/>
      <w:spacing w:before="100" w:after="119"/>
    </w:pPr>
    <w:rPr>
      <w:kern w:val="3"/>
      <w:sz w:val="24"/>
      <w:szCs w:val="24"/>
    </w:rPr>
  </w:style>
  <w:style w:type="paragraph" w:customStyle="1" w:styleId="1">
    <w:name w:val="Текст1"/>
    <w:basedOn w:val="a"/>
    <w:rsid w:val="003D2A59"/>
    <w:rPr>
      <w:rFonts w:ascii="Courier New" w:hAnsi="Courier New"/>
    </w:rPr>
  </w:style>
  <w:style w:type="table" w:styleId="aa">
    <w:name w:val="Table Grid"/>
    <w:basedOn w:val="a1"/>
    <w:uiPriority w:val="39"/>
    <w:rsid w:val="003D2A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10"/>
    <w:uiPriority w:val="10"/>
    <w:qFormat/>
    <w:rsid w:val="003D2A59"/>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4"/>
    <w:uiPriority w:val="10"/>
    <w:rsid w:val="003D2A59"/>
    <w:rPr>
      <w:rFonts w:asciiTheme="majorHAnsi" w:eastAsiaTheme="majorEastAsia" w:hAnsiTheme="majorHAnsi" w:cstheme="majorBidi"/>
      <w:spacing w:val="-10"/>
      <w:kern w:val="28"/>
      <w:sz w:val="56"/>
      <w:szCs w:val="56"/>
      <w:lang w:eastAsia="ru-RU"/>
    </w:rPr>
  </w:style>
  <w:style w:type="paragraph" w:styleId="ab">
    <w:name w:val="Body Text Indent"/>
    <w:basedOn w:val="a"/>
    <w:link w:val="ac"/>
    <w:uiPriority w:val="99"/>
    <w:semiHidden/>
    <w:unhideWhenUsed/>
    <w:rsid w:val="002819E4"/>
    <w:pPr>
      <w:spacing w:after="120"/>
      <w:ind w:left="283"/>
    </w:pPr>
  </w:style>
  <w:style w:type="character" w:customStyle="1" w:styleId="ac">
    <w:name w:val="Основной текст с отступом Знак"/>
    <w:basedOn w:val="a0"/>
    <w:link w:val="ab"/>
    <w:uiPriority w:val="99"/>
    <w:semiHidden/>
    <w:rsid w:val="002819E4"/>
    <w:rPr>
      <w:rFonts w:ascii="Times New Roman" w:eastAsia="Times New Roman" w:hAnsi="Times New Roman" w:cs="Times New Roman"/>
      <w:sz w:val="20"/>
      <w:szCs w:val="20"/>
      <w:lang w:eastAsia="ru-RU"/>
    </w:rPr>
  </w:style>
  <w:style w:type="paragraph" w:customStyle="1" w:styleId="11">
    <w:name w:val="Основной текст с отступом1"/>
    <w:basedOn w:val="a"/>
    <w:rsid w:val="007D098D"/>
    <w:pPr>
      <w:widowControl w:val="0"/>
      <w:tabs>
        <w:tab w:val="left" w:pos="851"/>
      </w:tabs>
      <w:jc w:val="both"/>
    </w:pPr>
    <w:rPr>
      <w:rFonts w:ascii="Courier New" w:hAnsi="Courier New"/>
      <w:sz w:val="24"/>
    </w:rPr>
  </w:style>
  <w:style w:type="character" w:styleId="ad">
    <w:name w:val="Strong"/>
    <w:basedOn w:val="a0"/>
    <w:uiPriority w:val="22"/>
    <w:qFormat/>
    <w:rsid w:val="00BF4B9C"/>
    <w:rPr>
      <w:b/>
      <w:bCs/>
    </w:rPr>
  </w:style>
  <w:style w:type="paragraph" w:styleId="ae">
    <w:name w:val="List Paragraph"/>
    <w:basedOn w:val="a"/>
    <w:uiPriority w:val="34"/>
    <w:qFormat/>
    <w:rsid w:val="00FE2A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A5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3D2A59"/>
    <w:pPr>
      <w:jc w:val="center"/>
    </w:pPr>
    <w:rPr>
      <w:rFonts w:asciiTheme="minorHAnsi" w:eastAsiaTheme="minorHAnsi" w:hAnsiTheme="minorHAnsi" w:cstheme="minorBidi"/>
      <w:b/>
      <w:sz w:val="24"/>
      <w:szCs w:val="22"/>
      <w:lang w:eastAsia="en-US"/>
    </w:rPr>
  </w:style>
  <w:style w:type="paragraph" w:styleId="a6">
    <w:name w:val="Body Text"/>
    <w:basedOn w:val="a"/>
    <w:link w:val="a7"/>
    <w:rsid w:val="003D2A59"/>
    <w:pPr>
      <w:jc w:val="both"/>
    </w:pPr>
    <w:rPr>
      <w:rFonts w:ascii="Arial" w:hAnsi="Arial"/>
      <w:lang w:val="x-none" w:eastAsia="x-none"/>
    </w:rPr>
  </w:style>
  <w:style w:type="character" w:customStyle="1" w:styleId="a7">
    <w:name w:val="Основной текст Знак"/>
    <w:basedOn w:val="a0"/>
    <w:link w:val="a6"/>
    <w:rsid w:val="003D2A59"/>
    <w:rPr>
      <w:rFonts w:ascii="Arial" w:eastAsia="Times New Roman" w:hAnsi="Arial" w:cs="Times New Roman"/>
      <w:sz w:val="20"/>
      <w:szCs w:val="20"/>
      <w:lang w:val="x-none" w:eastAsia="x-none"/>
    </w:rPr>
  </w:style>
  <w:style w:type="character" w:customStyle="1" w:styleId="a5">
    <w:name w:val="Название Знак"/>
    <w:link w:val="a3"/>
    <w:rsid w:val="003D2A59"/>
    <w:rPr>
      <w:b/>
      <w:sz w:val="24"/>
    </w:rPr>
  </w:style>
  <w:style w:type="character" w:styleId="a8">
    <w:name w:val="Hyperlink"/>
    <w:rsid w:val="003D2A59"/>
    <w:rPr>
      <w:color w:val="0000FF"/>
      <w:u w:val="single"/>
    </w:rPr>
  </w:style>
  <w:style w:type="paragraph" w:styleId="a9">
    <w:name w:val="Normal (Web)"/>
    <w:basedOn w:val="a"/>
    <w:uiPriority w:val="99"/>
    <w:unhideWhenUsed/>
    <w:rsid w:val="003D2A59"/>
    <w:pPr>
      <w:suppressAutoHyphens/>
      <w:autoSpaceDN w:val="0"/>
      <w:spacing w:before="100" w:after="119"/>
    </w:pPr>
    <w:rPr>
      <w:kern w:val="3"/>
      <w:sz w:val="24"/>
      <w:szCs w:val="24"/>
    </w:rPr>
  </w:style>
  <w:style w:type="paragraph" w:customStyle="1" w:styleId="1">
    <w:name w:val="Текст1"/>
    <w:basedOn w:val="a"/>
    <w:rsid w:val="003D2A59"/>
    <w:rPr>
      <w:rFonts w:ascii="Courier New" w:hAnsi="Courier New"/>
    </w:rPr>
  </w:style>
  <w:style w:type="table" w:styleId="aa">
    <w:name w:val="Table Grid"/>
    <w:basedOn w:val="a1"/>
    <w:uiPriority w:val="39"/>
    <w:rsid w:val="003D2A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10"/>
    <w:uiPriority w:val="10"/>
    <w:qFormat/>
    <w:rsid w:val="003D2A59"/>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4"/>
    <w:uiPriority w:val="10"/>
    <w:rsid w:val="003D2A59"/>
    <w:rPr>
      <w:rFonts w:asciiTheme="majorHAnsi" w:eastAsiaTheme="majorEastAsia" w:hAnsiTheme="majorHAnsi" w:cstheme="majorBidi"/>
      <w:spacing w:val="-10"/>
      <w:kern w:val="28"/>
      <w:sz w:val="56"/>
      <w:szCs w:val="56"/>
      <w:lang w:eastAsia="ru-RU"/>
    </w:rPr>
  </w:style>
  <w:style w:type="paragraph" w:styleId="ab">
    <w:name w:val="Body Text Indent"/>
    <w:basedOn w:val="a"/>
    <w:link w:val="ac"/>
    <w:uiPriority w:val="99"/>
    <w:semiHidden/>
    <w:unhideWhenUsed/>
    <w:rsid w:val="002819E4"/>
    <w:pPr>
      <w:spacing w:after="120"/>
      <w:ind w:left="283"/>
    </w:pPr>
  </w:style>
  <w:style w:type="character" w:customStyle="1" w:styleId="ac">
    <w:name w:val="Основной текст с отступом Знак"/>
    <w:basedOn w:val="a0"/>
    <w:link w:val="ab"/>
    <w:uiPriority w:val="99"/>
    <w:semiHidden/>
    <w:rsid w:val="002819E4"/>
    <w:rPr>
      <w:rFonts w:ascii="Times New Roman" w:eastAsia="Times New Roman" w:hAnsi="Times New Roman" w:cs="Times New Roman"/>
      <w:sz w:val="20"/>
      <w:szCs w:val="20"/>
      <w:lang w:eastAsia="ru-RU"/>
    </w:rPr>
  </w:style>
  <w:style w:type="paragraph" w:customStyle="1" w:styleId="11">
    <w:name w:val="Основной текст с отступом1"/>
    <w:basedOn w:val="a"/>
    <w:rsid w:val="007D098D"/>
    <w:pPr>
      <w:widowControl w:val="0"/>
      <w:tabs>
        <w:tab w:val="left" w:pos="851"/>
      </w:tabs>
      <w:jc w:val="both"/>
    </w:pPr>
    <w:rPr>
      <w:rFonts w:ascii="Courier New" w:hAnsi="Courier New"/>
      <w:sz w:val="24"/>
    </w:rPr>
  </w:style>
  <w:style w:type="character" w:styleId="ad">
    <w:name w:val="Strong"/>
    <w:basedOn w:val="a0"/>
    <w:uiPriority w:val="22"/>
    <w:qFormat/>
    <w:rsid w:val="00BF4B9C"/>
    <w:rPr>
      <w:b/>
      <w:bCs/>
    </w:rPr>
  </w:style>
  <w:style w:type="paragraph" w:styleId="ae">
    <w:name w:val="List Paragraph"/>
    <w:basedOn w:val="a"/>
    <w:uiPriority w:val="34"/>
    <w:qFormat/>
    <w:rsid w:val="00FE2A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85085">
      <w:bodyDiv w:val="1"/>
      <w:marLeft w:val="0"/>
      <w:marRight w:val="0"/>
      <w:marTop w:val="0"/>
      <w:marBottom w:val="0"/>
      <w:divBdr>
        <w:top w:val="none" w:sz="0" w:space="0" w:color="auto"/>
        <w:left w:val="none" w:sz="0" w:space="0" w:color="auto"/>
        <w:bottom w:val="none" w:sz="0" w:space="0" w:color="auto"/>
        <w:right w:val="none" w:sz="0" w:space="0" w:color="auto"/>
      </w:divBdr>
    </w:div>
    <w:div w:id="705302032">
      <w:bodyDiv w:val="1"/>
      <w:marLeft w:val="0"/>
      <w:marRight w:val="0"/>
      <w:marTop w:val="0"/>
      <w:marBottom w:val="0"/>
      <w:divBdr>
        <w:top w:val="none" w:sz="0" w:space="0" w:color="auto"/>
        <w:left w:val="none" w:sz="0" w:space="0" w:color="auto"/>
        <w:bottom w:val="none" w:sz="0" w:space="0" w:color="auto"/>
        <w:right w:val="none" w:sz="0" w:space="0" w:color="auto"/>
      </w:divBdr>
    </w:div>
    <w:div w:id="992104025">
      <w:bodyDiv w:val="1"/>
      <w:marLeft w:val="0"/>
      <w:marRight w:val="0"/>
      <w:marTop w:val="0"/>
      <w:marBottom w:val="0"/>
      <w:divBdr>
        <w:top w:val="none" w:sz="0" w:space="0" w:color="auto"/>
        <w:left w:val="none" w:sz="0" w:space="0" w:color="auto"/>
        <w:bottom w:val="none" w:sz="0" w:space="0" w:color="auto"/>
        <w:right w:val="none" w:sz="0" w:space="0" w:color="auto"/>
      </w:divBdr>
    </w:div>
    <w:div w:id="1243300988">
      <w:bodyDiv w:val="1"/>
      <w:marLeft w:val="0"/>
      <w:marRight w:val="0"/>
      <w:marTop w:val="0"/>
      <w:marBottom w:val="0"/>
      <w:divBdr>
        <w:top w:val="none" w:sz="0" w:space="0" w:color="auto"/>
        <w:left w:val="none" w:sz="0" w:space="0" w:color="auto"/>
        <w:bottom w:val="none" w:sz="0" w:space="0" w:color="auto"/>
        <w:right w:val="none" w:sz="0" w:space="0" w:color="auto"/>
      </w:divBdr>
    </w:div>
    <w:div w:id="1334139381">
      <w:bodyDiv w:val="1"/>
      <w:marLeft w:val="0"/>
      <w:marRight w:val="0"/>
      <w:marTop w:val="0"/>
      <w:marBottom w:val="0"/>
      <w:divBdr>
        <w:top w:val="none" w:sz="0" w:space="0" w:color="auto"/>
        <w:left w:val="none" w:sz="0" w:space="0" w:color="auto"/>
        <w:bottom w:val="none" w:sz="0" w:space="0" w:color="auto"/>
        <w:right w:val="none" w:sz="0" w:space="0" w:color="auto"/>
      </w:divBdr>
    </w:div>
    <w:div w:id="1422795891">
      <w:bodyDiv w:val="1"/>
      <w:marLeft w:val="0"/>
      <w:marRight w:val="0"/>
      <w:marTop w:val="0"/>
      <w:marBottom w:val="0"/>
      <w:divBdr>
        <w:top w:val="none" w:sz="0" w:space="0" w:color="auto"/>
        <w:left w:val="none" w:sz="0" w:space="0" w:color="auto"/>
        <w:bottom w:val="none" w:sz="0" w:space="0" w:color="auto"/>
        <w:right w:val="none" w:sz="0" w:space="0" w:color="auto"/>
      </w:divBdr>
      <w:divsChild>
        <w:div w:id="1231498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193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6061326">
      <w:bodyDiv w:val="1"/>
      <w:marLeft w:val="0"/>
      <w:marRight w:val="0"/>
      <w:marTop w:val="0"/>
      <w:marBottom w:val="0"/>
      <w:divBdr>
        <w:top w:val="none" w:sz="0" w:space="0" w:color="auto"/>
        <w:left w:val="none" w:sz="0" w:space="0" w:color="auto"/>
        <w:bottom w:val="none" w:sz="0" w:space="0" w:color="auto"/>
        <w:right w:val="none" w:sz="0" w:space="0" w:color="auto"/>
      </w:divBdr>
    </w:div>
    <w:div w:id="1717318594">
      <w:bodyDiv w:val="1"/>
      <w:marLeft w:val="0"/>
      <w:marRight w:val="0"/>
      <w:marTop w:val="0"/>
      <w:marBottom w:val="0"/>
      <w:divBdr>
        <w:top w:val="none" w:sz="0" w:space="0" w:color="auto"/>
        <w:left w:val="none" w:sz="0" w:space="0" w:color="auto"/>
        <w:bottom w:val="none" w:sz="0" w:space="0" w:color="auto"/>
        <w:right w:val="none" w:sz="0" w:space="0" w:color="auto"/>
      </w:divBdr>
    </w:div>
    <w:div w:id="205815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6</Pages>
  <Words>2385</Words>
  <Characters>13595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1</dc:creator>
  <cp:keywords/>
  <dc:description/>
  <cp:lastModifiedBy>Зафар</cp:lastModifiedBy>
  <cp:revision>19</cp:revision>
  <dcterms:created xsi:type="dcterms:W3CDTF">2025-09-02T08:24:00Z</dcterms:created>
  <dcterms:modified xsi:type="dcterms:W3CDTF">2026-08-27T05:14:00Z</dcterms:modified>
</cp:coreProperties>
</file>