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76" w:rsidRPr="00002DB4" w:rsidRDefault="00150076" w:rsidP="00150076">
      <w:pPr>
        <w:spacing w:after="0" w:line="240" w:lineRule="auto"/>
        <w:jc w:val="center"/>
        <w:rPr>
          <w:rFonts w:ascii="XO Thames" w:eastAsiaTheme="minorHAnsi" w:hAnsi="XO Thames" w:cs="Times New Roman"/>
          <w:b/>
          <w:sz w:val="28"/>
          <w:lang w:eastAsia="en-US"/>
        </w:rPr>
      </w:pPr>
      <w:r w:rsidRPr="00002DB4">
        <w:rPr>
          <w:rFonts w:ascii="XO Thames" w:eastAsiaTheme="minorHAnsi" w:hAnsi="XO Thames" w:cs="Times New Roman"/>
          <w:b/>
          <w:sz w:val="28"/>
          <w:lang w:eastAsia="en-US"/>
        </w:rPr>
        <w:t>Расчет обоснования начальной (максимальной) цены</w:t>
      </w:r>
      <w:r w:rsidRPr="00002DB4">
        <w:rPr>
          <w:rFonts w:ascii="XO Thames" w:eastAsiaTheme="minorHAnsi" w:hAnsi="XO Thames" w:cs="Times New Roman"/>
          <w:b/>
          <w:sz w:val="28"/>
          <w:lang w:eastAsia="en-US"/>
        </w:rPr>
        <w:br/>
        <w:t>контракта, цены контракта, заключаемого с единственным поставщиком</w:t>
      </w:r>
    </w:p>
    <w:p w:rsidR="00150076" w:rsidRPr="00002DB4" w:rsidRDefault="00150076" w:rsidP="00150076">
      <w:pPr>
        <w:spacing w:after="0" w:line="240" w:lineRule="auto"/>
        <w:jc w:val="both"/>
        <w:rPr>
          <w:rFonts w:ascii="XO Thames" w:eastAsiaTheme="minorHAnsi" w:hAnsi="XO Thames"/>
          <w:sz w:val="14"/>
          <w:szCs w:val="14"/>
          <w:lang w:eastAsia="en-US"/>
        </w:rPr>
      </w:pP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709"/>
        <w:gridCol w:w="709"/>
        <w:gridCol w:w="1276"/>
        <w:gridCol w:w="1275"/>
        <w:gridCol w:w="1276"/>
        <w:gridCol w:w="1275"/>
        <w:gridCol w:w="1560"/>
        <w:gridCol w:w="1985"/>
        <w:gridCol w:w="1842"/>
      </w:tblGrid>
      <w:tr w:rsidR="00A176AB" w:rsidRPr="00002DB4" w:rsidTr="00B23024">
        <w:trPr>
          <w:trHeight w:val="361"/>
        </w:trPr>
        <w:tc>
          <w:tcPr>
            <w:tcW w:w="3686" w:type="dxa"/>
            <w:gridSpan w:val="2"/>
            <w:vAlign w:val="center"/>
          </w:tcPr>
          <w:p w:rsidR="00A176AB" w:rsidRPr="00002DB4" w:rsidRDefault="00A176AB" w:rsidP="00496B62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Cs/>
                <w:color w:val="000000"/>
              </w:rPr>
            </w:pPr>
            <w:r w:rsidRPr="00002DB4">
              <w:rPr>
                <w:rFonts w:ascii="XO Thames" w:eastAsiaTheme="minorHAnsi" w:hAnsi="XO Thames" w:cs="Times New Roman"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11907" w:type="dxa"/>
            <w:gridSpan w:val="9"/>
            <w:tcBorders>
              <w:right w:val="single" w:sz="4" w:space="0" w:color="auto"/>
            </w:tcBorders>
            <w:vAlign w:val="center"/>
          </w:tcPr>
          <w:p w:rsidR="00A176AB" w:rsidRPr="00002DB4" w:rsidRDefault="00B14F18" w:rsidP="00B14F18">
            <w:pPr>
              <w:spacing w:after="0" w:line="240" w:lineRule="auto"/>
              <w:jc w:val="center"/>
              <w:rPr>
                <w:rFonts w:ascii="XO Thames" w:eastAsiaTheme="minorHAnsi" w:hAnsi="XO Thames" w:cs="Times New Roman"/>
                <w:bCs/>
                <w:lang w:eastAsia="en-US"/>
              </w:rPr>
            </w:pPr>
            <w:r w:rsidRPr="00002DB4">
              <w:rPr>
                <w:rFonts w:ascii="XO Thames" w:eastAsiaTheme="minorHAnsi" w:hAnsi="XO Thames" w:cs="Times New Roman"/>
                <w:bCs/>
                <w:lang w:eastAsia="en-US"/>
              </w:rPr>
              <w:t>Сопутствующие телекоммуникационные услуги</w:t>
            </w:r>
          </w:p>
        </w:tc>
      </w:tr>
      <w:tr w:rsidR="00A176AB" w:rsidRPr="00002DB4" w:rsidTr="0097505A">
        <w:trPr>
          <w:trHeight w:val="361"/>
        </w:trPr>
        <w:tc>
          <w:tcPr>
            <w:tcW w:w="3686" w:type="dxa"/>
            <w:gridSpan w:val="2"/>
            <w:vAlign w:val="center"/>
          </w:tcPr>
          <w:p w:rsidR="00A176AB" w:rsidRPr="00002DB4" w:rsidRDefault="00A176AB" w:rsidP="00496B62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Cs/>
                <w:color w:val="000000"/>
              </w:rPr>
            </w:pPr>
            <w:r w:rsidRPr="00002DB4">
              <w:rPr>
                <w:rFonts w:ascii="XO Thames" w:eastAsiaTheme="minorHAnsi" w:hAnsi="XO Thames" w:cs="Times New Roman"/>
                <w:lang w:eastAsia="en-US"/>
              </w:rPr>
              <w:t>Используемый метод определения НМЦК обоснованием</w:t>
            </w:r>
          </w:p>
        </w:tc>
        <w:tc>
          <w:tcPr>
            <w:tcW w:w="11907" w:type="dxa"/>
            <w:gridSpan w:val="9"/>
            <w:tcBorders>
              <w:right w:val="single" w:sz="4" w:space="0" w:color="auto"/>
            </w:tcBorders>
          </w:tcPr>
          <w:p w:rsidR="00A176AB" w:rsidRPr="00002DB4" w:rsidRDefault="00A176AB" w:rsidP="00496B62">
            <w:pPr>
              <w:spacing w:after="0" w:line="240" w:lineRule="auto"/>
              <w:jc w:val="center"/>
              <w:rPr>
                <w:rFonts w:ascii="XO Thames" w:eastAsiaTheme="minorHAnsi" w:hAnsi="XO Thames" w:cs="Times New Roman"/>
                <w:bCs/>
                <w:lang w:eastAsia="en-US"/>
              </w:rPr>
            </w:pPr>
            <w:r w:rsidRPr="00002DB4">
              <w:rPr>
                <w:rFonts w:ascii="XO Thames" w:eastAsiaTheme="minorHAnsi" w:hAnsi="XO Thames" w:cs="Times New Roman"/>
                <w:bCs/>
                <w:lang w:eastAsia="en-US"/>
              </w:rPr>
              <w:t>Определение НМЦК в соответствиис</w:t>
            </w:r>
            <w:hyperlink r:id="rId5" w:history="1">
              <w:r w:rsidRPr="00002DB4">
                <w:rPr>
                  <w:rFonts w:ascii="XO Thames" w:eastAsiaTheme="minorHAnsi" w:hAnsi="XO Thames" w:cs="Times New Roman"/>
                  <w:lang w:eastAsia="en-US"/>
                </w:rPr>
                <w:t>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        </w:r>
            </w:hyperlink>
            <w:r w:rsidRPr="00002DB4">
              <w:rPr>
                <w:rFonts w:ascii="XO Thames" w:eastAsiaTheme="minorHAnsi" w:hAnsi="XO Thames" w:cs="Times New Roman"/>
                <w:b/>
                <w:bCs/>
                <w:lang w:eastAsia="en-US"/>
              </w:rPr>
              <w:t xml:space="preserve">» </w:t>
            </w:r>
            <w:r w:rsidRPr="00002DB4">
              <w:rPr>
                <w:rFonts w:ascii="XO Thames" w:eastAsiaTheme="minorHAnsi" w:hAnsi="XO Thames" w:cs="Times New Roman"/>
                <w:bCs/>
                <w:lang w:eastAsia="en-US"/>
              </w:rPr>
              <w:t>методом сопоставимых рыночных цен.</w:t>
            </w:r>
          </w:p>
          <w:p w:rsidR="00A176AB" w:rsidRPr="00002DB4" w:rsidRDefault="00A176AB" w:rsidP="00496B62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Cs/>
                <w:color w:val="000000"/>
              </w:rPr>
            </w:pPr>
            <w:r w:rsidRPr="00002DB4">
              <w:rPr>
                <w:rFonts w:ascii="XO Thames" w:eastAsiaTheme="minorHAnsi" w:hAnsi="XO Thames" w:cs="Times New Roman"/>
                <w:bCs/>
                <w:lang w:eastAsia="en-US"/>
              </w:rPr>
              <w:t>Метод сопоставимых рыночных цен является приоритетным при расчете НМЦК.</w:t>
            </w:r>
          </w:p>
        </w:tc>
      </w:tr>
      <w:tr w:rsidR="00A176AB" w:rsidRPr="00002DB4" w:rsidTr="006437C4">
        <w:trPr>
          <w:trHeight w:val="361"/>
        </w:trPr>
        <w:tc>
          <w:tcPr>
            <w:tcW w:w="568" w:type="dxa"/>
            <w:vMerge w:val="restart"/>
            <w:vAlign w:val="center"/>
          </w:tcPr>
          <w:p w:rsidR="00A176AB" w:rsidRPr="00002DB4" w:rsidRDefault="00A176AB" w:rsidP="00496B62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Cs/>
                <w:color w:val="000000"/>
              </w:rPr>
            </w:pPr>
            <w:r w:rsidRPr="00002DB4">
              <w:rPr>
                <w:rFonts w:ascii="XO Thames" w:eastAsia="Times New Roman" w:hAnsi="XO Thames" w:cs="Times New Roman"/>
                <w:bCs/>
                <w:color w:val="000000"/>
              </w:rPr>
              <w:t>№ п/п</w:t>
            </w:r>
          </w:p>
        </w:tc>
        <w:tc>
          <w:tcPr>
            <w:tcW w:w="3118" w:type="dxa"/>
            <w:vMerge w:val="restart"/>
            <w:vAlign w:val="center"/>
          </w:tcPr>
          <w:p w:rsidR="00A176AB" w:rsidRPr="00002DB4" w:rsidRDefault="00A176AB" w:rsidP="00496B62">
            <w:pPr>
              <w:spacing w:after="0" w:line="240" w:lineRule="auto"/>
              <w:jc w:val="center"/>
              <w:rPr>
                <w:rFonts w:ascii="XO Thames" w:eastAsiaTheme="minorHAnsi" w:hAnsi="XO Thames" w:cs="Times New Roman"/>
                <w:lang w:eastAsia="en-US"/>
              </w:rPr>
            </w:pPr>
            <w:r w:rsidRPr="00002DB4">
              <w:rPr>
                <w:rFonts w:ascii="XO Thames" w:eastAsia="Times New Roman" w:hAnsi="XO Thames" w:cs="Times New Roman"/>
                <w:bCs/>
                <w:color w:val="000000"/>
              </w:rPr>
              <w:t>Наименование</w:t>
            </w:r>
            <w:r w:rsidRPr="00002DB4">
              <w:rPr>
                <w:rFonts w:ascii="XO Thames" w:eastAsia="Times New Roman" w:hAnsi="XO Thames" w:cs="Times New Roman"/>
                <w:bCs/>
                <w:color w:val="000000"/>
              </w:rPr>
              <w:br/>
              <w:t>товара</w:t>
            </w:r>
          </w:p>
        </w:tc>
        <w:tc>
          <w:tcPr>
            <w:tcW w:w="709" w:type="dxa"/>
            <w:vMerge w:val="restart"/>
            <w:vAlign w:val="center"/>
          </w:tcPr>
          <w:p w:rsidR="00A176AB" w:rsidRPr="00002DB4" w:rsidRDefault="00A176AB" w:rsidP="00496B62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Cs/>
                <w:color w:val="000000"/>
              </w:rPr>
            </w:pPr>
            <w:r w:rsidRPr="00002DB4">
              <w:rPr>
                <w:rFonts w:ascii="XO Thames" w:eastAsia="Times New Roman" w:hAnsi="XO Thames" w:cs="Times New Roman"/>
                <w:bCs/>
                <w:color w:val="000000"/>
              </w:rPr>
              <w:t>Ед. изм</w:t>
            </w:r>
            <w:r w:rsidR="00B23024" w:rsidRPr="00002DB4">
              <w:rPr>
                <w:rFonts w:ascii="XO Thames" w:eastAsia="Times New Roman" w:hAnsi="XO Thames" w:cs="Times New Roman"/>
                <w:bCs/>
                <w:color w:val="000000"/>
              </w:rPr>
              <w:t>.</w:t>
            </w:r>
          </w:p>
        </w:tc>
        <w:tc>
          <w:tcPr>
            <w:tcW w:w="709" w:type="dxa"/>
            <w:vMerge w:val="restart"/>
            <w:vAlign w:val="center"/>
          </w:tcPr>
          <w:p w:rsidR="00A176AB" w:rsidRPr="00002DB4" w:rsidRDefault="00A176AB" w:rsidP="00496B62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Cs/>
                <w:color w:val="000000"/>
              </w:rPr>
            </w:pPr>
            <w:r w:rsidRPr="00002DB4">
              <w:rPr>
                <w:rFonts w:ascii="XO Thames" w:eastAsia="Times New Roman" w:hAnsi="XO Thames" w:cs="Times New Roman"/>
                <w:bCs/>
                <w:color w:val="000000"/>
              </w:rPr>
              <w:t>Кол-во</w:t>
            </w:r>
          </w:p>
        </w:tc>
        <w:tc>
          <w:tcPr>
            <w:tcW w:w="3827" w:type="dxa"/>
            <w:gridSpan w:val="3"/>
            <w:vAlign w:val="center"/>
          </w:tcPr>
          <w:p w:rsidR="00A176AB" w:rsidRPr="00002DB4" w:rsidRDefault="00A176AB" w:rsidP="00496B62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Cs/>
                <w:color w:val="000000"/>
              </w:rPr>
            </w:pPr>
            <w:r w:rsidRPr="00002DB4">
              <w:rPr>
                <w:rFonts w:ascii="XO Thames" w:eastAsia="Times New Roman" w:hAnsi="XO Thames" w:cs="Times New Roman"/>
                <w:bCs/>
                <w:color w:val="000000"/>
              </w:rPr>
              <w:t xml:space="preserve">Источник информации о цене </w:t>
            </w:r>
          </w:p>
          <w:p w:rsidR="00A176AB" w:rsidRPr="00002DB4" w:rsidRDefault="00A176AB" w:rsidP="00496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eastAsiaTheme="minorHAnsi" w:hAnsi="XO Thames" w:cs="Times New Roman"/>
                <w:lang w:eastAsia="en-US"/>
              </w:rPr>
            </w:pPr>
            <w:r w:rsidRPr="00002DB4">
              <w:rPr>
                <w:rFonts w:ascii="XO Thames" w:eastAsia="Times New Roman" w:hAnsi="XO Thames" w:cs="Times New Roman"/>
                <w:bCs/>
                <w:color w:val="000000"/>
              </w:rPr>
              <w:t>за 1 единицу товара (руб./</w:t>
            </w:r>
            <w:proofErr w:type="spellStart"/>
            <w:r w:rsidRPr="00002DB4">
              <w:rPr>
                <w:rFonts w:ascii="XO Thames" w:eastAsia="Times New Roman" w:hAnsi="XO Thames" w:cs="Times New Roman"/>
                <w:bCs/>
                <w:color w:val="000000"/>
              </w:rPr>
              <w:t>ед.изм</w:t>
            </w:r>
            <w:proofErr w:type="spellEnd"/>
            <w:r w:rsidRPr="00002DB4">
              <w:rPr>
                <w:rFonts w:ascii="XO Thames" w:eastAsia="Times New Roman" w:hAnsi="XO Thames" w:cs="Times New Roman"/>
                <w:bCs/>
                <w:color w:val="000000"/>
              </w:rPr>
              <w:t>.)</w:t>
            </w:r>
          </w:p>
        </w:tc>
        <w:tc>
          <w:tcPr>
            <w:tcW w:w="4820" w:type="dxa"/>
            <w:gridSpan w:val="3"/>
            <w:tcBorders>
              <w:right w:val="single" w:sz="4" w:space="0" w:color="auto"/>
            </w:tcBorders>
            <w:vAlign w:val="center"/>
          </w:tcPr>
          <w:p w:rsidR="00A176AB" w:rsidRPr="00002DB4" w:rsidRDefault="00A176AB" w:rsidP="00496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eastAsiaTheme="minorHAnsi" w:hAnsi="XO Thames" w:cs="Times New Roman"/>
                <w:lang w:eastAsia="en-US"/>
              </w:rPr>
            </w:pPr>
            <w:r w:rsidRPr="00002DB4">
              <w:rPr>
                <w:rFonts w:ascii="XO Thames" w:eastAsiaTheme="minorHAnsi" w:hAnsi="XO Thames" w:cs="Times New Roman"/>
                <w:lang w:eastAsia="en-US"/>
              </w:rPr>
              <w:t>Однородность совокупности значений выявленных цен, используемых</w:t>
            </w:r>
          </w:p>
          <w:p w:rsidR="00A176AB" w:rsidRPr="00002DB4" w:rsidRDefault="00A176AB" w:rsidP="00496B62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Cs/>
                <w:color w:val="000000"/>
              </w:rPr>
            </w:pPr>
            <w:r w:rsidRPr="00002DB4">
              <w:rPr>
                <w:rFonts w:ascii="XO Thames" w:eastAsiaTheme="minorHAnsi" w:hAnsi="XO Thames" w:cs="Times New Roman"/>
                <w:lang w:eastAsia="en-US"/>
              </w:rPr>
              <w:t>в расчете НМЦК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A176AB" w:rsidRPr="00002DB4" w:rsidRDefault="00A176AB" w:rsidP="00496B62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Cs/>
                <w:color w:val="000000"/>
              </w:rPr>
            </w:pPr>
            <w:r w:rsidRPr="00002DB4">
              <w:rPr>
                <w:rFonts w:ascii="XO Thames" w:eastAsia="Times New Roman" w:hAnsi="XO Thames" w:cs="Times New Roman"/>
                <w:bCs/>
                <w:color w:val="000000"/>
              </w:rPr>
              <w:t xml:space="preserve">НМЦК </w:t>
            </w:r>
            <w:proofErr w:type="spellStart"/>
            <w:r w:rsidRPr="00002DB4">
              <w:rPr>
                <w:rFonts w:ascii="XO Thames" w:eastAsia="Times New Roman" w:hAnsi="XO Thames" w:cs="Times New Roman"/>
                <w:bCs/>
                <w:color w:val="000000"/>
              </w:rPr>
              <w:t>рын</w:t>
            </w:r>
            <w:proofErr w:type="spellEnd"/>
            <w:r w:rsidRPr="00002DB4">
              <w:rPr>
                <w:rFonts w:ascii="XO Thames" w:eastAsia="Times New Roman" w:hAnsi="XO Thames" w:cs="Times New Roman"/>
                <w:bCs/>
                <w:color w:val="000000"/>
              </w:rPr>
              <w:t>.</w:t>
            </w:r>
          </w:p>
        </w:tc>
      </w:tr>
      <w:tr w:rsidR="006437C4" w:rsidRPr="00002DB4" w:rsidTr="006437C4">
        <w:trPr>
          <w:trHeight w:val="263"/>
        </w:trPr>
        <w:tc>
          <w:tcPr>
            <w:tcW w:w="568" w:type="dxa"/>
            <w:vMerge/>
            <w:vAlign w:val="center"/>
          </w:tcPr>
          <w:p w:rsidR="006437C4" w:rsidRPr="00002DB4" w:rsidRDefault="006437C4" w:rsidP="00496B62">
            <w:pPr>
              <w:spacing w:after="0" w:line="240" w:lineRule="auto"/>
              <w:jc w:val="center"/>
              <w:rPr>
                <w:rFonts w:ascii="XO Thames" w:eastAsiaTheme="minorHAnsi" w:hAnsi="XO Thames" w:cs="Times New Roman"/>
                <w:lang w:eastAsia="en-US"/>
              </w:rPr>
            </w:pPr>
          </w:p>
        </w:tc>
        <w:tc>
          <w:tcPr>
            <w:tcW w:w="3118" w:type="dxa"/>
            <w:vMerge/>
            <w:vAlign w:val="center"/>
          </w:tcPr>
          <w:p w:rsidR="006437C4" w:rsidRPr="00002DB4" w:rsidRDefault="006437C4" w:rsidP="00496B62">
            <w:pPr>
              <w:spacing w:after="0" w:line="240" w:lineRule="auto"/>
              <w:jc w:val="center"/>
              <w:rPr>
                <w:rFonts w:ascii="XO Thames" w:eastAsiaTheme="minorHAnsi" w:hAnsi="XO Thames" w:cs="Times New Roman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:rsidR="006437C4" w:rsidRPr="00002DB4" w:rsidRDefault="006437C4" w:rsidP="00496B62">
            <w:pPr>
              <w:spacing w:after="0" w:line="240" w:lineRule="auto"/>
              <w:jc w:val="center"/>
              <w:rPr>
                <w:rFonts w:ascii="XO Thames" w:eastAsiaTheme="minorHAnsi" w:hAnsi="XO Thames" w:cs="Times New Roman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:rsidR="006437C4" w:rsidRPr="00002DB4" w:rsidRDefault="006437C4" w:rsidP="00496B62">
            <w:pPr>
              <w:spacing w:after="0" w:line="240" w:lineRule="auto"/>
              <w:jc w:val="center"/>
              <w:rPr>
                <w:rFonts w:ascii="XO Thames" w:eastAsiaTheme="minorHAnsi" w:hAnsi="XO Thames" w:cs="Times New Roman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437C4" w:rsidRPr="00002DB4" w:rsidRDefault="006437C4" w:rsidP="001E473B">
            <w:pPr>
              <w:spacing w:after="0" w:line="240" w:lineRule="auto"/>
              <w:jc w:val="center"/>
              <w:rPr>
                <w:rFonts w:ascii="XO Thames" w:eastAsiaTheme="minorHAnsi" w:hAnsi="XO Thames" w:cs="Times New Roman"/>
                <w:lang w:eastAsia="en-US"/>
              </w:rPr>
            </w:pPr>
          </w:p>
          <w:p w:rsidR="006437C4" w:rsidRPr="00002DB4" w:rsidRDefault="006437C4" w:rsidP="001E473B">
            <w:pPr>
              <w:spacing w:after="0" w:line="240" w:lineRule="auto"/>
              <w:jc w:val="center"/>
              <w:rPr>
                <w:rFonts w:ascii="XO Thames" w:eastAsiaTheme="minorHAnsi" w:hAnsi="XO Thames" w:cs="Times New Roman"/>
                <w:lang w:eastAsia="en-US"/>
              </w:rPr>
            </w:pPr>
            <w:r w:rsidRPr="00002DB4">
              <w:rPr>
                <w:rFonts w:ascii="XO Thames" w:eastAsiaTheme="minorHAnsi" w:hAnsi="XO Thames" w:cs="Times New Roman"/>
                <w:lang w:eastAsia="en-US"/>
              </w:rPr>
              <w:t xml:space="preserve">Ответ на запрос ценовой </w:t>
            </w:r>
          </w:p>
          <w:p w:rsidR="006437C4" w:rsidRPr="00002DB4" w:rsidRDefault="006437C4" w:rsidP="001E473B">
            <w:pPr>
              <w:spacing w:after="0" w:line="240" w:lineRule="auto"/>
              <w:jc w:val="center"/>
              <w:rPr>
                <w:rFonts w:ascii="XO Thames" w:eastAsiaTheme="minorHAnsi" w:hAnsi="XO Thames" w:cs="Times New Roman"/>
                <w:lang w:eastAsia="en-US"/>
              </w:rPr>
            </w:pPr>
            <w:r w:rsidRPr="00002DB4">
              <w:rPr>
                <w:rFonts w:ascii="XO Thames" w:eastAsiaTheme="minorHAnsi" w:hAnsi="XO Thames" w:cs="Times New Roman"/>
                <w:lang w:eastAsia="en-US"/>
              </w:rPr>
              <w:t>информации № 1</w:t>
            </w:r>
          </w:p>
          <w:p w:rsidR="006437C4" w:rsidRPr="00002DB4" w:rsidRDefault="007C23C8" w:rsidP="007C23C8">
            <w:pPr>
              <w:spacing w:after="240" w:line="240" w:lineRule="auto"/>
              <w:jc w:val="center"/>
              <w:rPr>
                <w:rFonts w:ascii="XO Thames" w:eastAsia="Times New Roman" w:hAnsi="XO Thames" w:cs="Times New Roman"/>
                <w:bCs/>
              </w:rPr>
            </w:pPr>
            <w:r w:rsidRPr="00002DB4">
              <w:rPr>
                <w:rFonts w:ascii="XO Thames" w:eastAsiaTheme="minorHAnsi" w:hAnsi="XO Thames" w:cs="Times New Roman"/>
                <w:lang w:eastAsia="en-US"/>
              </w:rPr>
              <w:t xml:space="preserve">№ </w:t>
            </w:r>
            <w:r>
              <w:rPr>
                <w:rFonts w:ascii="XO Thames" w:eastAsiaTheme="minorHAnsi" w:hAnsi="XO Thames" w:cs="Times New Roman"/>
                <w:lang w:eastAsia="en-US"/>
              </w:rPr>
              <w:t>57/</w:t>
            </w:r>
            <w:r w:rsidRPr="007C23C8">
              <w:rPr>
                <w:rFonts w:ascii="XO Thames" w:eastAsiaTheme="minorHAnsi" w:hAnsi="XO Thames" w:cs="Times New Roman"/>
                <w:lang w:eastAsia="en-US"/>
              </w:rPr>
              <w:t>ТО/27-6</w:t>
            </w:r>
            <w:r>
              <w:rPr>
                <w:rFonts w:ascii="XO Thames" w:eastAsiaTheme="minorHAnsi" w:hAnsi="XO Thames" w:cs="Times New Roman"/>
                <w:lang w:eastAsia="en-US"/>
              </w:rPr>
              <w:t>1</w:t>
            </w:r>
            <w:r w:rsidRPr="007C23C8">
              <w:rPr>
                <w:rFonts w:ascii="XO Thames" w:eastAsiaTheme="minorHAnsi" w:hAnsi="XO Thames" w:cs="Times New Roman"/>
                <w:lang w:eastAsia="en-US"/>
              </w:rPr>
              <w:t xml:space="preserve"> от 31.07.2026</w:t>
            </w:r>
          </w:p>
        </w:tc>
        <w:tc>
          <w:tcPr>
            <w:tcW w:w="1275" w:type="dxa"/>
            <w:vAlign w:val="center"/>
          </w:tcPr>
          <w:p w:rsidR="006437C4" w:rsidRPr="00002DB4" w:rsidRDefault="006437C4" w:rsidP="001E473B">
            <w:pPr>
              <w:spacing w:after="0" w:line="240" w:lineRule="auto"/>
              <w:jc w:val="center"/>
              <w:rPr>
                <w:rFonts w:ascii="XO Thames" w:eastAsiaTheme="minorHAnsi" w:hAnsi="XO Thames" w:cs="Times New Roman"/>
                <w:lang w:eastAsia="en-US"/>
              </w:rPr>
            </w:pPr>
            <w:r w:rsidRPr="00002DB4">
              <w:rPr>
                <w:rFonts w:ascii="XO Thames" w:eastAsiaTheme="minorHAnsi" w:hAnsi="XO Thames" w:cs="Times New Roman"/>
                <w:lang w:eastAsia="en-US"/>
              </w:rPr>
              <w:t>Ответ на запрос ценовой информации № 2</w:t>
            </w:r>
          </w:p>
          <w:p w:rsidR="006437C4" w:rsidRPr="00002DB4" w:rsidRDefault="006437C4" w:rsidP="007C23C8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Cs/>
              </w:rPr>
            </w:pPr>
            <w:r w:rsidRPr="00002DB4">
              <w:rPr>
                <w:rFonts w:ascii="XO Thames" w:eastAsiaTheme="minorHAnsi" w:hAnsi="XO Thames" w:cs="Times New Roman"/>
                <w:lang w:eastAsia="en-US"/>
              </w:rPr>
              <w:t xml:space="preserve">№ </w:t>
            </w:r>
            <w:r w:rsidR="007C23C8">
              <w:rPr>
                <w:rFonts w:ascii="XO Thames" w:eastAsiaTheme="minorHAnsi" w:hAnsi="XO Thames" w:cs="Times New Roman"/>
                <w:lang w:eastAsia="en-US"/>
              </w:rPr>
              <w:t>57/</w:t>
            </w:r>
            <w:r w:rsidR="007C23C8" w:rsidRPr="007C23C8">
              <w:rPr>
                <w:rFonts w:ascii="XO Thames" w:eastAsiaTheme="minorHAnsi" w:hAnsi="XO Thames" w:cs="Times New Roman"/>
                <w:lang w:eastAsia="en-US"/>
              </w:rPr>
              <w:t xml:space="preserve">ТО/27-62 </w:t>
            </w:r>
            <w:r w:rsidR="00B3302C" w:rsidRPr="007C23C8">
              <w:rPr>
                <w:rFonts w:ascii="XO Thames" w:eastAsiaTheme="minorHAnsi" w:hAnsi="XO Thames" w:cs="Times New Roman"/>
                <w:lang w:eastAsia="en-US"/>
              </w:rPr>
              <w:t xml:space="preserve">от </w:t>
            </w:r>
            <w:r w:rsidR="007C23C8" w:rsidRPr="007C23C8">
              <w:rPr>
                <w:rFonts w:ascii="XO Thames" w:eastAsiaTheme="minorHAnsi" w:hAnsi="XO Thames" w:cs="Times New Roman"/>
                <w:lang w:eastAsia="en-US"/>
              </w:rPr>
              <w:t>31</w:t>
            </w:r>
            <w:r w:rsidR="00B3302C" w:rsidRPr="007C23C8">
              <w:rPr>
                <w:rFonts w:ascii="XO Thames" w:eastAsiaTheme="minorHAnsi" w:hAnsi="XO Thames" w:cs="Times New Roman"/>
                <w:lang w:eastAsia="en-US"/>
              </w:rPr>
              <w:t>.</w:t>
            </w:r>
            <w:r w:rsidR="007C23C8" w:rsidRPr="007C23C8">
              <w:rPr>
                <w:rFonts w:ascii="XO Thames" w:eastAsiaTheme="minorHAnsi" w:hAnsi="XO Thames" w:cs="Times New Roman"/>
                <w:lang w:eastAsia="en-US"/>
              </w:rPr>
              <w:t>07</w:t>
            </w:r>
            <w:r w:rsidR="00B3302C" w:rsidRPr="007C23C8">
              <w:rPr>
                <w:rFonts w:ascii="XO Thames" w:eastAsiaTheme="minorHAnsi" w:hAnsi="XO Thames" w:cs="Times New Roman"/>
                <w:lang w:eastAsia="en-US"/>
              </w:rPr>
              <w:t>.202</w:t>
            </w:r>
            <w:r w:rsidR="007C23C8" w:rsidRPr="007C23C8">
              <w:rPr>
                <w:rFonts w:ascii="XO Thames" w:eastAsiaTheme="minorHAnsi" w:hAnsi="XO Thames" w:cs="Times New Roman"/>
                <w:lang w:eastAsia="en-US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437C4" w:rsidRPr="00002DB4" w:rsidRDefault="006437C4" w:rsidP="001E473B">
            <w:pPr>
              <w:spacing w:after="0" w:line="240" w:lineRule="auto"/>
              <w:jc w:val="center"/>
              <w:rPr>
                <w:rFonts w:ascii="XO Thames" w:eastAsiaTheme="minorHAnsi" w:hAnsi="XO Thames" w:cs="Times New Roman"/>
                <w:lang w:eastAsia="en-US"/>
              </w:rPr>
            </w:pPr>
            <w:r w:rsidRPr="00002DB4">
              <w:rPr>
                <w:rFonts w:ascii="XO Thames" w:eastAsiaTheme="minorHAnsi" w:hAnsi="XO Thames" w:cs="Times New Roman"/>
                <w:lang w:eastAsia="en-US"/>
              </w:rPr>
              <w:t>Ответ на запрос ценовой информации № 3</w:t>
            </w:r>
          </w:p>
          <w:p w:rsidR="006437C4" w:rsidRPr="00002DB4" w:rsidRDefault="007C23C8" w:rsidP="007C23C8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Cs/>
                <w:lang w:val="en-US"/>
              </w:rPr>
            </w:pPr>
            <w:r w:rsidRPr="00002DB4">
              <w:rPr>
                <w:rFonts w:ascii="XO Thames" w:eastAsiaTheme="minorHAnsi" w:hAnsi="XO Thames" w:cs="Times New Roman"/>
                <w:lang w:eastAsia="en-US"/>
              </w:rPr>
              <w:t xml:space="preserve">№ </w:t>
            </w:r>
            <w:r>
              <w:rPr>
                <w:rFonts w:ascii="XO Thames" w:eastAsiaTheme="minorHAnsi" w:hAnsi="XO Thames" w:cs="Times New Roman"/>
                <w:lang w:eastAsia="en-US"/>
              </w:rPr>
              <w:t>57/</w:t>
            </w:r>
            <w:r w:rsidRPr="007C23C8">
              <w:rPr>
                <w:rFonts w:ascii="XO Thames" w:eastAsiaTheme="minorHAnsi" w:hAnsi="XO Thames" w:cs="Times New Roman"/>
                <w:lang w:eastAsia="en-US"/>
              </w:rPr>
              <w:t>ТО/27-6</w:t>
            </w:r>
            <w:r>
              <w:rPr>
                <w:rFonts w:ascii="XO Thames" w:eastAsiaTheme="minorHAnsi" w:hAnsi="XO Thames" w:cs="Times New Roman"/>
                <w:lang w:eastAsia="en-US"/>
              </w:rPr>
              <w:t>0</w:t>
            </w:r>
            <w:r w:rsidRPr="007C23C8">
              <w:rPr>
                <w:rFonts w:ascii="XO Thames" w:eastAsiaTheme="minorHAnsi" w:hAnsi="XO Thames" w:cs="Times New Roman"/>
                <w:lang w:eastAsia="en-US"/>
              </w:rPr>
              <w:t xml:space="preserve"> от 31.07.2026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6437C4" w:rsidRPr="00002DB4" w:rsidRDefault="006437C4" w:rsidP="00496B62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Cs/>
              </w:rPr>
            </w:pPr>
            <w:r w:rsidRPr="00002DB4">
              <w:rPr>
                <w:rFonts w:ascii="XO Thames" w:eastAsiaTheme="minorHAnsi" w:hAnsi="XO Thames" w:cs="Times New Roman"/>
                <w:lang w:eastAsia="en-US"/>
              </w:rPr>
              <w:t xml:space="preserve">Средняя арифметическая цена </w:t>
            </w:r>
            <w:r w:rsidRPr="00002DB4">
              <w:rPr>
                <w:rFonts w:ascii="XO Thames" w:eastAsiaTheme="minorHAnsi" w:hAnsi="XO Thames" w:cs="Times New Roman"/>
                <w:color w:val="000000"/>
                <w:shd w:val="clear" w:color="auto" w:fill="FFFFFF"/>
                <w:lang w:eastAsia="en-US"/>
              </w:rPr>
              <w:t xml:space="preserve">единицы товара, работы, услуги </w:t>
            </w:r>
            <w:r w:rsidRPr="00002DB4">
              <w:rPr>
                <w:rFonts w:ascii="XO Thames" w:eastAsiaTheme="minorHAnsi" w:hAnsi="XO Thames" w:cs="Times New Roman"/>
                <w:lang w:eastAsia="en-US"/>
              </w:rPr>
              <w:t>&lt;ц&gt;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437C4" w:rsidRPr="00002DB4" w:rsidRDefault="006437C4" w:rsidP="00496B62">
            <w:pPr>
              <w:spacing w:after="0" w:line="240" w:lineRule="auto"/>
              <w:jc w:val="center"/>
              <w:rPr>
                <w:rFonts w:ascii="XO Thames" w:eastAsiaTheme="minorHAnsi" w:hAnsi="XO Thames" w:cs="Times New Roman"/>
                <w:lang w:eastAsia="en-US"/>
              </w:rPr>
            </w:pPr>
            <w:r w:rsidRPr="00002DB4">
              <w:rPr>
                <w:rFonts w:ascii="XO Thames" w:eastAsiaTheme="minorHAnsi" w:hAnsi="XO Thames" w:cs="Times New Roman"/>
                <w:lang w:eastAsia="en-US"/>
              </w:rPr>
              <w:t>Среднее квадратичное отклонение</w:t>
            </w:r>
          </w:p>
          <w:p w:rsidR="006437C4" w:rsidRPr="00002DB4" w:rsidRDefault="006437C4" w:rsidP="00496B62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Cs/>
              </w:rPr>
            </w:pPr>
            <w:r w:rsidRPr="00002DB4">
              <w:rPr>
                <w:rFonts w:ascii="XO Thames" w:eastAsiaTheme="minorHAnsi" w:hAnsi="XO Thames" w:cs="Times New Roman"/>
                <w:noProof/>
              </w:rPr>
              <w:drawing>
                <wp:inline distT="0" distB="0" distL="0" distR="0">
                  <wp:extent cx="769088" cy="329609"/>
                  <wp:effectExtent l="19050" t="0" r="0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480" cy="338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6437C4" w:rsidRPr="00002DB4" w:rsidRDefault="006437C4" w:rsidP="00496B62">
            <w:pPr>
              <w:spacing w:after="0" w:line="240" w:lineRule="auto"/>
              <w:jc w:val="center"/>
              <w:rPr>
                <w:rFonts w:ascii="XO Thames" w:eastAsiaTheme="minorHAnsi" w:hAnsi="XO Thames" w:cs="Times New Roman"/>
                <w:lang w:eastAsia="en-US"/>
              </w:rPr>
            </w:pPr>
            <w:r w:rsidRPr="00002DB4">
              <w:rPr>
                <w:rFonts w:ascii="XO Thames" w:eastAsiaTheme="minorHAnsi" w:hAnsi="XO Thames" w:cs="Times New Roman"/>
                <w:lang w:eastAsia="en-US"/>
              </w:rPr>
              <w:t>Коэффициент вариации цен V (%) (не должен превышать 33%)</w:t>
            </w:r>
          </w:p>
          <w:p w:rsidR="006437C4" w:rsidRPr="00002DB4" w:rsidRDefault="006437C4" w:rsidP="00496B62">
            <w:pPr>
              <w:spacing w:after="0" w:line="240" w:lineRule="auto"/>
              <w:jc w:val="center"/>
              <w:rPr>
                <w:rFonts w:ascii="XO Thames" w:eastAsiaTheme="minorHAnsi" w:hAnsi="XO Thames" w:cs="Times New Roman"/>
                <w:lang w:eastAsia="en-US"/>
              </w:rPr>
            </w:pPr>
            <w:r w:rsidRPr="00002DB4">
              <w:rPr>
                <w:rFonts w:ascii="XO Thames" w:eastAsiaTheme="minorHAnsi" w:hAnsi="XO Thames" w:cs="Times New Roman"/>
                <w:noProof/>
              </w:rPr>
              <w:drawing>
                <wp:inline distT="0" distB="0" distL="0" distR="0">
                  <wp:extent cx="719657" cy="265814"/>
                  <wp:effectExtent l="19050" t="0" r="4243" b="0"/>
                  <wp:docPr id="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124" cy="2674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37C4" w:rsidRPr="00002DB4" w:rsidRDefault="006437C4" w:rsidP="00496B62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Cs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6437C4" w:rsidRPr="00002DB4" w:rsidRDefault="006437C4" w:rsidP="00496B62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Cs/>
              </w:rPr>
            </w:pPr>
            <w:r w:rsidRPr="00002DB4">
              <w:rPr>
                <w:rFonts w:ascii="XO Thames" w:eastAsia="Times New Roman" w:hAnsi="XO Thames" w:cs="Times New Roman"/>
                <w:bCs/>
                <w:noProof/>
              </w:rPr>
              <w:drawing>
                <wp:inline distT="0" distB="0" distL="0" distR="0">
                  <wp:extent cx="1055304" cy="299065"/>
                  <wp:effectExtent l="0" t="0" r="0" b="0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970" cy="3018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7C4" w:rsidRPr="00002DB4" w:rsidTr="006437C4">
        <w:tc>
          <w:tcPr>
            <w:tcW w:w="568" w:type="dxa"/>
            <w:vAlign w:val="center"/>
          </w:tcPr>
          <w:p w:rsidR="006437C4" w:rsidRPr="00002DB4" w:rsidRDefault="006437C4" w:rsidP="002C541E">
            <w:pPr>
              <w:spacing w:after="0" w:line="240" w:lineRule="auto"/>
              <w:contextualSpacing/>
              <w:jc w:val="center"/>
              <w:rPr>
                <w:rFonts w:ascii="XO Thames" w:eastAsiaTheme="minorHAnsi" w:hAnsi="XO Thames" w:cs="Times New Roman"/>
                <w:lang w:eastAsia="en-US"/>
              </w:rPr>
            </w:pPr>
            <w:r w:rsidRPr="00002DB4">
              <w:rPr>
                <w:rFonts w:ascii="XO Thames" w:eastAsiaTheme="minorHAnsi" w:hAnsi="XO Thames" w:cs="Times New Roman"/>
                <w:lang w:eastAsia="en-US"/>
              </w:rPr>
              <w:t>1</w:t>
            </w:r>
          </w:p>
        </w:tc>
        <w:tc>
          <w:tcPr>
            <w:tcW w:w="3118" w:type="dxa"/>
            <w:vAlign w:val="center"/>
          </w:tcPr>
          <w:p w:rsidR="006437C4" w:rsidRPr="00002DB4" w:rsidRDefault="006437C4" w:rsidP="002C541E">
            <w:pPr>
              <w:spacing w:after="0" w:line="240" w:lineRule="auto"/>
              <w:contextualSpacing/>
              <w:jc w:val="center"/>
              <w:rPr>
                <w:rFonts w:ascii="XO Thames" w:eastAsiaTheme="minorHAnsi" w:hAnsi="XO Thames" w:cs="Times New Roman"/>
                <w:lang w:eastAsia="en-US"/>
              </w:rPr>
            </w:pPr>
            <w:r w:rsidRPr="00002DB4">
              <w:rPr>
                <w:rFonts w:ascii="XO Thames" w:eastAsiaTheme="minorHAnsi" w:hAnsi="XO Thames" w:cs="Times New Roman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6437C4" w:rsidRPr="00002DB4" w:rsidRDefault="006437C4" w:rsidP="002C541E">
            <w:pPr>
              <w:spacing w:after="0" w:line="240" w:lineRule="auto"/>
              <w:contextualSpacing/>
              <w:jc w:val="center"/>
              <w:rPr>
                <w:rFonts w:ascii="XO Thames" w:eastAsiaTheme="minorHAnsi" w:hAnsi="XO Thames" w:cs="Times New Roman"/>
                <w:lang w:eastAsia="en-US"/>
              </w:rPr>
            </w:pPr>
            <w:r w:rsidRPr="00002DB4">
              <w:rPr>
                <w:rFonts w:ascii="XO Thames" w:eastAsiaTheme="minorHAnsi" w:hAnsi="XO Thames" w:cs="Times New Roman"/>
                <w:lang w:eastAsia="en-US"/>
              </w:rPr>
              <w:t>3</w:t>
            </w:r>
          </w:p>
        </w:tc>
        <w:tc>
          <w:tcPr>
            <w:tcW w:w="709" w:type="dxa"/>
            <w:vAlign w:val="center"/>
          </w:tcPr>
          <w:p w:rsidR="006437C4" w:rsidRPr="00002DB4" w:rsidRDefault="006437C4" w:rsidP="002C541E">
            <w:pPr>
              <w:spacing w:after="0" w:line="240" w:lineRule="auto"/>
              <w:contextualSpacing/>
              <w:jc w:val="center"/>
              <w:rPr>
                <w:rFonts w:ascii="XO Thames" w:eastAsiaTheme="minorHAnsi" w:hAnsi="XO Thames" w:cs="Times New Roman"/>
                <w:lang w:eastAsia="en-US"/>
              </w:rPr>
            </w:pPr>
            <w:r w:rsidRPr="00002DB4">
              <w:rPr>
                <w:rFonts w:ascii="XO Thames" w:eastAsiaTheme="minorHAnsi" w:hAnsi="XO Thames" w:cs="Times New Roman"/>
                <w:lang w:eastAsia="en-US"/>
              </w:rPr>
              <w:t>4</w:t>
            </w:r>
          </w:p>
        </w:tc>
        <w:tc>
          <w:tcPr>
            <w:tcW w:w="1276" w:type="dxa"/>
            <w:vAlign w:val="center"/>
          </w:tcPr>
          <w:p w:rsidR="006437C4" w:rsidRPr="00002DB4" w:rsidRDefault="006437C4" w:rsidP="002C541E">
            <w:pPr>
              <w:spacing w:after="0" w:line="240" w:lineRule="auto"/>
              <w:contextualSpacing/>
              <w:jc w:val="center"/>
              <w:rPr>
                <w:rFonts w:ascii="XO Thames" w:eastAsiaTheme="minorHAnsi" w:hAnsi="XO Thames" w:cs="Times New Roman"/>
                <w:lang w:eastAsia="en-US"/>
              </w:rPr>
            </w:pPr>
            <w:r w:rsidRPr="00002DB4">
              <w:rPr>
                <w:rFonts w:ascii="XO Thames" w:eastAsiaTheme="minorHAnsi" w:hAnsi="XO Thames" w:cs="Times New Roman"/>
                <w:lang w:eastAsia="en-US"/>
              </w:rPr>
              <w:t>5</w:t>
            </w:r>
          </w:p>
        </w:tc>
        <w:tc>
          <w:tcPr>
            <w:tcW w:w="1275" w:type="dxa"/>
            <w:vAlign w:val="center"/>
          </w:tcPr>
          <w:p w:rsidR="006437C4" w:rsidRPr="00002DB4" w:rsidRDefault="006437C4" w:rsidP="002C541E">
            <w:pPr>
              <w:spacing w:after="0" w:line="240" w:lineRule="auto"/>
              <w:contextualSpacing/>
              <w:jc w:val="center"/>
              <w:rPr>
                <w:rFonts w:ascii="XO Thames" w:eastAsiaTheme="minorHAnsi" w:hAnsi="XO Thames" w:cs="Times New Roman"/>
                <w:lang w:eastAsia="en-US"/>
              </w:rPr>
            </w:pPr>
            <w:r w:rsidRPr="00002DB4">
              <w:rPr>
                <w:rFonts w:ascii="XO Thames" w:eastAsiaTheme="minorHAnsi" w:hAnsi="XO Thames" w:cs="Times New Roman"/>
                <w:lang w:eastAsia="en-US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437C4" w:rsidRPr="00002DB4" w:rsidRDefault="006437C4" w:rsidP="002C541E">
            <w:pPr>
              <w:spacing w:after="0" w:line="240" w:lineRule="auto"/>
              <w:contextualSpacing/>
              <w:jc w:val="center"/>
              <w:rPr>
                <w:rFonts w:ascii="XO Thames" w:eastAsiaTheme="minorHAnsi" w:hAnsi="XO Thames" w:cs="Times New Roman"/>
                <w:lang w:eastAsia="en-US"/>
              </w:rPr>
            </w:pPr>
            <w:r w:rsidRPr="00002DB4">
              <w:rPr>
                <w:rFonts w:ascii="XO Thames" w:eastAsiaTheme="minorHAnsi" w:hAnsi="XO Thames" w:cs="Times New Roman"/>
                <w:lang w:eastAsia="en-US"/>
              </w:rPr>
              <w:t>7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6437C4" w:rsidRPr="00002DB4" w:rsidRDefault="006437C4" w:rsidP="002C541E">
            <w:pPr>
              <w:spacing w:after="0" w:line="240" w:lineRule="auto"/>
              <w:contextualSpacing/>
              <w:jc w:val="center"/>
              <w:rPr>
                <w:rFonts w:ascii="XO Thames" w:eastAsiaTheme="minorHAnsi" w:hAnsi="XO Thames" w:cs="Times New Roman"/>
                <w:lang w:eastAsia="en-US"/>
              </w:rPr>
            </w:pPr>
            <w:r w:rsidRPr="00002DB4">
              <w:rPr>
                <w:rFonts w:ascii="XO Thames" w:eastAsiaTheme="minorHAnsi" w:hAnsi="XO Thames" w:cs="Times New Roman"/>
                <w:lang w:eastAsia="en-US"/>
              </w:rPr>
              <w:t>9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437C4" w:rsidRPr="00002DB4" w:rsidRDefault="006437C4" w:rsidP="002C541E">
            <w:pPr>
              <w:spacing w:after="0" w:line="240" w:lineRule="auto"/>
              <w:contextualSpacing/>
              <w:jc w:val="center"/>
              <w:rPr>
                <w:rFonts w:ascii="XO Thames" w:eastAsiaTheme="minorHAnsi" w:hAnsi="XO Thames" w:cs="Times New Roman"/>
                <w:lang w:eastAsia="en-US"/>
              </w:rPr>
            </w:pPr>
            <w:r w:rsidRPr="00002DB4">
              <w:rPr>
                <w:rFonts w:ascii="XO Thames" w:eastAsiaTheme="minorHAnsi" w:hAnsi="XO Thames" w:cs="Times New Roman"/>
                <w:lang w:eastAsia="en-US"/>
              </w:rPr>
              <w:t>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6437C4" w:rsidRPr="00002DB4" w:rsidRDefault="006437C4" w:rsidP="002C541E">
            <w:pPr>
              <w:spacing w:after="0" w:line="240" w:lineRule="auto"/>
              <w:contextualSpacing/>
              <w:jc w:val="center"/>
              <w:rPr>
                <w:rFonts w:ascii="XO Thames" w:eastAsia="Times New Roman" w:hAnsi="XO Thames" w:cs="Times New Roman"/>
                <w:bCs/>
                <w:noProof/>
              </w:rPr>
            </w:pPr>
            <w:r w:rsidRPr="00002DB4">
              <w:rPr>
                <w:rFonts w:ascii="XO Thames" w:eastAsia="Times New Roman" w:hAnsi="XO Thames" w:cs="Times New Roman"/>
                <w:bCs/>
                <w:noProof/>
              </w:rPr>
              <w:t>11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6437C4" w:rsidRPr="00002DB4" w:rsidRDefault="006437C4" w:rsidP="002C541E">
            <w:pPr>
              <w:spacing w:after="0" w:line="240" w:lineRule="auto"/>
              <w:contextualSpacing/>
              <w:jc w:val="center"/>
              <w:rPr>
                <w:rFonts w:ascii="XO Thames" w:eastAsia="Times New Roman" w:hAnsi="XO Thames" w:cs="Times New Roman"/>
                <w:bCs/>
                <w:noProof/>
              </w:rPr>
            </w:pPr>
            <w:r w:rsidRPr="00002DB4">
              <w:rPr>
                <w:rFonts w:ascii="XO Thames" w:eastAsia="Times New Roman" w:hAnsi="XO Thames" w:cs="Times New Roman"/>
                <w:bCs/>
                <w:noProof/>
              </w:rPr>
              <w:t>12</w:t>
            </w:r>
          </w:p>
        </w:tc>
      </w:tr>
      <w:tr w:rsidR="00002DB4" w:rsidRPr="00002DB4" w:rsidTr="00002DB4">
        <w:tc>
          <w:tcPr>
            <w:tcW w:w="568" w:type="dxa"/>
            <w:vAlign w:val="center"/>
          </w:tcPr>
          <w:p w:rsidR="00002DB4" w:rsidRPr="00002DB4" w:rsidRDefault="00002DB4" w:rsidP="005A6A8A">
            <w:pPr>
              <w:spacing w:after="0" w:line="240" w:lineRule="auto"/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1</w:t>
            </w:r>
          </w:p>
        </w:tc>
        <w:tc>
          <w:tcPr>
            <w:tcW w:w="3118" w:type="dxa"/>
          </w:tcPr>
          <w:p w:rsidR="00002DB4" w:rsidRPr="00002DB4" w:rsidRDefault="00002DB4" w:rsidP="00967234">
            <w:pPr>
              <w:spacing w:after="0" w:line="240" w:lineRule="auto"/>
              <w:rPr>
                <w:rFonts w:ascii="XO Thames" w:eastAsia="Calibri" w:hAnsi="XO Thames" w:cs="Times New Roman"/>
              </w:rPr>
            </w:pPr>
            <w:r w:rsidRPr="00002DB4">
              <w:rPr>
                <w:rFonts w:ascii="XO Thames" w:eastAsia="Calibri" w:hAnsi="XO Thames" w:cs="Times New Roman"/>
              </w:rPr>
              <w:t>Аренда места в стойки  для оптоволоконного кросса в месяц</w:t>
            </w:r>
          </w:p>
        </w:tc>
        <w:tc>
          <w:tcPr>
            <w:tcW w:w="709" w:type="dxa"/>
            <w:vAlign w:val="center"/>
          </w:tcPr>
          <w:p w:rsidR="00002DB4" w:rsidRPr="00002DB4" w:rsidRDefault="00002DB4" w:rsidP="00002DB4">
            <w:pPr>
              <w:spacing w:after="0" w:line="240" w:lineRule="auto"/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мес.</w:t>
            </w:r>
          </w:p>
        </w:tc>
        <w:tc>
          <w:tcPr>
            <w:tcW w:w="709" w:type="dxa"/>
            <w:vAlign w:val="center"/>
          </w:tcPr>
          <w:p w:rsidR="00002DB4" w:rsidRPr="00002DB4" w:rsidRDefault="00002DB4" w:rsidP="00002DB4">
            <w:pPr>
              <w:spacing w:after="0" w:line="240" w:lineRule="auto"/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002DB4" w:rsidRPr="00002DB4" w:rsidRDefault="00002DB4" w:rsidP="00002DB4">
            <w:pPr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7 452,00</w:t>
            </w:r>
          </w:p>
        </w:tc>
        <w:tc>
          <w:tcPr>
            <w:tcW w:w="1275" w:type="dxa"/>
            <w:vAlign w:val="center"/>
          </w:tcPr>
          <w:p w:rsidR="00002DB4" w:rsidRPr="00002DB4" w:rsidRDefault="00002DB4" w:rsidP="00002DB4">
            <w:pPr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8 200,00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02DB4" w:rsidRPr="00002DB4" w:rsidRDefault="00002DB4" w:rsidP="00002DB4">
            <w:pPr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8 300,00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002DB4" w:rsidRPr="00002DB4" w:rsidRDefault="00002DB4" w:rsidP="00002DB4">
            <w:pPr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7 984,00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002DB4" w:rsidRPr="00002DB4" w:rsidRDefault="00002DB4" w:rsidP="00002DB4">
            <w:pPr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463,43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002DB4" w:rsidRPr="00002DB4" w:rsidRDefault="00002DB4" w:rsidP="00002DB4">
            <w:pPr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5,80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002DB4" w:rsidRPr="00002DB4" w:rsidRDefault="00002DB4" w:rsidP="00002DB4">
            <w:pPr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7 984,00</w:t>
            </w:r>
          </w:p>
        </w:tc>
      </w:tr>
      <w:tr w:rsidR="00002DB4" w:rsidRPr="00002DB4" w:rsidTr="00002DB4">
        <w:tc>
          <w:tcPr>
            <w:tcW w:w="568" w:type="dxa"/>
            <w:vAlign w:val="center"/>
          </w:tcPr>
          <w:p w:rsidR="00002DB4" w:rsidRPr="00002DB4" w:rsidRDefault="00002DB4" w:rsidP="005A6A8A">
            <w:pPr>
              <w:spacing w:after="0" w:line="240" w:lineRule="auto"/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2</w:t>
            </w:r>
          </w:p>
        </w:tc>
        <w:tc>
          <w:tcPr>
            <w:tcW w:w="3118" w:type="dxa"/>
          </w:tcPr>
          <w:p w:rsidR="00002DB4" w:rsidRPr="00002DB4" w:rsidRDefault="00002DB4" w:rsidP="0022369C">
            <w:pPr>
              <w:spacing w:after="0" w:line="240" w:lineRule="auto"/>
              <w:rPr>
                <w:rFonts w:ascii="XO Thames" w:eastAsia="Calibri" w:hAnsi="XO Thames" w:cs="Times New Roman"/>
              </w:rPr>
            </w:pPr>
            <w:r w:rsidRPr="00002DB4">
              <w:rPr>
                <w:rFonts w:ascii="XO Thames" w:eastAsia="Calibri" w:hAnsi="XO Thames" w:cs="Times New Roman"/>
              </w:rPr>
              <w:t>Аренда волоконно-оптического кабеля в месяц</w:t>
            </w:r>
          </w:p>
        </w:tc>
        <w:tc>
          <w:tcPr>
            <w:tcW w:w="709" w:type="dxa"/>
            <w:vAlign w:val="center"/>
          </w:tcPr>
          <w:p w:rsidR="00002DB4" w:rsidRPr="00002DB4" w:rsidRDefault="00002DB4" w:rsidP="00002DB4">
            <w:pPr>
              <w:spacing w:after="0" w:line="240" w:lineRule="auto"/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мес.</w:t>
            </w:r>
          </w:p>
        </w:tc>
        <w:tc>
          <w:tcPr>
            <w:tcW w:w="709" w:type="dxa"/>
            <w:vAlign w:val="center"/>
          </w:tcPr>
          <w:p w:rsidR="00002DB4" w:rsidRPr="00002DB4" w:rsidRDefault="00002DB4" w:rsidP="00002DB4">
            <w:pPr>
              <w:spacing w:after="0" w:line="240" w:lineRule="auto"/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002DB4" w:rsidRPr="00002DB4" w:rsidRDefault="00002DB4" w:rsidP="00002DB4">
            <w:pPr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1 369,20</w:t>
            </w:r>
          </w:p>
        </w:tc>
        <w:tc>
          <w:tcPr>
            <w:tcW w:w="1275" w:type="dxa"/>
            <w:vAlign w:val="center"/>
          </w:tcPr>
          <w:p w:rsidR="00002DB4" w:rsidRPr="00002DB4" w:rsidRDefault="00002DB4" w:rsidP="00002DB4">
            <w:pPr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1 600,00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02DB4" w:rsidRPr="00002DB4" w:rsidRDefault="00002DB4" w:rsidP="00002DB4">
            <w:pPr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1 700,00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002DB4" w:rsidRPr="00002DB4" w:rsidRDefault="00002DB4" w:rsidP="00002DB4">
            <w:pPr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1 556,40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002DB4" w:rsidRPr="00002DB4" w:rsidRDefault="00002DB4" w:rsidP="00002DB4">
            <w:pPr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169,66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002DB4" w:rsidRPr="00002DB4" w:rsidRDefault="00002DB4" w:rsidP="00002DB4">
            <w:pPr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10,90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002DB4" w:rsidRPr="00002DB4" w:rsidRDefault="00002DB4" w:rsidP="00002DB4">
            <w:pPr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1 556,40</w:t>
            </w:r>
          </w:p>
        </w:tc>
      </w:tr>
      <w:tr w:rsidR="00002DB4" w:rsidRPr="00002DB4" w:rsidTr="00002DB4">
        <w:tc>
          <w:tcPr>
            <w:tcW w:w="568" w:type="dxa"/>
            <w:vAlign w:val="center"/>
          </w:tcPr>
          <w:p w:rsidR="00002DB4" w:rsidRPr="00002DB4" w:rsidRDefault="00002DB4" w:rsidP="005A6A8A">
            <w:pPr>
              <w:spacing w:after="0" w:line="240" w:lineRule="auto"/>
              <w:contextualSpacing/>
              <w:jc w:val="center"/>
              <w:rPr>
                <w:rFonts w:ascii="XO Thames" w:eastAsia="Times New Roman" w:hAnsi="XO Thames" w:cs="Times New Roman"/>
                <w:lang w:val="en-US"/>
              </w:rPr>
            </w:pPr>
            <w:r w:rsidRPr="00002DB4">
              <w:rPr>
                <w:rFonts w:ascii="XO Thames" w:eastAsia="Times New Roman" w:hAnsi="XO Thames" w:cs="Times New Roman"/>
                <w:lang w:val="en-US"/>
              </w:rPr>
              <w:t>3</w:t>
            </w:r>
          </w:p>
        </w:tc>
        <w:tc>
          <w:tcPr>
            <w:tcW w:w="3118" w:type="dxa"/>
          </w:tcPr>
          <w:p w:rsidR="00002DB4" w:rsidRPr="00002DB4" w:rsidRDefault="00002DB4" w:rsidP="00436CC1">
            <w:pPr>
              <w:spacing w:after="0" w:line="240" w:lineRule="auto"/>
              <w:rPr>
                <w:rFonts w:ascii="XO Thames" w:eastAsia="Calibri" w:hAnsi="XO Thames" w:cs="Times New Roman"/>
              </w:rPr>
            </w:pPr>
            <w:r w:rsidRPr="00002DB4">
              <w:rPr>
                <w:rFonts w:ascii="XO Thames" w:eastAsia="Calibri" w:hAnsi="XO Thames" w:cs="Times New Roman"/>
              </w:rPr>
              <w:t>Услуги по размещению кабеля в кабельной канализации</w:t>
            </w:r>
          </w:p>
        </w:tc>
        <w:tc>
          <w:tcPr>
            <w:tcW w:w="709" w:type="dxa"/>
            <w:vAlign w:val="center"/>
          </w:tcPr>
          <w:p w:rsidR="00002DB4" w:rsidRPr="00002DB4" w:rsidRDefault="00002DB4" w:rsidP="00002DB4">
            <w:pPr>
              <w:spacing w:after="0" w:line="240" w:lineRule="auto"/>
              <w:contextualSpacing/>
              <w:jc w:val="center"/>
              <w:rPr>
                <w:rFonts w:ascii="XO Thames" w:eastAsia="Times New Roman" w:hAnsi="XO Thames" w:cs="Times New Roman"/>
                <w:lang w:val="en-US"/>
              </w:rPr>
            </w:pPr>
            <w:r w:rsidRPr="00002DB4">
              <w:rPr>
                <w:rFonts w:ascii="XO Thames" w:eastAsia="Times New Roman" w:hAnsi="XO Thames" w:cs="Times New Roman"/>
              </w:rPr>
              <w:t>мес.</w:t>
            </w:r>
          </w:p>
        </w:tc>
        <w:tc>
          <w:tcPr>
            <w:tcW w:w="709" w:type="dxa"/>
            <w:vAlign w:val="center"/>
          </w:tcPr>
          <w:p w:rsidR="00002DB4" w:rsidRPr="00002DB4" w:rsidRDefault="00002DB4" w:rsidP="00002DB4">
            <w:pPr>
              <w:spacing w:after="0" w:line="240" w:lineRule="auto"/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002DB4" w:rsidRPr="00002DB4" w:rsidRDefault="00002DB4" w:rsidP="00002DB4">
            <w:pPr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771,60</w:t>
            </w:r>
          </w:p>
        </w:tc>
        <w:tc>
          <w:tcPr>
            <w:tcW w:w="1275" w:type="dxa"/>
            <w:vAlign w:val="center"/>
          </w:tcPr>
          <w:p w:rsidR="00002DB4" w:rsidRPr="00002DB4" w:rsidRDefault="00002DB4" w:rsidP="00002DB4">
            <w:pPr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1 015,00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02DB4" w:rsidRPr="00002DB4" w:rsidRDefault="00002DB4" w:rsidP="00002DB4">
            <w:pPr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1 102,00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002DB4" w:rsidRPr="00002DB4" w:rsidRDefault="00002DB4" w:rsidP="00002DB4">
            <w:pPr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962,87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002DB4" w:rsidRPr="00002DB4" w:rsidRDefault="00002DB4" w:rsidP="00002DB4">
            <w:pPr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171,26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002DB4" w:rsidRPr="00002DB4" w:rsidRDefault="00002DB4" w:rsidP="00002DB4">
            <w:pPr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17,79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002DB4" w:rsidRPr="00002DB4" w:rsidRDefault="00002DB4" w:rsidP="00002DB4">
            <w:pPr>
              <w:contextualSpacing/>
              <w:jc w:val="center"/>
              <w:rPr>
                <w:rFonts w:ascii="XO Thames" w:eastAsia="Times New Roman" w:hAnsi="XO Thames" w:cs="Times New Roman"/>
              </w:rPr>
            </w:pPr>
            <w:r w:rsidRPr="00002DB4">
              <w:rPr>
                <w:rFonts w:ascii="XO Thames" w:eastAsia="Times New Roman" w:hAnsi="XO Thames" w:cs="Times New Roman"/>
              </w:rPr>
              <w:t>962,87</w:t>
            </w:r>
          </w:p>
        </w:tc>
      </w:tr>
      <w:tr w:rsidR="00CF7415" w:rsidRPr="00002DB4" w:rsidTr="00B66786">
        <w:trPr>
          <w:trHeight w:val="263"/>
        </w:trPr>
        <w:tc>
          <w:tcPr>
            <w:tcW w:w="13751" w:type="dxa"/>
            <w:gridSpan w:val="10"/>
            <w:tcBorders>
              <w:right w:val="single" w:sz="4" w:space="0" w:color="auto"/>
            </w:tcBorders>
          </w:tcPr>
          <w:p w:rsidR="00CF7415" w:rsidRPr="00002DB4" w:rsidRDefault="00CF7415" w:rsidP="00034D54">
            <w:pPr>
              <w:spacing w:after="0" w:line="240" w:lineRule="auto"/>
              <w:contextualSpacing/>
              <w:jc w:val="right"/>
              <w:rPr>
                <w:rFonts w:ascii="XO Thames" w:eastAsiaTheme="minorHAnsi" w:hAnsi="XO Thames" w:cs="Times New Roman"/>
                <w:b/>
                <w:color w:val="000000"/>
                <w:lang w:eastAsia="en-US"/>
              </w:rPr>
            </w:pPr>
            <w:r w:rsidRPr="00002DB4">
              <w:rPr>
                <w:rFonts w:ascii="XO Thames" w:eastAsiaTheme="minorHAnsi" w:hAnsi="XO Thames" w:cs="Times New Roman"/>
                <w:b/>
                <w:color w:val="000000"/>
                <w:lang w:eastAsia="en-US"/>
              </w:rPr>
              <w:t xml:space="preserve">Итого за </w:t>
            </w:r>
            <w:r w:rsidR="00034D54">
              <w:rPr>
                <w:rFonts w:ascii="XO Thames" w:eastAsiaTheme="minorHAnsi" w:hAnsi="XO Thames" w:cs="Times New Roman"/>
                <w:b/>
                <w:color w:val="000000"/>
                <w:lang w:eastAsia="en-US"/>
              </w:rPr>
              <w:t>1</w:t>
            </w:r>
            <w:r w:rsidRPr="00002DB4">
              <w:rPr>
                <w:rFonts w:ascii="XO Thames" w:eastAsiaTheme="minorHAnsi" w:hAnsi="XO Thames" w:cs="Times New Roman"/>
                <w:b/>
                <w:color w:val="000000"/>
                <w:lang w:eastAsia="en-US"/>
              </w:rPr>
              <w:t xml:space="preserve"> месяцев: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CF7415" w:rsidRPr="00002DB4" w:rsidRDefault="00002DB4" w:rsidP="00AB1F49">
            <w:pPr>
              <w:spacing w:after="0" w:line="240" w:lineRule="auto"/>
              <w:contextualSpacing/>
              <w:jc w:val="center"/>
              <w:rPr>
                <w:rFonts w:ascii="XO Thames" w:hAnsi="XO Thames" w:cs="Times New Roman"/>
                <w:b/>
                <w:bCs/>
                <w:color w:val="000000"/>
              </w:rPr>
            </w:pPr>
            <w:r>
              <w:rPr>
                <w:rFonts w:ascii="XO Thames" w:hAnsi="XO Thames" w:cs="Times New Roman"/>
                <w:b/>
                <w:bCs/>
                <w:color w:val="000000"/>
              </w:rPr>
              <w:t>10503,27</w:t>
            </w:r>
          </w:p>
        </w:tc>
      </w:tr>
    </w:tbl>
    <w:p w:rsidR="00113702" w:rsidRPr="00002DB4" w:rsidRDefault="003D056D" w:rsidP="006C6AE9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</w:rPr>
        <w:t>Наименьшая цена для размещения закупочной сессии 9 592,80 рублей.</w:t>
      </w:r>
    </w:p>
    <w:p w:rsidR="006C6AE9" w:rsidRPr="00002DB4" w:rsidRDefault="00AB1F49" w:rsidP="006C6AE9">
      <w:pPr>
        <w:spacing w:after="0" w:line="240" w:lineRule="auto"/>
        <w:jc w:val="both"/>
        <w:rPr>
          <w:rFonts w:ascii="XO Thames" w:eastAsiaTheme="minorHAnsi" w:hAnsi="XO Thames" w:cs="Times New Roman"/>
          <w:sz w:val="16"/>
          <w:szCs w:val="16"/>
          <w:lang w:eastAsia="en-US"/>
        </w:rPr>
      </w:pPr>
      <w:r w:rsidRPr="00002DB4">
        <w:rPr>
          <w:rFonts w:ascii="XO Thames" w:hAnsi="XO Thames" w:cs="Times New Roman"/>
          <w:sz w:val="24"/>
          <w:szCs w:val="24"/>
        </w:rPr>
        <w:t>Старший и</w:t>
      </w:r>
      <w:r w:rsidR="008020F5" w:rsidRPr="00002DB4">
        <w:rPr>
          <w:rFonts w:ascii="XO Thames" w:hAnsi="XO Thames" w:cs="Times New Roman"/>
          <w:sz w:val="24"/>
          <w:szCs w:val="24"/>
        </w:rPr>
        <w:t>н</w:t>
      </w:r>
      <w:r w:rsidR="006C6AE9" w:rsidRPr="00002DB4">
        <w:rPr>
          <w:rFonts w:ascii="XO Thames" w:hAnsi="XO Thames" w:cs="Times New Roman"/>
          <w:sz w:val="24"/>
          <w:szCs w:val="24"/>
        </w:rPr>
        <w:t>женер ОИТОСИВ</w:t>
      </w:r>
      <w:bookmarkStart w:id="0" w:name="_GoBack"/>
      <w:bookmarkEnd w:id="0"/>
    </w:p>
    <w:p w:rsidR="006C6AE9" w:rsidRPr="00002DB4" w:rsidRDefault="006C6AE9" w:rsidP="00EA0C8F">
      <w:pPr>
        <w:widowControl w:val="0"/>
        <w:spacing w:after="0"/>
        <w:jc w:val="both"/>
        <w:rPr>
          <w:rFonts w:ascii="XO Thames" w:hAnsi="XO Thames" w:cs="Times New Roman"/>
          <w:sz w:val="24"/>
          <w:szCs w:val="24"/>
        </w:rPr>
      </w:pPr>
      <w:r w:rsidRPr="00002DB4">
        <w:rPr>
          <w:rFonts w:ascii="XO Thames" w:hAnsi="XO Thames" w:cs="Times New Roman"/>
          <w:sz w:val="24"/>
          <w:szCs w:val="24"/>
        </w:rPr>
        <w:t>УФСИН России по Оренбургской области</w:t>
      </w:r>
    </w:p>
    <w:p w:rsidR="006C55F7" w:rsidRPr="00002DB4" w:rsidRDefault="006C55F7" w:rsidP="00EA0C8F">
      <w:pPr>
        <w:pStyle w:val="ConsPlusNonformat"/>
        <w:jc w:val="both"/>
        <w:rPr>
          <w:rFonts w:ascii="XO Thames" w:hAnsi="XO Thames" w:cs="Times New Roman"/>
          <w:sz w:val="24"/>
          <w:szCs w:val="24"/>
        </w:rPr>
      </w:pPr>
      <w:r w:rsidRPr="00002DB4">
        <w:rPr>
          <w:rFonts w:ascii="XO Thames" w:hAnsi="XO Thames" w:cs="Times New Roman"/>
          <w:sz w:val="24"/>
          <w:szCs w:val="24"/>
        </w:rPr>
        <w:t xml:space="preserve">старший лейтенант внутренней службы </w:t>
      </w:r>
      <w:r w:rsidRPr="00002DB4">
        <w:rPr>
          <w:rFonts w:ascii="XO Thames" w:hAnsi="XO Thames" w:cs="Times New Roman"/>
          <w:sz w:val="24"/>
          <w:szCs w:val="24"/>
        </w:rPr>
        <w:tab/>
      </w:r>
      <w:r w:rsidRPr="00002DB4">
        <w:rPr>
          <w:rFonts w:ascii="XO Thames" w:hAnsi="XO Thames" w:cs="Times New Roman"/>
          <w:sz w:val="24"/>
          <w:szCs w:val="24"/>
        </w:rPr>
        <w:tab/>
      </w:r>
      <w:r w:rsidRPr="00002DB4">
        <w:rPr>
          <w:rFonts w:ascii="XO Thames" w:hAnsi="XO Thames" w:cs="Times New Roman"/>
          <w:sz w:val="24"/>
          <w:szCs w:val="24"/>
        </w:rPr>
        <w:tab/>
      </w:r>
      <w:r w:rsidRPr="00002DB4">
        <w:rPr>
          <w:rFonts w:ascii="XO Thames" w:hAnsi="XO Thames" w:cs="Times New Roman"/>
          <w:sz w:val="24"/>
          <w:szCs w:val="24"/>
        </w:rPr>
        <w:tab/>
        <w:t xml:space="preserve">                                                                                                                    А.В. Лаптев</w:t>
      </w:r>
    </w:p>
    <w:p w:rsidR="006C6AE9" w:rsidRPr="00002DB4" w:rsidRDefault="006C6AE9" w:rsidP="006C55F7">
      <w:pPr>
        <w:spacing w:after="0"/>
        <w:contextualSpacing/>
        <w:jc w:val="both"/>
        <w:rPr>
          <w:rFonts w:ascii="XO Thames" w:hAnsi="XO Thames" w:cs="Times New Roman"/>
          <w:sz w:val="24"/>
          <w:szCs w:val="24"/>
          <w:lang w:val="en-US"/>
        </w:rPr>
      </w:pPr>
      <w:r w:rsidRPr="00002DB4">
        <w:rPr>
          <w:rFonts w:ascii="XO Thames" w:hAnsi="XO Thames" w:cs="Times New Roman"/>
          <w:sz w:val="24"/>
          <w:szCs w:val="24"/>
        </w:rPr>
        <w:t>«___»______________202</w:t>
      </w:r>
      <w:r w:rsidR="00002DB4">
        <w:rPr>
          <w:rFonts w:ascii="XO Thames" w:hAnsi="XO Thames" w:cs="Times New Roman"/>
          <w:sz w:val="24"/>
          <w:szCs w:val="24"/>
        </w:rPr>
        <w:t>6</w:t>
      </w:r>
      <w:r w:rsidRPr="00002DB4">
        <w:rPr>
          <w:rFonts w:ascii="XO Thames" w:hAnsi="XO Thames" w:cs="Times New Roman"/>
          <w:sz w:val="24"/>
          <w:szCs w:val="24"/>
        </w:rPr>
        <w:t>г.</w:t>
      </w:r>
    </w:p>
    <w:sectPr w:rsidR="006C6AE9" w:rsidRPr="00002DB4" w:rsidSect="00252335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E936DD"/>
    <w:multiLevelType w:val="multilevel"/>
    <w:tmpl w:val="1478BC70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076"/>
    <w:rsid w:val="00002DB4"/>
    <w:rsid w:val="000113F6"/>
    <w:rsid w:val="00034D54"/>
    <w:rsid w:val="00046456"/>
    <w:rsid w:val="00063F6D"/>
    <w:rsid w:val="000706C6"/>
    <w:rsid w:val="00070F17"/>
    <w:rsid w:val="000860B6"/>
    <w:rsid w:val="000B5325"/>
    <w:rsid w:val="000D7ED2"/>
    <w:rsid w:val="000F20D4"/>
    <w:rsid w:val="000F7B2F"/>
    <w:rsid w:val="00113702"/>
    <w:rsid w:val="001172F5"/>
    <w:rsid w:val="00124E5A"/>
    <w:rsid w:val="00150076"/>
    <w:rsid w:val="001510DC"/>
    <w:rsid w:val="001813F5"/>
    <w:rsid w:val="00197125"/>
    <w:rsid w:val="001978C9"/>
    <w:rsid w:val="001D7900"/>
    <w:rsid w:val="001F5740"/>
    <w:rsid w:val="00213409"/>
    <w:rsid w:val="0022369C"/>
    <w:rsid w:val="00231D5C"/>
    <w:rsid w:val="0024710A"/>
    <w:rsid w:val="00250372"/>
    <w:rsid w:val="00252335"/>
    <w:rsid w:val="00296707"/>
    <w:rsid w:val="002A2F70"/>
    <w:rsid w:val="002A7331"/>
    <w:rsid w:val="002C4C55"/>
    <w:rsid w:val="002C541E"/>
    <w:rsid w:val="0031196F"/>
    <w:rsid w:val="0031603B"/>
    <w:rsid w:val="00316636"/>
    <w:rsid w:val="00350275"/>
    <w:rsid w:val="00351477"/>
    <w:rsid w:val="003A1B60"/>
    <w:rsid w:val="003D056D"/>
    <w:rsid w:val="003D45BA"/>
    <w:rsid w:val="003F1E0F"/>
    <w:rsid w:val="003F38C5"/>
    <w:rsid w:val="0040303F"/>
    <w:rsid w:val="00431DCC"/>
    <w:rsid w:val="00436CC1"/>
    <w:rsid w:val="00453ECA"/>
    <w:rsid w:val="004646B5"/>
    <w:rsid w:val="0046760F"/>
    <w:rsid w:val="004728C3"/>
    <w:rsid w:val="0049082B"/>
    <w:rsid w:val="00492642"/>
    <w:rsid w:val="00493227"/>
    <w:rsid w:val="004A5985"/>
    <w:rsid w:val="004F4A41"/>
    <w:rsid w:val="00591D1B"/>
    <w:rsid w:val="0059735F"/>
    <w:rsid w:val="005A6A8A"/>
    <w:rsid w:val="005C5951"/>
    <w:rsid w:val="00621FC4"/>
    <w:rsid w:val="0064299C"/>
    <w:rsid w:val="006437C4"/>
    <w:rsid w:val="006603B6"/>
    <w:rsid w:val="00662999"/>
    <w:rsid w:val="006833B6"/>
    <w:rsid w:val="006C1822"/>
    <w:rsid w:val="006C55F7"/>
    <w:rsid w:val="006C6AE9"/>
    <w:rsid w:val="006C7A6C"/>
    <w:rsid w:val="006E3002"/>
    <w:rsid w:val="007058F9"/>
    <w:rsid w:val="00725213"/>
    <w:rsid w:val="007313CD"/>
    <w:rsid w:val="00733FBB"/>
    <w:rsid w:val="00756CC0"/>
    <w:rsid w:val="007904BF"/>
    <w:rsid w:val="007C23C8"/>
    <w:rsid w:val="007C63D4"/>
    <w:rsid w:val="008020F5"/>
    <w:rsid w:val="00827FC2"/>
    <w:rsid w:val="00842985"/>
    <w:rsid w:val="00857EB1"/>
    <w:rsid w:val="00885B56"/>
    <w:rsid w:val="008C74C4"/>
    <w:rsid w:val="008E1BE6"/>
    <w:rsid w:val="009106B2"/>
    <w:rsid w:val="009637B6"/>
    <w:rsid w:val="00967234"/>
    <w:rsid w:val="00973478"/>
    <w:rsid w:val="0097505A"/>
    <w:rsid w:val="00983A3F"/>
    <w:rsid w:val="00985116"/>
    <w:rsid w:val="009A10C4"/>
    <w:rsid w:val="009F00BF"/>
    <w:rsid w:val="009F7874"/>
    <w:rsid w:val="00A176AB"/>
    <w:rsid w:val="00A27F73"/>
    <w:rsid w:val="00A40C62"/>
    <w:rsid w:val="00A57837"/>
    <w:rsid w:val="00A702DD"/>
    <w:rsid w:val="00A71E56"/>
    <w:rsid w:val="00A732F7"/>
    <w:rsid w:val="00A90159"/>
    <w:rsid w:val="00AA217B"/>
    <w:rsid w:val="00AB1F49"/>
    <w:rsid w:val="00AB56E0"/>
    <w:rsid w:val="00AF709E"/>
    <w:rsid w:val="00B117FD"/>
    <w:rsid w:val="00B1443A"/>
    <w:rsid w:val="00B14F18"/>
    <w:rsid w:val="00B23024"/>
    <w:rsid w:val="00B3014C"/>
    <w:rsid w:val="00B3302C"/>
    <w:rsid w:val="00B40B0B"/>
    <w:rsid w:val="00B74434"/>
    <w:rsid w:val="00BF65A4"/>
    <w:rsid w:val="00C1216E"/>
    <w:rsid w:val="00C27AE8"/>
    <w:rsid w:val="00C31F43"/>
    <w:rsid w:val="00C403AB"/>
    <w:rsid w:val="00C50EAF"/>
    <w:rsid w:val="00C61576"/>
    <w:rsid w:val="00C80494"/>
    <w:rsid w:val="00C8418C"/>
    <w:rsid w:val="00CB4AD4"/>
    <w:rsid w:val="00CD7E7E"/>
    <w:rsid w:val="00CE2099"/>
    <w:rsid w:val="00CF7415"/>
    <w:rsid w:val="00D24227"/>
    <w:rsid w:val="00D42D32"/>
    <w:rsid w:val="00D53535"/>
    <w:rsid w:val="00D5450A"/>
    <w:rsid w:val="00D853DA"/>
    <w:rsid w:val="00DA5101"/>
    <w:rsid w:val="00DE6E5F"/>
    <w:rsid w:val="00DF38C8"/>
    <w:rsid w:val="00E16593"/>
    <w:rsid w:val="00E26661"/>
    <w:rsid w:val="00E26D2A"/>
    <w:rsid w:val="00E3496A"/>
    <w:rsid w:val="00E606BD"/>
    <w:rsid w:val="00E63C55"/>
    <w:rsid w:val="00E701A0"/>
    <w:rsid w:val="00E96F3A"/>
    <w:rsid w:val="00EA0C8F"/>
    <w:rsid w:val="00EB4E91"/>
    <w:rsid w:val="00EB51D4"/>
    <w:rsid w:val="00ED288C"/>
    <w:rsid w:val="00EE2C28"/>
    <w:rsid w:val="00EF26A6"/>
    <w:rsid w:val="00EF6B18"/>
    <w:rsid w:val="00F32101"/>
    <w:rsid w:val="00F3490C"/>
    <w:rsid w:val="00F5224A"/>
    <w:rsid w:val="00F65759"/>
    <w:rsid w:val="00FA4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rsid w:val="001978C9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paragraph" w:styleId="2">
    <w:name w:val="heading 2"/>
    <w:basedOn w:val="a"/>
    <w:next w:val="a"/>
    <w:link w:val="20"/>
    <w:rsid w:val="001978C9"/>
    <w:pPr>
      <w:keepNext/>
      <w:numPr>
        <w:ilvl w:val="1"/>
        <w:numId w:val="1"/>
      </w:numPr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3">
    <w:name w:val="heading 3"/>
    <w:basedOn w:val="a"/>
    <w:next w:val="a"/>
    <w:link w:val="30"/>
    <w:rsid w:val="001978C9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rsid w:val="001978C9"/>
    <w:pPr>
      <w:keepNext/>
      <w:numPr>
        <w:ilvl w:val="3"/>
        <w:numId w:val="1"/>
      </w:numPr>
      <w:suppressAutoHyphens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07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978C9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1978C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30">
    <w:name w:val="Заголовок 3 Знак"/>
    <w:basedOn w:val="a0"/>
    <w:link w:val="3"/>
    <w:rsid w:val="001978C9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1978C9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29f8feahp-">
    <w:name w:val="_29f8feahp-"/>
    <w:basedOn w:val="a0"/>
    <w:rsid w:val="001978C9"/>
  </w:style>
  <w:style w:type="paragraph" w:styleId="a5">
    <w:name w:val="No Spacing"/>
    <w:uiPriority w:val="1"/>
    <w:qFormat/>
    <w:rsid w:val="007313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semiHidden/>
    <w:rsid w:val="006C55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"/>
    <w:aliases w:val="Основной текст Знак Знак,Bodytext,paragraph 2,body indent,AvtalBrödtext, ändrad,Çàã1,BO,ID,andrad,EHPT,Body Text2,body text,body text Знак,body text Знак Знак,bt,ändrad,body text1,bt1,body text2,bt2,body text11,bt11,body text3,bt3,b"/>
    <w:basedOn w:val="a"/>
    <w:link w:val="11"/>
    <w:rsid w:val="0011370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113702"/>
    <w:rPr>
      <w:rFonts w:eastAsiaTheme="minorEastAsia"/>
      <w:lang w:eastAsia="ru-RU"/>
    </w:rPr>
  </w:style>
  <w:style w:type="character" w:customStyle="1" w:styleId="11">
    <w:name w:val="Основной текст Знак1"/>
    <w:aliases w:val="Основной текст Знак Знак Знак,Bodytext Знак,paragraph 2 Знак,body indent Знак,AvtalBrödtext Знак, ändrad Знак,Çàã1 Знак,BO Знак,ID Знак,andrad Знак,EHPT Знак,Body Text2 Знак,body text Знак1,body text Знак Знак1,bt Знак,ändrad Знак"/>
    <w:link w:val="a6"/>
    <w:rsid w:val="001137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hyperlink" Target="garantF1://70373958.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Киреева НМ</cp:lastModifiedBy>
  <cp:revision>161</cp:revision>
  <cp:lastPrinted>2025-11-10T03:51:00Z</cp:lastPrinted>
  <dcterms:created xsi:type="dcterms:W3CDTF">2020-02-05T11:09:00Z</dcterms:created>
  <dcterms:modified xsi:type="dcterms:W3CDTF">2026-08-04T11:54:00Z</dcterms:modified>
</cp:coreProperties>
</file>