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F1" w:rsidRPr="009807E4" w:rsidRDefault="009945F1" w:rsidP="009945F1">
      <w:p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Государственный контракт №</w:t>
      </w:r>
    </w:p>
    <w:p w:rsidR="009945F1" w:rsidRPr="009807E4" w:rsidRDefault="009945F1" w:rsidP="009945F1">
      <w:pPr>
        <w:suppressAutoHyphens/>
        <w:autoSpaceDN w:val="0"/>
        <w:spacing w:after="0" w:line="240" w:lineRule="auto"/>
        <w:ind w:firstLine="708"/>
        <w:jc w:val="center"/>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на поставку товаров для государственных нужд</w:t>
      </w:r>
    </w:p>
    <w:p w:rsidR="009945F1" w:rsidRPr="009807E4" w:rsidRDefault="009945F1" w:rsidP="009945F1">
      <w:pPr>
        <w:suppressAutoHyphens/>
        <w:autoSpaceDN w:val="0"/>
        <w:spacing w:after="0" w:line="240" w:lineRule="auto"/>
        <w:ind w:firstLine="708"/>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r>
    </w:p>
    <w:p w:rsidR="009945F1" w:rsidRPr="009807E4" w:rsidRDefault="009945F1" w:rsidP="009945F1">
      <w:pPr>
        <w:suppressAutoHyphens/>
        <w:autoSpaceDN w:val="0"/>
        <w:spacing w:after="0" w:line="240" w:lineRule="auto"/>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г. Архангельск</w:t>
      </w: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t xml:space="preserve">                                                              </w:t>
      </w:r>
      <w:proofErr w:type="gramStart"/>
      <w:r w:rsidRPr="009807E4">
        <w:rPr>
          <w:rFonts w:ascii="PT Astra Serif" w:eastAsia="Calibri" w:hAnsi="PT Astra Serif" w:cs="Times New Roman"/>
          <w:kern w:val="3"/>
          <w:sz w:val="24"/>
          <w:szCs w:val="24"/>
          <w:lang w:eastAsia="ru-RU"/>
        </w:rPr>
        <w:t xml:space="preserve">   «</w:t>
      </w:r>
      <w:proofErr w:type="gramEnd"/>
      <w:r w:rsidRPr="009807E4">
        <w:rPr>
          <w:rFonts w:ascii="PT Astra Serif" w:eastAsia="Calibri" w:hAnsi="PT Astra Serif" w:cs="Times New Roman"/>
          <w:kern w:val="3"/>
          <w:sz w:val="24"/>
          <w:szCs w:val="24"/>
          <w:lang w:eastAsia="ru-RU"/>
        </w:rPr>
        <w:t>____»___________202</w:t>
      </w:r>
      <w:r>
        <w:rPr>
          <w:rFonts w:ascii="PT Astra Serif" w:eastAsia="Calibri" w:hAnsi="PT Astra Serif" w:cs="Times New Roman"/>
          <w:kern w:val="3"/>
          <w:sz w:val="24"/>
          <w:szCs w:val="24"/>
          <w:lang w:eastAsia="ru-RU"/>
        </w:rPr>
        <w:t>6</w:t>
      </w:r>
      <w:r w:rsidRPr="009807E4">
        <w:rPr>
          <w:rFonts w:ascii="PT Astra Serif" w:eastAsia="Calibri" w:hAnsi="PT Astra Serif" w:cs="Times New Roman"/>
          <w:kern w:val="3"/>
          <w:sz w:val="24"/>
          <w:szCs w:val="24"/>
          <w:lang w:eastAsia="ru-RU"/>
        </w:rPr>
        <w:t xml:space="preserve"> г.</w:t>
      </w:r>
    </w:p>
    <w:p w:rsidR="009945F1" w:rsidRPr="009807E4" w:rsidRDefault="009945F1" w:rsidP="009945F1">
      <w:pPr>
        <w:suppressAutoHyphens/>
        <w:autoSpaceDN w:val="0"/>
        <w:spacing w:after="0" w:line="240" w:lineRule="auto"/>
        <w:textAlignment w:val="baseline"/>
        <w:rPr>
          <w:rFonts w:ascii="PT Astra Serif" w:eastAsia="Calibri" w:hAnsi="PT Astra Serif" w:cs="Times New Roman"/>
          <w:kern w:val="3"/>
          <w:sz w:val="24"/>
          <w:szCs w:val="24"/>
          <w:lang w:eastAsia="ru-RU"/>
        </w:rPr>
      </w:pPr>
    </w:p>
    <w:p w:rsidR="009945F1" w:rsidRPr="00D83607" w:rsidRDefault="009945F1" w:rsidP="009945F1">
      <w:pPr>
        <w:spacing w:after="0" w:line="240" w:lineRule="auto"/>
        <w:jc w:val="both"/>
        <w:rPr>
          <w:rFonts w:ascii="Times New Roman" w:eastAsia="Times New Roman" w:hAnsi="Times New Roman" w:cs="Times New Roman"/>
          <w:sz w:val="24"/>
          <w:szCs w:val="24"/>
          <w:lang w:eastAsia="ru-RU"/>
        </w:rPr>
      </w:pPr>
      <w:r w:rsidRPr="009807E4">
        <w:rPr>
          <w:rFonts w:ascii="PT Astra Serif" w:eastAsia="Calibri" w:hAnsi="PT Astra Serif" w:cs="Times New Roman"/>
          <w:b/>
          <w:kern w:val="3"/>
          <w:sz w:val="24"/>
          <w:szCs w:val="24"/>
          <w:lang w:eastAsia="ru-RU"/>
        </w:rPr>
        <w:t xml:space="preserve">Федеральное казенное учреждение «Исправительная колония № 1 Управления Федеральной службы исполнения наказаний по Архангельской области» </w:t>
      </w:r>
      <w:r w:rsidRPr="009807E4">
        <w:rPr>
          <w:rFonts w:ascii="PT Astra Serif" w:eastAsia="Calibri" w:hAnsi="PT Astra Serif" w:cs="Times New Roman"/>
          <w:kern w:val="3"/>
          <w:sz w:val="24"/>
          <w:szCs w:val="24"/>
          <w:lang w:eastAsia="ru-RU"/>
        </w:rPr>
        <w:t>(далее – ФКУ ИК-1 УФСИН России по Архангельской области)</w:t>
      </w:r>
      <w:r w:rsidRPr="009807E4">
        <w:rPr>
          <w:rFonts w:ascii="PT Astra Serif" w:eastAsia="Calibri" w:hAnsi="PT Astra Serif" w:cs="Times New Roman"/>
          <w:b/>
          <w:kern w:val="3"/>
          <w:sz w:val="24"/>
          <w:szCs w:val="24"/>
          <w:lang w:eastAsia="ru-RU"/>
        </w:rPr>
        <w:t xml:space="preserve">, </w:t>
      </w:r>
      <w:r w:rsidRPr="009807E4">
        <w:rPr>
          <w:rFonts w:ascii="PT Astra Serif" w:eastAsia="Calibri" w:hAnsi="PT Astra Serif" w:cs="Times New Roman"/>
          <w:kern w:val="3"/>
          <w:sz w:val="24"/>
          <w:szCs w:val="24"/>
          <w:lang w:eastAsia="ru-RU"/>
        </w:rPr>
        <w:t xml:space="preserve">действующее от имени Российской Федерации, именуемое </w:t>
      </w:r>
      <w:r>
        <w:rPr>
          <w:rFonts w:ascii="PT Astra Serif" w:eastAsia="Calibri" w:hAnsi="PT Astra Serif" w:cs="Times New Roman"/>
          <w:kern w:val="3"/>
          <w:sz w:val="24"/>
          <w:szCs w:val="24"/>
          <w:lang w:eastAsia="ru-RU"/>
        </w:rPr>
        <w:t xml:space="preserve">                                          </w:t>
      </w:r>
      <w:r w:rsidRPr="009807E4">
        <w:rPr>
          <w:rFonts w:ascii="PT Astra Serif" w:eastAsia="Calibri" w:hAnsi="PT Astra Serif" w:cs="Times New Roman"/>
          <w:kern w:val="3"/>
          <w:sz w:val="24"/>
          <w:szCs w:val="24"/>
          <w:lang w:eastAsia="ru-RU"/>
        </w:rPr>
        <w:t xml:space="preserve">в дальнейшем </w:t>
      </w:r>
      <w:r w:rsidRPr="009807E4">
        <w:rPr>
          <w:rFonts w:ascii="PT Astra Serif" w:eastAsia="Calibri" w:hAnsi="PT Astra Serif" w:cs="Times New Roman"/>
          <w:b/>
          <w:kern w:val="3"/>
          <w:sz w:val="24"/>
          <w:szCs w:val="24"/>
          <w:lang w:eastAsia="ru-RU"/>
        </w:rPr>
        <w:t>«Государственный заказчик»</w:t>
      </w:r>
      <w:r w:rsidRPr="009807E4">
        <w:rPr>
          <w:rFonts w:ascii="PT Astra Serif" w:eastAsia="Calibri" w:hAnsi="PT Astra Serif" w:cs="Times New Roman"/>
          <w:kern w:val="3"/>
          <w:sz w:val="24"/>
          <w:szCs w:val="24"/>
          <w:lang w:eastAsia="ru-RU"/>
        </w:rPr>
        <w:t xml:space="preserve">, </w:t>
      </w:r>
      <w:r w:rsidRPr="009807E4">
        <w:rPr>
          <w:rFonts w:ascii="PT Astra Serif" w:eastAsia="Calibri" w:hAnsi="PT Astra Serif" w:cs="Times New Roman"/>
          <w:sz w:val="24"/>
          <w:szCs w:val="24"/>
        </w:rPr>
        <w:t xml:space="preserve">в лице </w:t>
      </w:r>
      <w:r>
        <w:rPr>
          <w:rFonts w:ascii="PT Astra Serif" w:eastAsia="Calibri" w:hAnsi="PT Astra Serif" w:cs="Times New Roman"/>
          <w:sz w:val="24"/>
          <w:szCs w:val="24"/>
        </w:rPr>
        <w:t>временно исполняющего обязанности начальника Кожина Александра Сергеевича</w:t>
      </w:r>
      <w:r w:rsidRPr="009807E4">
        <w:rPr>
          <w:rFonts w:ascii="PT Astra Serif" w:eastAsia="Calibri" w:hAnsi="PT Astra Serif" w:cs="Times New Roman"/>
          <w:sz w:val="24"/>
          <w:szCs w:val="24"/>
        </w:rPr>
        <w:t>, действующего на основании  Устава</w:t>
      </w:r>
      <w:r>
        <w:rPr>
          <w:rFonts w:ascii="PT Astra Serif" w:eastAsia="Calibri" w:hAnsi="PT Astra Serif" w:cs="Times New Roman"/>
          <w:sz w:val="24"/>
          <w:szCs w:val="24"/>
        </w:rPr>
        <w:t xml:space="preserve"> и приказа УФСИН России по Архангельской области № 184-к от 19.05.2026</w:t>
      </w:r>
      <w:r w:rsidRPr="009807E4">
        <w:rPr>
          <w:rFonts w:ascii="PT Astra Serif" w:eastAsia="Calibri" w:hAnsi="PT Astra Serif" w:cs="Times New Roman"/>
          <w:sz w:val="24"/>
          <w:szCs w:val="24"/>
        </w:rPr>
        <w:t xml:space="preserve">, с одной стороны, </w:t>
      </w:r>
      <w:r>
        <w:rPr>
          <w:rFonts w:ascii="PT Astra Serif" w:eastAsia="Calibri" w:hAnsi="PT Astra Serif" w:cs="Times New Roman"/>
          <w:sz w:val="24"/>
          <w:szCs w:val="24"/>
        </w:rPr>
        <w:t xml:space="preserve">и </w:t>
      </w:r>
      <w:r>
        <w:rPr>
          <w:rFonts w:ascii="PT Astra Serif" w:eastAsia="Calibri" w:hAnsi="PT Astra Serif" w:cs="Times New Roman"/>
          <w:sz w:val="24"/>
          <w:szCs w:val="24"/>
        </w:rPr>
        <w:softHyphen/>
      </w:r>
      <w:r>
        <w:rPr>
          <w:rFonts w:ascii="PT Astra Serif" w:eastAsia="Calibri" w:hAnsi="PT Astra Serif" w:cs="Times New Roman"/>
          <w:sz w:val="24"/>
          <w:szCs w:val="24"/>
        </w:rPr>
        <w:softHyphen/>
      </w:r>
      <w:r>
        <w:rPr>
          <w:rFonts w:ascii="PT Astra Serif" w:eastAsia="Calibri" w:hAnsi="PT Astra Serif" w:cs="Times New Roman"/>
          <w:sz w:val="24"/>
          <w:szCs w:val="24"/>
        </w:rPr>
        <w:softHyphen/>
      </w:r>
      <w:r>
        <w:rPr>
          <w:rFonts w:ascii="PT Astra Serif" w:eastAsia="Calibri" w:hAnsi="PT Astra Serif" w:cs="Times New Roman"/>
          <w:sz w:val="24"/>
          <w:szCs w:val="24"/>
        </w:rPr>
        <w:softHyphen/>
      </w:r>
      <w:r>
        <w:rPr>
          <w:rFonts w:ascii="PT Astra Serif" w:eastAsia="Calibri" w:hAnsi="PT Astra Serif" w:cs="Times New Roman"/>
          <w:sz w:val="24"/>
          <w:szCs w:val="24"/>
        </w:rPr>
        <w:softHyphen/>
      </w:r>
      <w:r>
        <w:rPr>
          <w:rFonts w:ascii="PT Astra Serif" w:eastAsia="Calibri" w:hAnsi="PT Astra Serif" w:cs="Times New Roman"/>
          <w:sz w:val="24"/>
          <w:szCs w:val="24"/>
        </w:rPr>
        <w:softHyphen/>
        <w:t>_______***</w:t>
      </w:r>
      <w:r>
        <w:rPr>
          <w:rFonts w:ascii="PT Astra Serif" w:eastAsia="Calibri" w:hAnsi="PT Astra Serif" w:cs="Times New Roman"/>
          <w:sz w:val="24"/>
          <w:szCs w:val="24"/>
        </w:rPr>
        <w:t xml:space="preserve"> </w:t>
      </w:r>
      <w:r w:rsidRPr="00D83607">
        <w:rPr>
          <w:rFonts w:ascii="Roboto" w:hAnsi="Roboto"/>
          <w:sz w:val="21"/>
          <w:szCs w:val="21"/>
        </w:rPr>
        <w:t xml:space="preserve">(далее – </w:t>
      </w:r>
      <w:r>
        <w:rPr>
          <w:rFonts w:ascii="Roboto" w:hAnsi="Roboto"/>
          <w:color w:val="334059"/>
          <w:sz w:val="21"/>
          <w:szCs w:val="21"/>
        </w:rPr>
        <w:t>______****</w:t>
      </w:r>
      <w:r w:rsidRPr="00D83607">
        <w:rPr>
          <w:rFonts w:ascii="PT Astra Serif" w:eastAsia="Calibri" w:hAnsi="PT Astra Serif" w:cs="Times New Roman"/>
          <w:sz w:val="24"/>
          <w:szCs w:val="24"/>
        </w:rPr>
        <w:t xml:space="preserve"> именуемый в дальнейшем </w:t>
      </w:r>
      <w:r w:rsidRPr="00D83607">
        <w:rPr>
          <w:rFonts w:ascii="PT Astra Serif" w:eastAsia="Calibri" w:hAnsi="PT Astra Serif" w:cs="Times New Roman"/>
          <w:b/>
          <w:sz w:val="24"/>
          <w:szCs w:val="24"/>
        </w:rPr>
        <w:t>«Поставщик</w:t>
      </w:r>
      <w:r w:rsidRPr="00D83607">
        <w:rPr>
          <w:rFonts w:ascii="PT Astra Serif" w:eastAsia="Calibri" w:hAnsi="PT Astra Serif" w:cs="Times New Roman"/>
          <w:sz w:val="24"/>
          <w:szCs w:val="24"/>
        </w:rPr>
        <w:t>, действующего на основании  Устава</w:t>
      </w:r>
      <w:r>
        <w:rPr>
          <w:rFonts w:ascii="Roboto" w:hAnsi="Roboto"/>
          <w:color w:val="334059"/>
          <w:sz w:val="21"/>
          <w:szCs w:val="21"/>
        </w:rPr>
        <w:t xml:space="preserve">, </w:t>
      </w:r>
      <w:r>
        <w:rPr>
          <w:rFonts w:ascii="PT Astra Serif" w:eastAsia="Calibri" w:hAnsi="PT Astra Serif" w:cs="Times New Roman"/>
          <w:kern w:val="3"/>
          <w:sz w:val="24"/>
          <w:szCs w:val="24"/>
          <w:lang w:eastAsia="ru-RU"/>
        </w:rPr>
        <w:t xml:space="preserve">с другой стороны, </w:t>
      </w:r>
      <w:r w:rsidRPr="009807E4">
        <w:rPr>
          <w:rFonts w:ascii="PT Astra Serif" w:eastAsia="Calibri" w:hAnsi="PT Astra Serif" w:cs="Times New Roman"/>
          <w:kern w:val="3"/>
          <w:sz w:val="24"/>
          <w:szCs w:val="24"/>
          <w:lang w:eastAsia="ru-RU"/>
        </w:rPr>
        <w:t xml:space="preserve">в дальнейшем совместно именуемые </w:t>
      </w:r>
      <w:r w:rsidRPr="009807E4">
        <w:rPr>
          <w:rFonts w:ascii="PT Astra Serif" w:eastAsia="Calibri" w:hAnsi="PT Astra Serif" w:cs="Times New Roman"/>
          <w:bCs/>
          <w:kern w:val="3"/>
          <w:sz w:val="24"/>
          <w:szCs w:val="24"/>
          <w:lang w:eastAsia="ru-RU"/>
        </w:rPr>
        <w:t>«Стороны»</w:t>
      </w:r>
      <w:r>
        <w:rPr>
          <w:rFonts w:ascii="PT Astra Serif" w:eastAsia="Calibri" w:hAnsi="PT Astra Serif" w:cs="Times New Roman"/>
          <w:kern w:val="3"/>
          <w:sz w:val="24"/>
          <w:szCs w:val="24"/>
          <w:lang w:eastAsia="ru-RU"/>
        </w:rPr>
        <w:t xml:space="preserve">, в соответствии с п. 4 ч. 1 </w:t>
      </w:r>
      <w:r w:rsidRPr="009807E4">
        <w:rPr>
          <w:rFonts w:ascii="PT Astra Serif" w:eastAsia="Calibri" w:hAnsi="PT Astra Serif" w:cs="Times New Roman"/>
          <w:kern w:val="3"/>
          <w:sz w:val="24"/>
          <w:szCs w:val="24"/>
          <w:lang w:eastAsia="ru-RU"/>
        </w:rPr>
        <w:t>ст. 93 Федерального закона от 05.04.2013 №44-ФЗ «О контрактной системе в сфере закупок товаров, работ, услуг для обеспечения государственных и муниципальных нужд», пунктом 6 Распоряжения Правительства РФ от 28.04.2018 № 824-р, заключили настоящий Государственный контракт (далее – Контракт)  о нижеследующем:</w:t>
      </w:r>
    </w:p>
    <w:p w:rsidR="009945F1" w:rsidRPr="009807E4" w:rsidRDefault="009945F1" w:rsidP="009945F1">
      <w:pPr>
        <w:suppressAutoHyphens/>
        <w:autoSpaceDN w:val="0"/>
        <w:spacing w:after="0" w:line="240" w:lineRule="auto"/>
        <w:ind w:firstLine="720"/>
        <w:jc w:val="both"/>
        <w:textAlignment w:val="baseline"/>
        <w:rPr>
          <w:rFonts w:ascii="PT Astra Serif" w:eastAsia="Calibri" w:hAnsi="PT Astra Serif" w:cs="Times New Roman"/>
          <w:kern w:val="3"/>
          <w:sz w:val="24"/>
          <w:szCs w:val="24"/>
          <w:lang w:eastAsia="ru-RU"/>
        </w:rPr>
      </w:pPr>
    </w:p>
    <w:p w:rsidR="009945F1" w:rsidRPr="009807E4" w:rsidRDefault="009945F1" w:rsidP="009945F1">
      <w:pPr>
        <w:widowControl w:val="0"/>
        <w:numPr>
          <w:ilvl w:val="0"/>
          <w:numId w:val="2"/>
        </w:numPr>
        <w:suppressAutoHyphens/>
        <w:autoSpaceDN w:val="0"/>
        <w:spacing w:after="0" w:line="240" w:lineRule="auto"/>
        <w:ind w:firstLine="567"/>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Предмет Контракта</w:t>
      </w:r>
    </w:p>
    <w:p w:rsidR="009945F1" w:rsidRPr="009807E4" w:rsidRDefault="009945F1" w:rsidP="009945F1">
      <w:pPr>
        <w:widowControl w:val="0"/>
        <w:numPr>
          <w:ilvl w:val="1"/>
          <w:numId w:val="1"/>
        </w:numPr>
        <w:suppressAutoHyphens/>
        <w:autoSpaceDN w:val="0"/>
        <w:spacing w:after="0" w:line="240" w:lineRule="auto"/>
        <w:ind w:left="567"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Предметом настоящего Контракта является поставка Товара:</w:t>
      </w:r>
    </w:p>
    <w:p w:rsidR="009945F1" w:rsidRDefault="009945F1" w:rsidP="009945F1">
      <w:pPr>
        <w:widowControl w:val="0"/>
        <w:suppressAutoHyphens/>
        <w:autoSpaceDN w:val="0"/>
        <w:spacing w:after="0" w:line="240" w:lineRule="auto"/>
        <w:ind w:left="567"/>
        <w:jc w:val="both"/>
        <w:textAlignment w:val="baseline"/>
        <w:rPr>
          <w:rFonts w:ascii="PT Astra Serif" w:eastAsia="SimSun" w:hAnsi="PT Astra Serif" w:cs="F"/>
          <w:kern w:val="3"/>
          <w:sz w:val="24"/>
          <w:szCs w:val="24"/>
        </w:rPr>
      </w:pPr>
    </w:p>
    <w:tbl>
      <w:tblPr>
        <w:tblStyle w:val="a3"/>
        <w:tblpPr w:leftFromText="180" w:rightFromText="180" w:vertAnchor="text" w:tblpY="1"/>
        <w:tblOverlap w:val="never"/>
        <w:tblW w:w="10066" w:type="dxa"/>
        <w:tblLook w:val="04A0" w:firstRow="1" w:lastRow="0" w:firstColumn="1" w:lastColumn="0" w:noHBand="0" w:noVBand="1"/>
      </w:tblPr>
      <w:tblGrid>
        <w:gridCol w:w="4957"/>
        <w:gridCol w:w="1208"/>
        <w:gridCol w:w="880"/>
        <w:gridCol w:w="1130"/>
        <w:gridCol w:w="1870"/>
        <w:gridCol w:w="21"/>
      </w:tblGrid>
      <w:tr w:rsidR="009945F1" w:rsidTr="00673366">
        <w:trPr>
          <w:gridAfter w:val="1"/>
          <w:wAfter w:w="21" w:type="dxa"/>
          <w:trHeight w:val="434"/>
        </w:trPr>
        <w:tc>
          <w:tcPr>
            <w:tcW w:w="4957" w:type="dxa"/>
          </w:tcPr>
          <w:p w:rsidR="009945F1" w:rsidRPr="00B97202" w:rsidRDefault="009945F1" w:rsidP="00673366">
            <w:pPr>
              <w:widowControl w:val="0"/>
              <w:suppressAutoHyphens/>
              <w:autoSpaceDN w:val="0"/>
              <w:jc w:val="both"/>
              <w:textAlignment w:val="baseline"/>
              <w:rPr>
                <w:rFonts w:ascii="PT Astra Serif" w:eastAsia="SimSun" w:hAnsi="PT Astra Serif" w:cs="F"/>
                <w:kern w:val="3"/>
                <w:sz w:val="20"/>
                <w:szCs w:val="20"/>
              </w:rPr>
            </w:pPr>
            <w:r w:rsidRPr="00B97202">
              <w:rPr>
                <w:rFonts w:ascii="PT Astra Serif" w:eastAsia="SimSun" w:hAnsi="PT Astra Serif" w:cs="F"/>
                <w:kern w:val="3"/>
                <w:sz w:val="20"/>
                <w:szCs w:val="20"/>
              </w:rPr>
              <w:tab/>
            </w:r>
            <w:r w:rsidRPr="00B97202">
              <w:rPr>
                <w:rFonts w:ascii="PT Astra Serif" w:eastAsia="Times New Roman" w:hAnsi="PT Astra Serif" w:cs="Times New Roman"/>
                <w:sz w:val="20"/>
                <w:szCs w:val="20"/>
              </w:rPr>
              <w:t>Наименование</w:t>
            </w:r>
          </w:p>
        </w:tc>
        <w:tc>
          <w:tcPr>
            <w:tcW w:w="1208" w:type="dxa"/>
          </w:tcPr>
          <w:p w:rsidR="009945F1" w:rsidRPr="00B97202" w:rsidRDefault="009945F1" w:rsidP="00673366">
            <w:pPr>
              <w:widowControl w:val="0"/>
              <w:suppressAutoHyphens/>
              <w:autoSpaceDN w:val="0"/>
              <w:jc w:val="both"/>
              <w:textAlignment w:val="baseline"/>
              <w:rPr>
                <w:rFonts w:ascii="PT Astra Serif" w:eastAsia="SimSun" w:hAnsi="PT Astra Serif" w:cs="F"/>
                <w:kern w:val="3"/>
                <w:sz w:val="20"/>
                <w:szCs w:val="20"/>
              </w:rPr>
            </w:pPr>
            <w:r w:rsidRPr="00B97202">
              <w:rPr>
                <w:rFonts w:ascii="PT Astra Serif" w:eastAsia="SimSun" w:hAnsi="PT Astra Serif" w:cs="F"/>
                <w:kern w:val="3"/>
                <w:sz w:val="20"/>
                <w:szCs w:val="20"/>
              </w:rPr>
              <w:t xml:space="preserve">Количество </w:t>
            </w:r>
          </w:p>
        </w:tc>
        <w:tc>
          <w:tcPr>
            <w:tcW w:w="880" w:type="dxa"/>
          </w:tcPr>
          <w:p w:rsidR="009945F1" w:rsidRDefault="009945F1" w:rsidP="00673366">
            <w:pPr>
              <w:widowControl w:val="0"/>
              <w:suppressAutoHyphens/>
              <w:autoSpaceDN w:val="0"/>
              <w:jc w:val="both"/>
              <w:textAlignment w:val="baseline"/>
              <w:rPr>
                <w:rFonts w:ascii="PT Astra Serif" w:eastAsia="Times New Roman" w:hAnsi="PT Astra Serif" w:cs="Times New Roman"/>
                <w:sz w:val="20"/>
                <w:szCs w:val="20"/>
              </w:rPr>
            </w:pPr>
            <w:proofErr w:type="spellStart"/>
            <w:r>
              <w:rPr>
                <w:rFonts w:ascii="PT Astra Serif" w:eastAsia="Times New Roman" w:hAnsi="PT Astra Serif" w:cs="Times New Roman"/>
                <w:sz w:val="20"/>
                <w:szCs w:val="20"/>
              </w:rPr>
              <w:t>Ед.изм</w:t>
            </w:r>
            <w:proofErr w:type="spellEnd"/>
          </w:p>
        </w:tc>
        <w:tc>
          <w:tcPr>
            <w:tcW w:w="1130" w:type="dxa"/>
          </w:tcPr>
          <w:p w:rsidR="009945F1" w:rsidRDefault="009945F1" w:rsidP="00673366">
            <w:pPr>
              <w:widowControl w:val="0"/>
              <w:suppressAutoHyphens/>
              <w:autoSpaceDN w:val="0"/>
              <w:jc w:val="both"/>
              <w:textAlignment w:val="baseline"/>
              <w:rPr>
                <w:rFonts w:ascii="PT Astra Serif" w:eastAsia="SimSun" w:hAnsi="PT Astra Serif" w:cs="F"/>
                <w:kern w:val="3"/>
                <w:sz w:val="24"/>
                <w:szCs w:val="24"/>
              </w:rPr>
            </w:pPr>
            <w:r>
              <w:rPr>
                <w:rFonts w:ascii="PT Astra Serif" w:eastAsia="Times New Roman" w:hAnsi="PT Astra Serif" w:cs="Times New Roman"/>
                <w:sz w:val="20"/>
                <w:szCs w:val="20"/>
              </w:rPr>
              <w:t>цена за ед.</w:t>
            </w:r>
            <w:r w:rsidRPr="00D83607">
              <w:rPr>
                <w:rFonts w:ascii="PT Astra Serif" w:eastAsia="Times New Roman" w:hAnsi="PT Astra Serif" w:cs="Times New Roman"/>
                <w:sz w:val="20"/>
                <w:szCs w:val="20"/>
              </w:rPr>
              <w:t>, руб.</w:t>
            </w:r>
          </w:p>
        </w:tc>
        <w:tc>
          <w:tcPr>
            <w:tcW w:w="1870" w:type="dxa"/>
          </w:tcPr>
          <w:p w:rsidR="009945F1" w:rsidRDefault="009945F1" w:rsidP="00673366">
            <w:pPr>
              <w:widowControl w:val="0"/>
              <w:suppressAutoHyphens/>
              <w:autoSpaceDN w:val="0"/>
              <w:jc w:val="both"/>
              <w:textAlignment w:val="baseline"/>
              <w:rPr>
                <w:rFonts w:ascii="PT Astra Serif" w:eastAsia="SimSun" w:hAnsi="PT Astra Serif" w:cs="F"/>
                <w:kern w:val="3"/>
                <w:sz w:val="24"/>
                <w:szCs w:val="24"/>
              </w:rPr>
            </w:pPr>
            <w:r w:rsidRPr="00D83607">
              <w:rPr>
                <w:rFonts w:ascii="PT Astra Serif" w:eastAsia="Times New Roman" w:hAnsi="PT Astra Serif" w:cs="Times New Roman"/>
                <w:sz w:val="20"/>
                <w:szCs w:val="20"/>
              </w:rPr>
              <w:t>Стоимость, руб.</w:t>
            </w:r>
          </w:p>
        </w:tc>
      </w:tr>
      <w:tr w:rsidR="009945F1" w:rsidRPr="00260194" w:rsidTr="00673366">
        <w:trPr>
          <w:gridAfter w:val="1"/>
          <w:wAfter w:w="21" w:type="dxa"/>
        </w:trPr>
        <w:tc>
          <w:tcPr>
            <w:tcW w:w="4957" w:type="dxa"/>
          </w:tcPr>
          <w:p w:rsidR="009945F1" w:rsidRPr="00462F82" w:rsidRDefault="009945F1" w:rsidP="00673366">
            <w:pPr>
              <w:rPr>
                <w:rFonts w:ascii="XO Thames" w:hAnsi="XO Thames" w:cs="Arial"/>
                <w:sz w:val="25"/>
                <w:szCs w:val="25"/>
              </w:rPr>
            </w:pPr>
            <w:r>
              <w:rPr>
                <w:rFonts w:ascii="XO Thames" w:hAnsi="XO Thames" w:cs="Arial"/>
                <w:sz w:val="25"/>
                <w:szCs w:val="25"/>
              </w:rPr>
              <w:t xml:space="preserve">ХДФ (дуб </w:t>
            </w:r>
            <w:proofErr w:type="spellStart"/>
            <w:r>
              <w:rPr>
                <w:rFonts w:ascii="XO Thames" w:hAnsi="XO Thames" w:cs="Arial"/>
                <w:sz w:val="25"/>
                <w:szCs w:val="25"/>
              </w:rPr>
              <w:t>сонома</w:t>
            </w:r>
            <w:proofErr w:type="spellEnd"/>
            <w:r>
              <w:rPr>
                <w:rFonts w:ascii="XO Thames" w:hAnsi="XO Thames" w:cs="Arial"/>
                <w:sz w:val="25"/>
                <w:szCs w:val="25"/>
              </w:rPr>
              <w:t>)</w:t>
            </w:r>
          </w:p>
        </w:tc>
        <w:tc>
          <w:tcPr>
            <w:tcW w:w="1208" w:type="dxa"/>
          </w:tcPr>
          <w:p w:rsidR="009945F1" w:rsidRPr="00462F82" w:rsidRDefault="009945F1" w:rsidP="00673366">
            <w:pPr>
              <w:jc w:val="right"/>
              <w:rPr>
                <w:rFonts w:ascii="XO Thames" w:hAnsi="XO Thames" w:cs="Arial"/>
                <w:sz w:val="25"/>
                <w:szCs w:val="25"/>
              </w:rPr>
            </w:pPr>
            <w:r>
              <w:rPr>
                <w:rFonts w:ascii="XO Thames" w:hAnsi="XO Thames" w:cs="Arial"/>
                <w:sz w:val="25"/>
                <w:szCs w:val="25"/>
              </w:rPr>
              <w:t>30</w:t>
            </w:r>
          </w:p>
        </w:tc>
        <w:tc>
          <w:tcPr>
            <w:tcW w:w="880" w:type="dxa"/>
          </w:tcPr>
          <w:p w:rsidR="009945F1" w:rsidRPr="00462F82" w:rsidRDefault="009945F1" w:rsidP="00673366">
            <w:pPr>
              <w:rPr>
                <w:rFonts w:ascii="XO Thames" w:hAnsi="XO Thames" w:cs="Arial"/>
                <w:sz w:val="25"/>
                <w:szCs w:val="25"/>
              </w:rPr>
            </w:pPr>
            <w:proofErr w:type="spellStart"/>
            <w:r>
              <w:rPr>
                <w:rFonts w:ascii="XO Thames" w:hAnsi="XO Thames" w:cs="Arial"/>
                <w:sz w:val="25"/>
                <w:szCs w:val="25"/>
              </w:rPr>
              <w:t>шт</w:t>
            </w:r>
            <w:proofErr w:type="spellEnd"/>
          </w:p>
        </w:tc>
        <w:tc>
          <w:tcPr>
            <w:tcW w:w="1130" w:type="dxa"/>
          </w:tcPr>
          <w:p w:rsidR="009945F1" w:rsidRPr="00462F82" w:rsidRDefault="009945F1" w:rsidP="00673366">
            <w:pPr>
              <w:jc w:val="right"/>
              <w:rPr>
                <w:rFonts w:ascii="XO Thames" w:hAnsi="XO Thames" w:cs="Arial"/>
                <w:sz w:val="25"/>
                <w:szCs w:val="25"/>
              </w:rPr>
            </w:pPr>
          </w:p>
        </w:tc>
        <w:tc>
          <w:tcPr>
            <w:tcW w:w="1870" w:type="dxa"/>
          </w:tcPr>
          <w:p w:rsidR="009945F1" w:rsidRPr="00462F82" w:rsidRDefault="009945F1" w:rsidP="00673366">
            <w:pPr>
              <w:jc w:val="right"/>
              <w:rPr>
                <w:rFonts w:ascii="XO Thames" w:hAnsi="XO Thames" w:cs="Arial"/>
                <w:sz w:val="25"/>
                <w:szCs w:val="25"/>
              </w:rPr>
            </w:pPr>
          </w:p>
        </w:tc>
      </w:tr>
      <w:tr w:rsidR="009945F1" w:rsidRPr="00260194" w:rsidTr="00673366">
        <w:tc>
          <w:tcPr>
            <w:tcW w:w="4957" w:type="dxa"/>
          </w:tcPr>
          <w:p w:rsidR="009945F1" w:rsidRPr="00260194" w:rsidRDefault="009945F1" w:rsidP="00673366">
            <w:pPr>
              <w:widowControl w:val="0"/>
              <w:suppressAutoHyphens/>
              <w:autoSpaceDN w:val="0"/>
              <w:jc w:val="both"/>
              <w:textAlignment w:val="baseline"/>
              <w:rPr>
                <w:rFonts w:ascii="PT Astra Serif" w:eastAsia="SimSun" w:hAnsi="PT Astra Serif" w:cs="F"/>
                <w:kern w:val="3"/>
                <w:sz w:val="20"/>
                <w:szCs w:val="20"/>
              </w:rPr>
            </w:pPr>
            <w:r>
              <w:rPr>
                <w:rFonts w:ascii="PT Astra Serif" w:eastAsia="SimSun" w:hAnsi="PT Astra Serif" w:cs="F"/>
                <w:kern w:val="3"/>
                <w:sz w:val="20"/>
                <w:szCs w:val="20"/>
              </w:rPr>
              <w:t xml:space="preserve">Итого </w:t>
            </w:r>
          </w:p>
        </w:tc>
        <w:tc>
          <w:tcPr>
            <w:tcW w:w="5109" w:type="dxa"/>
            <w:gridSpan w:val="5"/>
          </w:tcPr>
          <w:p w:rsidR="009945F1" w:rsidRPr="00754397" w:rsidRDefault="009945F1" w:rsidP="00673366">
            <w:pPr>
              <w:widowControl w:val="0"/>
              <w:suppressAutoHyphens/>
              <w:autoSpaceDN w:val="0"/>
              <w:jc w:val="right"/>
              <w:textAlignment w:val="baseline"/>
              <w:rPr>
                <w:rFonts w:ascii="PT Astra Serif" w:eastAsia="SimSun" w:hAnsi="PT Astra Serif" w:cs="F"/>
                <w:kern w:val="3"/>
                <w:sz w:val="24"/>
                <w:szCs w:val="24"/>
              </w:rPr>
            </w:pPr>
          </w:p>
        </w:tc>
      </w:tr>
    </w:tbl>
    <w:p w:rsidR="009945F1"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lang w:val="en-US"/>
        </w:rPr>
      </w:pPr>
    </w:p>
    <w:p w:rsidR="009945F1"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lang w:val="en-US"/>
        </w:rPr>
      </w:pP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Times New Roman"/>
          <w:kern w:val="3"/>
          <w:sz w:val="24"/>
          <w:szCs w:val="24"/>
        </w:rPr>
      </w:pPr>
      <w:r w:rsidRPr="009807E4">
        <w:rPr>
          <w:rFonts w:ascii="PT Astra Serif" w:eastAsia="Calibri" w:hAnsi="PT Astra Serif" w:cs="Times New Roman"/>
          <w:kern w:val="3"/>
          <w:sz w:val="24"/>
          <w:szCs w:val="24"/>
          <w:lang w:eastAsia="ru-RU"/>
        </w:rPr>
        <w:t xml:space="preserve">1.2. Поставщик обязуется поставить Товар Государственному заказчику, а Государственный заказчик обязуется принять и обеспечить оплату принятого Товара. </w:t>
      </w:r>
    </w:p>
    <w:p w:rsidR="009945F1" w:rsidRDefault="009945F1" w:rsidP="009945F1">
      <w:pPr>
        <w:spacing w:after="0" w:line="240" w:lineRule="auto"/>
        <w:ind w:firstLine="567"/>
        <w:jc w:val="both"/>
        <w:rPr>
          <w:rFonts w:ascii="PT Astra Serif" w:eastAsia="Calibri" w:hAnsi="PT Astra Serif" w:cs="Times New Roman"/>
          <w:bCs/>
          <w:sz w:val="24"/>
          <w:szCs w:val="24"/>
          <w:lang w:val="en-US"/>
        </w:rPr>
      </w:pPr>
      <w:r w:rsidRPr="009807E4">
        <w:rPr>
          <w:rFonts w:ascii="PT Astra Serif" w:eastAsia="Calibri" w:hAnsi="PT Astra Serif" w:cs="Times New Roman"/>
          <w:sz w:val="24"/>
          <w:szCs w:val="24"/>
        </w:rPr>
        <w:t xml:space="preserve">1.3. </w:t>
      </w:r>
      <w:r w:rsidRPr="009807E4">
        <w:rPr>
          <w:rFonts w:ascii="PT Astra Serif" w:eastAsia="Calibri" w:hAnsi="PT Astra Serif" w:cs="Times New Roman"/>
          <w:b/>
          <w:bCs/>
          <w:sz w:val="24"/>
          <w:szCs w:val="24"/>
        </w:rPr>
        <w:t>ИКЗ</w:t>
      </w:r>
      <w:r w:rsidRPr="009807E4">
        <w:rPr>
          <w:rFonts w:ascii="PT Astra Serif" w:eastAsia="Calibri" w:hAnsi="PT Astra Serif" w:cs="Times New Roman"/>
          <w:bCs/>
          <w:sz w:val="24"/>
          <w:szCs w:val="24"/>
        </w:rPr>
        <w:t xml:space="preserve"> </w:t>
      </w:r>
      <w:r>
        <w:rPr>
          <w:rFonts w:ascii="PT Astra Serif" w:eastAsia="Calibri" w:hAnsi="PT Astra Serif" w:cs="Times New Roman"/>
          <w:bCs/>
          <w:sz w:val="24"/>
          <w:szCs w:val="24"/>
          <w:lang w:val="en-US"/>
        </w:rPr>
        <w:t>261290108662429010100100020000244</w:t>
      </w:r>
    </w:p>
    <w:p w:rsidR="009945F1" w:rsidRPr="0012162D" w:rsidRDefault="009945F1" w:rsidP="009945F1">
      <w:pPr>
        <w:spacing w:after="0" w:line="240" w:lineRule="auto"/>
        <w:ind w:hanging="142"/>
        <w:jc w:val="both"/>
        <w:rPr>
          <w:rFonts w:ascii="PT Astra Serif" w:eastAsia="Calibri" w:hAnsi="PT Astra Serif" w:cs="Times New Roman"/>
          <w:color w:val="000000"/>
          <w:sz w:val="24"/>
          <w:szCs w:val="24"/>
          <w:shd w:val="clear" w:color="auto" w:fill="FAFAFA"/>
          <w:lang w:val="en-US"/>
        </w:rPr>
      </w:pPr>
      <w:r w:rsidRPr="009807E4">
        <w:rPr>
          <w:rFonts w:ascii="PT Astra Serif" w:eastAsia="Calibri" w:hAnsi="PT Astra Serif" w:cs="Times New Roman"/>
          <w:b/>
          <w:bCs/>
          <w:sz w:val="24"/>
          <w:szCs w:val="24"/>
        </w:rPr>
        <w:t xml:space="preserve">                  КБК </w:t>
      </w:r>
      <w:r w:rsidRPr="009807E4">
        <w:rPr>
          <w:rFonts w:ascii="PT Astra Serif" w:eastAsia="Calibri" w:hAnsi="PT Astra Serif" w:cs="Times New Roman"/>
          <w:bCs/>
          <w:sz w:val="24"/>
          <w:szCs w:val="24"/>
          <w:u w:val="single"/>
        </w:rPr>
        <w:t>3200305424069004</w:t>
      </w:r>
      <w:r>
        <w:rPr>
          <w:rFonts w:ascii="PT Astra Serif" w:eastAsia="Calibri" w:hAnsi="PT Astra Serif" w:cs="Times New Roman"/>
          <w:bCs/>
          <w:sz w:val="24"/>
          <w:szCs w:val="24"/>
          <w:u w:val="single"/>
        </w:rPr>
        <w:t>8</w:t>
      </w:r>
      <w:r w:rsidRPr="009807E4">
        <w:rPr>
          <w:rFonts w:ascii="PT Astra Serif" w:eastAsia="Calibri" w:hAnsi="PT Astra Serif" w:cs="Times New Roman"/>
          <w:bCs/>
          <w:sz w:val="24"/>
          <w:szCs w:val="24"/>
          <w:u w:val="single"/>
        </w:rPr>
        <w:t>24</w:t>
      </w:r>
      <w:r>
        <w:rPr>
          <w:rFonts w:ascii="PT Astra Serif" w:eastAsia="Calibri" w:hAnsi="PT Astra Serif" w:cs="Times New Roman"/>
          <w:bCs/>
          <w:sz w:val="24"/>
          <w:szCs w:val="24"/>
          <w:u w:val="single"/>
          <w:lang w:val="en-US"/>
        </w:rPr>
        <w:t>4</w:t>
      </w:r>
    </w:p>
    <w:p w:rsidR="009945F1" w:rsidRPr="009807E4" w:rsidRDefault="009945F1" w:rsidP="009945F1">
      <w:pPr>
        <w:widowControl w:val="0"/>
        <w:suppressAutoHyphens/>
        <w:autoSpaceDN w:val="0"/>
        <w:spacing w:after="0" w:line="240" w:lineRule="auto"/>
        <w:textAlignment w:val="baseline"/>
        <w:rPr>
          <w:rFonts w:ascii="PT Astra Serif" w:eastAsia="Calibri" w:hAnsi="PT Astra Serif" w:cs="Times New Roman"/>
          <w:color w:val="000000"/>
          <w:sz w:val="24"/>
          <w:szCs w:val="24"/>
          <w:shd w:val="clear" w:color="auto" w:fill="FAFAFA"/>
        </w:rPr>
      </w:pPr>
    </w:p>
    <w:p w:rsidR="009945F1" w:rsidRPr="009807E4" w:rsidRDefault="009945F1" w:rsidP="009945F1">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Цены и порядок расчетов</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2.1. Цена Контракта определена по соглашению сторон и составляет </w:t>
      </w:r>
      <w:r>
        <w:rPr>
          <w:rFonts w:ascii="PT Astra Serif" w:eastAsia="Calibri" w:hAnsi="PT Astra Serif" w:cs="Times New Roman"/>
          <w:b/>
          <w:sz w:val="24"/>
          <w:szCs w:val="24"/>
        </w:rPr>
        <w:t>_______****</w:t>
      </w:r>
      <w:proofErr w:type="gramStart"/>
      <w:r w:rsidRPr="009807E4">
        <w:rPr>
          <w:rFonts w:ascii="PT Astra Serif" w:eastAsia="Calibri" w:hAnsi="PT Astra Serif" w:cs="Times New Roman"/>
          <w:b/>
          <w:sz w:val="24"/>
          <w:szCs w:val="24"/>
        </w:rPr>
        <w:t>,</w:t>
      </w:r>
      <w:r w:rsidRPr="009807E4">
        <w:rPr>
          <w:rFonts w:ascii="PT Astra Serif" w:eastAsia="Calibri" w:hAnsi="PT Astra Serif" w:cs="Times New Roman"/>
          <w:b/>
          <w:bCs/>
          <w:sz w:val="24"/>
          <w:szCs w:val="24"/>
        </w:rPr>
        <w:t xml:space="preserve"> </w:t>
      </w:r>
      <w:r>
        <w:rPr>
          <w:rFonts w:ascii="PT Astra Serif" w:eastAsia="Calibri" w:hAnsi="PT Astra Serif" w:cs="Times New Roman"/>
          <w:b/>
          <w:bCs/>
          <w:sz w:val="24"/>
          <w:szCs w:val="24"/>
        </w:rPr>
        <w:t xml:space="preserve"> в</w:t>
      </w:r>
      <w:proofErr w:type="gramEnd"/>
      <w:r>
        <w:rPr>
          <w:rFonts w:ascii="PT Astra Serif" w:eastAsia="Calibri" w:hAnsi="PT Astra Serif" w:cs="Times New Roman"/>
          <w:b/>
          <w:bCs/>
          <w:sz w:val="24"/>
          <w:szCs w:val="24"/>
        </w:rPr>
        <w:t xml:space="preserve"> том числе </w:t>
      </w:r>
      <w:r w:rsidRPr="009807E4">
        <w:rPr>
          <w:rFonts w:ascii="PT Astra Serif" w:eastAsia="Calibri" w:hAnsi="PT Astra Serif" w:cs="Times New Roman"/>
          <w:kern w:val="3"/>
          <w:sz w:val="24"/>
          <w:szCs w:val="24"/>
          <w:lang w:eastAsia="ru-RU"/>
        </w:rPr>
        <w:t>НДС</w:t>
      </w:r>
      <w:r w:rsidRPr="009807E4">
        <w:rPr>
          <w:rFonts w:ascii="PT Astra Serif" w:eastAsia="Calibri" w:hAnsi="PT Astra Serif" w:cs="Times New Roman"/>
          <w:bCs/>
          <w:sz w:val="24"/>
          <w:szCs w:val="24"/>
        </w:rPr>
        <w:t xml:space="preserve"> </w:t>
      </w:r>
      <w:r>
        <w:rPr>
          <w:rFonts w:ascii="PT Astra Serif" w:eastAsia="Calibri" w:hAnsi="PT Astra Serif" w:cs="Times New Roman"/>
          <w:bCs/>
          <w:sz w:val="24"/>
          <w:szCs w:val="24"/>
        </w:rPr>
        <w:t xml:space="preserve"> </w:t>
      </w:r>
      <w:r>
        <w:rPr>
          <w:rFonts w:ascii="PT Astra Serif" w:eastAsia="Calibri" w:hAnsi="PT Astra Serif" w:cs="Times New Roman"/>
          <w:bCs/>
          <w:sz w:val="24"/>
          <w:szCs w:val="24"/>
        </w:rPr>
        <w:t>____</w:t>
      </w:r>
      <w:r>
        <w:rPr>
          <w:rFonts w:ascii="PT Astra Serif" w:eastAsia="Calibri" w:hAnsi="PT Astra Serif" w:cs="Times New Roman"/>
          <w:bCs/>
          <w:sz w:val="24"/>
          <w:szCs w:val="24"/>
        </w:rPr>
        <w:t xml:space="preserve"> %</w:t>
      </w:r>
      <w:r w:rsidRPr="009807E4">
        <w:rPr>
          <w:rFonts w:ascii="PT Astra Serif" w:eastAsia="Calibri" w:hAnsi="PT Astra Serif" w:cs="Times New Roman"/>
          <w:kern w:val="3"/>
          <w:sz w:val="24"/>
          <w:szCs w:val="24"/>
          <w:lang w:eastAsia="ru-RU"/>
        </w:rPr>
        <w:t>.  Цена Контракта включает в себя все возможные расходы, связанные с исполнением условий Контракта, в том числе затраты на тару, маркировку, расходы на уплату налогов, пошлин, страховых взносов и других обязательных платежей, взимаемых на территории Российской Федерации.</w:t>
      </w:r>
    </w:p>
    <w:p w:rsidR="009945F1" w:rsidRPr="009807E4" w:rsidRDefault="009945F1" w:rsidP="009945F1">
      <w:pPr>
        <w:suppressAutoHyphens/>
        <w:autoSpaceDN w:val="0"/>
        <w:spacing w:after="0" w:line="240" w:lineRule="auto"/>
        <w:ind w:firstLine="708"/>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 1 ч. 1 ст. 95 Федеральным законом от 05.04.2013 № 44-ФЗ «</w:t>
      </w:r>
      <w:r w:rsidRPr="009807E4">
        <w:rPr>
          <w:rFonts w:ascii="PT Astra Serif" w:eastAsia="Calibri" w:hAnsi="PT Astra Serif" w:cs="Times New Roman"/>
          <w:color w:val="000000"/>
          <w:kern w:val="3"/>
          <w:sz w:val="24"/>
          <w:szCs w:val="24"/>
        </w:rPr>
        <w:t>О контрактной системе в сфере закупок товаров, работ, услуг для обеспечения государственных и муниципальных нужд</w:t>
      </w:r>
      <w:r w:rsidRPr="009807E4">
        <w:rPr>
          <w:rFonts w:ascii="PT Astra Serif" w:eastAsia="Calibri" w:hAnsi="PT Astra Serif" w:cs="Times New Roman"/>
          <w:color w:val="000000"/>
          <w:kern w:val="3"/>
          <w:sz w:val="24"/>
          <w:szCs w:val="24"/>
          <w:lang w:eastAsia="ru-RU"/>
        </w:rPr>
        <w:t>».</w:t>
      </w:r>
    </w:p>
    <w:p w:rsidR="009945F1" w:rsidRPr="009807E4" w:rsidRDefault="009945F1" w:rsidP="009945F1">
      <w:pPr>
        <w:suppressAutoHyphens/>
        <w:spacing w:after="0" w:line="23" w:lineRule="atLeast"/>
        <w:ind w:firstLine="567"/>
        <w:jc w:val="both"/>
        <w:rPr>
          <w:rFonts w:ascii="PT Astra Serif" w:eastAsia="Calibri" w:hAnsi="PT Astra Serif" w:cs="Times New Roman"/>
          <w:bCs/>
          <w:color w:val="000000"/>
          <w:sz w:val="24"/>
          <w:szCs w:val="24"/>
          <w:lang w:val="x-none" w:eastAsia="ar-SA"/>
        </w:rPr>
      </w:pPr>
      <w:r w:rsidRPr="009807E4">
        <w:rPr>
          <w:rFonts w:ascii="PT Astra Serif" w:eastAsia="Calibri" w:hAnsi="PT Astra Serif" w:cs="Times New Roman"/>
          <w:bCs/>
          <w:color w:val="000000"/>
          <w:sz w:val="24"/>
          <w:szCs w:val="24"/>
          <w:lang w:val="x-none" w:eastAsia="ar-SA"/>
        </w:rPr>
        <w:t>2.</w:t>
      </w:r>
      <w:r w:rsidRPr="009807E4">
        <w:rPr>
          <w:rFonts w:ascii="PT Astra Serif" w:eastAsia="Calibri" w:hAnsi="PT Astra Serif" w:cs="Times New Roman"/>
          <w:bCs/>
          <w:color w:val="000000"/>
          <w:sz w:val="24"/>
          <w:szCs w:val="24"/>
          <w:lang w:eastAsia="ar-SA"/>
        </w:rPr>
        <w:t>3</w:t>
      </w:r>
      <w:r w:rsidRPr="009807E4">
        <w:rPr>
          <w:rFonts w:ascii="PT Astra Serif" w:eastAsia="Calibri" w:hAnsi="PT Astra Serif" w:cs="Times New Roman"/>
          <w:bCs/>
          <w:color w:val="000000"/>
          <w:sz w:val="24"/>
          <w:szCs w:val="24"/>
          <w:lang w:val="x-none" w:eastAsia="ar-SA"/>
        </w:rPr>
        <w:t>.</w:t>
      </w:r>
      <w:r w:rsidRPr="009807E4">
        <w:rPr>
          <w:rFonts w:ascii="PT Astra Serif" w:eastAsia="Calibri" w:hAnsi="PT Astra Serif" w:cs="Times New Roman"/>
          <w:bCs/>
          <w:color w:val="000000"/>
          <w:sz w:val="24"/>
          <w:szCs w:val="24"/>
          <w:lang w:eastAsia="ar-SA"/>
        </w:rPr>
        <w:t xml:space="preserve"> </w:t>
      </w:r>
      <w:r w:rsidRPr="009807E4">
        <w:rPr>
          <w:rFonts w:ascii="PT Astra Serif" w:eastAsia="Calibri" w:hAnsi="PT Astra Serif" w:cs="Times New Roman"/>
          <w:bCs/>
          <w:color w:val="000000"/>
          <w:sz w:val="24"/>
          <w:szCs w:val="24"/>
          <w:lang w:val="x-none" w:eastAsia="ar-SA"/>
        </w:rPr>
        <w:t xml:space="preserve">В течение </w:t>
      </w:r>
      <w:r w:rsidRPr="009807E4">
        <w:rPr>
          <w:rFonts w:ascii="PT Astra Serif" w:eastAsia="Calibri" w:hAnsi="PT Astra Serif" w:cs="Times New Roman"/>
          <w:bCs/>
          <w:color w:val="000000"/>
          <w:sz w:val="24"/>
          <w:szCs w:val="24"/>
          <w:lang w:eastAsia="ar-SA"/>
        </w:rPr>
        <w:t>10</w:t>
      </w:r>
      <w:r w:rsidRPr="009807E4">
        <w:rPr>
          <w:rFonts w:ascii="PT Astra Serif" w:eastAsia="Calibri" w:hAnsi="PT Astra Serif" w:cs="Times New Roman"/>
          <w:bCs/>
          <w:color w:val="000000"/>
          <w:sz w:val="24"/>
          <w:szCs w:val="24"/>
          <w:lang w:val="x-none" w:eastAsia="ar-SA"/>
        </w:rPr>
        <w:t xml:space="preserve"> (</w:t>
      </w:r>
      <w:r w:rsidRPr="009807E4">
        <w:rPr>
          <w:rFonts w:ascii="PT Astra Serif" w:eastAsia="Calibri" w:hAnsi="PT Astra Serif" w:cs="Times New Roman"/>
          <w:bCs/>
          <w:color w:val="000000"/>
          <w:sz w:val="24"/>
          <w:szCs w:val="24"/>
          <w:lang w:eastAsia="ar-SA"/>
        </w:rPr>
        <w:t>десяти</w:t>
      </w:r>
      <w:r w:rsidRPr="009807E4">
        <w:rPr>
          <w:rFonts w:ascii="PT Astra Serif" w:eastAsia="Calibri" w:hAnsi="PT Astra Serif" w:cs="Times New Roman"/>
          <w:bCs/>
          <w:color w:val="000000"/>
          <w:sz w:val="24"/>
          <w:szCs w:val="24"/>
          <w:lang w:val="x-none" w:eastAsia="ar-SA"/>
        </w:rPr>
        <w:t xml:space="preserve">) рабочих дней с момента приемки </w:t>
      </w:r>
      <w:r w:rsidRPr="009807E4">
        <w:rPr>
          <w:rFonts w:ascii="PT Astra Serif" w:eastAsia="Calibri" w:hAnsi="PT Astra Serif" w:cs="Times New Roman"/>
          <w:bCs/>
          <w:color w:val="000000"/>
          <w:sz w:val="24"/>
          <w:szCs w:val="24"/>
          <w:lang w:eastAsia="ar-SA"/>
        </w:rPr>
        <w:t xml:space="preserve">всей </w:t>
      </w:r>
      <w:r w:rsidRPr="009807E4">
        <w:rPr>
          <w:rFonts w:ascii="PT Astra Serif" w:eastAsia="Calibri" w:hAnsi="PT Astra Serif" w:cs="Times New Roman"/>
          <w:bCs/>
          <w:color w:val="000000"/>
          <w:sz w:val="24"/>
          <w:szCs w:val="24"/>
          <w:lang w:val="x-none" w:eastAsia="ar-SA"/>
        </w:rPr>
        <w:t>партии Товара  Заказчик производит  оплату поставленного Товара, указанно</w:t>
      </w:r>
      <w:r w:rsidRPr="009807E4">
        <w:rPr>
          <w:rFonts w:ascii="PT Astra Serif" w:eastAsia="Calibri" w:hAnsi="PT Astra Serif" w:cs="Times New Roman"/>
          <w:bCs/>
          <w:color w:val="000000"/>
          <w:sz w:val="24"/>
          <w:szCs w:val="24"/>
          <w:lang w:eastAsia="ar-SA"/>
        </w:rPr>
        <w:t>го</w:t>
      </w:r>
      <w:r w:rsidRPr="009807E4">
        <w:rPr>
          <w:rFonts w:ascii="PT Astra Serif" w:eastAsia="Calibri" w:hAnsi="PT Astra Serif" w:cs="Times New Roman"/>
          <w:bCs/>
          <w:color w:val="000000"/>
          <w:sz w:val="24"/>
          <w:szCs w:val="24"/>
          <w:lang w:val="x-none" w:eastAsia="ar-SA"/>
        </w:rPr>
        <w:t xml:space="preserve"> в </w:t>
      </w:r>
      <w:r w:rsidRPr="009807E4">
        <w:rPr>
          <w:rFonts w:ascii="PT Astra Serif" w:eastAsia="Calibri" w:hAnsi="PT Astra Serif" w:cs="Times New Roman"/>
          <w:bCs/>
          <w:color w:val="000000"/>
          <w:sz w:val="24"/>
          <w:szCs w:val="24"/>
          <w:lang w:eastAsia="ar-SA"/>
        </w:rPr>
        <w:t>п.2.1. настоящего Контракта</w:t>
      </w:r>
      <w:r w:rsidRPr="009807E4">
        <w:rPr>
          <w:rFonts w:ascii="PT Astra Serif" w:eastAsia="Calibri" w:hAnsi="PT Astra Serif" w:cs="Times New Roman"/>
          <w:bCs/>
          <w:color w:val="000000"/>
          <w:sz w:val="24"/>
          <w:szCs w:val="24"/>
          <w:lang w:val="x-none" w:eastAsia="ar-SA"/>
        </w:rPr>
        <w:t xml:space="preserve">. </w:t>
      </w:r>
      <w:r w:rsidRPr="009807E4">
        <w:rPr>
          <w:rFonts w:ascii="PT Astra Serif" w:eastAsia="Times New Roman" w:hAnsi="PT Astra Serif" w:cs="Times New Roman"/>
          <w:bCs/>
          <w:sz w:val="24"/>
          <w:szCs w:val="24"/>
          <w:lang w:val="x-none" w:eastAsia="ar-SA"/>
        </w:rPr>
        <w:t>Расчеты за поставленный Товар производятся в форме безналичного расчета денежными средствами, выделяемыми из федерального бюджета.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2.4. Валютой платежа является российский рубль</w:t>
      </w:r>
      <w:r w:rsidRPr="009807E4">
        <w:rPr>
          <w:rFonts w:ascii="PT Astra Serif" w:eastAsia="Calibri" w:hAnsi="PT Astra Serif" w:cs="Times New Roman"/>
          <w:b/>
          <w:kern w:val="3"/>
          <w:sz w:val="24"/>
          <w:szCs w:val="24"/>
          <w:lang w:eastAsia="ru-RU"/>
        </w:rPr>
        <w:t>.</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 xml:space="preserve">2.5. </w:t>
      </w:r>
      <w:r w:rsidRPr="009807E4">
        <w:rPr>
          <w:rFonts w:ascii="PT Astra Serif" w:eastAsia="Calibri" w:hAnsi="PT Astra Serif" w:cs="Times New Roman"/>
          <w:kern w:val="3"/>
          <w:sz w:val="24"/>
          <w:szCs w:val="24"/>
          <w:lang w:eastAsia="ru-RU"/>
        </w:rPr>
        <w:t>Государственный Заказчик по согласованию с поставщиком в ходе исполнения контракта вправе снизить цену контракта без изменения, предусмотренного контрактом количества, качества поставляемого товара, и иных условий контракта;</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2.6. Государственный Заказчик по согласованию с поставщиком в ходе исполнения контракта вправе увеличить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w:t>
      </w:r>
      <w:r w:rsidRPr="009807E4">
        <w:rPr>
          <w:rFonts w:ascii="PT Astra Serif" w:eastAsia="Calibri" w:hAnsi="PT Astra Serif" w:cs="Times New Roman"/>
          <w:kern w:val="3"/>
          <w:sz w:val="24"/>
          <w:szCs w:val="24"/>
          <w:lang w:eastAsia="ru-RU"/>
        </w:rPr>
        <w:lastRenderedPageBreak/>
        <w:t>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2.7. 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2.8. К платежным требованиям-поручениям Поставщик обязан приложить документ, подтверждающий приемку Товара, заверенный оригиналом оттиска печати и подписью материально ответственного лица Государственного заказчика.</w:t>
      </w:r>
    </w:p>
    <w:p w:rsidR="009945F1" w:rsidRPr="009807E4" w:rsidRDefault="009945F1" w:rsidP="009945F1">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2.9.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9945F1" w:rsidRPr="009807E4" w:rsidRDefault="009945F1" w:rsidP="009945F1">
      <w:pPr>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9807E4">
        <w:rPr>
          <w:rFonts w:ascii="PT Astra Serif" w:eastAsia="Calibri" w:hAnsi="PT Astra Serif" w:cs="Times New Roman"/>
          <w:noProof/>
          <w:sz w:val="24"/>
          <w:szCs w:val="24"/>
          <w:lang w:eastAsia="ru-RU"/>
        </w:rPr>
        <w:t>2.10.</w:t>
      </w:r>
      <w:r w:rsidRPr="009807E4">
        <w:rPr>
          <w:rFonts w:ascii="PT Astra Serif" w:eastAsia="Calibri" w:hAnsi="PT Astra Serif" w:cs="Times New Roman"/>
          <w:kern w:val="3"/>
          <w:sz w:val="24"/>
          <w:szCs w:val="24"/>
          <w:lang w:eastAsia="ru-RU"/>
        </w:rPr>
        <w:t xml:space="preserve"> Сумма контракта может быть уменьшена на сумму, </w:t>
      </w:r>
      <w:r w:rsidRPr="009807E4">
        <w:rPr>
          <w:rFonts w:ascii="PT Astra Serif" w:eastAsia="Calibri" w:hAnsi="PT Astra Serif" w:cs="Times New Roman"/>
          <w:sz w:val="24"/>
          <w:szCs w:val="24"/>
          <w:lang w:eastAsia="ru-RU"/>
        </w:rPr>
        <w:t>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945F1" w:rsidRPr="009807E4" w:rsidRDefault="009945F1" w:rsidP="009945F1">
      <w:pPr>
        <w:ind w:firstLine="567"/>
        <w:jc w:val="both"/>
        <w:rPr>
          <w:rFonts w:ascii="PT Astra Serif" w:eastAsia="Calibri" w:hAnsi="PT Astra Serif" w:cs="Times New Roman"/>
          <w:sz w:val="24"/>
          <w:szCs w:val="24"/>
        </w:rPr>
      </w:pPr>
      <w:r w:rsidRPr="009807E4">
        <w:rPr>
          <w:rFonts w:ascii="PT Astra Serif" w:eastAsia="Calibri" w:hAnsi="PT Astra Serif" w:cs="Times New Roman"/>
          <w:sz w:val="24"/>
          <w:szCs w:val="24"/>
        </w:rPr>
        <w:t>2.11. Поставщик может предоставить документы о приемке поставленного товара, выполненной работы (ее результатов), оказанной услуги, а также отдельных этапов исполнения контракта в форме электронного документа в единой информационной системе в сфере закупок, Государственный Заказчик может подписать вышеуказанные документы в форме электронного документа.</w:t>
      </w:r>
    </w:p>
    <w:p w:rsidR="009945F1" w:rsidRPr="009807E4" w:rsidRDefault="009945F1" w:rsidP="009945F1">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Качество и порядок приемки Товара</w:t>
      </w:r>
    </w:p>
    <w:p w:rsidR="009945F1" w:rsidRPr="009807E4" w:rsidRDefault="009945F1" w:rsidP="009945F1">
      <w:pPr>
        <w:numPr>
          <w:ilvl w:val="1"/>
          <w:numId w:val="1"/>
        </w:numPr>
        <w:suppressAutoHyphens/>
        <w:autoSpaceDN w:val="0"/>
        <w:spacing w:after="0" w:line="240" w:lineRule="auto"/>
        <w:ind w:left="0" w:firstLine="567"/>
        <w:contextualSpacing/>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Поставщик передает Товар Государственному Заказчику на условиях франко-склад Заказчика по адресу: г. Архангельск, ул. </w:t>
      </w:r>
      <w:proofErr w:type="spellStart"/>
      <w:r w:rsidRPr="009807E4">
        <w:rPr>
          <w:rFonts w:ascii="PT Astra Serif" w:eastAsia="Calibri" w:hAnsi="PT Astra Serif" w:cs="Times New Roman"/>
          <w:kern w:val="3"/>
          <w:sz w:val="24"/>
          <w:szCs w:val="24"/>
          <w:lang w:eastAsia="ru-RU"/>
        </w:rPr>
        <w:t>Пирсовая</w:t>
      </w:r>
      <w:proofErr w:type="spellEnd"/>
      <w:r w:rsidRPr="009807E4">
        <w:rPr>
          <w:rFonts w:ascii="PT Astra Serif" w:eastAsia="Calibri" w:hAnsi="PT Astra Serif" w:cs="Times New Roman"/>
          <w:kern w:val="3"/>
          <w:sz w:val="24"/>
          <w:szCs w:val="24"/>
          <w:lang w:eastAsia="ru-RU"/>
        </w:rPr>
        <w:t>, д. 27.</w:t>
      </w:r>
      <w:r w:rsidRPr="009807E4">
        <w:rPr>
          <w:rFonts w:ascii="PT Astra Serif" w:eastAsia="SimSun" w:hAnsi="PT Astra Serif" w:cs="F"/>
          <w:kern w:val="3"/>
          <w:sz w:val="24"/>
          <w:szCs w:val="24"/>
        </w:rPr>
        <w:t xml:space="preserve"> </w:t>
      </w:r>
    </w:p>
    <w:p w:rsidR="009945F1" w:rsidRPr="009807E4" w:rsidRDefault="009945F1" w:rsidP="009945F1">
      <w:pPr>
        <w:numPr>
          <w:ilvl w:val="1"/>
          <w:numId w:val="1"/>
        </w:numPr>
        <w:suppressAutoHyphens/>
        <w:autoSpaceDN w:val="0"/>
        <w:spacing w:after="0" w:line="240" w:lineRule="auto"/>
        <w:ind w:left="0" w:firstLine="567"/>
        <w:contextualSpacing/>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Поставка Товара </w:t>
      </w:r>
      <w:proofErr w:type="gramStart"/>
      <w:r w:rsidRPr="009807E4">
        <w:rPr>
          <w:rFonts w:ascii="PT Astra Serif" w:eastAsia="Calibri" w:hAnsi="PT Astra Serif" w:cs="Times New Roman"/>
          <w:kern w:val="3"/>
          <w:sz w:val="24"/>
          <w:szCs w:val="24"/>
          <w:lang w:eastAsia="ru-RU"/>
        </w:rPr>
        <w:t>осуществляется  с</w:t>
      </w:r>
      <w:proofErr w:type="gramEnd"/>
      <w:r w:rsidRPr="009807E4">
        <w:rPr>
          <w:rFonts w:ascii="PT Astra Serif" w:eastAsia="Calibri" w:hAnsi="PT Astra Serif" w:cs="Times New Roman"/>
          <w:kern w:val="3"/>
          <w:sz w:val="24"/>
          <w:szCs w:val="24"/>
          <w:lang w:eastAsia="ru-RU"/>
        </w:rPr>
        <w:t xml:space="preserve"> момента  заключения настоящего контракта в течение </w:t>
      </w:r>
      <w:r>
        <w:rPr>
          <w:rFonts w:ascii="PT Astra Serif" w:eastAsia="Calibri" w:hAnsi="PT Astra Serif" w:cs="Times New Roman"/>
          <w:kern w:val="3"/>
          <w:sz w:val="24"/>
          <w:szCs w:val="24"/>
          <w:lang w:eastAsia="ru-RU"/>
        </w:rPr>
        <w:t>7</w:t>
      </w:r>
      <w:bookmarkStart w:id="0" w:name="_GoBack"/>
      <w:bookmarkEnd w:id="0"/>
      <w:r>
        <w:rPr>
          <w:rFonts w:ascii="PT Astra Serif" w:eastAsia="Calibri" w:hAnsi="PT Astra Serif" w:cs="Times New Roman"/>
          <w:kern w:val="3"/>
          <w:sz w:val="24"/>
          <w:szCs w:val="24"/>
          <w:lang w:eastAsia="ru-RU"/>
        </w:rPr>
        <w:t xml:space="preserve"> </w:t>
      </w:r>
      <w:r w:rsidRPr="009807E4">
        <w:rPr>
          <w:rFonts w:ascii="PT Astra Serif" w:eastAsia="Calibri" w:hAnsi="PT Astra Serif" w:cs="Times New Roman"/>
          <w:kern w:val="3"/>
          <w:sz w:val="24"/>
          <w:szCs w:val="24"/>
          <w:lang w:eastAsia="ru-RU"/>
        </w:rPr>
        <w:t>рабочих дней, возможно досрочное исполнение контракта.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3.3.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 № П-7 от 25.04.1966 с факсимильной связи в 3-х </w:t>
      </w:r>
      <w:proofErr w:type="spellStart"/>
      <w:r w:rsidRPr="009807E4">
        <w:rPr>
          <w:rFonts w:ascii="PT Astra Serif" w:eastAsia="Calibri" w:hAnsi="PT Astra Serif" w:cs="Times New Roman"/>
          <w:kern w:val="3"/>
          <w:sz w:val="24"/>
          <w:szCs w:val="24"/>
          <w:lang w:eastAsia="ru-RU"/>
        </w:rPr>
        <w:t>дневный</w:t>
      </w:r>
      <w:proofErr w:type="spellEnd"/>
      <w:r w:rsidRPr="009807E4">
        <w:rPr>
          <w:rFonts w:ascii="PT Astra Serif" w:eastAsia="Calibri" w:hAnsi="PT Astra Serif" w:cs="Times New Roman"/>
          <w:kern w:val="3"/>
          <w:sz w:val="24"/>
          <w:szCs w:val="24"/>
          <w:lang w:eastAsia="ru-RU"/>
        </w:rPr>
        <w:t xml:space="preserve"> срок. В случае неприбытия представителя Поставщика для проверки количества и качества поставленного Товара проверка производится Государственным заказчиком 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rsidR="009945F1" w:rsidRPr="009807E4" w:rsidRDefault="009945F1" w:rsidP="009945F1">
      <w:pPr>
        <w:tabs>
          <w:tab w:val="left" w:pos="1218"/>
        </w:tabs>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Times New Roman" w:hAnsi="PT Astra Serif" w:cs="Times New Roman"/>
          <w:kern w:val="3"/>
          <w:sz w:val="24"/>
          <w:szCs w:val="24"/>
        </w:rPr>
        <w:t xml:space="preserve">3.5. Датой поставки Товара является дата подписания документов о приемке Товара Поставщиком Государственному Заказчику. Документы о </w:t>
      </w:r>
      <w:proofErr w:type="gramStart"/>
      <w:r w:rsidRPr="009807E4">
        <w:rPr>
          <w:rFonts w:ascii="PT Astra Serif" w:eastAsia="Times New Roman" w:hAnsi="PT Astra Serif" w:cs="Times New Roman"/>
          <w:kern w:val="3"/>
          <w:sz w:val="24"/>
          <w:szCs w:val="24"/>
        </w:rPr>
        <w:t>приемке  Товара</w:t>
      </w:r>
      <w:proofErr w:type="gramEnd"/>
      <w:r w:rsidRPr="009807E4">
        <w:rPr>
          <w:rFonts w:ascii="PT Astra Serif" w:eastAsia="Times New Roman" w:hAnsi="PT Astra Serif" w:cs="Times New Roman"/>
          <w:kern w:val="3"/>
          <w:sz w:val="24"/>
          <w:szCs w:val="24"/>
        </w:rPr>
        <w:t xml:space="preserve"> предоставляются Поставщиком Государственному Заказчику с Товаром.</w:t>
      </w:r>
    </w:p>
    <w:p w:rsidR="009945F1" w:rsidRPr="009807E4" w:rsidRDefault="009945F1" w:rsidP="009945F1">
      <w:pPr>
        <w:ind w:firstLine="567"/>
        <w:jc w:val="both"/>
        <w:rPr>
          <w:rFonts w:ascii="PT Astra Serif" w:eastAsia="Calibri" w:hAnsi="PT Astra Serif" w:cs="Times New Roman"/>
          <w:sz w:val="24"/>
          <w:szCs w:val="24"/>
          <w:lang w:eastAsia="ru-RU"/>
        </w:rPr>
      </w:pPr>
      <w:r w:rsidRPr="009807E4">
        <w:rPr>
          <w:rFonts w:ascii="PT Astra Serif" w:eastAsia="Calibri" w:hAnsi="PT Astra Serif" w:cs="Times New Roman"/>
          <w:kern w:val="3"/>
          <w:sz w:val="24"/>
          <w:szCs w:val="24"/>
          <w:lang w:eastAsia="ru-RU"/>
        </w:rPr>
        <w:t xml:space="preserve">3.6. Поставщик обязан заменить за свой счет в течение 10 (десяти) </w:t>
      </w:r>
      <w:proofErr w:type="gramStart"/>
      <w:r w:rsidRPr="009807E4">
        <w:rPr>
          <w:rFonts w:ascii="PT Astra Serif" w:eastAsia="Calibri" w:hAnsi="PT Astra Serif" w:cs="Times New Roman"/>
          <w:kern w:val="3"/>
          <w:sz w:val="24"/>
          <w:szCs w:val="24"/>
          <w:lang w:eastAsia="ru-RU"/>
        </w:rPr>
        <w:t>календарных  дней</w:t>
      </w:r>
      <w:proofErr w:type="gramEnd"/>
      <w:r w:rsidRPr="009807E4">
        <w:rPr>
          <w:rFonts w:ascii="PT Astra Serif" w:eastAsia="Calibri" w:hAnsi="PT Astra Serif" w:cs="Times New Roman"/>
          <w:kern w:val="3"/>
          <w:sz w:val="24"/>
          <w:szCs w:val="24"/>
          <w:lang w:eastAsia="ru-RU"/>
        </w:rPr>
        <w:t xml:space="preserve"> Товар, не соответствующий по качеству условиям настоящего Контракта, выявленный в процессе приемки Товара.</w:t>
      </w:r>
      <w:r w:rsidRPr="009807E4">
        <w:rPr>
          <w:rFonts w:ascii="PT Astra Serif" w:eastAsia="Calibri" w:hAnsi="PT Astra Serif" w:cs="Times New Roman"/>
          <w:sz w:val="24"/>
          <w:szCs w:val="24"/>
          <w:lang w:eastAsia="ru-RU"/>
        </w:rPr>
        <w:t xml:space="preserve"> Поставщик может предоставить документы о приемке поставленного товара, выполненной работы (ее результатов), оказанной услуги, а также отдельных этапов исполнения контракта в форме электронного документа в единой информационной системе в сфере закупок, Заказчик может подписать вышеуказанные документы в форме электронного документа.</w:t>
      </w:r>
    </w:p>
    <w:p w:rsidR="009945F1" w:rsidRPr="009807E4" w:rsidRDefault="009945F1" w:rsidP="009945F1">
      <w:pPr>
        <w:widowControl w:val="0"/>
        <w:numPr>
          <w:ilvl w:val="0"/>
          <w:numId w:val="1"/>
        </w:numPr>
        <w:tabs>
          <w:tab w:val="left" w:pos="1023"/>
          <w:tab w:val="center" w:pos="4459"/>
        </w:tabs>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color w:val="000000"/>
          <w:kern w:val="3"/>
          <w:sz w:val="24"/>
          <w:szCs w:val="24"/>
          <w:lang w:eastAsia="ru-RU"/>
        </w:rPr>
        <w:t>Права и обязанности Государственного заказчика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lastRenderedPageBreak/>
        <w:t>4.1. Государственный заказчик вправе:</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4.1.1. Требовать от Поставщика надлежащей поставки товара (всей партии товара), соответствующего качеству, объемам, срокам его поставки и иным требованиям, предусмотренным настоящим Контрактом.</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4.1.2. В случае поставки товара с нарушением условий настоящего Контракта Государственный 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4.1.4. При необходимости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4.1.6. Отказаться от исполнения Контракта, потребовать возврата уплаченной за товар суммы, а также возмещения убытков в случае нарушения Поставщиком условий Контракта о сроках поставки и качестве товара.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4.2. Государственный заказчик обязан:</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4.2.1. Своевременно, в срок до 20 (двадцати) рабочих дней, сообщать в письменной форме Поставщику о недостатках товара, обнаруженных в ходе его поставки или приемки.</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4.2.2. Обеспечивать своевременную оплату товара в соответствии с условиями настоящего Государственного контракта.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4.2.3. Обеспечивать своевременную приемку исполнения обязательств Поставщика                      по выполненным им обязательствам.</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4.2.4.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без замечаний Товарных накладных.</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4.2.5.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4.2.6. Выполнять иные обязанности, предусмотренные законодательством Российской Федерации и Контрактом.</w:t>
      </w:r>
    </w:p>
    <w:p w:rsidR="009945F1" w:rsidRPr="009807E4" w:rsidRDefault="009945F1" w:rsidP="009945F1">
      <w:pPr>
        <w:tabs>
          <w:tab w:val="left" w:pos="2475"/>
        </w:tabs>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bCs/>
          <w:kern w:val="3"/>
          <w:sz w:val="24"/>
          <w:szCs w:val="24"/>
          <w:lang w:eastAsia="ru-RU"/>
        </w:rPr>
        <w:t xml:space="preserve">4.2.7. </w:t>
      </w:r>
      <w:r w:rsidRPr="009807E4">
        <w:rPr>
          <w:rFonts w:ascii="PT Astra Serif" w:eastAsia="Calibri" w:hAnsi="PT Astra Serif" w:cs="Times New Roman"/>
          <w:kern w:val="3"/>
          <w:sz w:val="24"/>
          <w:szCs w:val="24"/>
          <w:lang w:eastAsia="ru-RU"/>
        </w:rPr>
        <w:t xml:space="preserve">Взыскивать пеню и штраф, а также требовать возмещения убытков в соответствии   с разделом </w:t>
      </w:r>
      <w:proofErr w:type="gramStart"/>
      <w:r w:rsidRPr="009807E4">
        <w:rPr>
          <w:rFonts w:ascii="PT Astra Serif" w:eastAsia="Calibri" w:hAnsi="PT Astra Serif" w:cs="Times New Roman"/>
          <w:kern w:val="3"/>
          <w:sz w:val="24"/>
          <w:szCs w:val="24"/>
          <w:lang w:eastAsia="ru-RU"/>
        </w:rPr>
        <w:t>6  Контракта</w:t>
      </w:r>
      <w:proofErr w:type="gramEnd"/>
      <w:r w:rsidRPr="009807E4">
        <w:rPr>
          <w:rFonts w:ascii="PT Astra Serif" w:eastAsia="Calibri" w:hAnsi="PT Astra Serif" w:cs="Times New Roman"/>
          <w:kern w:val="3"/>
          <w:sz w:val="24"/>
          <w:szCs w:val="24"/>
          <w:lang w:eastAsia="ru-RU"/>
        </w:rPr>
        <w:t>.</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p>
    <w:p w:rsidR="009945F1" w:rsidRPr="009807E4" w:rsidRDefault="009945F1" w:rsidP="009945F1">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color w:val="000000"/>
          <w:kern w:val="3"/>
          <w:sz w:val="24"/>
          <w:szCs w:val="24"/>
          <w:lang w:eastAsia="ru-RU"/>
        </w:rPr>
        <w:t>Права и обязанности Поставщика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5.1. Поставщик вправе:</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5.1.1. Требовать своевременного подписания Государственным заказчиком счетов, товарных накладных, подтверждающих исполнение обязательств по Контракту, на основании представленных Поставщиком отчетных документов и материалов.</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5.1.2. Требовать своевременной оплаты поставленного товара (всей партии товара) в соответствии с подписанными Сторонами счетов, товарными накладными при условии поступления средств федерального бюджета на счет Государственного заказчика.</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5.1.3. Требовать уплату пеней, а также возмещения убытков, согласно раздела </w:t>
      </w:r>
      <w:proofErr w:type="gramStart"/>
      <w:r w:rsidRPr="009807E4">
        <w:rPr>
          <w:rFonts w:ascii="PT Astra Serif" w:eastAsia="Calibri" w:hAnsi="PT Astra Serif" w:cs="Times New Roman"/>
          <w:kern w:val="3"/>
          <w:sz w:val="24"/>
          <w:szCs w:val="24"/>
          <w:lang w:eastAsia="ru-RU"/>
        </w:rPr>
        <w:t>6  Контракта</w:t>
      </w:r>
      <w:proofErr w:type="gramEnd"/>
      <w:r w:rsidRPr="009807E4">
        <w:rPr>
          <w:rFonts w:ascii="PT Astra Serif" w:eastAsia="Calibri" w:hAnsi="PT Astra Serif" w:cs="Times New Roman"/>
          <w:kern w:val="3"/>
          <w:sz w:val="24"/>
          <w:szCs w:val="24"/>
          <w:lang w:eastAsia="ru-RU"/>
        </w:rPr>
        <w:t>.</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5.2. Поставщик обязан:</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5.2.1.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w:t>
      </w:r>
      <w:r w:rsidRPr="009807E4">
        <w:rPr>
          <w:rFonts w:ascii="PT Astra Serif" w:eastAsia="Calibri" w:hAnsi="PT Astra Serif" w:cs="Times New Roman"/>
          <w:kern w:val="3"/>
          <w:sz w:val="24"/>
          <w:szCs w:val="24"/>
          <w:lang w:eastAsia="ru-RU"/>
        </w:rPr>
        <w:lastRenderedPageBreak/>
        <w:t>возникающих при исполнении контракта, а также к установленному контрактом сроку обязан предоставить Государственному заказчику результаты поставки товара,  предусмотренные контрактом, при этом Государственного заказчик обязан обеспечить приемку поставленного товара, выполненной работы или оказанной услуги в соответствии с настоящей статьей.</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5.2.2. Своевременно и надлежащим образом поставить товар (всю партию товара) и представить Государственному заказчику отчетные документы и материалы, предусмотренные настоящим Контрактом.</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5.2.3. По первому требованию органа, осуществляющего контроль за использованием средств федерального бюджета, предоставить финансово-хозяйственные документы, связанные   с поставкой товара по настоящему Контракту. В этих целях Поставщик обязан вести отдельный бухгалтерский учет.</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5.2.4. Передать товар в порядке и в сроки, указанные в разделе 3 Контракта.</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5.2.5. Передать Государственному заказчику платежные и иные документы в порядке                          и на условиях, установленных пунктом 2.8. Контракта.</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5.2.6. В случае нарушения условий Контракта о сроках поставки и качестве товара возместить убытки, в порядке и на условиях, предусмотренных разделом </w:t>
      </w:r>
      <w:proofErr w:type="gramStart"/>
      <w:r w:rsidRPr="009807E4">
        <w:rPr>
          <w:rFonts w:ascii="PT Astra Serif" w:eastAsia="Calibri" w:hAnsi="PT Astra Serif" w:cs="Times New Roman"/>
          <w:kern w:val="3"/>
          <w:sz w:val="24"/>
          <w:szCs w:val="24"/>
          <w:lang w:eastAsia="ru-RU"/>
        </w:rPr>
        <w:t>6  Контракта</w:t>
      </w:r>
      <w:proofErr w:type="gramEnd"/>
      <w:r w:rsidRPr="009807E4">
        <w:rPr>
          <w:rFonts w:ascii="PT Astra Serif" w:eastAsia="Calibri" w:hAnsi="PT Astra Serif" w:cs="Times New Roman"/>
          <w:kern w:val="3"/>
          <w:sz w:val="24"/>
          <w:szCs w:val="24"/>
          <w:lang w:eastAsia="ru-RU"/>
        </w:rPr>
        <w:t>.</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9945F1" w:rsidRPr="009807E4" w:rsidRDefault="009945F1" w:rsidP="009945F1">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color w:val="000000"/>
          <w:kern w:val="3"/>
          <w:sz w:val="24"/>
          <w:szCs w:val="24"/>
          <w:lang w:eastAsia="ru-RU"/>
        </w:rPr>
        <w:t>Ответственность Сторон</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6.1. За неисполнение или ненадлежащее исполнение обязательств по настоящему Контракту Стороны несут ответственность в соответствии с Постановление Правительства РФ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6.2.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6.3.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proofErr w:type="gramStart"/>
      <w:r w:rsidRPr="009807E4">
        <w:rPr>
          <w:rFonts w:ascii="PT Astra Serif" w:eastAsia="Calibri" w:hAnsi="PT Astra Serif" w:cs="Times New Roman"/>
          <w:kern w:val="3"/>
          <w:sz w:val="24"/>
          <w:szCs w:val="24"/>
          <w:lang w:eastAsia="ru-RU"/>
        </w:rPr>
        <w:t>исполнения  Государственным</w:t>
      </w:r>
      <w:proofErr w:type="gramEnd"/>
      <w:r w:rsidRPr="009807E4">
        <w:rPr>
          <w:rFonts w:ascii="PT Astra Serif" w:eastAsia="Calibri" w:hAnsi="PT Astra Serif" w:cs="Times New Roman"/>
          <w:kern w:val="3"/>
          <w:sz w:val="24"/>
          <w:szCs w:val="24"/>
          <w:lang w:eastAsia="ru-RU"/>
        </w:rPr>
        <w:t xml:space="preserve"> заказчиком обязательств, предусмотренных контрактом, поставщик (подрядчик, исполнитель) вправе потребовать уплаты неустоек (штрафов, пеней).</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Calibri" w:hAnsi="PT Astra Serif" w:cs="Times New Roman"/>
          <w:sz w:val="24"/>
          <w:szCs w:val="24"/>
          <w:lang w:eastAsia="ru-RU"/>
        </w:rPr>
      </w:pPr>
      <w:r w:rsidRPr="009807E4">
        <w:rPr>
          <w:rFonts w:ascii="PT Astra Serif" w:eastAsia="Calibri" w:hAnsi="PT Astra Serif" w:cs="Times New Roman"/>
          <w:kern w:val="3"/>
          <w:sz w:val="24"/>
          <w:szCs w:val="24"/>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9807E4">
        <w:rPr>
          <w:rFonts w:ascii="PT Astra Serif" w:eastAsia="Calibri" w:hAnsi="PT Astra Serif" w:cs="Times New Roman"/>
          <w:sz w:val="24"/>
          <w:szCs w:val="24"/>
          <w:lang w:eastAsia="ru-RU"/>
        </w:rPr>
        <w:t xml:space="preserve">ключевой ставки Центрального банка Российской Федерации от не уплаченной в срок суммы. </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 xml:space="preserve">6.4.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За каждый факт неисполнения Государственным заказчиком </w:t>
      </w:r>
      <w:proofErr w:type="gramStart"/>
      <w:r w:rsidRPr="009807E4">
        <w:rPr>
          <w:rFonts w:ascii="PT Astra Serif" w:eastAsia="Calibri" w:hAnsi="PT Astra Serif" w:cs="Times New Roman"/>
          <w:kern w:val="3"/>
          <w:sz w:val="24"/>
          <w:szCs w:val="24"/>
          <w:lang w:eastAsia="ru-RU"/>
        </w:rPr>
        <w:t xml:space="preserve">обязательств,   </w:t>
      </w:r>
      <w:proofErr w:type="gramEnd"/>
      <w:r w:rsidRPr="009807E4">
        <w:rPr>
          <w:rFonts w:ascii="PT Astra Serif" w:eastAsia="Calibri" w:hAnsi="PT Astra Serif" w:cs="Times New Roman"/>
          <w:kern w:val="3"/>
          <w:sz w:val="24"/>
          <w:szCs w:val="24"/>
          <w:lang w:eastAsia="ru-RU"/>
        </w:rPr>
        <w:t xml:space="preserve">                  предусмотренных контрактом, за исключением просрочки исполнения обязательств, размер штрафа устанавливается 1000 рублей.</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w:t>
      </w:r>
      <w:r w:rsidRPr="009807E4">
        <w:rPr>
          <w:rFonts w:ascii="PT Astra Serif" w:eastAsia="Calibri" w:hAnsi="PT Astra Serif" w:cs="Times New Roman"/>
          <w:kern w:val="3"/>
          <w:sz w:val="24"/>
          <w:szCs w:val="24"/>
          <w:lang w:eastAsia="ru-RU"/>
        </w:rPr>
        <w:lastRenderedPageBreak/>
        <w:t xml:space="preserve">действующей на дату уплаты пени </w:t>
      </w:r>
      <w:r w:rsidRPr="009807E4">
        <w:rPr>
          <w:rFonts w:ascii="PT Astra Serif" w:eastAsia="Calibri" w:hAnsi="PT Astra Serif" w:cs="Times New Roman"/>
          <w:sz w:val="24"/>
          <w:szCs w:val="24"/>
          <w:lang w:eastAsia="ru-RU"/>
        </w:rPr>
        <w:t xml:space="preserve">ключевой ставки </w:t>
      </w:r>
      <w:r w:rsidRPr="009807E4">
        <w:rPr>
          <w:rFonts w:ascii="PT Astra Serif" w:eastAsia="Calibri" w:hAnsi="PT Astra Serif" w:cs="Times New Roman"/>
          <w:kern w:val="3"/>
          <w:sz w:val="24"/>
          <w:szCs w:val="24"/>
          <w:lang w:eastAsia="ru-RU"/>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9945F1" w:rsidRPr="009807E4" w:rsidRDefault="009945F1" w:rsidP="009945F1">
      <w:pPr>
        <w:suppressAutoHyphens/>
        <w:autoSpaceDN w:val="0"/>
        <w:spacing w:after="0" w:line="240" w:lineRule="auto"/>
        <w:ind w:firstLine="540"/>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proofErr w:type="gramStart"/>
      <w:r w:rsidRPr="009807E4">
        <w:rPr>
          <w:rFonts w:ascii="PT Astra Serif" w:eastAsia="Calibri" w:hAnsi="PT Astra Serif" w:cs="Times New Roman"/>
          <w:kern w:val="3"/>
          <w:sz w:val="24"/>
          <w:szCs w:val="24"/>
          <w:lang w:eastAsia="ru-RU"/>
        </w:rPr>
        <w:t xml:space="preserve">устанавливается  </w:t>
      </w:r>
      <w:r w:rsidRPr="009807E4">
        <w:rPr>
          <w:rFonts w:ascii="PT Astra Serif" w:eastAsia="Calibri" w:hAnsi="PT Astra Serif" w:cs="Times New Roman"/>
          <w:b/>
          <w:kern w:val="3"/>
          <w:sz w:val="24"/>
          <w:szCs w:val="24"/>
        </w:rPr>
        <w:t>10</w:t>
      </w:r>
      <w:proofErr w:type="gramEnd"/>
      <w:r w:rsidRPr="009807E4">
        <w:rPr>
          <w:rFonts w:ascii="PT Astra Serif" w:eastAsia="Calibri" w:hAnsi="PT Astra Serif" w:cs="Times New Roman"/>
          <w:b/>
          <w:kern w:val="3"/>
          <w:sz w:val="24"/>
          <w:szCs w:val="24"/>
        </w:rPr>
        <w:t xml:space="preserve"> процентов цены контракта </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6.8.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6.10. Вред, причиненный третьим лицам по вине Поставщика при исполнении обязательств по Контракту, возмещается за его счет.</w:t>
      </w:r>
    </w:p>
    <w:p w:rsidR="009945F1" w:rsidRPr="009807E4" w:rsidRDefault="009945F1" w:rsidP="009945F1">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p>
    <w:p w:rsidR="009945F1" w:rsidRPr="009807E4" w:rsidRDefault="009945F1" w:rsidP="009945F1">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bCs/>
          <w:color w:val="000000"/>
          <w:kern w:val="3"/>
          <w:sz w:val="24"/>
          <w:szCs w:val="24"/>
          <w:lang w:eastAsia="ru-RU"/>
        </w:rPr>
        <w:t>Экспертиза товара</w:t>
      </w:r>
    </w:p>
    <w:p w:rsidR="009945F1" w:rsidRPr="009807E4" w:rsidRDefault="009945F1" w:rsidP="009945F1">
      <w:pPr>
        <w:suppressAutoHyphens/>
        <w:autoSpaceDN w:val="0"/>
        <w:spacing w:after="0" w:line="240" w:lineRule="auto"/>
        <w:ind w:firstLine="567"/>
        <w:jc w:val="both"/>
        <w:textAlignment w:val="baseline"/>
        <w:rPr>
          <w:rFonts w:ascii="PT Astra Serif" w:eastAsia="Calibri" w:hAnsi="PT Astra Serif" w:cs="Times New Roman"/>
          <w:bCs/>
          <w:color w:val="000000"/>
          <w:kern w:val="3"/>
          <w:sz w:val="24"/>
          <w:szCs w:val="24"/>
          <w:lang w:eastAsia="ru-RU"/>
        </w:rPr>
      </w:pPr>
      <w:r w:rsidRPr="009807E4">
        <w:rPr>
          <w:rFonts w:ascii="PT Astra Serif" w:eastAsia="Calibri" w:hAnsi="PT Astra Serif" w:cs="Times New Roman"/>
          <w:bCs/>
          <w:color w:val="000000"/>
          <w:kern w:val="3"/>
          <w:sz w:val="24"/>
          <w:szCs w:val="24"/>
          <w:lang w:eastAsia="ru-RU"/>
        </w:rPr>
        <w:t xml:space="preserve">7.1. В целях проверки соответствия товара, передаваемого Поставщиком, условиям Контракта Государственным </w:t>
      </w:r>
      <w:proofErr w:type="gramStart"/>
      <w:r w:rsidRPr="009807E4">
        <w:rPr>
          <w:rFonts w:ascii="PT Astra Serif" w:eastAsia="Calibri" w:hAnsi="PT Astra Serif" w:cs="Times New Roman"/>
          <w:bCs/>
          <w:color w:val="000000"/>
          <w:kern w:val="3"/>
          <w:sz w:val="24"/>
          <w:szCs w:val="24"/>
          <w:lang w:eastAsia="ru-RU"/>
        </w:rPr>
        <w:t>заказчиком  может</w:t>
      </w:r>
      <w:proofErr w:type="gramEnd"/>
      <w:r w:rsidRPr="009807E4">
        <w:rPr>
          <w:rFonts w:ascii="PT Astra Serif" w:eastAsia="Calibri" w:hAnsi="PT Astra Serif" w:cs="Times New Roman"/>
          <w:bCs/>
          <w:color w:val="000000"/>
          <w:kern w:val="3"/>
          <w:sz w:val="24"/>
          <w:szCs w:val="24"/>
          <w:lang w:eastAsia="ru-RU"/>
        </w:rPr>
        <w:t xml:space="preserve"> проводится экспертиза. Экспертиза проводится Государственным заказчиком своими силами.</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9945F1" w:rsidRPr="009807E4" w:rsidRDefault="009945F1" w:rsidP="009945F1">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bCs/>
          <w:color w:val="000000"/>
          <w:kern w:val="3"/>
          <w:sz w:val="24"/>
          <w:szCs w:val="24"/>
          <w:lang w:eastAsia="ru-RU"/>
        </w:rPr>
        <w:t>Форс-мажорные обстоятельства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t>8.2. При наступлении обстоятельств непреодолимой силы Сторона должна без промедления, но не позднее 3 календарных дней, известить о них другую Сторону в любой форме, предпочтительно –</w:t>
      </w:r>
      <w:r>
        <w:rPr>
          <w:rFonts w:ascii="PT Astra Serif" w:eastAsia="Calibri" w:hAnsi="PT Astra Serif" w:cs="Times New Roman"/>
          <w:bCs/>
          <w:color w:val="000000"/>
          <w:kern w:val="3"/>
          <w:sz w:val="24"/>
          <w:szCs w:val="24"/>
          <w:lang w:eastAsia="ru-RU"/>
        </w:rPr>
        <w:t xml:space="preserve"> </w:t>
      </w:r>
      <w:r w:rsidRPr="009807E4">
        <w:rPr>
          <w:rFonts w:ascii="PT Astra Serif" w:eastAsia="Calibri" w:hAnsi="PT Astra Serif" w:cs="Times New Roman"/>
          <w:bCs/>
          <w:color w:val="000000"/>
          <w:kern w:val="3"/>
          <w:sz w:val="24"/>
          <w:szCs w:val="24"/>
          <w:lang w:eastAsia="ru-RU"/>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t>8.3. По прекращении указанных обстоятельств Сторона должна без промедления, но не позднее 3 календарных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t xml:space="preserve">8.4. Сторона должна в течение 10 календарных дней с момента прекращения форс-мажорных обстоятельств передать другой Стороне сертификат торгово-промышленной палаты или </w:t>
      </w:r>
      <w:proofErr w:type="gramStart"/>
      <w:r w:rsidRPr="009807E4">
        <w:rPr>
          <w:rFonts w:ascii="PT Astra Serif" w:eastAsia="Calibri" w:hAnsi="PT Astra Serif" w:cs="Times New Roman"/>
          <w:bCs/>
          <w:color w:val="000000"/>
          <w:kern w:val="3"/>
          <w:sz w:val="24"/>
          <w:szCs w:val="24"/>
          <w:lang w:eastAsia="ru-RU"/>
        </w:rPr>
        <w:t>иного компетентного органа</w:t>
      </w:r>
      <w:proofErr w:type="gramEnd"/>
      <w:r w:rsidRPr="009807E4">
        <w:rPr>
          <w:rFonts w:ascii="PT Astra Serif" w:eastAsia="Calibri" w:hAnsi="PT Astra Serif" w:cs="Times New Roman"/>
          <w:bCs/>
          <w:color w:val="000000"/>
          <w:kern w:val="3"/>
          <w:sz w:val="24"/>
          <w:szCs w:val="24"/>
          <w:lang w:eastAsia="ru-RU"/>
        </w:rPr>
        <w:t xml:space="preserve"> или организации о наличии и продолжительности форс-мажорных обстоятельств.</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945F1" w:rsidRPr="009807E4" w:rsidRDefault="009945F1" w:rsidP="009945F1">
      <w:pPr>
        <w:suppressAutoHyphens/>
        <w:autoSpaceDN w:val="0"/>
        <w:spacing w:after="0" w:line="240" w:lineRule="auto"/>
        <w:ind w:firstLine="567"/>
        <w:jc w:val="both"/>
        <w:textAlignment w:val="baseline"/>
        <w:rPr>
          <w:rFonts w:ascii="PT Astra Serif" w:eastAsia="Calibri" w:hAnsi="PT Astra Serif" w:cs="Times New Roman"/>
          <w:bCs/>
          <w:color w:val="000000"/>
          <w:kern w:val="3"/>
          <w:sz w:val="24"/>
          <w:szCs w:val="24"/>
          <w:lang w:eastAsia="ru-RU"/>
        </w:rPr>
      </w:pPr>
      <w:r w:rsidRPr="009807E4">
        <w:rPr>
          <w:rFonts w:ascii="PT Astra Serif" w:eastAsia="Calibri" w:hAnsi="PT Astra Serif" w:cs="Times New Roman"/>
          <w:bCs/>
          <w:color w:val="000000"/>
          <w:kern w:val="3"/>
          <w:sz w:val="24"/>
          <w:szCs w:val="24"/>
          <w:lang w:eastAsia="ru-RU"/>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9945F1" w:rsidRPr="009807E4" w:rsidRDefault="009945F1" w:rsidP="009945F1">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Изменение, расторжение Контракта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9.1. Контракт может быть изменен по соглашению Сторон в случаях, предусмотренных Гражданским кодексом Российской Федерации и ст. 95 Федерального закона от </w:t>
      </w:r>
      <w:r w:rsidRPr="009807E4">
        <w:rPr>
          <w:rFonts w:ascii="PT Astra Serif" w:eastAsia="Calibri" w:hAnsi="PT Astra Serif" w:cs="Times New Roman"/>
          <w:color w:val="000000"/>
          <w:kern w:val="3"/>
          <w:sz w:val="24"/>
          <w:szCs w:val="24"/>
          <w:lang w:eastAsia="ru-RU"/>
        </w:rPr>
        <w:t>05.04.2013 № 44-ФЗ «О контрактной системе в сфере закупок товаров, работ, услуг для обеспечения государственных и муниципальных нужд»</w:t>
      </w:r>
      <w:r w:rsidRPr="009807E4">
        <w:rPr>
          <w:rFonts w:ascii="PT Astra Serif" w:eastAsia="Calibri" w:hAnsi="PT Astra Serif" w:cs="Times New Roman"/>
          <w:kern w:val="3"/>
          <w:sz w:val="24"/>
          <w:szCs w:val="24"/>
          <w:lang w:eastAsia="ru-RU"/>
        </w:rPr>
        <w:t>.</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9.2. </w:t>
      </w:r>
      <w:r w:rsidRPr="009807E4">
        <w:rPr>
          <w:rFonts w:ascii="PT Astra Serif" w:eastAsia="Calibri" w:hAnsi="PT Astra Serif" w:cs="Times New Roman"/>
          <w:color w:val="000000"/>
          <w:kern w:val="3"/>
          <w:sz w:val="24"/>
          <w:szCs w:val="24"/>
          <w:lang w:eastAsia="ru-RU"/>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9.3. Контракт может быть расторгнут в порядке, установленном законодательством Российской Федерации, исключительно по следующим основаниям:</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9.3.1. в случае одностороннего отказа стороны от исполнения Контракта в соответствии с действующим законодательством;</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9.3.2. по соглашению Сторон;</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 9.5.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9.6. Изменение существенных положений настоящего Государственного контракта                        не допускается, за исключением случаев, прямо предусмотренных ст. 95 Федерального закона   от 05.04.2013 № 44-ФЗ.</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9.7.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9.8. При исполнении контракта по согласованию Государственного заказчика с </w:t>
      </w:r>
      <w:proofErr w:type="gramStart"/>
      <w:r w:rsidRPr="009807E4">
        <w:rPr>
          <w:rFonts w:ascii="PT Astra Serif" w:eastAsia="Calibri" w:hAnsi="PT Astra Serif" w:cs="Times New Roman"/>
          <w:kern w:val="3"/>
          <w:sz w:val="24"/>
          <w:szCs w:val="24"/>
          <w:lang w:eastAsia="ru-RU"/>
        </w:rPr>
        <w:t>поставщиком  допускается</w:t>
      </w:r>
      <w:proofErr w:type="gramEnd"/>
      <w:r w:rsidRPr="009807E4">
        <w:rPr>
          <w:rFonts w:ascii="PT Astra Serif" w:eastAsia="Calibri" w:hAnsi="PT Astra Serif" w:cs="Times New Roman"/>
          <w:kern w:val="3"/>
          <w:sz w:val="24"/>
          <w:szCs w:val="24"/>
          <w:lang w:eastAsia="ru-RU"/>
        </w:rPr>
        <w:t xml:space="preserve">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9.9. Государственный заказчик вправе провести экспертизу поставленного товара, выполненной работы, оказанной услуги с привлечением экспертов, экспертных </w:t>
      </w:r>
      <w:proofErr w:type="gramStart"/>
      <w:r w:rsidRPr="009807E4">
        <w:rPr>
          <w:rFonts w:ascii="PT Astra Serif" w:eastAsia="Calibri" w:hAnsi="PT Astra Serif" w:cs="Times New Roman"/>
          <w:kern w:val="3"/>
          <w:sz w:val="24"/>
          <w:szCs w:val="24"/>
          <w:lang w:eastAsia="ru-RU"/>
        </w:rPr>
        <w:t>организаций  до</w:t>
      </w:r>
      <w:proofErr w:type="gramEnd"/>
      <w:r w:rsidRPr="009807E4">
        <w:rPr>
          <w:rFonts w:ascii="PT Astra Serif" w:eastAsia="Calibri" w:hAnsi="PT Astra Serif" w:cs="Times New Roman"/>
          <w:kern w:val="3"/>
          <w:sz w:val="24"/>
          <w:szCs w:val="24"/>
          <w:lang w:eastAsia="ru-RU"/>
        </w:rPr>
        <w:t xml:space="preserve"> принятия решения об одностороннем отказе от исполнения контракта.</w:t>
      </w:r>
    </w:p>
    <w:p w:rsidR="009945F1" w:rsidRPr="009807E4" w:rsidRDefault="009945F1" w:rsidP="009945F1">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9.10.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9945F1" w:rsidRPr="009807E4" w:rsidRDefault="009945F1" w:rsidP="009945F1">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color w:val="000000"/>
          <w:kern w:val="3"/>
          <w:sz w:val="24"/>
          <w:szCs w:val="24"/>
          <w:lang w:eastAsia="ru-RU"/>
        </w:rPr>
        <w:t>Порядок разрешения споров, претензии Сторон</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10.2. Досудебный порядок урегулирования споров, предусматривающий направление претензии контрагенту, является обязательным.</w:t>
      </w:r>
    </w:p>
    <w:p w:rsidR="009945F1" w:rsidRDefault="009945F1" w:rsidP="009945F1">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lastRenderedPageBreak/>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9945F1" w:rsidRPr="009807E4" w:rsidRDefault="009945F1" w:rsidP="009945F1">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p>
    <w:p w:rsidR="009945F1" w:rsidRPr="009807E4" w:rsidRDefault="009945F1" w:rsidP="009945F1">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Прочие условия</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11.1. Настоящий Контракт составлен в двух подлинных экземплярах по одному для каждой из Сторон.</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w:t>
      </w:r>
      <w:proofErr w:type="gramStart"/>
      <w:r w:rsidRPr="009807E4">
        <w:rPr>
          <w:rFonts w:ascii="PT Astra Serif" w:eastAsia="Calibri" w:hAnsi="PT Astra Serif" w:cs="Times New Roman"/>
          <w:kern w:val="3"/>
          <w:sz w:val="24"/>
          <w:szCs w:val="24"/>
          <w:lang w:eastAsia="ru-RU"/>
        </w:rPr>
        <w:t>дня  в</w:t>
      </w:r>
      <w:proofErr w:type="gramEnd"/>
      <w:r w:rsidRPr="009807E4">
        <w:rPr>
          <w:rFonts w:ascii="PT Astra Serif" w:eastAsia="Calibri" w:hAnsi="PT Astra Serif" w:cs="Times New Roman"/>
          <w:kern w:val="3"/>
          <w:sz w:val="24"/>
          <w:szCs w:val="24"/>
          <w:lang w:eastAsia="ru-RU"/>
        </w:rPr>
        <w:t xml:space="preserve"> письменной форме.</w:t>
      </w:r>
    </w:p>
    <w:p w:rsidR="009945F1" w:rsidRDefault="009945F1" w:rsidP="009945F1">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11.3. Во всем остальном, что не предусмотрено Контрактом, Стороны руководствуются законодательством Российской Федерации.</w:t>
      </w:r>
    </w:p>
    <w:p w:rsidR="009945F1" w:rsidRPr="009807E4" w:rsidRDefault="009945F1" w:rsidP="009945F1">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p>
    <w:p w:rsidR="009945F1" w:rsidRDefault="009945F1" w:rsidP="009945F1">
      <w:pPr>
        <w:suppressAutoHyphens/>
        <w:autoSpaceDN w:val="0"/>
        <w:spacing w:after="0" w:line="240" w:lineRule="auto"/>
        <w:ind w:firstLine="708"/>
        <w:jc w:val="center"/>
        <w:textAlignment w:val="baseline"/>
        <w:rPr>
          <w:rFonts w:ascii="PT Astra Serif" w:eastAsia="Calibri" w:hAnsi="PT Astra Serif" w:cs="Times New Roman"/>
          <w:b/>
          <w:kern w:val="3"/>
          <w:sz w:val="24"/>
          <w:szCs w:val="24"/>
          <w:lang w:eastAsia="ru-RU"/>
        </w:rPr>
      </w:pPr>
      <w:r w:rsidRPr="009807E4">
        <w:rPr>
          <w:rFonts w:ascii="PT Astra Serif" w:eastAsia="Calibri" w:hAnsi="PT Astra Serif" w:cs="Times New Roman"/>
          <w:b/>
          <w:kern w:val="3"/>
          <w:sz w:val="24"/>
          <w:szCs w:val="24"/>
          <w:lang w:eastAsia="ru-RU"/>
        </w:rPr>
        <w:t>12.Срок действия Государственного контракта</w:t>
      </w:r>
    </w:p>
    <w:p w:rsidR="009945F1" w:rsidRPr="009807E4" w:rsidRDefault="009945F1" w:rsidP="009945F1">
      <w:pPr>
        <w:suppressAutoHyphens/>
        <w:autoSpaceDN w:val="0"/>
        <w:spacing w:after="0" w:line="240" w:lineRule="auto"/>
        <w:ind w:firstLine="708"/>
        <w:jc w:val="center"/>
        <w:textAlignment w:val="baseline"/>
        <w:rPr>
          <w:rFonts w:ascii="PT Astra Serif" w:eastAsia="SimSun" w:hAnsi="PT Astra Serif" w:cs="F"/>
          <w:kern w:val="3"/>
          <w:sz w:val="24"/>
          <w:szCs w:val="24"/>
        </w:rPr>
      </w:pPr>
    </w:p>
    <w:p w:rsidR="009945F1" w:rsidRPr="009807E4" w:rsidRDefault="009945F1" w:rsidP="009945F1">
      <w:pPr>
        <w:suppressAutoHyphens/>
        <w:autoSpaceDN w:val="0"/>
        <w:spacing w:after="0" w:line="240" w:lineRule="auto"/>
        <w:ind w:firstLine="708"/>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С момента подписания по 31 декабря 202</w:t>
      </w:r>
      <w:r>
        <w:rPr>
          <w:rFonts w:ascii="PT Astra Serif" w:eastAsia="Calibri" w:hAnsi="PT Astra Serif" w:cs="Times New Roman"/>
          <w:kern w:val="3"/>
          <w:sz w:val="24"/>
          <w:szCs w:val="24"/>
          <w:lang w:eastAsia="ru-RU"/>
        </w:rPr>
        <w:t>6</w:t>
      </w:r>
      <w:r w:rsidRPr="009807E4">
        <w:rPr>
          <w:rFonts w:ascii="PT Astra Serif" w:eastAsia="Calibri" w:hAnsi="PT Astra Serif" w:cs="Times New Roman"/>
          <w:kern w:val="3"/>
          <w:sz w:val="24"/>
          <w:szCs w:val="24"/>
          <w:lang w:eastAsia="ru-RU"/>
        </w:rPr>
        <w:t xml:space="preserve"> года, а в части финансовых обязательств -                      до полного их исполнения.</w:t>
      </w:r>
    </w:p>
    <w:p w:rsidR="009945F1" w:rsidRDefault="009945F1" w:rsidP="009945F1">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Дата окончания исполнения контракта 31 декабря 202</w:t>
      </w:r>
      <w:r>
        <w:rPr>
          <w:rFonts w:ascii="PT Astra Serif" w:eastAsia="Calibri" w:hAnsi="PT Astra Serif" w:cs="Times New Roman"/>
          <w:kern w:val="3"/>
          <w:sz w:val="24"/>
          <w:szCs w:val="24"/>
          <w:lang w:eastAsia="ru-RU"/>
        </w:rPr>
        <w:t>6</w:t>
      </w:r>
      <w:r w:rsidRPr="009807E4">
        <w:rPr>
          <w:rFonts w:ascii="PT Astra Serif" w:eastAsia="Calibri" w:hAnsi="PT Astra Serif" w:cs="Times New Roman"/>
          <w:kern w:val="3"/>
          <w:sz w:val="24"/>
          <w:szCs w:val="24"/>
          <w:lang w:eastAsia="ru-RU"/>
        </w:rPr>
        <w:t xml:space="preserve"> года.</w:t>
      </w:r>
    </w:p>
    <w:p w:rsidR="009945F1" w:rsidRPr="009807E4" w:rsidRDefault="009945F1" w:rsidP="009945F1">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9945F1" w:rsidRPr="009807E4" w:rsidRDefault="009945F1" w:rsidP="009945F1">
      <w:pPr>
        <w:suppressAutoHyphens/>
        <w:autoSpaceDN w:val="0"/>
        <w:spacing w:after="0" w:line="240" w:lineRule="auto"/>
        <w:ind w:firstLine="708"/>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13. Юридические адреса, банковские и отгрузочные</w:t>
      </w:r>
    </w:p>
    <w:p w:rsidR="009945F1" w:rsidRPr="009807E4" w:rsidRDefault="009945F1" w:rsidP="009945F1">
      <w:pPr>
        <w:suppressAutoHyphens/>
        <w:autoSpaceDN w:val="0"/>
        <w:spacing w:after="0" w:line="240" w:lineRule="auto"/>
        <w:ind w:firstLine="708"/>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реквизиты Сторон на момент заключения Государственного контракта</w:t>
      </w:r>
    </w:p>
    <w:p w:rsidR="009945F1" w:rsidRPr="009807E4" w:rsidRDefault="009945F1" w:rsidP="009945F1">
      <w:pPr>
        <w:suppressAutoHyphens/>
        <w:autoSpaceDN w:val="0"/>
        <w:spacing w:after="0" w:line="240" w:lineRule="auto"/>
        <w:textAlignment w:val="baseline"/>
        <w:rPr>
          <w:rFonts w:ascii="PT Astra Serif" w:eastAsia="Calibri" w:hAnsi="PT Astra Serif" w:cs="Times New Roman"/>
          <w:kern w:val="3"/>
          <w:sz w:val="24"/>
          <w:szCs w:val="24"/>
          <w:lang w:eastAsia="ru-RU"/>
        </w:rPr>
      </w:pPr>
    </w:p>
    <w:tbl>
      <w:tblPr>
        <w:tblW w:w="9476" w:type="dxa"/>
        <w:tblInd w:w="392" w:type="dxa"/>
        <w:tblLayout w:type="fixed"/>
        <w:tblCellMar>
          <w:left w:w="10" w:type="dxa"/>
          <w:right w:w="10" w:type="dxa"/>
        </w:tblCellMar>
        <w:tblLook w:val="04A0" w:firstRow="1" w:lastRow="0" w:firstColumn="1" w:lastColumn="0" w:noHBand="0" w:noVBand="1"/>
      </w:tblPr>
      <w:tblGrid>
        <w:gridCol w:w="4575"/>
        <w:gridCol w:w="4901"/>
      </w:tblGrid>
      <w:tr w:rsidR="009945F1" w:rsidRPr="009807E4" w:rsidTr="00673366">
        <w:trPr>
          <w:trHeight w:val="444"/>
        </w:trPr>
        <w:tc>
          <w:tcPr>
            <w:tcW w:w="4575" w:type="dxa"/>
            <w:shd w:val="clear" w:color="auto" w:fill="auto"/>
            <w:tcMar>
              <w:top w:w="0" w:type="dxa"/>
              <w:left w:w="108" w:type="dxa"/>
              <w:bottom w:w="0" w:type="dxa"/>
              <w:right w:w="108" w:type="dxa"/>
            </w:tcMar>
          </w:tcPr>
          <w:p w:rsidR="009945F1" w:rsidRPr="0081430F" w:rsidRDefault="009945F1" w:rsidP="00673366">
            <w:pPr>
              <w:suppressAutoHyphens/>
              <w:autoSpaceDN w:val="0"/>
              <w:spacing w:after="0" w:line="240" w:lineRule="auto"/>
              <w:textAlignment w:val="baseline"/>
              <w:rPr>
                <w:rFonts w:ascii="PT Astra Serif" w:eastAsia="Calibri" w:hAnsi="PT Astra Serif" w:cs="Times New Roman"/>
                <w:b/>
                <w:kern w:val="3"/>
                <w:sz w:val="24"/>
                <w:szCs w:val="24"/>
                <w:highlight w:val="yellow"/>
                <w:lang w:eastAsia="ru-RU"/>
              </w:rPr>
            </w:pPr>
            <w:r w:rsidRPr="0081430F">
              <w:rPr>
                <w:rFonts w:ascii="PT Astra Serif" w:eastAsia="Calibri" w:hAnsi="PT Astra Serif" w:cs="Times New Roman"/>
                <w:b/>
                <w:kern w:val="3"/>
                <w:sz w:val="24"/>
                <w:szCs w:val="24"/>
                <w:highlight w:val="yellow"/>
                <w:lang w:eastAsia="ru-RU"/>
              </w:rPr>
              <w:t xml:space="preserve">              Поставщик</w:t>
            </w:r>
          </w:p>
          <w:p w:rsidR="009945F1" w:rsidRPr="0081430F" w:rsidRDefault="009945F1" w:rsidP="00673366">
            <w:pPr>
              <w:spacing w:after="0" w:line="240" w:lineRule="auto"/>
              <w:jc w:val="both"/>
              <w:rPr>
                <w:rFonts w:ascii="PT Astra Serif" w:eastAsia="Calibri" w:hAnsi="PT Astra Serif" w:cs="Times New Roman"/>
                <w:bCs/>
                <w:sz w:val="24"/>
                <w:szCs w:val="24"/>
                <w:highlight w:val="yellow"/>
              </w:rPr>
            </w:pPr>
          </w:p>
          <w:p w:rsidR="009945F1" w:rsidRPr="0081430F" w:rsidRDefault="009945F1" w:rsidP="00673366">
            <w:pPr>
              <w:spacing w:after="0" w:line="240" w:lineRule="auto"/>
              <w:jc w:val="both"/>
              <w:rPr>
                <w:rFonts w:ascii="PT Astra Serif" w:eastAsia="Calibri" w:hAnsi="PT Astra Serif" w:cs="Times New Roman"/>
                <w:bCs/>
                <w:sz w:val="24"/>
                <w:szCs w:val="24"/>
                <w:highlight w:val="yellow"/>
              </w:rPr>
            </w:pPr>
          </w:p>
          <w:p w:rsidR="009945F1" w:rsidRPr="0081430F" w:rsidRDefault="009945F1" w:rsidP="00673366">
            <w:pPr>
              <w:spacing w:after="0" w:line="240" w:lineRule="auto"/>
              <w:jc w:val="both"/>
              <w:rPr>
                <w:rFonts w:ascii="PT Astra Serif" w:eastAsia="Calibri" w:hAnsi="PT Astra Serif" w:cs="Times New Roman"/>
                <w:bCs/>
                <w:sz w:val="24"/>
                <w:szCs w:val="24"/>
                <w:highlight w:val="yellow"/>
              </w:rPr>
            </w:pPr>
          </w:p>
          <w:p w:rsidR="009945F1" w:rsidRPr="0081430F" w:rsidRDefault="009945F1" w:rsidP="00673366">
            <w:pPr>
              <w:spacing w:after="0" w:line="240" w:lineRule="auto"/>
              <w:jc w:val="both"/>
              <w:rPr>
                <w:rFonts w:ascii="PT Astra Serif" w:eastAsia="Calibri" w:hAnsi="PT Astra Serif" w:cs="Times New Roman"/>
                <w:bCs/>
                <w:sz w:val="24"/>
                <w:szCs w:val="24"/>
                <w:highlight w:val="yellow"/>
              </w:rPr>
            </w:pPr>
          </w:p>
          <w:p w:rsidR="009945F1" w:rsidRPr="0081430F" w:rsidRDefault="009945F1" w:rsidP="00673366">
            <w:pPr>
              <w:spacing w:after="0" w:line="240" w:lineRule="auto"/>
              <w:jc w:val="both"/>
              <w:rPr>
                <w:rFonts w:ascii="PT Astra Serif" w:eastAsia="Times New Roman" w:hAnsi="PT Astra Serif" w:cs="Times New Roman"/>
                <w:b/>
                <w:kern w:val="3"/>
                <w:sz w:val="24"/>
                <w:szCs w:val="24"/>
                <w:highlight w:val="yellow"/>
                <w:lang w:eastAsia="ru-RU"/>
              </w:rPr>
            </w:pPr>
          </w:p>
        </w:tc>
        <w:tc>
          <w:tcPr>
            <w:tcW w:w="4901" w:type="dxa"/>
            <w:shd w:val="clear" w:color="auto" w:fill="auto"/>
            <w:tcMar>
              <w:top w:w="0" w:type="dxa"/>
              <w:left w:w="108" w:type="dxa"/>
              <w:bottom w:w="0" w:type="dxa"/>
              <w:right w:w="108" w:type="dxa"/>
            </w:tcMar>
          </w:tcPr>
          <w:p w:rsidR="009945F1" w:rsidRPr="00E778DE" w:rsidRDefault="009945F1" w:rsidP="00673366">
            <w:pPr>
              <w:suppressAutoHyphens/>
              <w:autoSpaceDN w:val="0"/>
              <w:spacing w:after="0" w:line="240" w:lineRule="auto"/>
              <w:textAlignment w:val="baseline"/>
              <w:rPr>
                <w:rFonts w:ascii="PT Astra Serif" w:eastAsia="SimSun" w:hAnsi="PT Astra Serif" w:cs="Times New Roman"/>
                <w:kern w:val="3"/>
                <w:sz w:val="24"/>
                <w:szCs w:val="24"/>
              </w:rPr>
            </w:pPr>
            <w:r w:rsidRPr="00E778DE">
              <w:rPr>
                <w:rFonts w:ascii="PT Astra Serif" w:eastAsia="Calibri" w:hAnsi="PT Astra Serif" w:cs="Times New Roman"/>
                <w:b/>
                <w:kern w:val="3"/>
                <w:sz w:val="24"/>
                <w:szCs w:val="24"/>
                <w:lang w:eastAsia="ru-RU"/>
              </w:rPr>
              <w:t xml:space="preserve">            Государственный Заказчик</w:t>
            </w:r>
          </w:p>
          <w:p w:rsidR="009945F1" w:rsidRPr="00E778DE" w:rsidRDefault="009945F1" w:rsidP="00673366">
            <w:pPr>
              <w:suppressAutoHyphens/>
              <w:autoSpaceDN w:val="0"/>
              <w:spacing w:after="0" w:line="240" w:lineRule="auto"/>
              <w:textAlignment w:val="baseline"/>
              <w:rPr>
                <w:rFonts w:ascii="PT Astra Serif" w:eastAsia="Calibri" w:hAnsi="PT Astra Serif" w:cs="Times New Roman"/>
                <w:b/>
                <w:kern w:val="3"/>
                <w:sz w:val="24"/>
                <w:szCs w:val="24"/>
                <w:lang w:eastAsia="ru-RU"/>
              </w:rPr>
            </w:pPr>
          </w:p>
          <w:p w:rsidR="009945F1" w:rsidRPr="00E778DE" w:rsidRDefault="009945F1" w:rsidP="00673366">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 xml:space="preserve">ФКУ ИК-1 УФСИН России </w:t>
            </w:r>
          </w:p>
          <w:p w:rsidR="009945F1" w:rsidRPr="00E778DE" w:rsidRDefault="009945F1" w:rsidP="00673366">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по Архангельской области</w:t>
            </w:r>
          </w:p>
          <w:p w:rsidR="009945F1" w:rsidRPr="00E778DE" w:rsidRDefault="009945F1" w:rsidP="00673366">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Юридический и почтовый адрес: 163050,</w:t>
            </w:r>
          </w:p>
          <w:p w:rsidR="009945F1" w:rsidRPr="00E778DE" w:rsidRDefault="009945F1" w:rsidP="00673366">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 xml:space="preserve">г. Архангельск, ул. </w:t>
            </w:r>
            <w:proofErr w:type="spellStart"/>
            <w:r w:rsidRPr="00E778DE">
              <w:rPr>
                <w:rFonts w:ascii="PT Astra Serif" w:eastAsia="SimSun" w:hAnsi="PT Astra Serif" w:cs="Times New Roman"/>
                <w:sz w:val="24"/>
                <w:szCs w:val="24"/>
                <w:lang w:eastAsia="ru-RU"/>
              </w:rPr>
              <w:t>Пирсовая</w:t>
            </w:r>
            <w:proofErr w:type="spellEnd"/>
            <w:r w:rsidRPr="00E778DE">
              <w:rPr>
                <w:rFonts w:ascii="PT Astra Serif" w:eastAsia="SimSun" w:hAnsi="PT Astra Serif" w:cs="Times New Roman"/>
                <w:sz w:val="24"/>
                <w:szCs w:val="24"/>
                <w:lang w:eastAsia="ru-RU"/>
              </w:rPr>
              <w:t>, 27</w:t>
            </w:r>
          </w:p>
          <w:p w:rsidR="009945F1" w:rsidRPr="00E778DE" w:rsidRDefault="009945F1" w:rsidP="00673366">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 xml:space="preserve">ИНН 2901086624, КПП 290101001 </w:t>
            </w:r>
          </w:p>
          <w:p w:rsidR="009945F1" w:rsidRPr="00E778DE" w:rsidRDefault="009945F1" w:rsidP="00673366">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р\</w:t>
            </w:r>
            <w:proofErr w:type="spellStart"/>
            <w:r w:rsidRPr="00E778DE">
              <w:rPr>
                <w:rFonts w:ascii="PT Astra Serif" w:eastAsia="SimSun" w:hAnsi="PT Astra Serif" w:cs="Times New Roman"/>
                <w:sz w:val="24"/>
                <w:szCs w:val="24"/>
                <w:lang w:eastAsia="ru-RU"/>
              </w:rPr>
              <w:t>сч</w:t>
            </w:r>
            <w:proofErr w:type="spellEnd"/>
            <w:r w:rsidRPr="00E778DE">
              <w:rPr>
                <w:rFonts w:ascii="PT Astra Serif" w:eastAsia="SimSun" w:hAnsi="PT Astra Serif" w:cs="Times New Roman"/>
                <w:sz w:val="24"/>
                <w:szCs w:val="24"/>
                <w:lang w:eastAsia="ru-RU"/>
              </w:rPr>
              <w:t xml:space="preserve"> 03211643000000013244 </w:t>
            </w:r>
          </w:p>
          <w:p w:rsidR="009945F1" w:rsidRPr="00E778DE" w:rsidRDefault="009945F1" w:rsidP="00673366">
            <w:pPr>
              <w:spacing w:after="0" w:line="240" w:lineRule="auto"/>
              <w:jc w:val="both"/>
              <w:rPr>
                <w:rFonts w:ascii="PT Astra Serif" w:eastAsia="SimSun" w:hAnsi="PT Astra Serif" w:cs="Times New Roman"/>
                <w:sz w:val="24"/>
                <w:szCs w:val="24"/>
                <w:lang w:eastAsia="ru-RU"/>
              </w:rPr>
            </w:pPr>
            <w:r w:rsidRPr="00E778DE">
              <w:rPr>
                <w:rFonts w:ascii="PT Astra Serif" w:eastAsia="Calibri" w:hAnsi="PT Astra Serif" w:cs="Times New Roman"/>
                <w:sz w:val="24"/>
                <w:szCs w:val="24"/>
              </w:rPr>
              <w:t>ОКЦ №1 Волго-Вятского ГУ Банка России</w:t>
            </w:r>
            <w:r w:rsidRPr="00E778DE">
              <w:rPr>
                <w:rFonts w:ascii="PT Astra Serif" w:eastAsia="SimSun" w:hAnsi="PT Astra Serif" w:cs="Times New Roman"/>
                <w:bCs/>
                <w:sz w:val="24"/>
                <w:szCs w:val="24"/>
                <w:lang w:eastAsia="ru-RU"/>
              </w:rPr>
              <w:t xml:space="preserve"> // УФК по Нижегородской области, г. Нижний Новгород</w:t>
            </w:r>
          </w:p>
          <w:p w:rsidR="009945F1" w:rsidRPr="00E778DE" w:rsidRDefault="009945F1" w:rsidP="00673366">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Л\</w:t>
            </w:r>
            <w:proofErr w:type="spellStart"/>
            <w:r w:rsidRPr="00E778DE">
              <w:rPr>
                <w:rFonts w:ascii="PT Astra Serif" w:eastAsia="SimSun" w:hAnsi="PT Astra Serif" w:cs="Times New Roman"/>
                <w:sz w:val="24"/>
                <w:szCs w:val="24"/>
                <w:lang w:eastAsia="ru-RU"/>
              </w:rPr>
              <w:t>сч</w:t>
            </w:r>
            <w:proofErr w:type="spellEnd"/>
            <w:r w:rsidRPr="00E778DE">
              <w:rPr>
                <w:rFonts w:ascii="PT Astra Serif" w:eastAsia="SimSun" w:hAnsi="PT Astra Serif" w:cs="Times New Roman"/>
                <w:sz w:val="24"/>
                <w:szCs w:val="24"/>
                <w:lang w:eastAsia="ru-RU"/>
              </w:rPr>
              <w:t xml:space="preserve"> 03241293150 </w:t>
            </w:r>
          </w:p>
          <w:p w:rsidR="009945F1" w:rsidRPr="00E778DE" w:rsidRDefault="009945F1" w:rsidP="00673366">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к/</w:t>
            </w:r>
            <w:proofErr w:type="spellStart"/>
            <w:r w:rsidRPr="00E778DE">
              <w:rPr>
                <w:rFonts w:ascii="PT Astra Serif" w:eastAsia="SimSun" w:hAnsi="PT Astra Serif" w:cs="Times New Roman"/>
                <w:sz w:val="24"/>
                <w:szCs w:val="24"/>
                <w:lang w:eastAsia="ru-RU"/>
              </w:rPr>
              <w:t>сч</w:t>
            </w:r>
            <w:proofErr w:type="spellEnd"/>
            <w:r w:rsidRPr="00E778DE">
              <w:rPr>
                <w:rFonts w:ascii="PT Astra Serif" w:eastAsia="SimSun" w:hAnsi="PT Astra Serif" w:cs="Times New Roman"/>
                <w:sz w:val="24"/>
                <w:szCs w:val="24"/>
                <w:lang w:eastAsia="ru-RU"/>
              </w:rPr>
              <w:t xml:space="preserve"> 40102810745370000024</w:t>
            </w:r>
          </w:p>
          <w:p w:rsidR="009945F1" w:rsidRPr="00E778DE" w:rsidRDefault="009945F1" w:rsidP="00673366">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БИК 012202102</w:t>
            </w:r>
          </w:p>
          <w:p w:rsidR="009945F1" w:rsidRPr="00E778DE" w:rsidRDefault="009945F1" w:rsidP="00673366">
            <w:pPr>
              <w:spacing w:after="0" w:line="240" w:lineRule="auto"/>
              <w:jc w:val="both"/>
              <w:rPr>
                <w:rFonts w:ascii="PT Astra Serif" w:eastAsia="SimSun" w:hAnsi="PT Astra Serif" w:cs="Times New Roman"/>
                <w:bCs/>
                <w:sz w:val="24"/>
                <w:szCs w:val="24"/>
                <w:lang w:eastAsia="ru-RU"/>
              </w:rPr>
            </w:pPr>
            <w:r w:rsidRPr="00E778DE">
              <w:rPr>
                <w:rFonts w:ascii="PT Astra Serif" w:eastAsia="SimSun" w:hAnsi="PT Astra Serif" w:cs="Times New Roman"/>
                <w:bCs/>
                <w:sz w:val="24"/>
                <w:szCs w:val="24"/>
                <w:lang w:eastAsia="ru-RU"/>
              </w:rPr>
              <w:t>Тел. +7 (8182) 22-97-40</w:t>
            </w:r>
          </w:p>
          <w:p w:rsidR="009945F1" w:rsidRPr="00E778DE" w:rsidRDefault="009945F1" w:rsidP="00673366">
            <w:pPr>
              <w:suppressAutoHyphens/>
              <w:autoSpaceDN w:val="0"/>
              <w:spacing w:after="0" w:line="240" w:lineRule="auto"/>
              <w:jc w:val="both"/>
              <w:textAlignment w:val="baseline"/>
              <w:rPr>
                <w:rFonts w:ascii="PT Astra Serif" w:eastAsia="SimSun" w:hAnsi="PT Astra Serif" w:cs="Times New Roman"/>
                <w:kern w:val="3"/>
                <w:sz w:val="24"/>
                <w:szCs w:val="24"/>
              </w:rPr>
            </w:pPr>
            <w:proofErr w:type="spellStart"/>
            <w:r w:rsidRPr="00E778DE">
              <w:rPr>
                <w:rFonts w:ascii="PT Astra Serif" w:eastAsia="SimSun" w:hAnsi="PT Astra Serif" w:cs="Times New Roman"/>
                <w:sz w:val="24"/>
                <w:szCs w:val="24"/>
                <w:lang w:eastAsia="ru-RU"/>
              </w:rPr>
              <w:t>электр</w:t>
            </w:r>
            <w:proofErr w:type="spellEnd"/>
            <w:r w:rsidRPr="00E778DE">
              <w:rPr>
                <w:rFonts w:ascii="PT Astra Serif" w:eastAsia="SimSun" w:hAnsi="PT Astra Serif" w:cs="Times New Roman"/>
                <w:sz w:val="24"/>
                <w:szCs w:val="24"/>
                <w:lang w:eastAsia="ru-RU"/>
              </w:rPr>
              <w:t xml:space="preserve">. адрес: </w:t>
            </w:r>
            <w:r w:rsidRPr="00E778DE">
              <w:rPr>
                <w:rFonts w:ascii="PT Astra Serif" w:eastAsia="Calibri" w:hAnsi="PT Astra Serif" w:cs="Times New Roman"/>
                <w:sz w:val="24"/>
                <w:szCs w:val="24"/>
              </w:rPr>
              <w:t>ik1@29.</w:t>
            </w:r>
            <w:proofErr w:type="spellStart"/>
            <w:r w:rsidRPr="00E778DE">
              <w:rPr>
                <w:rFonts w:ascii="PT Astra Serif" w:eastAsia="Calibri" w:hAnsi="PT Astra Serif" w:cs="Times New Roman"/>
                <w:sz w:val="24"/>
                <w:szCs w:val="24"/>
                <w:lang w:val="en-US"/>
              </w:rPr>
              <w:t>fsin</w:t>
            </w:r>
            <w:proofErr w:type="spellEnd"/>
            <w:r w:rsidRPr="00E778DE">
              <w:rPr>
                <w:rFonts w:ascii="PT Astra Serif" w:eastAsia="Calibri" w:hAnsi="PT Astra Serif" w:cs="Times New Roman"/>
                <w:sz w:val="24"/>
                <w:szCs w:val="24"/>
              </w:rPr>
              <w:t>.</w:t>
            </w:r>
            <w:proofErr w:type="spellStart"/>
            <w:r w:rsidRPr="00E778DE">
              <w:rPr>
                <w:rFonts w:ascii="PT Astra Serif" w:eastAsia="Calibri" w:hAnsi="PT Astra Serif" w:cs="Times New Roman"/>
                <w:sz w:val="24"/>
                <w:szCs w:val="24"/>
                <w:lang w:val="en-US"/>
              </w:rPr>
              <w:t>gov</w:t>
            </w:r>
            <w:proofErr w:type="spellEnd"/>
            <w:r w:rsidRPr="00E778DE">
              <w:rPr>
                <w:rFonts w:ascii="PT Astra Serif" w:eastAsia="Calibri" w:hAnsi="PT Astra Serif" w:cs="Times New Roman"/>
                <w:sz w:val="24"/>
                <w:szCs w:val="24"/>
              </w:rPr>
              <w:t>.</w:t>
            </w:r>
            <w:proofErr w:type="spellStart"/>
            <w:r w:rsidRPr="00E778DE">
              <w:rPr>
                <w:rFonts w:ascii="PT Astra Serif" w:eastAsia="Calibri" w:hAnsi="PT Astra Serif" w:cs="Times New Roman"/>
                <w:sz w:val="24"/>
                <w:szCs w:val="24"/>
              </w:rPr>
              <w:t>ru</w:t>
            </w:r>
            <w:proofErr w:type="spellEnd"/>
          </w:p>
          <w:p w:rsidR="009945F1" w:rsidRPr="00E778DE" w:rsidRDefault="009945F1" w:rsidP="00673366">
            <w:pPr>
              <w:suppressAutoHyphens/>
              <w:autoSpaceDN w:val="0"/>
              <w:spacing w:after="0" w:line="240" w:lineRule="auto"/>
              <w:jc w:val="both"/>
              <w:textAlignment w:val="baseline"/>
              <w:rPr>
                <w:rFonts w:ascii="PT Astra Serif" w:eastAsia="SimSun" w:hAnsi="PT Astra Serif" w:cs="Times New Roman"/>
                <w:bCs/>
                <w:kern w:val="3"/>
                <w:sz w:val="24"/>
                <w:szCs w:val="24"/>
                <w:lang w:eastAsia="ru-RU"/>
              </w:rPr>
            </w:pPr>
          </w:p>
          <w:p w:rsidR="009945F1" w:rsidRPr="00E778DE" w:rsidRDefault="009945F1" w:rsidP="00673366">
            <w:pPr>
              <w:suppressAutoHyphens/>
              <w:autoSpaceDN w:val="0"/>
              <w:spacing w:after="0" w:line="240" w:lineRule="auto"/>
              <w:jc w:val="both"/>
              <w:textAlignment w:val="baseline"/>
              <w:rPr>
                <w:rFonts w:ascii="PT Astra Serif" w:eastAsia="SimSun" w:hAnsi="PT Astra Serif" w:cs="Times New Roman"/>
                <w:bCs/>
                <w:kern w:val="3"/>
                <w:sz w:val="24"/>
                <w:szCs w:val="24"/>
                <w:lang w:eastAsia="ru-RU"/>
              </w:rPr>
            </w:pPr>
          </w:p>
          <w:p w:rsidR="009945F1" w:rsidRPr="00E778DE" w:rsidRDefault="009945F1" w:rsidP="00673366">
            <w:pPr>
              <w:suppressAutoHyphens/>
              <w:autoSpaceDN w:val="0"/>
              <w:spacing w:after="0" w:line="240" w:lineRule="auto"/>
              <w:jc w:val="both"/>
              <w:textAlignment w:val="baseline"/>
              <w:rPr>
                <w:rFonts w:ascii="PT Astra Serif" w:eastAsia="SimSun" w:hAnsi="PT Astra Serif" w:cs="Times New Roman"/>
                <w:kern w:val="3"/>
                <w:sz w:val="24"/>
                <w:szCs w:val="24"/>
              </w:rPr>
            </w:pPr>
            <w:r w:rsidRPr="00E778DE">
              <w:rPr>
                <w:rFonts w:ascii="PT Astra Serif" w:eastAsia="SimSun" w:hAnsi="PT Astra Serif" w:cs="Times New Roman"/>
                <w:bCs/>
                <w:kern w:val="3"/>
                <w:sz w:val="24"/>
                <w:szCs w:val="24"/>
                <w:lang w:eastAsia="ru-RU"/>
              </w:rPr>
              <w:t xml:space="preserve"> __________________ </w:t>
            </w:r>
            <w:r>
              <w:rPr>
                <w:rFonts w:ascii="PT Astra Serif" w:eastAsia="SimSun" w:hAnsi="PT Astra Serif" w:cs="Times New Roman"/>
                <w:bCs/>
                <w:kern w:val="3"/>
                <w:sz w:val="24"/>
                <w:szCs w:val="24"/>
                <w:lang w:eastAsia="ru-RU"/>
              </w:rPr>
              <w:t>А.С. Кожин</w:t>
            </w:r>
          </w:p>
        </w:tc>
      </w:tr>
    </w:tbl>
    <w:p w:rsidR="009945F1" w:rsidRPr="009807E4" w:rsidRDefault="009945F1" w:rsidP="009945F1">
      <w:pPr>
        <w:suppressAutoHyphens/>
        <w:autoSpaceDN w:val="0"/>
        <w:spacing w:line="254" w:lineRule="auto"/>
        <w:textAlignment w:val="baseline"/>
        <w:rPr>
          <w:rFonts w:ascii="PT Astra Serif" w:eastAsia="SimSun" w:hAnsi="PT Astra Serif" w:cs="F"/>
          <w:kern w:val="3"/>
          <w:sz w:val="24"/>
          <w:szCs w:val="24"/>
        </w:rPr>
      </w:pPr>
    </w:p>
    <w:p w:rsidR="009945F1" w:rsidRDefault="009945F1" w:rsidP="009945F1"/>
    <w:p w:rsidR="009945F1" w:rsidRDefault="009945F1" w:rsidP="009945F1"/>
    <w:p w:rsidR="009945F1" w:rsidRDefault="009945F1" w:rsidP="009945F1"/>
    <w:p w:rsidR="009945F1" w:rsidRPr="00E84139" w:rsidRDefault="009945F1" w:rsidP="009945F1"/>
    <w:p w:rsidR="009C35C1" w:rsidRDefault="009C35C1"/>
    <w:sectPr w:rsidR="009C35C1" w:rsidSect="0015413D">
      <w:pgSz w:w="11906" w:h="16838"/>
      <w:pgMar w:top="567" w:right="567"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Roboto">
    <w:altName w:val="Times New Roman"/>
    <w:panose1 w:val="00000000000000000000"/>
    <w:charset w:val="00"/>
    <w:family w:val="roman"/>
    <w:notTrueType/>
    <w:pitch w:val="default"/>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92040"/>
    <w:multiLevelType w:val="multilevel"/>
    <w:tmpl w:val="A484D98A"/>
    <w:styleLink w:val="WWNum1"/>
    <w:lvl w:ilvl="0">
      <w:start w:val="1"/>
      <w:numFmt w:val="decimal"/>
      <w:lvlText w:val="%1."/>
      <w:lvlJc w:val="left"/>
      <w:pPr>
        <w:ind w:left="927" w:hanging="360"/>
      </w:pPr>
    </w:lvl>
    <w:lvl w:ilvl="1">
      <w:start w:val="1"/>
      <w:numFmt w:val="decimal"/>
      <w:lvlText w:val="%1.%2."/>
      <w:lvlJc w:val="left"/>
      <w:pPr>
        <w:ind w:left="1647" w:hanging="1080"/>
      </w:pPr>
    </w:lvl>
    <w:lvl w:ilvl="2">
      <w:start w:val="1"/>
      <w:numFmt w:val="decimal"/>
      <w:lvlText w:val="%1.%2.%3."/>
      <w:lvlJc w:val="left"/>
      <w:pPr>
        <w:ind w:left="1647" w:hanging="108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0"/>
    <w:lvlOverride w:ilvl="1">
      <w:lvl w:ilvl="1">
        <w:start w:val="1"/>
        <w:numFmt w:val="decimal"/>
        <w:lvlText w:val="%1.%2."/>
        <w:lvlJc w:val="left"/>
        <w:pPr>
          <w:ind w:left="1647" w:hanging="1080"/>
        </w:pPr>
        <w:rPr>
          <w:rFonts w:ascii="Times New Roman" w:hAnsi="Times New Roman" w:cs="Times New Roman" w:hint="default"/>
        </w:rPr>
      </w:lvl>
    </w:lvlOverride>
  </w:num>
  <w:num w:numId="2">
    <w:abstractNumId w:val="0"/>
    <w:lvlOverride w:ilvl="0">
      <w:startOverride w:val="1"/>
      <w:lvl w:ilvl="0">
        <w:start w:val="1"/>
        <w:numFmt w:val="decimal"/>
        <w:lvlText w:val="%1."/>
        <w:lvlJc w:val="left"/>
        <w:pPr>
          <w:ind w:left="927" w:hanging="36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F1"/>
    <w:rsid w:val="009945F1"/>
    <w:rsid w:val="009C3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51F7E-2938-4A6C-A738-1678348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5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4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
    <w:name w:val="WWNum1"/>
    <w:basedOn w:val="a2"/>
    <w:rsid w:val="009945F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3632</Words>
  <Characters>20708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Tehotd</dc:creator>
  <cp:keywords/>
  <dc:description/>
  <cp:lastModifiedBy>Tehotd</cp:lastModifiedBy>
  <cp:revision>1</cp:revision>
  <dcterms:created xsi:type="dcterms:W3CDTF">2026-05-27T13:43:00Z</dcterms:created>
  <dcterms:modified xsi:type="dcterms:W3CDTF">2026-05-27T13:46:00Z</dcterms:modified>
</cp:coreProperties>
</file>