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00AD16" w14:textId="19451A53" w:rsidR="00420203" w:rsidRPr="001D69AB" w:rsidRDefault="00CD6B7A" w:rsidP="008F70C1">
      <w:pPr>
        <w:tabs>
          <w:tab w:val="left" w:pos="1680"/>
        </w:tabs>
        <w:spacing w:after="0" w:line="240" w:lineRule="auto"/>
        <w:ind w:left="-142"/>
        <w:jc w:val="right"/>
        <w:rPr>
          <w:rFonts w:ascii="Times New Roman" w:hAnsi="Times New Roman" w:cs="Times New Roman"/>
        </w:rPr>
      </w:pPr>
      <w:r>
        <w:rPr>
          <w:rFonts w:ascii="Times New Roman" w:hAnsi="Times New Roman" w:cs="Times New Roman"/>
        </w:rPr>
        <w:t>Приложение 1 к Извещению</w:t>
      </w:r>
    </w:p>
    <w:p w14:paraId="34D128CC" w14:textId="77777777" w:rsidR="0009269A" w:rsidRPr="001D69AB" w:rsidRDefault="0009269A" w:rsidP="008F70C1">
      <w:pPr>
        <w:tabs>
          <w:tab w:val="left" w:pos="1680"/>
        </w:tabs>
        <w:spacing w:after="0" w:line="240" w:lineRule="auto"/>
        <w:ind w:left="-142"/>
        <w:jc w:val="right"/>
        <w:rPr>
          <w:rFonts w:ascii="Times New Roman" w:hAnsi="Times New Roman" w:cs="Times New Roman"/>
        </w:rPr>
      </w:pPr>
    </w:p>
    <w:p w14:paraId="585137D1" w14:textId="77777777" w:rsidR="0098750A" w:rsidRPr="001D69AB" w:rsidRDefault="0098750A" w:rsidP="008F70C1">
      <w:pPr>
        <w:spacing w:after="0" w:line="240" w:lineRule="auto"/>
        <w:jc w:val="center"/>
        <w:rPr>
          <w:rFonts w:ascii="Times New Roman" w:eastAsia="Times New Roman" w:hAnsi="Times New Roman" w:cs="Times New Roman"/>
          <w:b/>
          <w:lang w:eastAsia="ar-SA"/>
        </w:rPr>
      </w:pPr>
      <w:r w:rsidRPr="001D69AB">
        <w:rPr>
          <w:rFonts w:ascii="Times New Roman" w:eastAsia="Times New Roman" w:hAnsi="Times New Roman" w:cs="Times New Roman"/>
          <w:b/>
          <w:lang w:eastAsia="ar-SA"/>
        </w:rPr>
        <w:t xml:space="preserve">НАИМЕНОВАНИЕ И ОПИСАНИЕ ОБЪЕКТА ЗАКУПКИ </w:t>
      </w:r>
    </w:p>
    <w:p w14:paraId="3ED72D95" w14:textId="77777777" w:rsidR="0098750A" w:rsidRDefault="0098750A" w:rsidP="008F70C1">
      <w:pPr>
        <w:spacing w:after="0" w:line="240" w:lineRule="auto"/>
        <w:jc w:val="center"/>
        <w:rPr>
          <w:rFonts w:ascii="Times New Roman" w:eastAsia="Times New Roman" w:hAnsi="Times New Roman" w:cs="Times New Roman"/>
          <w:b/>
          <w:lang w:eastAsia="ar-SA"/>
        </w:rPr>
      </w:pPr>
      <w:r w:rsidRPr="001D69AB">
        <w:rPr>
          <w:rFonts w:ascii="Times New Roman" w:eastAsia="Times New Roman" w:hAnsi="Times New Roman" w:cs="Times New Roman"/>
          <w:b/>
          <w:lang w:eastAsia="ar-SA"/>
        </w:rPr>
        <w:t>(ТЕХНИЧЕСКОЕ ЗАДАНИЕ)</w:t>
      </w:r>
    </w:p>
    <w:p w14:paraId="0B0F9FD2" w14:textId="77777777" w:rsidR="00CD6B7A" w:rsidRPr="001D69AB" w:rsidRDefault="00CD6B7A" w:rsidP="008F70C1">
      <w:pPr>
        <w:spacing w:after="0" w:line="240" w:lineRule="auto"/>
        <w:jc w:val="center"/>
        <w:rPr>
          <w:rFonts w:ascii="Times New Roman" w:eastAsia="Times New Roman" w:hAnsi="Times New Roman" w:cs="Times New Roman"/>
          <w:b/>
          <w:lang w:eastAsia="ar-SA"/>
        </w:rPr>
      </w:pPr>
    </w:p>
    <w:p w14:paraId="43FBE646" w14:textId="77777777" w:rsidR="008E2948" w:rsidRPr="001D69AB" w:rsidRDefault="008E2948" w:rsidP="008E2948">
      <w:pPr>
        <w:pStyle w:val="aa"/>
        <w:numPr>
          <w:ilvl w:val="0"/>
          <w:numId w:val="7"/>
        </w:numPr>
        <w:autoSpaceDE w:val="0"/>
        <w:autoSpaceDN w:val="0"/>
        <w:adjustRightInd w:val="0"/>
        <w:spacing w:after="120" w:line="240" w:lineRule="auto"/>
        <w:jc w:val="center"/>
        <w:rPr>
          <w:rFonts w:ascii="Times New Roman" w:eastAsia="Times New Roman" w:hAnsi="Times New Roman" w:cs="Times New Roman"/>
          <w:b/>
          <w:bCs/>
          <w:lang w:eastAsia="ru-RU"/>
        </w:rPr>
      </w:pPr>
      <w:r w:rsidRPr="001D69AB">
        <w:rPr>
          <w:rFonts w:ascii="Times New Roman" w:eastAsia="Times New Roman" w:hAnsi="Times New Roman" w:cs="Times New Roman"/>
          <w:b/>
          <w:bCs/>
          <w:lang w:eastAsia="ru-RU"/>
        </w:rPr>
        <w:t>Общие требования</w:t>
      </w:r>
    </w:p>
    <w:p w14:paraId="3E35D000" w14:textId="77777777" w:rsidR="004953CE" w:rsidRDefault="004953CE" w:rsidP="004953CE">
      <w:pPr>
        <w:pStyle w:val="aa"/>
        <w:autoSpaceDE w:val="0"/>
        <w:autoSpaceDN w:val="0"/>
        <w:adjustRightInd w:val="0"/>
        <w:spacing w:after="120" w:line="240" w:lineRule="auto"/>
        <w:ind w:left="1474"/>
        <w:rPr>
          <w:rFonts w:ascii="Times New Roman" w:eastAsia="Times New Roman" w:hAnsi="Times New Roman" w:cs="Times New Roman"/>
          <w:b/>
          <w:bCs/>
          <w:lang w:eastAsia="ru-RU"/>
        </w:rPr>
      </w:pPr>
    </w:p>
    <w:p w14:paraId="53B3DA56" w14:textId="77777777" w:rsidR="00FC7F99" w:rsidRPr="001D69AB" w:rsidRDefault="00FC7F99" w:rsidP="004953CE">
      <w:pPr>
        <w:pStyle w:val="aa"/>
        <w:autoSpaceDE w:val="0"/>
        <w:autoSpaceDN w:val="0"/>
        <w:adjustRightInd w:val="0"/>
        <w:spacing w:after="120" w:line="240" w:lineRule="auto"/>
        <w:ind w:left="1474"/>
        <w:rPr>
          <w:rFonts w:ascii="Times New Roman" w:eastAsia="Times New Roman" w:hAnsi="Times New Roman" w:cs="Times New Roman"/>
          <w:b/>
          <w:bCs/>
          <w:lang w:eastAsia="ru-RU"/>
        </w:rPr>
      </w:pPr>
    </w:p>
    <w:tbl>
      <w:tblPr>
        <w:tblW w:w="10608" w:type="dxa"/>
        <w:tblInd w:w="-152" w:type="dxa"/>
        <w:tblLayout w:type="fixed"/>
        <w:tblLook w:val="04A0" w:firstRow="1" w:lastRow="0" w:firstColumn="1" w:lastColumn="0" w:noHBand="0" w:noVBand="1"/>
      </w:tblPr>
      <w:tblGrid>
        <w:gridCol w:w="544"/>
        <w:gridCol w:w="1985"/>
        <w:gridCol w:w="8079"/>
      </w:tblGrid>
      <w:tr w:rsidR="00FC7F99" w:rsidRPr="00FC7F99" w14:paraId="5D23B056" w14:textId="77777777" w:rsidTr="00AA586C">
        <w:trPr>
          <w:trHeight w:val="528"/>
        </w:trPr>
        <w:tc>
          <w:tcPr>
            <w:tcW w:w="544" w:type="dxa"/>
            <w:tcBorders>
              <w:top w:val="single" w:sz="8" w:space="0" w:color="auto"/>
              <w:left w:val="single" w:sz="8" w:space="0" w:color="auto"/>
              <w:bottom w:val="single" w:sz="8" w:space="0" w:color="000000"/>
              <w:right w:val="single" w:sz="8" w:space="0" w:color="000000"/>
            </w:tcBorders>
            <w:vAlign w:val="center"/>
          </w:tcPr>
          <w:p w14:paraId="35CBFB5F" w14:textId="77777777" w:rsidR="00FC7F99" w:rsidRPr="00FC7F99" w:rsidRDefault="00FC7F99" w:rsidP="00FC7F99">
            <w:pPr>
              <w:suppressAutoHyphens/>
              <w:spacing w:after="200" w:line="276" w:lineRule="auto"/>
              <w:jc w:val="both"/>
              <w:rPr>
                <w:rFonts w:ascii="Times New Roman" w:eastAsia="Calibri" w:hAnsi="Times New Roman" w:cs="Times New Roman"/>
                <w:bCs/>
                <w:spacing w:val="-3"/>
                <w:lang w:eastAsia="ar-SA"/>
              </w:rPr>
            </w:pPr>
            <w:bookmarkStart w:id="0" w:name="_Hlk189476648"/>
            <w:r w:rsidRPr="00FC7F99">
              <w:rPr>
                <w:rFonts w:ascii="Times New Roman" w:eastAsia="Calibri" w:hAnsi="Times New Roman" w:cs="Times New Roman"/>
                <w:bCs/>
                <w:spacing w:val="-3"/>
                <w:lang w:eastAsia="ar-SA"/>
              </w:rPr>
              <w:t>№ п/п</w:t>
            </w:r>
          </w:p>
        </w:tc>
        <w:tc>
          <w:tcPr>
            <w:tcW w:w="1985" w:type="dxa"/>
            <w:tcBorders>
              <w:top w:val="single" w:sz="8" w:space="0" w:color="auto"/>
              <w:left w:val="single" w:sz="8" w:space="0" w:color="000000"/>
              <w:bottom w:val="single" w:sz="8" w:space="0" w:color="000000"/>
              <w:right w:val="single" w:sz="8" w:space="0" w:color="000000"/>
            </w:tcBorders>
            <w:noWrap/>
            <w:vAlign w:val="center"/>
            <w:hideMark/>
          </w:tcPr>
          <w:p w14:paraId="6D773517" w14:textId="77777777" w:rsidR="00FC7F99" w:rsidRPr="00FC7F99" w:rsidRDefault="00FC7F99" w:rsidP="00FC7F99">
            <w:pPr>
              <w:suppressAutoHyphens/>
              <w:spacing w:after="200" w:line="276" w:lineRule="auto"/>
              <w:jc w:val="both"/>
              <w:rPr>
                <w:rFonts w:ascii="Times New Roman" w:eastAsia="Calibri" w:hAnsi="Times New Roman" w:cs="Times New Roman"/>
                <w:b/>
                <w:spacing w:val="-3"/>
                <w:lang w:eastAsia="ar-SA"/>
              </w:rPr>
            </w:pPr>
            <w:r w:rsidRPr="00FC7F99">
              <w:rPr>
                <w:rFonts w:ascii="Times New Roman" w:eastAsia="Calibri" w:hAnsi="Times New Roman" w:cs="Times New Roman"/>
                <w:b/>
                <w:spacing w:val="-3"/>
                <w:lang w:eastAsia="ar-SA"/>
              </w:rPr>
              <w:t xml:space="preserve">Наименование </w:t>
            </w:r>
          </w:p>
        </w:tc>
        <w:tc>
          <w:tcPr>
            <w:tcW w:w="8079" w:type="dxa"/>
            <w:tcBorders>
              <w:top w:val="single" w:sz="8" w:space="0" w:color="auto"/>
              <w:left w:val="single" w:sz="8" w:space="0" w:color="000000"/>
              <w:bottom w:val="single" w:sz="8" w:space="0" w:color="000000"/>
              <w:right w:val="single" w:sz="8" w:space="0" w:color="auto"/>
            </w:tcBorders>
            <w:vAlign w:val="center"/>
            <w:hideMark/>
          </w:tcPr>
          <w:p w14:paraId="113C9B6F" w14:textId="11BE9873" w:rsidR="00FC7F99" w:rsidRPr="00FC7F99" w:rsidRDefault="00AA586C" w:rsidP="00AA586C">
            <w:pPr>
              <w:suppressAutoHyphens/>
              <w:spacing w:after="200" w:line="276" w:lineRule="auto"/>
              <w:jc w:val="center"/>
              <w:rPr>
                <w:rFonts w:ascii="Times New Roman" w:eastAsia="Calibri" w:hAnsi="Times New Roman" w:cs="Times New Roman"/>
                <w:b/>
                <w:spacing w:val="-3"/>
                <w:lang w:eastAsia="ar-SA"/>
              </w:rPr>
            </w:pPr>
            <w:r>
              <w:rPr>
                <w:rFonts w:ascii="Times New Roman" w:eastAsia="Calibri" w:hAnsi="Times New Roman" w:cs="Times New Roman"/>
                <w:b/>
                <w:spacing w:val="-3"/>
                <w:lang w:eastAsia="ar-SA"/>
              </w:rPr>
              <w:t>Требования</w:t>
            </w:r>
          </w:p>
        </w:tc>
      </w:tr>
      <w:tr w:rsidR="00FC7F99" w:rsidRPr="00FC7F99" w14:paraId="369DE3E3" w14:textId="77777777" w:rsidTr="00757858">
        <w:trPr>
          <w:trHeight w:val="20"/>
        </w:trPr>
        <w:tc>
          <w:tcPr>
            <w:tcW w:w="544" w:type="dxa"/>
            <w:tcBorders>
              <w:top w:val="single" w:sz="8" w:space="0" w:color="auto"/>
              <w:left w:val="single" w:sz="8" w:space="0" w:color="auto"/>
              <w:bottom w:val="single" w:sz="8" w:space="0" w:color="auto"/>
              <w:right w:val="single" w:sz="8" w:space="0" w:color="000000"/>
            </w:tcBorders>
            <w:vAlign w:val="center"/>
            <w:hideMark/>
          </w:tcPr>
          <w:p w14:paraId="3D30CA3B" w14:textId="77777777" w:rsidR="00FC7F99" w:rsidRPr="00FC7F99" w:rsidRDefault="00FC7F99" w:rsidP="00FC7F99">
            <w:pPr>
              <w:suppressAutoHyphens/>
              <w:spacing w:after="200" w:line="276" w:lineRule="auto"/>
              <w:jc w:val="both"/>
              <w:rPr>
                <w:rFonts w:ascii="Times New Roman" w:eastAsia="Calibri" w:hAnsi="Times New Roman" w:cs="Times New Roman"/>
                <w:bCs/>
                <w:lang w:eastAsia="ar-SA"/>
              </w:rPr>
            </w:pPr>
            <w:r w:rsidRPr="00FC7F99">
              <w:rPr>
                <w:rFonts w:ascii="Times New Roman" w:eastAsia="Calibri" w:hAnsi="Times New Roman" w:cs="Times New Roman"/>
                <w:bCs/>
                <w:lang w:eastAsia="ar-SA"/>
              </w:rPr>
              <w:t>1.</w:t>
            </w:r>
          </w:p>
        </w:tc>
        <w:tc>
          <w:tcPr>
            <w:tcW w:w="1985" w:type="dxa"/>
            <w:tcBorders>
              <w:top w:val="single" w:sz="8" w:space="0" w:color="auto"/>
              <w:left w:val="single" w:sz="8" w:space="0" w:color="000000"/>
              <w:bottom w:val="single" w:sz="8" w:space="0" w:color="auto"/>
              <w:right w:val="single" w:sz="8" w:space="0" w:color="000000"/>
            </w:tcBorders>
            <w:noWrap/>
            <w:vAlign w:val="center"/>
            <w:hideMark/>
          </w:tcPr>
          <w:p w14:paraId="13CAFDFF" w14:textId="77777777" w:rsidR="00FC7F99" w:rsidRPr="00FC7F99" w:rsidRDefault="00FC7F99" w:rsidP="00FC7F99">
            <w:pPr>
              <w:suppressAutoHyphens/>
              <w:spacing w:after="200" w:line="276" w:lineRule="auto"/>
              <w:jc w:val="both"/>
              <w:rPr>
                <w:rFonts w:ascii="Times New Roman" w:eastAsia="Calibri" w:hAnsi="Times New Roman" w:cs="Times New Roman"/>
                <w:b/>
                <w:spacing w:val="-3"/>
              </w:rPr>
            </w:pPr>
            <w:r w:rsidRPr="00FC7F99">
              <w:rPr>
                <w:rFonts w:ascii="Times New Roman" w:eastAsia="Calibri" w:hAnsi="Times New Roman" w:cs="Times New Roman"/>
                <w:b/>
                <w:spacing w:val="-3"/>
              </w:rPr>
              <w:t>Наименование объекта закупки</w:t>
            </w:r>
          </w:p>
        </w:tc>
        <w:tc>
          <w:tcPr>
            <w:tcW w:w="8079" w:type="dxa"/>
            <w:tcBorders>
              <w:top w:val="single" w:sz="8" w:space="0" w:color="auto"/>
              <w:left w:val="single" w:sz="8" w:space="0" w:color="000000"/>
              <w:bottom w:val="single" w:sz="8" w:space="0" w:color="auto"/>
              <w:right w:val="single" w:sz="8" w:space="0" w:color="auto"/>
            </w:tcBorders>
            <w:vAlign w:val="center"/>
            <w:hideMark/>
          </w:tcPr>
          <w:p w14:paraId="6D7EDAD4" w14:textId="05751990" w:rsidR="00FC7F99" w:rsidRPr="00FC7F99" w:rsidRDefault="00FC7F99" w:rsidP="00A9512A">
            <w:pPr>
              <w:tabs>
                <w:tab w:val="right" w:pos="9355"/>
              </w:tabs>
              <w:spacing w:after="0" w:line="240" w:lineRule="auto"/>
              <w:jc w:val="both"/>
              <w:rPr>
                <w:rFonts w:ascii="Times New Roman" w:eastAsia="Calibri" w:hAnsi="Times New Roman" w:cs="Times New Roman"/>
                <w:b/>
              </w:rPr>
            </w:pPr>
            <w:bookmarkStart w:id="1" w:name="_Hlk193272042"/>
            <w:r w:rsidRPr="00FC7F99">
              <w:rPr>
                <w:rFonts w:ascii="Times New Roman" w:eastAsia="Calibri" w:hAnsi="Times New Roman" w:cs="Times New Roman"/>
                <w:b/>
                <w:lang w:eastAsia="ar-SA"/>
              </w:rPr>
              <w:t>Поставка лекарственного препарата БОТУЛИНИЧЕСКИЙ ТОКСИН ТИПА A-ГЕМАГГЛЮТИНИН КОМПЛЕКС, включенного в перечень жизненно необходимых и важнейших лекарственных препаратов (не стратегически значимых)</w:t>
            </w:r>
            <w:r w:rsidRPr="00FC7F99">
              <w:rPr>
                <w:rFonts w:ascii="Times New Roman" w:eastAsia="Calibri" w:hAnsi="Times New Roman" w:cs="Times New Roman"/>
                <w:bCs/>
                <w:lang w:eastAsia="ar-SA"/>
              </w:rPr>
              <w:t>,</w:t>
            </w:r>
            <w:r w:rsidRPr="00FC7F99">
              <w:rPr>
                <w:rFonts w:ascii="Times New Roman" w:eastAsia="Calibri" w:hAnsi="Times New Roman" w:cs="Times New Roman"/>
                <w:b/>
                <w:lang w:eastAsia="ar-SA"/>
              </w:rPr>
              <w:t xml:space="preserve"> </w:t>
            </w:r>
            <w:r w:rsidR="00F901CC">
              <w:rPr>
                <w:rFonts w:ascii="Times New Roman" w:eastAsia="Calibri" w:hAnsi="Times New Roman" w:cs="Times New Roman"/>
                <w:b/>
                <w:lang w:eastAsia="ar-SA"/>
              </w:rPr>
              <w:t xml:space="preserve">для </w:t>
            </w:r>
            <w:r w:rsidR="00A9512A">
              <w:rPr>
                <w:rFonts w:ascii="Times New Roman" w:eastAsia="Calibri" w:hAnsi="Times New Roman" w:cs="Times New Roman"/>
                <w:b/>
                <w:lang w:eastAsia="ar-SA"/>
              </w:rPr>
              <w:t>санатория «Россия» - НКФ</w:t>
            </w:r>
            <w:r w:rsidR="00B53041">
              <w:rPr>
                <w:rFonts w:ascii="Times New Roman" w:eastAsia="Calibri" w:hAnsi="Times New Roman" w:cs="Times New Roman"/>
                <w:b/>
                <w:lang w:eastAsia="ar-SA"/>
              </w:rPr>
              <w:t xml:space="preserve"> </w:t>
            </w:r>
            <w:r w:rsidR="00B53041" w:rsidRPr="00FC7F99">
              <w:rPr>
                <w:rFonts w:ascii="Times New Roman" w:eastAsia="Calibri" w:hAnsi="Times New Roman" w:cs="Times New Roman"/>
                <w:b/>
                <w:lang w:eastAsia="ar-SA"/>
              </w:rPr>
              <w:t>ФГБУ</w:t>
            </w:r>
            <w:r w:rsidRPr="00FC7F99">
              <w:rPr>
                <w:rFonts w:ascii="Times New Roman" w:eastAsia="Calibri" w:hAnsi="Times New Roman" w:cs="Times New Roman"/>
                <w:b/>
                <w:lang w:eastAsia="ar-SA"/>
              </w:rPr>
              <w:t xml:space="preserve"> «НМИЦ РК» Минздрава России</w:t>
            </w:r>
            <w:bookmarkEnd w:id="1"/>
          </w:p>
        </w:tc>
      </w:tr>
      <w:tr w:rsidR="00FC7F99" w:rsidRPr="00FC7F99" w14:paraId="3EC85D5B" w14:textId="77777777" w:rsidTr="00757858">
        <w:trPr>
          <w:trHeight w:val="20"/>
        </w:trPr>
        <w:tc>
          <w:tcPr>
            <w:tcW w:w="544" w:type="dxa"/>
            <w:tcBorders>
              <w:top w:val="single" w:sz="8" w:space="0" w:color="auto"/>
              <w:left w:val="single" w:sz="8" w:space="0" w:color="auto"/>
              <w:bottom w:val="single" w:sz="8" w:space="0" w:color="auto"/>
              <w:right w:val="single" w:sz="8" w:space="0" w:color="000000"/>
            </w:tcBorders>
            <w:vAlign w:val="center"/>
            <w:hideMark/>
          </w:tcPr>
          <w:p w14:paraId="623C5274" w14:textId="77777777" w:rsidR="00FC7F99" w:rsidRPr="00FC7F99" w:rsidRDefault="00FC7F99" w:rsidP="00FC7F99">
            <w:pPr>
              <w:suppressAutoHyphens/>
              <w:spacing w:after="200" w:line="276" w:lineRule="auto"/>
              <w:jc w:val="both"/>
              <w:rPr>
                <w:rFonts w:ascii="Times New Roman" w:eastAsia="Calibri" w:hAnsi="Times New Roman" w:cs="Times New Roman"/>
                <w:bCs/>
                <w:lang w:eastAsia="ar-SA"/>
              </w:rPr>
            </w:pPr>
            <w:r w:rsidRPr="00FC7F99">
              <w:rPr>
                <w:rFonts w:ascii="Times New Roman" w:eastAsia="Calibri" w:hAnsi="Times New Roman" w:cs="Times New Roman"/>
                <w:bCs/>
                <w:lang w:eastAsia="ar-SA"/>
              </w:rPr>
              <w:t>2.</w:t>
            </w:r>
          </w:p>
        </w:tc>
        <w:tc>
          <w:tcPr>
            <w:tcW w:w="1985" w:type="dxa"/>
            <w:tcBorders>
              <w:top w:val="single" w:sz="8" w:space="0" w:color="auto"/>
              <w:left w:val="single" w:sz="8" w:space="0" w:color="000000"/>
              <w:bottom w:val="single" w:sz="8" w:space="0" w:color="auto"/>
              <w:right w:val="single" w:sz="8" w:space="0" w:color="000000"/>
            </w:tcBorders>
            <w:noWrap/>
            <w:vAlign w:val="center"/>
            <w:hideMark/>
          </w:tcPr>
          <w:p w14:paraId="3F3427EC" w14:textId="77777777" w:rsidR="00FC7F99" w:rsidRPr="00FC7F99" w:rsidRDefault="00FC7F99" w:rsidP="00FC7F99">
            <w:pPr>
              <w:suppressAutoHyphens/>
              <w:spacing w:after="200" w:line="276" w:lineRule="auto"/>
              <w:jc w:val="both"/>
              <w:rPr>
                <w:rFonts w:ascii="Times New Roman" w:eastAsia="Calibri" w:hAnsi="Times New Roman" w:cs="Times New Roman"/>
                <w:b/>
                <w:spacing w:val="-3"/>
              </w:rPr>
            </w:pPr>
            <w:r w:rsidRPr="00FC7F99">
              <w:rPr>
                <w:rFonts w:ascii="Times New Roman" w:eastAsia="Calibri" w:hAnsi="Times New Roman" w:cs="Times New Roman"/>
                <w:b/>
                <w:spacing w:val="-3"/>
              </w:rPr>
              <w:t>Место поставки</w:t>
            </w:r>
          </w:p>
        </w:tc>
        <w:tc>
          <w:tcPr>
            <w:tcW w:w="8079" w:type="dxa"/>
            <w:tcBorders>
              <w:top w:val="single" w:sz="8" w:space="0" w:color="auto"/>
              <w:left w:val="single" w:sz="8" w:space="0" w:color="000000"/>
              <w:bottom w:val="single" w:sz="8" w:space="0" w:color="auto"/>
              <w:right w:val="single" w:sz="8" w:space="0" w:color="auto"/>
            </w:tcBorders>
            <w:vAlign w:val="center"/>
            <w:hideMark/>
          </w:tcPr>
          <w:p w14:paraId="5DF5EE6B" w14:textId="78624CC0" w:rsidR="00FC7F99" w:rsidRPr="00FC7F99" w:rsidRDefault="000E361F" w:rsidP="000E361F">
            <w:pPr>
              <w:spacing w:after="0" w:line="256" w:lineRule="auto"/>
              <w:ind w:left="426" w:hanging="426"/>
              <w:rPr>
                <w:rFonts w:ascii="Times New Roman" w:eastAsia="Times New Roman" w:hAnsi="Times New Roman" w:cs="Times New Roman"/>
                <w:b/>
              </w:rPr>
            </w:pPr>
            <w:r w:rsidRPr="000E361F">
              <w:rPr>
                <w:rFonts w:ascii="Times New Roman" w:eastAsia="Calibri" w:hAnsi="Times New Roman" w:cs="Times New Roman"/>
                <w:b/>
                <w:bCs/>
              </w:rPr>
              <w:t>Санаторий «Россия» -НКФ ФГБУ «НМИЦ РК» Минздрава России. Ставропольский край, г. Ессентуки, ул. Разумовского, 7.</w:t>
            </w:r>
          </w:p>
        </w:tc>
      </w:tr>
      <w:tr w:rsidR="00FC7F99" w:rsidRPr="00FC7F99" w14:paraId="1A4A1E50" w14:textId="77777777" w:rsidTr="00757858">
        <w:trPr>
          <w:trHeight w:val="20"/>
        </w:trPr>
        <w:tc>
          <w:tcPr>
            <w:tcW w:w="544" w:type="dxa"/>
            <w:tcBorders>
              <w:top w:val="single" w:sz="8" w:space="0" w:color="auto"/>
              <w:left w:val="single" w:sz="8" w:space="0" w:color="auto"/>
              <w:bottom w:val="single" w:sz="8" w:space="0" w:color="auto"/>
              <w:right w:val="single" w:sz="8" w:space="0" w:color="000000"/>
            </w:tcBorders>
            <w:vAlign w:val="center"/>
            <w:hideMark/>
          </w:tcPr>
          <w:p w14:paraId="27B247C6" w14:textId="77777777" w:rsidR="00FC7F99" w:rsidRPr="00FC7F99" w:rsidRDefault="00FC7F99" w:rsidP="00FC7F99">
            <w:pPr>
              <w:suppressAutoHyphens/>
              <w:spacing w:after="0" w:line="240" w:lineRule="auto"/>
              <w:jc w:val="both"/>
              <w:rPr>
                <w:rFonts w:ascii="Times New Roman" w:eastAsia="Calibri" w:hAnsi="Times New Roman" w:cs="Times New Roman"/>
                <w:bCs/>
                <w:lang w:eastAsia="ar-SA"/>
              </w:rPr>
            </w:pPr>
            <w:r w:rsidRPr="00FC7F99">
              <w:rPr>
                <w:rFonts w:ascii="Times New Roman" w:eastAsia="Calibri" w:hAnsi="Times New Roman" w:cs="Times New Roman"/>
                <w:bCs/>
                <w:lang w:eastAsia="ar-SA"/>
              </w:rPr>
              <w:t xml:space="preserve">3. </w:t>
            </w:r>
          </w:p>
        </w:tc>
        <w:tc>
          <w:tcPr>
            <w:tcW w:w="1985" w:type="dxa"/>
            <w:tcBorders>
              <w:top w:val="single" w:sz="8" w:space="0" w:color="auto"/>
              <w:left w:val="single" w:sz="8" w:space="0" w:color="000000"/>
              <w:bottom w:val="single" w:sz="8" w:space="0" w:color="auto"/>
              <w:right w:val="single" w:sz="8" w:space="0" w:color="000000"/>
            </w:tcBorders>
            <w:noWrap/>
            <w:vAlign w:val="center"/>
            <w:hideMark/>
          </w:tcPr>
          <w:p w14:paraId="7D7836FD" w14:textId="77777777" w:rsidR="00FC7F99" w:rsidRPr="00FC7F99" w:rsidRDefault="00FC7F99" w:rsidP="00FC7F99">
            <w:pPr>
              <w:suppressAutoHyphens/>
              <w:spacing w:after="0" w:line="240" w:lineRule="auto"/>
              <w:jc w:val="both"/>
              <w:rPr>
                <w:rFonts w:ascii="Times New Roman" w:eastAsia="Calibri" w:hAnsi="Times New Roman" w:cs="Times New Roman"/>
                <w:b/>
                <w:spacing w:val="-3"/>
              </w:rPr>
            </w:pPr>
            <w:r w:rsidRPr="00FC7F99">
              <w:rPr>
                <w:rFonts w:ascii="Times New Roman" w:eastAsia="Calibri" w:hAnsi="Times New Roman" w:cs="Times New Roman"/>
                <w:b/>
                <w:spacing w:val="-3"/>
              </w:rPr>
              <w:t>Срок поставки</w:t>
            </w:r>
          </w:p>
        </w:tc>
        <w:tc>
          <w:tcPr>
            <w:tcW w:w="8079" w:type="dxa"/>
            <w:tcBorders>
              <w:top w:val="single" w:sz="8" w:space="0" w:color="auto"/>
              <w:bottom w:val="single" w:sz="8" w:space="0" w:color="auto"/>
              <w:right w:val="single" w:sz="4" w:space="0" w:color="auto"/>
            </w:tcBorders>
            <w:vAlign w:val="center"/>
            <w:hideMark/>
          </w:tcPr>
          <w:p w14:paraId="500CE3BF" w14:textId="776A04DF" w:rsidR="006C28B0" w:rsidRPr="006C28B0" w:rsidRDefault="006C28B0" w:rsidP="006C28B0">
            <w:pPr>
              <w:spacing w:after="200" w:line="240" w:lineRule="auto"/>
              <w:rPr>
                <w:rFonts w:ascii="Times New Roman" w:eastAsia="Times New Roman" w:hAnsi="Times New Roman" w:cs="Times New Roman"/>
              </w:rPr>
            </w:pPr>
            <w:r w:rsidRPr="006C28B0">
              <w:rPr>
                <w:rFonts w:ascii="Times New Roman" w:eastAsia="Times New Roman" w:hAnsi="Times New Roman" w:cs="Times New Roman"/>
              </w:rPr>
              <w:t xml:space="preserve">Срок поставки товара: с даты заключения контракта по 30 </w:t>
            </w:r>
            <w:r w:rsidR="00A9512A">
              <w:rPr>
                <w:rFonts w:ascii="Times New Roman" w:eastAsia="Times New Roman" w:hAnsi="Times New Roman" w:cs="Times New Roman"/>
              </w:rPr>
              <w:t xml:space="preserve">ноября </w:t>
            </w:r>
            <w:r w:rsidRPr="006C28B0">
              <w:rPr>
                <w:rFonts w:ascii="Times New Roman" w:eastAsia="Times New Roman" w:hAnsi="Times New Roman" w:cs="Times New Roman"/>
              </w:rPr>
              <w:t>2026 года, по зая</w:t>
            </w:r>
            <w:r>
              <w:rPr>
                <w:rFonts w:ascii="Times New Roman" w:eastAsia="Times New Roman" w:hAnsi="Times New Roman" w:cs="Times New Roman"/>
              </w:rPr>
              <w:t>вкам Заказчика. Всего не более 2</w:t>
            </w:r>
            <w:r w:rsidRPr="006C28B0">
              <w:rPr>
                <w:rFonts w:ascii="Times New Roman" w:eastAsia="Times New Roman" w:hAnsi="Times New Roman" w:cs="Times New Roman"/>
              </w:rPr>
              <w:t>-х заявок.</w:t>
            </w:r>
          </w:p>
          <w:p w14:paraId="1989EDFB" w14:textId="77777777" w:rsidR="006C28B0" w:rsidRPr="006C28B0" w:rsidRDefault="006C28B0" w:rsidP="006C28B0">
            <w:pPr>
              <w:spacing w:after="200" w:line="240" w:lineRule="auto"/>
              <w:rPr>
                <w:rFonts w:ascii="Times New Roman" w:eastAsia="Times New Roman" w:hAnsi="Times New Roman" w:cs="Times New Roman"/>
              </w:rPr>
            </w:pPr>
            <w:r w:rsidRPr="006C28B0">
              <w:rPr>
                <w:rFonts w:ascii="Times New Roman" w:eastAsia="Times New Roman" w:hAnsi="Times New Roman" w:cs="Times New Roman"/>
              </w:rPr>
              <w:t>Поставка товара осуществляется в течение 5 (Пять) рабочих дней с момента подачи заявки Заказчиком.</w:t>
            </w:r>
          </w:p>
          <w:p w14:paraId="5B7B769F" w14:textId="77777777" w:rsidR="006C28B0" w:rsidRPr="006C28B0" w:rsidRDefault="006C28B0" w:rsidP="006C28B0">
            <w:pPr>
              <w:spacing w:after="200" w:line="240" w:lineRule="auto"/>
              <w:rPr>
                <w:rFonts w:ascii="Times New Roman" w:eastAsia="Times New Roman" w:hAnsi="Times New Roman" w:cs="Times New Roman"/>
              </w:rPr>
            </w:pPr>
            <w:r w:rsidRPr="006C28B0">
              <w:rPr>
                <w:rFonts w:ascii="Times New Roman" w:eastAsia="Times New Roman" w:hAnsi="Times New Roman" w:cs="Times New Roman"/>
              </w:rPr>
              <w:t>Заявка направляется Поставщику уполномоченным представителем Заказчика, посредством факсимильной связи и/или электронной почты. Поставщик обязуется в течение 2 (двух) часов посредством факсимильной связи и/или электронной почты направить Заказчику уведомление о получении им заявки. В случае возникновения технических неполадок, возможно использование телефонной связи, а также почтовых отправлений.</w:t>
            </w:r>
          </w:p>
          <w:p w14:paraId="07E293BB" w14:textId="16560475" w:rsidR="00FC7F99" w:rsidRPr="00A96574" w:rsidRDefault="006C28B0" w:rsidP="00AF0E66">
            <w:pPr>
              <w:spacing w:after="200" w:line="240" w:lineRule="auto"/>
              <w:rPr>
                <w:rFonts w:ascii="Times New Roman" w:eastAsia="Times New Roman" w:hAnsi="Times New Roman" w:cs="Times New Roman"/>
                <w:highlight w:val="yellow"/>
              </w:rPr>
            </w:pPr>
            <w:r w:rsidRPr="006C28B0">
              <w:rPr>
                <w:rFonts w:ascii="Times New Roman" w:eastAsia="Times New Roman" w:hAnsi="Times New Roman" w:cs="Times New Roman"/>
              </w:rPr>
              <w:t>Поставщик, не позднее чем за 24 часа до момента поставки Товара в Место доставки в соответствии с Отгрузочной разнарядкой (Планом распределения) направляет Заказчику уведомление о времени доставки Товара в Место доставки.</w:t>
            </w:r>
          </w:p>
        </w:tc>
      </w:tr>
      <w:tr w:rsidR="00FC7F99" w:rsidRPr="00FC7F99" w14:paraId="50A8683A" w14:textId="77777777" w:rsidTr="00757858">
        <w:trPr>
          <w:trHeight w:val="20"/>
        </w:trPr>
        <w:tc>
          <w:tcPr>
            <w:tcW w:w="544" w:type="dxa"/>
            <w:tcBorders>
              <w:top w:val="single" w:sz="8" w:space="0" w:color="auto"/>
              <w:left w:val="single" w:sz="8" w:space="0" w:color="auto"/>
              <w:bottom w:val="single" w:sz="8" w:space="0" w:color="auto"/>
              <w:right w:val="single" w:sz="8" w:space="0" w:color="000000"/>
            </w:tcBorders>
            <w:vAlign w:val="center"/>
            <w:hideMark/>
          </w:tcPr>
          <w:p w14:paraId="2879B170" w14:textId="77777777" w:rsidR="00FC7F99" w:rsidRPr="00FC7F99" w:rsidRDefault="00FC7F99" w:rsidP="00FC7F99">
            <w:pPr>
              <w:suppressAutoHyphens/>
              <w:spacing w:after="0" w:line="276" w:lineRule="auto"/>
              <w:jc w:val="both"/>
              <w:rPr>
                <w:rFonts w:ascii="Times New Roman" w:eastAsia="Calibri" w:hAnsi="Times New Roman" w:cs="Times New Roman"/>
                <w:bCs/>
                <w:lang w:eastAsia="ar-SA"/>
              </w:rPr>
            </w:pPr>
            <w:r w:rsidRPr="00FC7F99">
              <w:rPr>
                <w:rFonts w:ascii="Times New Roman" w:eastAsia="Calibri" w:hAnsi="Times New Roman" w:cs="Times New Roman"/>
                <w:bCs/>
                <w:lang w:eastAsia="ar-SA"/>
              </w:rPr>
              <w:t>4.</w:t>
            </w:r>
          </w:p>
        </w:tc>
        <w:tc>
          <w:tcPr>
            <w:tcW w:w="1985" w:type="dxa"/>
            <w:tcBorders>
              <w:top w:val="single" w:sz="8" w:space="0" w:color="auto"/>
              <w:left w:val="single" w:sz="8" w:space="0" w:color="000000"/>
              <w:bottom w:val="single" w:sz="8" w:space="0" w:color="auto"/>
              <w:right w:val="single" w:sz="8" w:space="0" w:color="000000"/>
            </w:tcBorders>
            <w:noWrap/>
            <w:vAlign w:val="center"/>
            <w:hideMark/>
          </w:tcPr>
          <w:p w14:paraId="5F98EF60" w14:textId="77777777" w:rsidR="00FC7F99" w:rsidRPr="00FC7F99" w:rsidRDefault="00FC7F99" w:rsidP="00FC7F99">
            <w:pPr>
              <w:suppressAutoHyphens/>
              <w:spacing w:after="0" w:line="276" w:lineRule="auto"/>
              <w:jc w:val="both"/>
              <w:rPr>
                <w:rFonts w:ascii="Times New Roman" w:eastAsia="Calibri" w:hAnsi="Times New Roman" w:cs="Times New Roman"/>
                <w:b/>
                <w:spacing w:val="-3"/>
              </w:rPr>
            </w:pPr>
            <w:r w:rsidRPr="00FC7F99">
              <w:rPr>
                <w:rFonts w:ascii="Times New Roman" w:eastAsia="Calibri" w:hAnsi="Times New Roman" w:cs="Times New Roman"/>
                <w:b/>
                <w:spacing w:val="-3"/>
              </w:rPr>
              <w:t>Требования к качеству товара</w:t>
            </w:r>
          </w:p>
        </w:tc>
        <w:tc>
          <w:tcPr>
            <w:tcW w:w="8079" w:type="dxa"/>
            <w:tcBorders>
              <w:top w:val="single" w:sz="8" w:space="0" w:color="auto"/>
              <w:left w:val="single" w:sz="8" w:space="0" w:color="000000"/>
              <w:bottom w:val="single" w:sz="8" w:space="0" w:color="auto"/>
              <w:right w:val="single" w:sz="8" w:space="0" w:color="auto"/>
            </w:tcBorders>
            <w:vAlign w:val="center"/>
            <w:hideMark/>
          </w:tcPr>
          <w:p w14:paraId="09241FFA" w14:textId="77777777" w:rsidR="00FC7F99" w:rsidRPr="00FC7F99" w:rsidRDefault="00FC7F99" w:rsidP="00FC7F99">
            <w:pPr>
              <w:suppressAutoHyphens/>
              <w:spacing w:after="0" w:line="240" w:lineRule="auto"/>
              <w:ind w:firstLine="458"/>
              <w:jc w:val="both"/>
              <w:rPr>
                <w:rFonts w:ascii="Times New Roman" w:eastAsia="Times New Roman" w:hAnsi="Times New Roman" w:cs="Times New Roman"/>
              </w:rPr>
            </w:pPr>
            <w:r w:rsidRPr="00FC7F99">
              <w:rPr>
                <w:rFonts w:ascii="Times New Roman" w:eastAsia="Times New Roman" w:hAnsi="Times New Roman" w:cs="Times New Roman"/>
              </w:rPr>
              <w:t>Качество продукции, подлежащей поставке, должно соответствовать предусмотренным по нему стандартам, техническим условиям и регламентам, соответствовать требованиям, установленным Федеральной службой по надзору в сфере здравоохранения и социального развития или МЗ РФ, а также требованиям, установленными иными нормативно-правовыми актами РФ, подтверждаться соответствующими установленными документами.</w:t>
            </w:r>
          </w:p>
          <w:p w14:paraId="49EB7517" w14:textId="77777777" w:rsidR="00FC7F99" w:rsidRPr="00FC7F99" w:rsidRDefault="00FC7F99" w:rsidP="00FC7F99">
            <w:pPr>
              <w:suppressAutoHyphens/>
              <w:spacing w:after="0" w:line="240" w:lineRule="auto"/>
              <w:ind w:firstLine="458"/>
              <w:jc w:val="both"/>
              <w:rPr>
                <w:rFonts w:ascii="Times New Roman" w:eastAsia="Times New Roman" w:hAnsi="Times New Roman" w:cs="Times New Roman"/>
              </w:rPr>
            </w:pPr>
            <w:r w:rsidRPr="00FC7F99">
              <w:rPr>
                <w:rFonts w:ascii="Times New Roman" w:eastAsia="Times New Roman" w:hAnsi="Times New Roman" w:cs="Times New Roman"/>
              </w:rPr>
              <w:t>Поставляемый товар по своему качеству должен соответствовать нормативным требованиям по качеству и безопасности товара, а также быть обеспечен информацией о товаре, изготовителе, основных потребительских свойствах. При поставке товара обязательно предоставление всех необходимых документов, подтверждающих качество поставляемых товаров в соответствии с законодательством РФ.</w:t>
            </w:r>
          </w:p>
          <w:p w14:paraId="68F7C0D4" w14:textId="77777777" w:rsidR="00FC7F99" w:rsidRPr="00FC7F99" w:rsidRDefault="00FC7F99" w:rsidP="00FC7F99">
            <w:pPr>
              <w:suppressAutoHyphens/>
              <w:spacing w:after="0" w:line="240" w:lineRule="auto"/>
              <w:ind w:firstLine="458"/>
              <w:jc w:val="both"/>
              <w:rPr>
                <w:rFonts w:ascii="Times New Roman" w:eastAsia="Times New Roman" w:hAnsi="Times New Roman" w:cs="Times New Roman"/>
              </w:rPr>
            </w:pPr>
            <w:r w:rsidRPr="00FC7F99">
              <w:rPr>
                <w:rFonts w:ascii="Times New Roman" w:eastAsia="Times New Roman" w:hAnsi="Times New Roman" w:cs="Times New Roman"/>
              </w:rPr>
              <w:t>Товар должен быть зарегистрирован на территории Российской Федерации. Данные о зарегистрированном товаре должны быть внесены в государственный реестр (лекарственных средств, изделий медицинского назначения, медицинское оборудование) в установленном действующим законодательством Российской Федерации порядке случае (для товаров, требующих регистрации).</w:t>
            </w:r>
          </w:p>
          <w:p w14:paraId="03AD7E2E" w14:textId="77777777" w:rsidR="00FC7F99" w:rsidRPr="00FC7F99" w:rsidRDefault="00FC7F99" w:rsidP="00FC7F99">
            <w:pPr>
              <w:suppressAutoHyphens/>
              <w:spacing w:after="0" w:line="240" w:lineRule="auto"/>
              <w:ind w:firstLine="458"/>
              <w:jc w:val="both"/>
              <w:rPr>
                <w:rFonts w:ascii="Times New Roman" w:eastAsia="Times New Roman" w:hAnsi="Times New Roman" w:cs="Times New Roman"/>
              </w:rPr>
            </w:pPr>
            <w:r w:rsidRPr="00FC7F99">
              <w:rPr>
                <w:rFonts w:ascii="Times New Roman" w:eastAsia="Calibri" w:hAnsi="Times New Roman" w:cs="Times New Roman"/>
              </w:rPr>
              <w:t>Лекарственные средства должны быть зарегистрированы в системе мониторинга движения лекарственных препаратов для медицинского применения, согласно Постановлению Правительства РФ от 14.12.2018 N 1556 "Об утверждении Положения о системе мониторинга движения лекарственных препаратов для медицинского применения".</w:t>
            </w:r>
          </w:p>
          <w:p w14:paraId="31CE532C" w14:textId="77777777" w:rsidR="00FC7F99" w:rsidRPr="00FC7F99" w:rsidRDefault="00FC7F99" w:rsidP="00FC7F99">
            <w:pPr>
              <w:suppressAutoHyphens/>
              <w:spacing w:after="0" w:line="240" w:lineRule="auto"/>
              <w:ind w:firstLine="458"/>
              <w:jc w:val="both"/>
              <w:rPr>
                <w:rFonts w:ascii="Times New Roman" w:eastAsia="Times New Roman" w:hAnsi="Times New Roman" w:cs="Times New Roman"/>
              </w:rPr>
            </w:pPr>
            <w:r w:rsidRPr="00FC7F99">
              <w:rPr>
                <w:rFonts w:ascii="Times New Roman" w:eastAsia="Times New Roman" w:hAnsi="Times New Roman" w:cs="Times New Roman"/>
              </w:rPr>
              <w:t xml:space="preserve">Ответственность за достоверность сведений о стране происхождения товара, указанного в заявке на участие в аукционе, несет участник аукциона.  </w:t>
            </w:r>
          </w:p>
          <w:p w14:paraId="53599C1F" w14:textId="77777777" w:rsidR="00FC7F99" w:rsidRPr="00FC7F99" w:rsidRDefault="00FC7F99" w:rsidP="00FC7F99">
            <w:pPr>
              <w:shd w:val="clear" w:color="auto" w:fill="FFFFFF"/>
              <w:tabs>
                <w:tab w:val="left" w:pos="0"/>
              </w:tabs>
              <w:spacing w:after="0" w:line="240" w:lineRule="auto"/>
              <w:ind w:right="-1" w:firstLine="458"/>
              <w:jc w:val="both"/>
              <w:rPr>
                <w:rFonts w:ascii="Times New Roman" w:eastAsia="Times New Roman" w:hAnsi="Times New Roman" w:cs="Times New Roman"/>
              </w:rPr>
            </w:pPr>
            <w:r w:rsidRPr="00FC7F99">
              <w:rPr>
                <w:rFonts w:ascii="Times New Roman" w:eastAsia="Times New Roman" w:hAnsi="Times New Roman" w:cs="Times New Roman"/>
              </w:rPr>
              <w:t>Количество действующих веществ и их концентрация является требованиями, которые не могут быть изменены.</w:t>
            </w:r>
          </w:p>
          <w:p w14:paraId="2FC722A3" w14:textId="77777777" w:rsidR="00FC7F99" w:rsidRPr="00FC7F99" w:rsidRDefault="00FC7F99" w:rsidP="00FC7F99">
            <w:pPr>
              <w:shd w:val="clear" w:color="auto" w:fill="FFFFFF"/>
              <w:spacing w:after="0" w:line="240" w:lineRule="auto"/>
              <w:ind w:firstLine="458"/>
              <w:jc w:val="both"/>
              <w:rPr>
                <w:rFonts w:ascii="Times New Roman" w:eastAsia="Times New Roman" w:hAnsi="Times New Roman" w:cs="Times New Roman"/>
              </w:rPr>
            </w:pPr>
            <w:r w:rsidRPr="00FC7F99">
              <w:rPr>
                <w:rFonts w:ascii="Times New Roman" w:eastAsia="Times New Roman" w:hAnsi="Times New Roman" w:cs="Times New Roman"/>
              </w:rPr>
              <w:lastRenderedPageBreak/>
              <w:t xml:space="preserve"> Допускает возможность перерасчета фасовки товара, при этом количество фасовки в упаковке, заявленное Заказчиком должно быть кратным количеству фасовки в упаковке, которое предлагает участник закупки, при этом количество предлагаемых упаковок изменяется пропорционально без нарушения целостности упаковки (или увеличенное количество кратное упаковке) не менее запрошенного.</w:t>
            </w:r>
          </w:p>
          <w:p w14:paraId="058884BC" w14:textId="77777777" w:rsidR="00FC7F99" w:rsidRPr="00FC7F99" w:rsidRDefault="00FC7F99" w:rsidP="00FC7F99">
            <w:pPr>
              <w:spacing w:after="0" w:line="240" w:lineRule="auto"/>
              <w:ind w:firstLine="458"/>
              <w:jc w:val="both"/>
              <w:rPr>
                <w:rFonts w:ascii="Times New Roman" w:eastAsia="Calibri" w:hAnsi="Times New Roman" w:cs="Times New Roman"/>
              </w:rPr>
            </w:pPr>
            <w:r w:rsidRPr="00FC7F99">
              <w:rPr>
                <w:rFonts w:ascii="Times New Roman" w:eastAsia="Calibri" w:hAnsi="Times New Roman" w:cs="Times New Roman"/>
              </w:rPr>
              <w:t>Указываются лекарственные формы, в том числе эквивалентные лекарственные формы препарата, удовлетворяющие потребности Заказчика.</w:t>
            </w:r>
          </w:p>
          <w:p w14:paraId="6158D8A4" w14:textId="77777777" w:rsidR="00FC7F99" w:rsidRPr="00FC7F99" w:rsidRDefault="00FC7F99" w:rsidP="00FC7F99">
            <w:pPr>
              <w:spacing w:after="0" w:line="240" w:lineRule="auto"/>
              <w:ind w:firstLine="458"/>
              <w:jc w:val="both"/>
              <w:rPr>
                <w:rFonts w:ascii="Times New Roman" w:eastAsia="Calibri" w:hAnsi="Times New Roman" w:cs="Times New Roman"/>
              </w:rPr>
            </w:pPr>
            <w:r w:rsidRPr="00FC7F99">
              <w:rPr>
                <w:rFonts w:ascii="Times New Roman" w:eastAsia="Calibri" w:hAnsi="Times New Roman" w:cs="Times New Roman"/>
              </w:rPr>
              <w:t>Поставка эквивалентных лекарственных форм</w:t>
            </w:r>
            <w:r w:rsidRPr="00FC7F99">
              <w:rPr>
                <w:rFonts w:ascii="Times New Roman" w:eastAsia="Calibri" w:hAnsi="Times New Roman" w:cs="Times New Roman"/>
              </w:rPr>
              <w:tab/>
              <w:t>предусмотрена только в том случае, если имеется зарегистрированный препарат, отвечающий данному требованию.</w:t>
            </w:r>
          </w:p>
          <w:p w14:paraId="287BFC32" w14:textId="77777777" w:rsidR="00FC7F99" w:rsidRPr="00FC7F99" w:rsidRDefault="00FC7F99" w:rsidP="00FC7F99">
            <w:pPr>
              <w:spacing w:after="0" w:line="240" w:lineRule="auto"/>
              <w:ind w:firstLine="458"/>
              <w:jc w:val="both"/>
              <w:rPr>
                <w:rFonts w:ascii="Times New Roman" w:eastAsia="Calibri" w:hAnsi="Times New Roman" w:cs="Times New Roman"/>
              </w:rPr>
            </w:pPr>
            <w:r w:rsidRPr="00FC7F99">
              <w:rPr>
                <w:rFonts w:ascii="Times New Roman" w:eastAsia="Calibri" w:hAnsi="Times New Roman" w:cs="Times New Roman"/>
              </w:rPr>
              <w:t>В соответствии с Федеральным законом от 12 апреля 2010 г. № 61-ФЗ «Об обращении лекарственных средств» лекарственные препараты, предлагаемые Участниками закупки к поставке, должны быть зарегистрированы соответствующим уполномоченным федеральным органом исполнительной власти Российской Федерации и включены в Государственный реестр лекарственных средств.</w:t>
            </w:r>
          </w:p>
          <w:p w14:paraId="3786E43B" w14:textId="77777777" w:rsidR="00FC7F99" w:rsidRPr="00FC7F99" w:rsidRDefault="00FC7F99" w:rsidP="00FC7F99">
            <w:pPr>
              <w:shd w:val="clear" w:color="auto" w:fill="FFFFFF"/>
              <w:spacing w:after="0" w:line="240" w:lineRule="auto"/>
              <w:ind w:firstLine="458"/>
              <w:jc w:val="both"/>
              <w:rPr>
                <w:rFonts w:ascii="Times New Roman" w:eastAsia="Times New Roman" w:hAnsi="Times New Roman" w:cs="Times New Roman"/>
              </w:rPr>
            </w:pPr>
            <w:r w:rsidRPr="00FC7F99">
              <w:rPr>
                <w:rFonts w:ascii="Times New Roman" w:eastAsia="Times New Roman" w:hAnsi="Times New Roman" w:cs="Times New Roman"/>
              </w:rPr>
              <w:t>При закупке многокомпонентных (комбинированных) лекарственных препаратов, представляющих собой комбинацию двух или более (то есть активных веществ, входящих в состав комбинированного лекарственного препарата и зарегистрированных лекарственных препаратов) возможна поставка однокомпонентных лекарственных препаратов.</w:t>
            </w:r>
          </w:p>
          <w:p w14:paraId="4CEE6BA6" w14:textId="77777777" w:rsidR="00FC7F99" w:rsidRPr="00FC7F99" w:rsidRDefault="00FC7F99" w:rsidP="00FC7F99">
            <w:pPr>
              <w:suppressAutoHyphens/>
              <w:spacing w:after="0" w:line="240" w:lineRule="auto"/>
              <w:ind w:firstLine="458"/>
              <w:jc w:val="both"/>
              <w:rPr>
                <w:rFonts w:ascii="Times New Roman" w:eastAsia="Times New Roman" w:hAnsi="Times New Roman" w:cs="Times New Roman"/>
              </w:rPr>
            </w:pPr>
            <w:r w:rsidRPr="00FC7F99">
              <w:rPr>
                <w:rFonts w:ascii="Times New Roman" w:eastAsia="Times New Roman" w:hAnsi="Times New Roman" w:cs="Times New Roman"/>
              </w:rPr>
              <w:t>Количество действующих веществ и их концентрация является требованиями, которые не могут быть изменены.</w:t>
            </w:r>
          </w:p>
          <w:p w14:paraId="71A48C54" w14:textId="77777777" w:rsidR="00FC7F99" w:rsidRPr="00FC7F99" w:rsidRDefault="00FC7F99" w:rsidP="00FC7F99">
            <w:pPr>
              <w:suppressAutoHyphens/>
              <w:spacing w:after="0" w:line="240" w:lineRule="auto"/>
              <w:ind w:firstLine="458"/>
              <w:jc w:val="both"/>
              <w:rPr>
                <w:rFonts w:ascii="Times New Roman" w:eastAsia="Times New Roman" w:hAnsi="Times New Roman" w:cs="Times New Roman"/>
              </w:rPr>
            </w:pPr>
            <w:r w:rsidRPr="00FC7F99">
              <w:rPr>
                <w:rFonts w:ascii="Times New Roman" w:eastAsia="Calibri" w:hAnsi="Times New Roman" w:cs="Times New Roman"/>
              </w:rPr>
              <w:t>Поставленный товар, признанный недоброкачественным и (или) фальсифицированным и (или) контрафактным по решению Федеральной службы по надзору в сфере здравоохранения или решению суда, подлежит изъятию и уничтожению. При этом Поставщик по претензии Плательщика обязан возвратить стоимость оплаченного товара и компенсировать понесенные Плательщиком затраты по его изъятию и уничтожению.</w:t>
            </w:r>
          </w:p>
        </w:tc>
      </w:tr>
      <w:tr w:rsidR="009F4B02" w:rsidRPr="00FC7F99" w14:paraId="77125D17" w14:textId="77777777" w:rsidTr="00757858">
        <w:trPr>
          <w:trHeight w:val="20"/>
        </w:trPr>
        <w:tc>
          <w:tcPr>
            <w:tcW w:w="544" w:type="dxa"/>
            <w:tcBorders>
              <w:top w:val="single" w:sz="8" w:space="0" w:color="auto"/>
              <w:left w:val="single" w:sz="8" w:space="0" w:color="auto"/>
              <w:bottom w:val="single" w:sz="8" w:space="0" w:color="auto"/>
              <w:right w:val="single" w:sz="8" w:space="0" w:color="000000"/>
            </w:tcBorders>
            <w:vAlign w:val="center"/>
          </w:tcPr>
          <w:p w14:paraId="6DC7F285" w14:textId="4A42930C" w:rsidR="009F4B02" w:rsidRPr="00FC7F99" w:rsidRDefault="009F4B02" w:rsidP="009F4B02">
            <w:pPr>
              <w:suppressAutoHyphens/>
              <w:spacing w:after="0" w:line="276" w:lineRule="auto"/>
              <w:jc w:val="both"/>
              <w:rPr>
                <w:rFonts w:ascii="Times New Roman" w:eastAsia="Calibri" w:hAnsi="Times New Roman" w:cs="Times New Roman"/>
                <w:bCs/>
                <w:lang w:eastAsia="ar-SA"/>
              </w:rPr>
            </w:pPr>
            <w:bookmarkStart w:id="2" w:name="_GoBack" w:colFirst="0" w:colLast="2"/>
            <w:r>
              <w:rPr>
                <w:rFonts w:ascii="Times New Roman" w:eastAsia="Calibri" w:hAnsi="Times New Roman" w:cs="Times New Roman"/>
                <w:bCs/>
                <w:lang w:eastAsia="ar-SA"/>
              </w:rPr>
              <w:lastRenderedPageBreak/>
              <w:t>4.1</w:t>
            </w:r>
          </w:p>
        </w:tc>
        <w:tc>
          <w:tcPr>
            <w:tcW w:w="1985" w:type="dxa"/>
            <w:tcBorders>
              <w:top w:val="single" w:sz="8" w:space="0" w:color="auto"/>
              <w:left w:val="single" w:sz="8" w:space="0" w:color="000000"/>
              <w:bottom w:val="single" w:sz="8" w:space="0" w:color="auto"/>
              <w:right w:val="single" w:sz="8" w:space="0" w:color="000000"/>
            </w:tcBorders>
            <w:noWrap/>
            <w:vAlign w:val="center"/>
          </w:tcPr>
          <w:p w14:paraId="2AAFBDD9" w14:textId="77101C55" w:rsidR="009F4B02" w:rsidRPr="00FC7F99" w:rsidRDefault="009F4B02" w:rsidP="009F4B02">
            <w:pPr>
              <w:suppressAutoHyphens/>
              <w:spacing w:after="0" w:line="276" w:lineRule="auto"/>
              <w:jc w:val="both"/>
              <w:rPr>
                <w:rFonts w:ascii="Times New Roman" w:eastAsia="Calibri" w:hAnsi="Times New Roman" w:cs="Times New Roman"/>
                <w:b/>
                <w:spacing w:val="-3"/>
              </w:rPr>
            </w:pPr>
            <w:r>
              <w:rPr>
                <w:rFonts w:ascii="Times New Roman" w:eastAsia="Calibri" w:hAnsi="Times New Roman" w:cs="Times New Roman"/>
                <w:b/>
                <w:spacing w:val="-3"/>
              </w:rPr>
              <w:t>Требования, предъявляемые к Поставщику.</w:t>
            </w:r>
          </w:p>
        </w:tc>
        <w:tc>
          <w:tcPr>
            <w:tcW w:w="8079" w:type="dxa"/>
            <w:tcBorders>
              <w:top w:val="single" w:sz="8" w:space="0" w:color="auto"/>
              <w:left w:val="single" w:sz="8" w:space="0" w:color="000000"/>
              <w:bottom w:val="single" w:sz="8" w:space="0" w:color="auto"/>
              <w:right w:val="single" w:sz="8" w:space="0" w:color="auto"/>
            </w:tcBorders>
            <w:vAlign w:val="center"/>
          </w:tcPr>
          <w:p w14:paraId="3312E61B" w14:textId="401BD513" w:rsidR="009F4B02" w:rsidRPr="00FC7F99" w:rsidRDefault="009F4B02" w:rsidP="009F4B02">
            <w:pPr>
              <w:suppressAutoHyphens/>
              <w:spacing w:after="0" w:line="240" w:lineRule="auto"/>
              <w:ind w:firstLine="458"/>
              <w:jc w:val="both"/>
              <w:rPr>
                <w:rFonts w:ascii="Times New Roman" w:eastAsia="Times New Roman" w:hAnsi="Times New Roman" w:cs="Times New Roman"/>
              </w:rPr>
            </w:pPr>
            <w:r>
              <w:rPr>
                <w:rFonts w:ascii="Times New Roman" w:eastAsia="Times New Roman" w:hAnsi="Times New Roman" w:cs="Times New Roman"/>
              </w:rPr>
              <w:t>Поставщик должен иметь действующую лицензию</w:t>
            </w:r>
            <w:r w:rsidRPr="00230A84">
              <w:rPr>
                <w:rFonts w:ascii="Times New Roman" w:eastAsia="Times New Roman" w:hAnsi="Times New Roman" w:cs="Times New Roman"/>
              </w:rPr>
              <w:t xml:space="preserve"> на осуществление фармацевтической деятельности в сфере обращения лекарственных средств для медицинского применения с правом оптовой торговли – для поставщика или лицензия на производство лекарственных средств в сфере обращения лекарственных средств для медицинского применения - для производителя. Основание: Федеральный закон от 04.05.2011 № 99-ФЗ «О лицензировании отдельных видов деятельности». В качестве подтверждения сведений о наличии действующей лицензии, участник предоставляет в составе заявки на участие в закупке: выписку из реестра лицензий; либо номер соответствующей записи из реестра лицензий; либо иной документ, обеспечивающий возможность подтвердить наличие у участника закупки лицензии</w:t>
            </w:r>
          </w:p>
        </w:tc>
      </w:tr>
      <w:bookmarkEnd w:id="2"/>
      <w:tr w:rsidR="00FC7F99" w:rsidRPr="00FC7F99" w14:paraId="008CABC4" w14:textId="77777777" w:rsidTr="00757858">
        <w:trPr>
          <w:trHeight w:val="20"/>
        </w:trPr>
        <w:tc>
          <w:tcPr>
            <w:tcW w:w="544" w:type="dxa"/>
            <w:tcBorders>
              <w:top w:val="single" w:sz="8" w:space="0" w:color="auto"/>
              <w:left w:val="single" w:sz="8" w:space="0" w:color="auto"/>
              <w:bottom w:val="single" w:sz="8" w:space="0" w:color="auto"/>
              <w:right w:val="single" w:sz="8" w:space="0" w:color="000000"/>
            </w:tcBorders>
            <w:vAlign w:val="center"/>
            <w:hideMark/>
          </w:tcPr>
          <w:p w14:paraId="67B360B2" w14:textId="77777777" w:rsidR="00FC7F99" w:rsidRPr="00FC7F99" w:rsidRDefault="00FC7F99" w:rsidP="00FC7F99">
            <w:pPr>
              <w:suppressAutoHyphens/>
              <w:spacing w:after="0" w:line="276" w:lineRule="auto"/>
              <w:jc w:val="both"/>
              <w:rPr>
                <w:rFonts w:ascii="Times New Roman" w:eastAsia="Calibri" w:hAnsi="Times New Roman" w:cs="Times New Roman"/>
                <w:bCs/>
                <w:lang w:eastAsia="ar-SA"/>
              </w:rPr>
            </w:pPr>
            <w:r w:rsidRPr="00FC7F99">
              <w:rPr>
                <w:rFonts w:ascii="Times New Roman" w:eastAsia="Calibri" w:hAnsi="Times New Roman" w:cs="Times New Roman"/>
                <w:bCs/>
                <w:lang w:eastAsia="ar-SA"/>
              </w:rPr>
              <w:t>5.</w:t>
            </w:r>
          </w:p>
        </w:tc>
        <w:tc>
          <w:tcPr>
            <w:tcW w:w="1985" w:type="dxa"/>
            <w:tcBorders>
              <w:top w:val="single" w:sz="8" w:space="0" w:color="auto"/>
              <w:left w:val="single" w:sz="8" w:space="0" w:color="000000"/>
              <w:bottom w:val="single" w:sz="8" w:space="0" w:color="auto"/>
              <w:right w:val="single" w:sz="8" w:space="0" w:color="000000"/>
            </w:tcBorders>
            <w:noWrap/>
            <w:vAlign w:val="center"/>
            <w:hideMark/>
          </w:tcPr>
          <w:p w14:paraId="67916E85" w14:textId="77777777" w:rsidR="00FC7F99" w:rsidRPr="00FC7F99" w:rsidRDefault="00FC7F99" w:rsidP="00FC7F99">
            <w:pPr>
              <w:suppressAutoHyphens/>
              <w:spacing w:after="0" w:line="276" w:lineRule="auto"/>
              <w:jc w:val="both"/>
              <w:rPr>
                <w:rFonts w:ascii="Times New Roman" w:eastAsia="Calibri" w:hAnsi="Times New Roman" w:cs="Times New Roman"/>
                <w:b/>
                <w:spacing w:val="-3"/>
              </w:rPr>
            </w:pPr>
            <w:r w:rsidRPr="00FC7F99">
              <w:rPr>
                <w:rFonts w:ascii="Times New Roman" w:eastAsia="Calibri" w:hAnsi="Times New Roman" w:cs="Times New Roman"/>
                <w:b/>
                <w:spacing w:val="-3"/>
              </w:rPr>
              <w:t>Требования к документам, сопровождающим поставку товара, подтверждающим его качество</w:t>
            </w:r>
          </w:p>
        </w:tc>
        <w:tc>
          <w:tcPr>
            <w:tcW w:w="8079" w:type="dxa"/>
            <w:tcBorders>
              <w:top w:val="single" w:sz="8" w:space="0" w:color="auto"/>
              <w:left w:val="single" w:sz="8" w:space="0" w:color="000000"/>
              <w:bottom w:val="single" w:sz="8" w:space="0" w:color="auto"/>
              <w:right w:val="single" w:sz="8" w:space="0" w:color="auto"/>
            </w:tcBorders>
            <w:vAlign w:val="center"/>
            <w:hideMark/>
          </w:tcPr>
          <w:p w14:paraId="6FBE97DB" w14:textId="77777777" w:rsidR="006179EE" w:rsidRPr="006179EE" w:rsidRDefault="006179EE" w:rsidP="006179EE">
            <w:pPr>
              <w:suppressAutoHyphens/>
              <w:spacing w:after="0" w:line="240" w:lineRule="auto"/>
              <w:ind w:firstLine="317"/>
              <w:jc w:val="both"/>
              <w:rPr>
                <w:rFonts w:ascii="Times New Roman" w:eastAsia="Times New Roman" w:hAnsi="Times New Roman" w:cs="Times New Roman"/>
              </w:rPr>
            </w:pPr>
            <w:r w:rsidRPr="006179EE">
              <w:rPr>
                <w:rFonts w:ascii="Times New Roman" w:eastAsia="Times New Roman" w:hAnsi="Times New Roman" w:cs="Times New Roman"/>
              </w:rPr>
              <w:t>При поставке Товара Поставщик представляет Заказчику следующие документы:</w:t>
            </w:r>
          </w:p>
          <w:p w14:paraId="7DD49C33" w14:textId="66874BA4" w:rsidR="006179EE" w:rsidRPr="006179EE" w:rsidRDefault="006179EE" w:rsidP="006179EE">
            <w:pPr>
              <w:suppressAutoHyphens/>
              <w:spacing w:after="0" w:line="240" w:lineRule="auto"/>
              <w:ind w:firstLine="317"/>
              <w:jc w:val="both"/>
              <w:rPr>
                <w:rFonts w:ascii="Times New Roman" w:eastAsia="Times New Roman" w:hAnsi="Times New Roman" w:cs="Times New Roman"/>
              </w:rPr>
            </w:pPr>
            <w:r w:rsidRPr="006179EE">
              <w:rPr>
                <w:rFonts w:ascii="Times New Roman" w:eastAsia="Times New Roman" w:hAnsi="Times New Roman" w:cs="Times New Roman"/>
              </w:rPr>
              <w:t xml:space="preserve">а) </w:t>
            </w:r>
            <w:r w:rsidR="00C4641B" w:rsidRPr="00C4641B">
              <w:rPr>
                <w:rFonts w:ascii="Times New Roman" w:eastAsia="Times New Roman" w:hAnsi="Times New Roman" w:cs="Times New Roman"/>
              </w:rPr>
              <w:t xml:space="preserve">копию (или) регистрационного (ых) удостоверения (ий) лекарственного (ых) препарата (ов), выданного (ых) уполномоченным органом или запись из ГРЛС, подтверждающая факт государственной регистрации лекарственного препарата или документ, подтверждающий факт государственной регистрации (регистрации) лекарственного препарата </w:t>
            </w:r>
            <w:r w:rsidRPr="006179EE">
              <w:rPr>
                <w:rFonts w:ascii="Times New Roman" w:eastAsia="Times New Roman" w:hAnsi="Times New Roman" w:cs="Times New Roman"/>
              </w:rPr>
              <w:t>(основание п. 26 ст.4 Федерального закона от 12.04.2010 N 61-ФЗ "Об обращении лекарственных средств");</w:t>
            </w:r>
          </w:p>
          <w:p w14:paraId="6079433E" w14:textId="376EF306" w:rsidR="006179EE" w:rsidRPr="006179EE" w:rsidRDefault="006179EE" w:rsidP="006179EE">
            <w:pPr>
              <w:suppressAutoHyphens/>
              <w:spacing w:after="0" w:line="240" w:lineRule="auto"/>
              <w:ind w:firstLine="317"/>
              <w:jc w:val="both"/>
              <w:rPr>
                <w:rFonts w:ascii="Times New Roman" w:eastAsia="Times New Roman" w:hAnsi="Times New Roman" w:cs="Times New Roman"/>
              </w:rPr>
            </w:pPr>
            <w:r w:rsidRPr="006179EE">
              <w:rPr>
                <w:rFonts w:ascii="Times New Roman" w:eastAsia="Times New Roman" w:hAnsi="Times New Roman" w:cs="Times New Roman"/>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(документа в виде приложения к документу о приемке (пункт 2 части 13 статьи 94 Федерального закона № 44-ФЗ);</w:t>
            </w:r>
          </w:p>
          <w:p w14:paraId="27157EF6" w14:textId="76D054E7" w:rsidR="006179EE" w:rsidRPr="006179EE" w:rsidRDefault="006179EE" w:rsidP="006179EE">
            <w:pPr>
              <w:suppressAutoHyphens/>
              <w:spacing w:after="0" w:line="240" w:lineRule="auto"/>
              <w:ind w:firstLine="317"/>
              <w:jc w:val="both"/>
              <w:rPr>
                <w:rFonts w:ascii="Times New Roman" w:eastAsia="Times New Roman" w:hAnsi="Times New Roman" w:cs="Times New Roman"/>
              </w:rPr>
            </w:pPr>
            <w:r w:rsidRPr="006179EE">
              <w:rPr>
                <w:rFonts w:ascii="Times New Roman" w:eastAsia="Times New Roman" w:hAnsi="Times New Roman" w:cs="Times New Roman"/>
              </w:rPr>
              <w:t>в) товарную накладную, оформленную в установленном законом порядке или универсальный передаточный документ, предусмотренный Письмом ФНС России от 21.10.2013 г. № ММВ-20-3/96@ «Об отсутствии налоговых рисков при применении налогоплательщиками первичного документа, составленного на основе формы счета-фактуры» с обязательным указанием наименования товара, единицы измерения, страны происхождения Товара, в соответствии со Спецификацией (Приложение № 1 к Контракту) (оригинал документа в виде приложения к документу о приемке (пункт 2 части 13 статьи 94 Федерального закона № 44-ФЗ);</w:t>
            </w:r>
          </w:p>
          <w:p w14:paraId="7EB46A3F" w14:textId="4E87C688" w:rsidR="006179EE" w:rsidRPr="006179EE" w:rsidRDefault="006179EE" w:rsidP="006179EE">
            <w:pPr>
              <w:suppressAutoHyphens/>
              <w:spacing w:after="0" w:line="240" w:lineRule="auto"/>
              <w:ind w:firstLine="317"/>
              <w:jc w:val="both"/>
              <w:rPr>
                <w:rFonts w:ascii="Times New Roman" w:eastAsia="Times New Roman" w:hAnsi="Times New Roman" w:cs="Times New Roman"/>
              </w:rPr>
            </w:pPr>
            <w:r w:rsidRPr="006179EE">
              <w:rPr>
                <w:rFonts w:ascii="Times New Roman" w:eastAsia="Times New Roman" w:hAnsi="Times New Roman" w:cs="Times New Roman"/>
              </w:rPr>
              <w:lastRenderedPageBreak/>
              <w:t>г) Акт приема-передачи Товара по Контракту (этапу) (приложение N 5 к Контракту) (оригинал документа в виде приложения к документу о приемке (пункт 2 части 13 статьи 94 Федерального закона № 44-ФЗ).</w:t>
            </w:r>
          </w:p>
          <w:p w14:paraId="6A5CECA5" w14:textId="1C87338E" w:rsidR="006179EE" w:rsidRPr="006179EE" w:rsidRDefault="006179EE" w:rsidP="006179EE">
            <w:pPr>
              <w:suppressAutoHyphens/>
              <w:spacing w:after="0" w:line="240" w:lineRule="auto"/>
              <w:ind w:firstLine="317"/>
              <w:jc w:val="both"/>
              <w:rPr>
                <w:rFonts w:ascii="Times New Roman" w:eastAsia="Times New Roman" w:hAnsi="Times New Roman" w:cs="Times New Roman"/>
              </w:rPr>
            </w:pPr>
            <w:r w:rsidRPr="006179EE">
              <w:rPr>
                <w:rFonts w:ascii="Times New Roman" w:eastAsia="Times New Roman" w:hAnsi="Times New Roman" w:cs="Times New Roman"/>
              </w:rPr>
              <w:t>г) копий документов, подтверждающих качество и безопасность поставляемых товаров (сертификаты соответствия или декларации соответствия) и других документов, если законодательством Российской Федерации предусмотрено их обязательное оформление и установлено требование о пр</w:t>
            </w:r>
            <w:r w:rsidR="00AA44F2">
              <w:rPr>
                <w:rFonts w:ascii="Times New Roman" w:eastAsia="Times New Roman" w:hAnsi="Times New Roman" w:cs="Times New Roman"/>
              </w:rPr>
              <w:t>едоставлении таких документов</w:t>
            </w:r>
            <w:r w:rsidRPr="006179EE">
              <w:rPr>
                <w:rFonts w:ascii="Times New Roman" w:eastAsia="Times New Roman" w:hAnsi="Times New Roman" w:cs="Times New Roman"/>
              </w:rPr>
              <w:t xml:space="preserve"> (пункт 2 части 13 статьи </w:t>
            </w:r>
            <w:r w:rsidR="00AA44F2">
              <w:rPr>
                <w:rFonts w:ascii="Times New Roman" w:eastAsia="Times New Roman" w:hAnsi="Times New Roman" w:cs="Times New Roman"/>
              </w:rPr>
              <w:t>94 Федерального закона № 44-ФЗ)</w:t>
            </w:r>
            <w:r w:rsidRPr="006179EE">
              <w:rPr>
                <w:rFonts w:ascii="Times New Roman" w:eastAsia="Times New Roman" w:hAnsi="Times New Roman" w:cs="Times New Roman"/>
              </w:rPr>
              <w:t>;</w:t>
            </w:r>
          </w:p>
          <w:p w14:paraId="6B002B5E" w14:textId="4A806B80" w:rsidR="006179EE" w:rsidRPr="00FC7F99" w:rsidRDefault="006179EE" w:rsidP="006179EE">
            <w:pPr>
              <w:suppressAutoHyphens/>
              <w:spacing w:after="0" w:line="240" w:lineRule="auto"/>
              <w:ind w:firstLine="317"/>
              <w:jc w:val="both"/>
              <w:rPr>
                <w:rFonts w:ascii="Times New Roman" w:eastAsia="Times New Roman" w:hAnsi="Times New Roman" w:cs="Times New Roman"/>
              </w:rPr>
            </w:pPr>
            <w:r w:rsidRPr="006179EE">
              <w:rPr>
                <w:rFonts w:ascii="Times New Roman" w:eastAsia="Times New Roman" w:hAnsi="Times New Roman" w:cs="Times New Roman"/>
              </w:rPr>
              <w:t>В товарной накладной или УПД в обязательном порядке указывается страна происхождения товара.</w:t>
            </w:r>
          </w:p>
        </w:tc>
      </w:tr>
      <w:tr w:rsidR="00FC7F99" w:rsidRPr="00FC7F99" w14:paraId="361E7F04" w14:textId="77777777" w:rsidTr="00757858">
        <w:trPr>
          <w:trHeight w:val="20"/>
        </w:trPr>
        <w:tc>
          <w:tcPr>
            <w:tcW w:w="544" w:type="dxa"/>
            <w:tcBorders>
              <w:top w:val="single" w:sz="8" w:space="0" w:color="auto"/>
              <w:left w:val="single" w:sz="8" w:space="0" w:color="auto"/>
              <w:bottom w:val="single" w:sz="8" w:space="0" w:color="auto"/>
              <w:right w:val="single" w:sz="8" w:space="0" w:color="000000"/>
            </w:tcBorders>
            <w:vAlign w:val="center"/>
            <w:hideMark/>
          </w:tcPr>
          <w:p w14:paraId="2FA61FFF" w14:textId="77777777" w:rsidR="00FC7F99" w:rsidRPr="00FC7F99" w:rsidRDefault="00FC7F99" w:rsidP="00FC7F99">
            <w:pPr>
              <w:suppressAutoHyphens/>
              <w:spacing w:after="0" w:line="276" w:lineRule="auto"/>
              <w:jc w:val="both"/>
              <w:rPr>
                <w:rFonts w:ascii="Times New Roman" w:eastAsia="Calibri" w:hAnsi="Times New Roman" w:cs="Times New Roman"/>
                <w:bCs/>
                <w:lang w:eastAsia="ar-SA"/>
              </w:rPr>
            </w:pPr>
            <w:r w:rsidRPr="00FC7F99">
              <w:rPr>
                <w:rFonts w:ascii="Times New Roman" w:eastAsia="Calibri" w:hAnsi="Times New Roman" w:cs="Times New Roman"/>
                <w:bCs/>
                <w:lang w:eastAsia="ar-SA"/>
              </w:rPr>
              <w:lastRenderedPageBreak/>
              <w:t>6.</w:t>
            </w:r>
          </w:p>
        </w:tc>
        <w:tc>
          <w:tcPr>
            <w:tcW w:w="1985" w:type="dxa"/>
            <w:tcBorders>
              <w:top w:val="single" w:sz="8" w:space="0" w:color="auto"/>
              <w:left w:val="single" w:sz="8" w:space="0" w:color="000000"/>
              <w:bottom w:val="single" w:sz="8" w:space="0" w:color="auto"/>
              <w:right w:val="single" w:sz="8" w:space="0" w:color="000000"/>
            </w:tcBorders>
            <w:noWrap/>
            <w:vAlign w:val="center"/>
            <w:hideMark/>
          </w:tcPr>
          <w:p w14:paraId="13265068" w14:textId="77777777" w:rsidR="00FC7F99" w:rsidRPr="00FC7F99" w:rsidRDefault="00FC7F99" w:rsidP="00FC7F99">
            <w:pPr>
              <w:suppressAutoHyphens/>
              <w:spacing w:after="0" w:line="276" w:lineRule="auto"/>
              <w:jc w:val="both"/>
              <w:rPr>
                <w:rFonts w:ascii="Times New Roman" w:eastAsia="Calibri" w:hAnsi="Times New Roman" w:cs="Times New Roman"/>
                <w:b/>
                <w:spacing w:val="-3"/>
              </w:rPr>
            </w:pPr>
            <w:r w:rsidRPr="00FC7F99">
              <w:rPr>
                <w:rFonts w:ascii="Times New Roman" w:eastAsia="Calibri" w:hAnsi="Times New Roman" w:cs="Times New Roman"/>
                <w:b/>
                <w:spacing w:val="-3"/>
              </w:rPr>
              <w:t>Гарантийные обязательства</w:t>
            </w:r>
          </w:p>
        </w:tc>
        <w:tc>
          <w:tcPr>
            <w:tcW w:w="8079" w:type="dxa"/>
            <w:tcBorders>
              <w:top w:val="single" w:sz="8" w:space="0" w:color="auto"/>
              <w:left w:val="single" w:sz="8" w:space="0" w:color="000000"/>
              <w:bottom w:val="single" w:sz="8" w:space="0" w:color="auto"/>
              <w:right w:val="single" w:sz="8" w:space="0" w:color="auto"/>
            </w:tcBorders>
            <w:vAlign w:val="center"/>
            <w:hideMark/>
          </w:tcPr>
          <w:p w14:paraId="3FE771CC" w14:textId="77777777" w:rsidR="00FC7F99" w:rsidRPr="00FC7F99" w:rsidRDefault="00FC7F99" w:rsidP="00FC7F99">
            <w:pPr>
              <w:suppressAutoHyphens/>
              <w:spacing w:after="0" w:line="240" w:lineRule="auto"/>
              <w:ind w:firstLine="317"/>
              <w:jc w:val="both"/>
              <w:rPr>
                <w:rFonts w:ascii="Times New Roman" w:eastAsia="Calibri" w:hAnsi="Times New Roman" w:cs="Times New Roman"/>
                <w:lang w:eastAsia="ar-SA"/>
              </w:rPr>
            </w:pPr>
            <w:r w:rsidRPr="00FC7F99">
              <w:rPr>
                <w:rFonts w:ascii="Times New Roman" w:eastAsia="Calibri" w:hAnsi="Times New Roman" w:cs="Times New Roman"/>
                <w:lang w:eastAsia="ar-SA"/>
              </w:rPr>
              <w:t>Поставщик гарантирует качество товара в соответствии с действующими стандартами, утвержденными в отношении данного вида Товара, требованиями Контракта и Технического задания в течение срока, установленного Техническим заданием в виде остаточного срока годности товара на дату поставки. Остаточный срок годности (стерильности) товара на момент поставки каждой партии должен быть:</w:t>
            </w:r>
          </w:p>
          <w:p w14:paraId="2D05704C" w14:textId="77777777" w:rsidR="00FC7F99" w:rsidRPr="00FC7F99" w:rsidRDefault="00FC7F99" w:rsidP="00FC7F99">
            <w:pPr>
              <w:suppressAutoHyphens/>
              <w:spacing w:after="0" w:line="240" w:lineRule="auto"/>
              <w:ind w:firstLine="317"/>
              <w:jc w:val="both"/>
              <w:rPr>
                <w:rFonts w:ascii="Times New Roman" w:eastAsia="Calibri" w:hAnsi="Times New Roman" w:cs="Times New Roman"/>
                <w:lang w:eastAsia="ar-SA"/>
              </w:rPr>
            </w:pPr>
            <w:r w:rsidRPr="00FC7F99">
              <w:rPr>
                <w:rFonts w:ascii="Times New Roman" w:eastAsia="Calibri" w:hAnsi="Times New Roman" w:cs="Times New Roman"/>
                <w:lang w:eastAsia="ar-SA"/>
              </w:rPr>
              <w:t>- не менее 8 месяцев, если срок годности товара составляет до 12 месяцев включительно;</w:t>
            </w:r>
          </w:p>
          <w:p w14:paraId="44B1D2D9" w14:textId="77777777" w:rsidR="00FC7F99" w:rsidRPr="00FC7F99" w:rsidRDefault="00FC7F99" w:rsidP="00FC7F99">
            <w:pPr>
              <w:suppressAutoHyphens/>
              <w:spacing w:after="0" w:line="240" w:lineRule="auto"/>
              <w:ind w:firstLine="317"/>
              <w:jc w:val="both"/>
              <w:rPr>
                <w:rFonts w:ascii="Times New Roman" w:eastAsia="Calibri" w:hAnsi="Times New Roman" w:cs="Times New Roman"/>
                <w:lang w:eastAsia="ar-SA"/>
              </w:rPr>
            </w:pPr>
            <w:r w:rsidRPr="00FC7F99">
              <w:rPr>
                <w:rFonts w:ascii="Times New Roman" w:eastAsia="Calibri" w:hAnsi="Times New Roman" w:cs="Times New Roman"/>
                <w:lang w:eastAsia="ar-SA"/>
              </w:rPr>
              <w:t>- не менее 12 месяцев, если срок годности товара составляет 2 года и более от срока годности (даты изготовления (стерилизации), срока действия гарантии и т.п.), установленного Производителем на данный вид товара, если иное не предусмотрено контрактом.</w:t>
            </w:r>
          </w:p>
          <w:p w14:paraId="74F2B45B" w14:textId="77777777" w:rsidR="00FC7F99" w:rsidRPr="00FC7F99" w:rsidRDefault="00FC7F99" w:rsidP="00FC7F99">
            <w:pPr>
              <w:suppressAutoHyphens/>
              <w:spacing w:after="0" w:line="240" w:lineRule="auto"/>
              <w:ind w:firstLine="317"/>
              <w:jc w:val="both"/>
              <w:rPr>
                <w:rFonts w:ascii="Times New Roman" w:eastAsia="Calibri" w:hAnsi="Times New Roman" w:cs="Times New Roman"/>
                <w:lang w:eastAsia="ar-SA"/>
              </w:rPr>
            </w:pPr>
            <w:r w:rsidRPr="00FC7F99">
              <w:rPr>
                <w:rFonts w:ascii="Times New Roman" w:eastAsia="Calibri" w:hAnsi="Times New Roman" w:cs="Times New Roman"/>
                <w:lang w:eastAsia="ar-SA"/>
              </w:rPr>
              <w:t>Поставщик отвечает за качество поставляемого товара (соответствие требованиям, установленным действующими ГОСТами, ТУ Госфармакопеи, в том числе требованиям Федерального закона от 12.04.2010 № 61-ФЗ "Об обращении лекарственных средств", Постановления Госстандарта СССР от 29.11.1990 № 2974 "ГОСТ 17768-90. Государственный стандарт Союза ССР. Средства лекарственные. Упаковка, маркировка, транспортирование и хранение", при соблюдении условий хранения товара. По скрытым дефектам ответственность Поставщика распространяется на весь срок годности товара.</w:t>
            </w:r>
          </w:p>
          <w:p w14:paraId="1DFE0BFC" w14:textId="13FE5104" w:rsidR="00FC7F99" w:rsidRPr="00FC7F99" w:rsidRDefault="00FC7F99" w:rsidP="00A9512A">
            <w:pPr>
              <w:suppressAutoHyphens/>
              <w:spacing w:after="0" w:line="240" w:lineRule="auto"/>
              <w:ind w:firstLine="317"/>
              <w:jc w:val="both"/>
              <w:rPr>
                <w:rFonts w:ascii="Times New Roman" w:eastAsia="Times New Roman" w:hAnsi="Times New Roman" w:cs="Times New Roman"/>
              </w:rPr>
            </w:pPr>
            <w:r w:rsidRPr="00FC7F99">
              <w:rPr>
                <w:rFonts w:ascii="Times New Roman" w:eastAsia="Times New Roman" w:hAnsi="Times New Roman" w:cs="Times New Roman"/>
              </w:rPr>
              <w:t xml:space="preserve">Объем и условия предоставления гарантийных обязательств установлены </w:t>
            </w:r>
            <w:r w:rsidR="00A9512A">
              <w:rPr>
                <w:rFonts w:ascii="Times New Roman" w:eastAsia="Times New Roman" w:hAnsi="Times New Roman" w:cs="Times New Roman"/>
              </w:rPr>
              <w:t>Контрактом</w:t>
            </w:r>
          </w:p>
        </w:tc>
      </w:tr>
      <w:tr w:rsidR="00FC7F99" w:rsidRPr="00FC7F99" w14:paraId="593A8469" w14:textId="77777777" w:rsidTr="00757858">
        <w:trPr>
          <w:trHeight w:val="20"/>
        </w:trPr>
        <w:tc>
          <w:tcPr>
            <w:tcW w:w="544" w:type="dxa"/>
            <w:tcBorders>
              <w:top w:val="single" w:sz="8" w:space="0" w:color="auto"/>
              <w:left w:val="single" w:sz="8" w:space="0" w:color="auto"/>
              <w:bottom w:val="single" w:sz="8" w:space="0" w:color="auto"/>
              <w:right w:val="single" w:sz="8" w:space="0" w:color="000000"/>
            </w:tcBorders>
            <w:vAlign w:val="center"/>
            <w:hideMark/>
          </w:tcPr>
          <w:p w14:paraId="4AFB8655" w14:textId="77777777" w:rsidR="00FC7F99" w:rsidRPr="00FC7F99" w:rsidRDefault="00FC7F99" w:rsidP="00FC7F99">
            <w:pPr>
              <w:suppressAutoHyphens/>
              <w:spacing w:after="0" w:line="276" w:lineRule="auto"/>
              <w:jc w:val="both"/>
              <w:rPr>
                <w:rFonts w:ascii="Times New Roman" w:eastAsia="Calibri" w:hAnsi="Times New Roman" w:cs="Times New Roman"/>
                <w:bCs/>
                <w:lang w:eastAsia="ar-SA"/>
              </w:rPr>
            </w:pPr>
            <w:r w:rsidRPr="00FC7F99">
              <w:rPr>
                <w:rFonts w:ascii="Times New Roman" w:eastAsia="Calibri" w:hAnsi="Times New Roman" w:cs="Times New Roman"/>
                <w:bCs/>
                <w:lang w:eastAsia="ar-SA"/>
              </w:rPr>
              <w:t>7.</w:t>
            </w:r>
          </w:p>
        </w:tc>
        <w:tc>
          <w:tcPr>
            <w:tcW w:w="1985" w:type="dxa"/>
            <w:tcBorders>
              <w:top w:val="single" w:sz="8" w:space="0" w:color="auto"/>
              <w:left w:val="single" w:sz="8" w:space="0" w:color="000000"/>
              <w:bottom w:val="single" w:sz="8" w:space="0" w:color="auto"/>
              <w:right w:val="single" w:sz="8" w:space="0" w:color="000000"/>
            </w:tcBorders>
            <w:noWrap/>
            <w:vAlign w:val="center"/>
            <w:hideMark/>
          </w:tcPr>
          <w:p w14:paraId="2E5D4877" w14:textId="77777777" w:rsidR="00FC7F99" w:rsidRPr="00FC7F99" w:rsidRDefault="00FC7F99" w:rsidP="00FC7F99">
            <w:pPr>
              <w:suppressAutoHyphens/>
              <w:spacing w:after="0" w:line="276" w:lineRule="auto"/>
              <w:jc w:val="both"/>
              <w:rPr>
                <w:rFonts w:ascii="Times New Roman" w:eastAsia="Calibri" w:hAnsi="Times New Roman" w:cs="Times New Roman"/>
                <w:b/>
                <w:spacing w:val="-3"/>
              </w:rPr>
            </w:pPr>
            <w:r w:rsidRPr="00FC7F99">
              <w:rPr>
                <w:rFonts w:ascii="Times New Roman" w:eastAsia="Calibri" w:hAnsi="Times New Roman" w:cs="Times New Roman"/>
                <w:b/>
                <w:spacing w:val="-3"/>
              </w:rPr>
              <w:t>Упаковка, маркировка</w:t>
            </w:r>
          </w:p>
        </w:tc>
        <w:tc>
          <w:tcPr>
            <w:tcW w:w="8079" w:type="dxa"/>
            <w:tcBorders>
              <w:top w:val="single" w:sz="8" w:space="0" w:color="auto"/>
              <w:left w:val="single" w:sz="8" w:space="0" w:color="000000"/>
              <w:bottom w:val="single" w:sz="8" w:space="0" w:color="auto"/>
              <w:right w:val="single" w:sz="8" w:space="0" w:color="auto"/>
            </w:tcBorders>
            <w:vAlign w:val="center"/>
            <w:hideMark/>
          </w:tcPr>
          <w:p w14:paraId="4BB1D20D" w14:textId="77777777" w:rsidR="00FC7F99" w:rsidRPr="00FC7F99" w:rsidRDefault="00FC7F99" w:rsidP="00FC7F99">
            <w:pPr>
              <w:suppressAutoHyphens/>
              <w:spacing w:after="0" w:line="240" w:lineRule="auto"/>
              <w:ind w:firstLine="317"/>
              <w:jc w:val="both"/>
              <w:rPr>
                <w:rFonts w:ascii="Times New Roman" w:eastAsia="Times New Roman" w:hAnsi="Times New Roman" w:cs="Times New Roman"/>
              </w:rPr>
            </w:pPr>
            <w:r w:rsidRPr="00FC7F99">
              <w:rPr>
                <w:rFonts w:ascii="Times New Roman" w:eastAsia="Times New Roman" w:hAnsi="Times New Roman" w:cs="Times New Roman"/>
              </w:rPr>
              <w:t>Товар доставляется в заводской упаковке (при ее наличии) без механических, химических и прочих повреждений.</w:t>
            </w:r>
          </w:p>
          <w:p w14:paraId="7FD407DF" w14:textId="77777777" w:rsidR="00FC7F99" w:rsidRPr="00FC7F99" w:rsidRDefault="00FC7F99" w:rsidP="00FC7F99">
            <w:pPr>
              <w:suppressAutoHyphens/>
              <w:spacing w:after="0" w:line="240" w:lineRule="auto"/>
              <w:ind w:firstLine="317"/>
              <w:jc w:val="both"/>
              <w:rPr>
                <w:rFonts w:ascii="Times New Roman" w:eastAsia="Times New Roman" w:hAnsi="Times New Roman" w:cs="Times New Roman"/>
              </w:rPr>
            </w:pPr>
            <w:r w:rsidRPr="00FC7F99">
              <w:rPr>
                <w:rFonts w:ascii="Times New Roman" w:eastAsia="Times New Roman" w:hAnsi="Times New Roman" w:cs="Times New Roman"/>
              </w:rPr>
              <w:t>Тара и упаковка товара должна быть способна предотвратить его повреждение или порчу. Упаковка товара в соответствии с требованиями ГОСТ, ТУ, обеспечивающая целостность и сохранность товара от всякого рода повреждений при транспортировке всеми видами транспорта. Упаковка (внутренняя, транспортная) содержит всю необходимую информацию о продукции: размер, количество, дата изготовления, срок годности, название фирмы - изготовителя. Поставщик обязан поставить Товар в таре и упаковке, обеспечивающей защиту от воздействия механических и климатических факторов во время транспортирования и хранения поставляемого Товара.</w:t>
            </w:r>
          </w:p>
          <w:p w14:paraId="043EFD56" w14:textId="77777777" w:rsidR="00FC7F99" w:rsidRPr="00FC7F99" w:rsidRDefault="00FC7F99" w:rsidP="00FC7F99">
            <w:pPr>
              <w:suppressAutoHyphens/>
              <w:spacing w:after="0" w:line="240" w:lineRule="auto"/>
              <w:ind w:firstLine="317"/>
              <w:jc w:val="both"/>
              <w:rPr>
                <w:rFonts w:ascii="Times New Roman" w:eastAsia="Times New Roman" w:hAnsi="Times New Roman" w:cs="Times New Roman"/>
              </w:rPr>
            </w:pPr>
            <w:r w:rsidRPr="00FC7F99">
              <w:rPr>
                <w:rFonts w:ascii="Times New Roman" w:eastAsia="Times New Roman" w:hAnsi="Times New Roman" w:cs="Times New Roman"/>
              </w:rPr>
              <w:t>Поставляемый товар подлежит маркировке в соответствии с требованиями действующего законодательства, способной обеспечить идентификацию товара и предоставить установленный нормативными документами объем информации о товаре потребителю и специалистам, осуществляющим с ним работу.</w:t>
            </w:r>
          </w:p>
          <w:p w14:paraId="7F898183" w14:textId="77777777" w:rsidR="00FC7F99" w:rsidRPr="00FC7F99" w:rsidRDefault="00FC7F99" w:rsidP="00FC7F99">
            <w:pPr>
              <w:suppressAutoHyphens/>
              <w:spacing w:after="0" w:line="240" w:lineRule="auto"/>
              <w:ind w:firstLine="317"/>
              <w:jc w:val="both"/>
              <w:rPr>
                <w:rFonts w:ascii="Times New Roman" w:eastAsia="Times New Roman" w:hAnsi="Times New Roman" w:cs="Times New Roman"/>
              </w:rPr>
            </w:pPr>
            <w:r w:rsidRPr="00FC7F99">
              <w:rPr>
                <w:rFonts w:ascii="Times New Roman" w:eastAsia="Times New Roman" w:hAnsi="Times New Roman" w:cs="Times New Roman"/>
              </w:rPr>
              <w:t>На транспортную тару должна наноситься информация о наименовании, серии лекарственных препаратов, дате выпуска, количестве вторичных (потребительских) упаковок лекарственных препаратов, производителе лекарственных препаратов с указанием наименований и местонахождения (адрес) производителя лекарственных препаратов, а также о сроке годности лекарственных препаратов и об условиях их хранения и перевозки, необходимые предупредительные надписи и манипуляторные знаки.</w:t>
            </w:r>
          </w:p>
        </w:tc>
      </w:tr>
      <w:tr w:rsidR="00FC7F99" w:rsidRPr="00FC7F99" w14:paraId="6DF1796B" w14:textId="77777777" w:rsidTr="00757858">
        <w:trPr>
          <w:trHeight w:val="20"/>
        </w:trPr>
        <w:tc>
          <w:tcPr>
            <w:tcW w:w="544" w:type="dxa"/>
            <w:tcBorders>
              <w:top w:val="single" w:sz="8" w:space="0" w:color="auto"/>
              <w:left w:val="single" w:sz="8" w:space="0" w:color="auto"/>
              <w:bottom w:val="single" w:sz="8" w:space="0" w:color="auto"/>
              <w:right w:val="single" w:sz="8" w:space="0" w:color="000000"/>
            </w:tcBorders>
            <w:vAlign w:val="center"/>
            <w:hideMark/>
          </w:tcPr>
          <w:p w14:paraId="34F699DF" w14:textId="77777777" w:rsidR="00FC7F99" w:rsidRPr="00FC7F99" w:rsidRDefault="00FC7F99" w:rsidP="00FC7F99">
            <w:pPr>
              <w:suppressAutoHyphens/>
              <w:spacing w:after="0" w:line="276" w:lineRule="auto"/>
              <w:jc w:val="both"/>
              <w:rPr>
                <w:rFonts w:ascii="Times New Roman" w:eastAsia="Calibri" w:hAnsi="Times New Roman" w:cs="Times New Roman"/>
                <w:bCs/>
                <w:lang w:eastAsia="ar-SA"/>
              </w:rPr>
            </w:pPr>
            <w:r w:rsidRPr="00FC7F99">
              <w:rPr>
                <w:rFonts w:ascii="Times New Roman" w:eastAsia="Calibri" w:hAnsi="Times New Roman" w:cs="Times New Roman"/>
                <w:bCs/>
                <w:lang w:eastAsia="ar-SA"/>
              </w:rPr>
              <w:t xml:space="preserve">8. </w:t>
            </w:r>
          </w:p>
        </w:tc>
        <w:tc>
          <w:tcPr>
            <w:tcW w:w="1985" w:type="dxa"/>
            <w:tcBorders>
              <w:top w:val="single" w:sz="8" w:space="0" w:color="auto"/>
              <w:left w:val="single" w:sz="8" w:space="0" w:color="000000"/>
              <w:bottom w:val="single" w:sz="8" w:space="0" w:color="auto"/>
              <w:right w:val="single" w:sz="8" w:space="0" w:color="000000"/>
            </w:tcBorders>
            <w:noWrap/>
            <w:vAlign w:val="center"/>
            <w:hideMark/>
          </w:tcPr>
          <w:p w14:paraId="7379BECC" w14:textId="77777777" w:rsidR="00FC7F99" w:rsidRPr="00FC7F99" w:rsidRDefault="00FC7F99" w:rsidP="00FC7F99">
            <w:pPr>
              <w:suppressAutoHyphens/>
              <w:spacing w:after="0" w:line="276" w:lineRule="auto"/>
              <w:jc w:val="both"/>
              <w:rPr>
                <w:rFonts w:ascii="Times New Roman" w:eastAsia="Calibri" w:hAnsi="Times New Roman" w:cs="Times New Roman"/>
                <w:b/>
                <w:spacing w:val="-3"/>
              </w:rPr>
            </w:pPr>
            <w:r w:rsidRPr="00FC7F99">
              <w:rPr>
                <w:rFonts w:ascii="Times New Roman" w:eastAsia="Calibri" w:hAnsi="Times New Roman" w:cs="Times New Roman"/>
                <w:b/>
                <w:spacing w:val="-3"/>
              </w:rPr>
              <w:t>Требования к отгрузке, доставке товара</w:t>
            </w:r>
          </w:p>
        </w:tc>
        <w:tc>
          <w:tcPr>
            <w:tcW w:w="8079" w:type="dxa"/>
            <w:tcBorders>
              <w:top w:val="single" w:sz="8" w:space="0" w:color="auto"/>
              <w:left w:val="single" w:sz="8" w:space="0" w:color="000000"/>
              <w:bottom w:val="single" w:sz="8" w:space="0" w:color="auto"/>
              <w:right w:val="single" w:sz="8" w:space="0" w:color="auto"/>
            </w:tcBorders>
            <w:vAlign w:val="center"/>
            <w:hideMark/>
          </w:tcPr>
          <w:p w14:paraId="2099A08E" w14:textId="77777777" w:rsidR="00FC7F99" w:rsidRPr="00FC7F99" w:rsidRDefault="00FC7F99" w:rsidP="00FC7F99">
            <w:pPr>
              <w:suppressAutoHyphens/>
              <w:spacing w:after="0" w:line="240" w:lineRule="auto"/>
              <w:ind w:firstLine="317"/>
              <w:jc w:val="both"/>
              <w:rPr>
                <w:rFonts w:ascii="Times New Roman" w:eastAsia="Times New Roman" w:hAnsi="Times New Roman" w:cs="Times New Roman"/>
              </w:rPr>
            </w:pPr>
            <w:r w:rsidRPr="00FC7F99">
              <w:rPr>
                <w:rFonts w:ascii="Times New Roman" w:eastAsia="Times New Roman" w:hAnsi="Times New Roman" w:cs="Times New Roman"/>
              </w:rPr>
              <w:t>Товар должен быть поставлен Заказчику, в соответствии с описанием и в количестве, соответствующем условиям Контракта, иметь документы, согласно действующему законодательству на момент поставки.</w:t>
            </w:r>
          </w:p>
          <w:p w14:paraId="40B13895" w14:textId="77777777" w:rsidR="00FC7F99" w:rsidRPr="00FC7F99" w:rsidRDefault="00FC7F99" w:rsidP="00FC7F99">
            <w:pPr>
              <w:suppressAutoHyphens/>
              <w:spacing w:after="0" w:line="240" w:lineRule="auto"/>
              <w:ind w:firstLine="317"/>
              <w:jc w:val="both"/>
              <w:rPr>
                <w:rFonts w:ascii="Times New Roman" w:eastAsia="Times New Roman" w:hAnsi="Times New Roman" w:cs="Times New Roman"/>
              </w:rPr>
            </w:pPr>
            <w:r w:rsidRPr="00FC7F99">
              <w:rPr>
                <w:rFonts w:ascii="Times New Roman" w:eastAsia="Times New Roman" w:hAnsi="Times New Roman" w:cs="Times New Roman"/>
              </w:rPr>
              <w:t xml:space="preserve">Доставка товара должна осуществляться в условиях, обеспечивающих сохранение ее качества. Поставщик осуществляет транспортировку и доставку товара до места назначения способом, обеспечивающим сохранность его исходного качества, защиту от воздействия температуры окружающей среды и повреждения упаковок, в соответствии с требованиями действующих актов. </w:t>
            </w:r>
          </w:p>
          <w:p w14:paraId="69D49387" w14:textId="77777777" w:rsidR="00FC7F99" w:rsidRPr="00FC7F99" w:rsidRDefault="00FC7F99" w:rsidP="00FC7F99">
            <w:pPr>
              <w:suppressAutoHyphens/>
              <w:spacing w:after="0" w:line="240" w:lineRule="auto"/>
              <w:ind w:firstLine="317"/>
              <w:jc w:val="both"/>
              <w:rPr>
                <w:rFonts w:ascii="Times New Roman" w:eastAsia="Times New Roman" w:hAnsi="Times New Roman" w:cs="Times New Roman"/>
              </w:rPr>
            </w:pPr>
            <w:r w:rsidRPr="00FC7F99">
              <w:rPr>
                <w:rFonts w:ascii="Times New Roman" w:eastAsia="Times New Roman" w:hAnsi="Times New Roman" w:cs="Times New Roman"/>
              </w:rPr>
              <w:lastRenderedPageBreak/>
              <w:t xml:space="preserve">Температурный режим поставки должен соответствовать требованиям нормативной документации на лекарственный препарат. </w:t>
            </w:r>
          </w:p>
          <w:p w14:paraId="1B2C955C" w14:textId="4E710A8E" w:rsidR="00FC7F99" w:rsidRPr="00FC7F99" w:rsidRDefault="00FC7F99" w:rsidP="00FC7F99">
            <w:pPr>
              <w:suppressAutoHyphens/>
              <w:spacing w:after="0" w:line="240" w:lineRule="auto"/>
              <w:ind w:firstLine="317"/>
              <w:jc w:val="both"/>
              <w:rPr>
                <w:rFonts w:ascii="Times New Roman" w:eastAsia="Times New Roman" w:hAnsi="Times New Roman" w:cs="Times New Roman"/>
              </w:rPr>
            </w:pPr>
            <w:r w:rsidRPr="00FC7F99">
              <w:rPr>
                <w:rFonts w:ascii="Times New Roman" w:eastAsia="Times New Roman" w:hAnsi="Times New Roman" w:cs="Times New Roman"/>
              </w:rPr>
              <w:t>Поставка иммунобиологических и термолабильных лекарственных препаратов должна осуществляться с применением специального оборудования (авторефрижераторного транспорта и/или термоконтейнеров), укомплектованного терморегистрирующими устройствами, осуществляющими мониторинг температуры на всем пути транспортирования с выдачей результатов на бумажном носителе, в соответствии с требованиями Постановления Главного государственного санитарного врача РФ от 28.01.2021 N 4 "Об утверждении санитарных правил и норм СанПиН 3.3686-21 "Санитарно-эпидемиологические требования по профилактике инфекционных болезней" (вместе с "СанПиН 3.3686-21. Санитарные правила и нормы...").</w:t>
            </w:r>
          </w:p>
          <w:p w14:paraId="186AB2CE" w14:textId="77777777" w:rsidR="00FC7F99" w:rsidRPr="00FC7F99" w:rsidRDefault="00FC7F99" w:rsidP="00FC7F99">
            <w:pPr>
              <w:suppressAutoHyphens/>
              <w:spacing w:after="0" w:line="240" w:lineRule="auto"/>
              <w:ind w:firstLine="317"/>
              <w:jc w:val="both"/>
              <w:rPr>
                <w:rFonts w:ascii="Times New Roman" w:eastAsia="Times New Roman" w:hAnsi="Times New Roman" w:cs="Times New Roman"/>
              </w:rPr>
            </w:pPr>
            <w:bookmarkStart w:id="3" w:name="_Hlk78882135"/>
            <w:r w:rsidRPr="00FC7F99">
              <w:rPr>
                <w:rFonts w:ascii="Times New Roman" w:eastAsia="Calibri" w:hAnsi="Times New Roman" w:cs="Times New Roman"/>
              </w:rPr>
              <w:t>Поставщик своими силами и за свой счет осуществляет Заказчику доставку товара в место доставки, разгрузку, подъем на этаж или на склад Заказчика.</w:t>
            </w:r>
            <w:bookmarkEnd w:id="3"/>
          </w:p>
          <w:p w14:paraId="505A4E25" w14:textId="77777777" w:rsidR="00FC7F99" w:rsidRPr="00FC7F99" w:rsidRDefault="00FC7F99" w:rsidP="00FC7F99">
            <w:pPr>
              <w:spacing w:after="0" w:line="240" w:lineRule="auto"/>
              <w:ind w:firstLine="340"/>
              <w:jc w:val="both"/>
              <w:rPr>
                <w:rFonts w:ascii="Times New Roman" w:eastAsia="Calibri" w:hAnsi="Times New Roman" w:cs="Times New Roman"/>
                <w:b/>
                <w:bCs/>
                <w:lang w:eastAsia="ar-SA"/>
              </w:rPr>
            </w:pPr>
            <w:r w:rsidRPr="00FC7F99">
              <w:rPr>
                <w:rFonts w:ascii="Times New Roman" w:eastAsia="Calibri" w:hAnsi="Times New Roman" w:cs="Times New Roman"/>
              </w:rPr>
              <w:t>Поставщик не позднее, чем за 24 часа до момента поставки Товара, должен уведомить Заказчика о планируемой отгрузке. Сообщение должно содержать ссылку на реквизиты Контракта, а также дату и планируемое время отгрузки.</w:t>
            </w:r>
          </w:p>
          <w:p w14:paraId="3374BBF5" w14:textId="77777777" w:rsidR="00FC7F99" w:rsidRPr="00FC7F99" w:rsidRDefault="00FC7F99" w:rsidP="00FC7F99">
            <w:pPr>
              <w:suppressAutoHyphens/>
              <w:spacing w:after="0" w:line="240" w:lineRule="auto"/>
              <w:ind w:firstLine="317"/>
              <w:jc w:val="both"/>
              <w:rPr>
                <w:rFonts w:ascii="Times New Roman" w:eastAsia="Calibri" w:hAnsi="Times New Roman" w:cs="Times New Roman"/>
              </w:rPr>
            </w:pPr>
            <w:r w:rsidRPr="00FC7F99">
              <w:rPr>
                <w:rFonts w:ascii="Times New Roman" w:eastAsia="Calibri" w:hAnsi="Times New Roman" w:cs="Times New Roman"/>
              </w:rPr>
              <w:t>Поставка Товара осуществляется в рабочие дни в период с 10:00 часов до 16:00 часов (по Московскому времени), в пятницу и предпраздничные дни с 10:00 до 14:00 часов.</w:t>
            </w:r>
          </w:p>
          <w:p w14:paraId="205B69AB" w14:textId="1E123A5D" w:rsidR="00FC7F99" w:rsidRPr="00FC7F99" w:rsidRDefault="00FC7F99" w:rsidP="00FC7F99">
            <w:pPr>
              <w:suppressAutoHyphens/>
              <w:spacing w:after="0" w:line="240" w:lineRule="auto"/>
              <w:ind w:firstLine="317"/>
              <w:jc w:val="both"/>
              <w:rPr>
                <w:rFonts w:ascii="Times New Roman" w:eastAsia="Times New Roman" w:hAnsi="Times New Roman" w:cs="Times New Roman"/>
              </w:rPr>
            </w:pPr>
            <w:r w:rsidRPr="00FC7F99">
              <w:rPr>
                <w:rFonts w:ascii="Times New Roman" w:eastAsia="Times New Roman" w:hAnsi="Times New Roman" w:cs="Times New Roman"/>
              </w:rPr>
              <w:t xml:space="preserve">Порядок поставки Товара и документация, сопутствующая поставке Товара, установлены </w:t>
            </w:r>
            <w:r w:rsidR="00A9512A" w:rsidRPr="00A9512A">
              <w:rPr>
                <w:rFonts w:ascii="Times New Roman" w:eastAsia="Times New Roman" w:hAnsi="Times New Roman" w:cs="Times New Roman"/>
              </w:rPr>
              <w:t>Контрактом</w:t>
            </w:r>
          </w:p>
        </w:tc>
      </w:tr>
      <w:tr w:rsidR="00FC7F99" w:rsidRPr="00FC7F99" w14:paraId="4447C4D0" w14:textId="77777777" w:rsidTr="00757858">
        <w:trPr>
          <w:trHeight w:val="20"/>
        </w:trPr>
        <w:tc>
          <w:tcPr>
            <w:tcW w:w="544" w:type="dxa"/>
            <w:tcBorders>
              <w:top w:val="single" w:sz="8" w:space="0" w:color="auto"/>
              <w:left w:val="single" w:sz="8" w:space="0" w:color="auto"/>
              <w:bottom w:val="single" w:sz="8" w:space="0" w:color="auto"/>
              <w:right w:val="single" w:sz="8" w:space="0" w:color="000000"/>
            </w:tcBorders>
            <w:vAlign w:val="center"/>
            <w:hideMark/>
          </w:tcPr>
          <w:p w14:paraId="63CBF5D4" w14:textId="77777777" w:rsidR="00FC7F99" w:rsidRPr="00FC7F99" w:rsidRDefault="00FC7F99" w:rsidP="00FC7F99">
            <w:pPr>
              <w:suppressAutoHyphens/>
              <w:spacing w:after="0" w:line="276" w:lineRule="auto"/>
              <w:jc w:val="both"/>
              <w:rPr>
                <w:rFonts w:ascii="Times New Roman" w:eastAsia="Calibri" w:hAnsi="Times New Roman" w:cs="Times New Roman"/>
                <w:b/>
                <w:lang w:eastAsia="ar-SA"/>
              </w:rPr>
            </w:pPr>
            <w:r w:rsidRPr="00FC7F99">
              <w:rPr>
                <w:rFonts w:ascii="Times New Roman" w:eastAsia="Calibri" w:hAnsi="Times New Roman" w:cs="Times New Roman"/>
                <w:b/>
                <w:lang w:eastAsia="ar-SA"/>
              </w:rPr>
              <w:lastRenderedPageBreak/>
              <w:t>9</w:t>
            </w:r>
          </w:p>
        </w:tc>
        <w:tc>
          <w:tcPr>
            <w:tcW w:w="1985" w:type="dxa"/>
            <w:tcBorders>
              <w:top w:val="single" w:sz="8" w:space="0" w:color="auto"/>
              <w:left w:val="single" w:sz="8" w:space="0" w:color="000000"/>
              <w:bottom w:val="single" w:sz="8" w:space="0" w:color="auto"/>
              <w:right w:val="single" w:sz="8" w:space="0" w:color="000000"/>
            </w:tcBorders>
            <w:noWrap/>
            <w:vAlign w:val="center"/>
            <w:hideMark/>
          </w:tcPr>
          <w:p w14:paraId="22A2BEE1" w14:textId="77777777" w:rsidR="00FC7F99" w:rsidRPr="00FC7F99" w:rsidRDefault="00FC7F99" w:rsidP="00FC7F99">
            <w:pPr>
              <w:suppressAutoHyphens/>
              <w:spacing w:after="0" w:line="276" w:lineRule="auto"/>
              <w:jc w:val="both"/>
              <w:rPr>
                <w:rFonts w:ascii="Times New Roman" w:eastAsia="Calibri" w:hAnsi="Times New Roman" w:cs="Times New Roman"/>
                <w:b/>
                <w:spacing w:val="-3"/>
              </w:rPr>
            </w:pPr>
            <w:r w:rsidRPr="00FC7F99">
              <w:rPr>
                <w:rFonts w:ascii="Times New Roman" w:eastAsia="Times New Roman" w:hAnsi="Times New Roman" w:cs="Times New Roman"/>
                <w:b/>
              </w:rPr>
              <w:t>Перечень нормативных правовых и нормативных технических актов, подлежащих применению при поставке товара</w:t>
            </w:r>
          </w:p>
        </w:tc>
        <w:tc>
          <w:tcPr>
            <w:tcW w:w="8079" w:type="dxa"/>
            <w:tcBorders>
              <w:top w:val="single" w:sz="8" w:space="0" w:color="auto"/>
              <w:left w:val="single" w:sz="8" w:space="0" w:color="000000"/>
              <w:bottom w:val="single" w:sz="8" w:space="0" w:color="auto"/>
              <w:right w:val="single" w:sz="8" w:space="0" w:color="auto"/>
            </w:tcBorders>
            <w:vAlign w:val="center"/>
            <w:hideMark/>
          </w:tcPr>
          <w:p w14:paraId="588170B0" w14:textId="5E1BC4F3" w:rsidR="00FC7F99" w:rsidRPr="00FC7F99" w:rsidRDefault="00FC7F99" w:rsidP="00FC7F99">
            <w:pPr>
              <w:suppressAutoHyphens/>
              <w:spacing w:after="0" w:line="240" w:lineRule="auto"/>
              <w:ind w:firstLine="317"/>
              <w:jc w:val="both"/>
              <w:rPr>
                <w:rFonts w:ascii="Times New Roman" w:eastAsia="Times New Roman" w:hAnsi="Times New Roman" w:cs="Times New Roman"/>
              </w:rPr>
            </w:pPr>
            <w:r w:rsidRPr="00FC7F99">
              <w:rPr>
                <w:rFonts w:ascii="Times New Roman" w:eastAsia="Times New Roman" w:hAnsi="Times New Roman" w:cs="Times New Roman"/>
              </w:rPr>
              <w:t>Федеральный закон от 12.04.2010 № 61-ФЗ "Об обращении лекарственных средств";</w:t>
            </w:r>
          </w:p>
          <w:p w14:paraId="78CCFD8E" w14:textId="6A5F7ABD" w:rsidR="00FC7F99" w:rsidRPr="00FC7F99" w:rsidRDefault="00FC7F99" w:rsidP="00FC7F99">
            <w:pPr>
              <w:suppressAutoHyphens/>
              <w:spacing w:after="0" w:line="240" w:lineRule="auto"/>
              <w:ind w:firstLine="317"/>
              <w:jc w:val="both"/>
              <w:rPr>
                <w:rFonts w:ascii="Times New Roman" w:eastAsia="Times New Roman" w:hAnsi="Times New Roman" w:cs="Times New Roman"/>
              </w:rPr>
            </w:pPr>
            <w:r w:rsidRPr="00FC7F99">
              <w:rPr>
                <w:rFonts w:ascii="Times New Roman" w:eastAsia="Times New Roman" w:hAnsi="Times New Roman" w:cs="Times New Roman"/>
              </w:rPr>
              <w:t>Постановление Правительства РФ от 29.06.2021 N 1049 "О федеральном государственном контроле (надзоре) в сфере обращения лекарственных средств" (вместе с "Положением о федеральном государственном контроле (надзоре) в сфере обращения лекарственных средств");</w:t>
            </w:r>
          </w:p>
          <w:p w14:paraId="6B2826D2" w14:textId="5C0AFB48" w:rsidR="00FC7F99" w:rsidRPr="00FC7F99" w:rsidRDefault="00044A16" w:rsidP="00FC7F99">
            <w:pPr>
              <w:suppressAutoHyphens/>
              <w:spacing w:after="0" w:line="240" w:lineRule="auto"/>
              <w:ind w:firstLine="317"/>
              <w:jc w:val="both"/>
              <w:rPr>
                <w:rFonts w:ascii="Times New Roman" w:eastAsia="Times New Roman" w:hAnsi="Times New Roman" w:cs="Times New Roman"/>
              </w:rPr>
            </w:pPr>
            <w:r w:rsidRPr="00044A16">
              <w:rPr>
                <w:rFonts w:ascii="Times New Roman" w:eastAsia="Times New Roman" w:hAnsi="Times New Roman" w:cs="Times New Roman"/>
              </w:rPr>
              <w:t>Постановление Правительства РФ от 08.04.2025 N 462 "О государственном регулировании цен на лекарственные препараты, включенные в перечень жизненно необходимых и важнейших лекарственных препаратов для медицинского применения"</w:t>
            </w:r>
          </w:p>
          <w:p w14:paraId="7E663867" w14:textId="2C56E31B" w:rsidR="00FC7F99" w:rsidRPr="00FC7F99" w:rsidRDefault="00FC7F99" w:rsidP="00FC7F99">
            <w:pPr>
              <w:suppressAutoHyphens/>
              <w:spacing w:after="0" w:line="240" w:lineRule="auto"/>
              <w:ind w:firstLine="317"/>
              <w:jc w:val="both"/>
              <w:rPr>
                <w:rFonts w:ascii="Times New Roman" w:eastAsia="Times New Roman" w:hAnsi="Times New Roman" w:cs="Times New Roman"/>
              </w:rPr>
            </w:pPr>
            <w:r w:rsidRPr="00FC7F99">
              <w:rPr>
                <w:rFonts w:ascii="Times New Roman" w:eastAsia="Times New Roman" w:hAnsi="Times New Roman" w:cs="Times New Roman"/>
              </w:rPr>
              <w:t>Постановление Главного государственного санитарного врача РФ от 28.01.2021 N 4 "Об утверждении санитарных правил и норм СанПиН 3.3686-21 "Санитарно-эпидемиологические требования по профилактике инфекционных болезней" (вместе с "СанПиН 3.3686-21. Санитарные правила и нормы...");</w:t>
            </w:r>
          </w:p>
          <w:p w14:paraId="328EB9D6" w14:textId="1C535682" w:rsidR="00FC7F99" w:rsidRPr="00FC7F99" w:rsidRDefault="00FC7F99" w:rsidP="00FC7F99">
            <w:pPr>
              <w:suppressAutoHyphens/>
              <w:spacing w:after="0" w:line="240" w:lineRule="auto"/>
              <w:ind w:firstLine="317"/>
              <w:jc w:val="both"/>
              <w:rPr>
                <w:rFonts w:ascii="Times New Roman" w:eastAsia="Times New Roman" w:hAnsi="Times New Roman" w:cs="Times New Roman"/>
              </w:rPr>
            </w:pPr>
            <w:r w:rsidRPr="00FC7F99">
              <w:rPr>
                <w:rFonts w:ascii="Times New Roman" w:eastAsia="Times New Roman" w:hAnsi="Times New Roman" w:cs="Times New Roman"/>
              </w:rPr>
              <w:t>Постановление Госарбитража СССР от 15.06.1965 № П-6 "Инструкция о порядке приемки продукции производственно-технического назначения и товаров народного потребления по количеству";</w:t>
            </w:r>
          </w:p>
          <w:p w14:paraId="287C084E" w14:textId="442A6895" w:rsidR="00FC7F99" w:rsidRPr="00FC7F99" w:rsidRDefault="00FC7F99" w:rsidP="00FC7F99">
            <w:pPr>
              <w:suppressAutoHyphens/>
              <w:spacing w:after="0" w:line="240" w:lineRule="auto"/>
              <w:ind w:firstLine="317"/>
              <w:jc w:val="both"/>
              <w:rPr>
                <w:rFonts w:ascii="Times New Roman" w:eastAsia="Times New Roman" w:hAnsi="Times New Roman" w:cs="Times New Roman"/>
              </w:rPr>
            </w:pPr>
            <w:r w:rsidRPr="00FC7F99">
              <w:rPr>
                <w:rFonts w:ascii="Times New Roman" w:eastAsia="Times New Roman" w:hAnsi="Times New Roman" w:cs="Times New Roman"/>
              </w:rPr>
              <w:t>Постановление Госарбитража СССР от 25.04.1966 № П-7 "Инструкция о порядке приемки продукции производственно-технического назначения и товаров народного потребления по качеству";</w:t>
            </w:r>
          </w:p>
          <w:p w14:paraId="39576FB4" w14:textId="1A900A38" w:rsidR="00FC7F99" w:rsidRPr="00FC7F99" w:rsidRDefault="00FC7F99" w:rsidP="00FC7F99">
            <w:pPr>
              <w:suppressAutoHyphens/>
              <w:spacing w:after="0" w:line="240" w:lineRule="auto"/>
              <w:ind w:firstLine="317"/>
              <w:jc w:val="both"/>
              <w:rPr>
                <w:rFonts w:ascii="Times New Roman" w:eastAsia="Times New Roman" w:hAnsi="Times New Roman" w:cs="Times New Roman"/>
              </w:rPr>
            </w:pPr>
            <w:r w:rsidRPr="00FC7F99">
              <w:rPr>
                <w:rFonts w:ascii="Times New Roman" w:eastAsia="Times New Roman" w:hAnsi="Times New Roman" w:cs="Times New Roman"/>
              </w:rPr>
              <w:t>Постановление Госстандарта СССР от 29.11.1990 № 2974 "ГОСТ 17768-90. Государственный стандарт Союза ССР. Средства лекарственные. Упаковка, маркировка, транспортирование и хранение";</w:t>
            </w:r>
          </w:p>
          <w:p w14:paraId="6A651E49" w14:textId="22E4BFF7" w:rsidR="00FC7F99" w:rsidRPr="00FC7F99" w:rsidRDefault="00FC7F99" w:rsidP="00FC7F99">
            <w:pPr>
              <w:suppressAutoHyphens/>
              <w:spacing w:after="0" w:line="240" w:lineRule="auto"/>
              <w:ind w:firstLine="317"/>
              <w:jc w:val="both"/>
              <w:rPr>
                <w:rFonts w:ascii="Times New Roman" w:eastAsia="Times New Roman" w:hAnsi="Times New Roman" w:cs="Times New Roman"/>
              </w:rPr>
            </w:pPr>
            <w:r w:rsidRPr="00FC7F99">
              <w:rPr>
                <w:rFonts w:ascii="Times New Roman" w:eastAsia="Times New Roman" w:hAnsi="Times New Roman" w:cs="Times New Roman"/>
              </w:rPr>
              <w:t>Инструкция Госарбитража от 15.10.1990 "О порядке и сроках приемки импортных товаров по количеству и качеству, составления и направления рекламационных актов".</w:t>
            </w:r>
          </w:p>
        </w:tc>
      </w:tr>
      <w:bookmarkEnd w:id="0"/>
    </w:tbl>
    <w:p w14:paraId="105647CA" w14:textId="77777777" w:rsidR="00FC7F99" w:rsidRPr="00FC7F99" w:rsidRDefault="00FC7F99" w:rsidP="00FC7F99">
      <w:pPr>
        <w:tabs>
          <w:tab w:val="right" w:pos="9355"/>
        </w:tabs>
        <w:spacing w:after="0" w:line="240" w:lineRule="auto"/>
        <w:jc w:val="both"/>
        <w:rPr>
          <w:rFonts w:ascii="Times New Roman" w:eastAsia="Calibri" w:hAnsi="Times New Roman" w:cs="Times New Roman"/>
          <w:b/>
        </w:rPr>
      </w:pPr>
    </w:p>
    <w:p w14:paraId="590CDD42" w14:textId="77777777" w:rsidR="00FC7F99" w:rsidRPr="00FC7F99" w:rsidRDefault="00FC7F99" w:rsidP="00FC7F99">
      <w:pPr>
        <w:tabs>
          <w:tab w:val="right" w:pos="9355"/>
        </w:tabs>
        <w:spacing w:after="0" w:line="240" w:lineRule="auto"/>
        <w:jc w:val="center"/>
        <w:rPr>
          <w:rFonts w:ascii="Times New Roman" w:eastAsia="Calibri" w:hAnsi="Times New Roman" w:cs="Times New Roman"/>
          <w:b/>
        </w:rPr>
      </w:pPr>
    </w:p>
    <w:p w14:paraId="5D9114C0" w14:textId="77777777" w:rsidR="00FC7F99" w:rsidRPr="00FC7F99" w:rsidRDefault="00FC7F99" w:rsidP="00FC7F99">
      <w:pPr>
        <w:tabs>
          <w:tab w:val="right" w:pos="9355"/>
        </w:tabs>
        <w:spacing w:after="0" w:line="0" w:lineRule="atLeast"/>
        <w:jc w:val="center"/>
        <w:rPr>
          <w:rFonts w:ascii="Times New Roman" w:eastAsia="Calibri" w:hAnsi="Times New Roman" w:cs="Times New Roman"/>
          <w:b/>
        </w:rPr>
      </w:pPr>
    </w:p>
    <w:p w14:paraId="21D5F98C" w14:textId="77777777" w:rsidR="00FC7F99" w:rsidRPr="00FC7F99" w:rsidRDefault="00FC7F99" w:rsidP="00FC7F99">
      <w:pPr>
        <w:tabs>
          <w:tab w:val="right" w:pos="9355"/>
        </w:tabs>
        <w:spacing w:after="0" w:line="0" w:lineRule="atLeast"/>
        <w:jc w:val="center"/>
        <w:rPr>
          <w:rFonts w:ascii="Times New Roman" w:eastAsia="Calibri" w:hAnsi="Times New Roman" w:cs="Times New Roman"/>
          <w:b/>
        </w:rPr>
      </w:pPr>
    </w:p>
    <w:p w14:paraId="28D323A3" w14:textId="77777777" w:rsidR="00FC7F99" w:rsidRPr="00FC7F99" w:rsidRDefault="00FC7F99" w:rsidP="00FC7F99">
      <w:pPr>
        <w:tabs>
          <w:tab w:val="right" w:pos="9355"/>
        </w:tabs>
        <w:spacing w:after="0" w:line="0" w:lineRule="atLeast"/>
        <w:jc w:val="center"/>
        <w:rPr>
          <w:rFonts w:ascii="Times New Roman" w:eastAsia="Calibri" w:hAnsi="Times New Roman" w:cs="Times New Roman"/>
          <w:b/>
        </w:rPr>
      </w:pPr>
    </w:p>
    <w:p w14:paraId="470AEB66" w14:textId="77777777" w:rsidR="00FC7F99" w:rsidRPr="00FC7F99" w:rsidRDefault="00FC7F99" w:rsidP="00FC7F99">
      <w:pPr>
        <w:tabs>
          <w:tab w:val="right" w:pos="9355"/>
        </w:tabs>
        <w:spacing w:after="0" w:line="0" w:lineRule="atLeast"/>
        <w:jc w:val="center"/>
        <w:rPr>
          <w:rFonts w:ascii="Times New Roman" w:eastAsia="Calibri" w:hAnsi="Times New Roman" w:cs="Times New Roman"/>
          <w:b/>
        </w:rPr>
      </w:pPr>
    </w:p>
    <w:p w14:paraId="08F570F7" w14:textId="77777777" w:rsidR="00FC7F99" w:rsidRPr="00FC7F99" w:rsidRDefault="00FC7F99" w:rsidP="00FC7F99">
      <w:pPr>
        <w:tabs>
          <w:tab w:val="right" w:pos="9355"/>
        </w:tabs>
        <w:spacing w:after="0" w:line="0" w:lineRule="atLeast"/>
        <w:jc w:val="center"/>
        <w:rPr>
          <w:rFonts w:ascii="Times New Roman" w:eastAsia="Calibri" w:hAnsi="Times New Roman" w:cs="Times New Roman"/>
          <w:b/>
        </w:rPr>
      </w:pPr>
    </w:p>
    <w:p w14:paraId="4AFB5D17" w14:textId="77777777" w:rsidR="00FC7F99" w:rsidRPr="00FC7F99" w:rsidRDefault="00FC7F99" w:rsidP="00FC7F99">
      <w:pPr>
        <w:tabs>
          <w:tab w:val="right" w:pos="9355"/>
        </w:tabs>
        <w:spacing w:after="0" w:line="0" w:lineRule="atLeast"/>
        <w:jc w:val="center"/>
        <w:rPr>
          <w:rFonts w:ascii="Times New Roman" w:eastAsia="Calibri" w:hAnsi="Times New Roman" w:cs="Times New Roman"/>
          <w:b/>
        </w:rPr>
      </w:pPr>
    </w:p>
    <w:p w14:paraId="282F1F63" w14:textId="77777777" w:rsidR="00FC7F99" w:rsidRPr="00FC7F99" w:rsidRDefault="00FC7F99" w:rsidP="00FC7F99">
      <w:pPr>
        <w:tabs>
          <w:tab w:val="right" w:pos="9355"/>
        </w:tabs>
        <w:spacing w:after="0" w:line="0" w:lineRule="atLeast"/>
        <w:jc w:val="center"/>
        <w:rPr>
          <w:rFonts w:ascii="Times New Roman" w:eastAsia="Calibri" w:hAnsi="Times New Roman" w:cs="Times New Roman"/>
          <w:b/>
        </w:rPr>
      </w:pPr>
    </w:p>
    <w:p w14:paraId="32D3DF40" w14:textId="77777777" w:rsidR="00FC7F99" w:rsidRPr="00FC7F99" w:rsidRDefault="00FC7F99" w:rsidP="00FC7F99">
      <w:pPr>
        <w:tabs>
          <w:tab w:val="right" w:pos="9355"/>
        </w:tabs>
        <w:spacing w:after="0" w:line="0" w:lineRule="atLeast"/>
        <w:jc w:val="center"/>
        <w:rPr>
          <w:rFonts w:ascii="Times New Roman" w:eastAsia="Calibri" w:hAnsi="Times New Roman" w:cs="Times New Roman"/>
          <w:b/>
        </w:rPr>
      </w:pPr>
    </w:p>
    <w:p w14:paraId="05285C44" w14:textId="77777777" w:rsidR="00FC7F99" w:rsidRPr="00FC7F99" w:rsidRDefault="00FC7F99" w:rsidP="00FC7F99">
      <w:pPr>
        <w:tabs>
          <w:tab w:val="right" w:pos="9355"/>
        </w:tabs>
        <w:spacing w:after="0" w:line="0" w:lineRule="atLeast"/>
        <w:jc w:val="center"/>
        <w:rPr>
          <w:rFonts w:ascii="Times New Roman" w:eastAsia="Calibri" w:hAnsi="Times New Roman" w:cs="Times New Roman"/>
          <w:b/>
        </w:rPr>
      </w:pPr>
    </w:p>
    <w:p w14:paraId="78685126" w14:textId="77777777" w:rsidR="00FC7F99" w:rsidRPr="00FC7F99" w:rsidRDefault="00FC7F99" w:rsidP="00FC7F99">
      <w:pPr>
        <w:tabs>
          <w:tab w:val="right" w:pos="9355"/>
        </w:tabs>
        <w:spacing w:after="0" w:line="0" w:lineRule="atLeast"/>
        <w:jc w:val="center"/>
        <w:rPr>
          <w:rFonts w:ascii="Times New Roman" w:eastAsia="Calibri" w:hAnsi="Times New Roman" w:cs="Times New Roman"/>
          <w:b/>
        </w:rPr>
      </w:pPr>
    </w:p>
    <w:p w14:paraId="54FE24B3" w14:textId="77777777" w:rsidR="00FC7F99" w:rsidRPr="00FC7F99" w:rsidRDefault="00FC7F99" w:rsidP="00FC7F99">
      <w:pPr>
        <w:tabs>
          <w:tab w:val="right" w:pos="9355"/>
        </w:tabs>
        <w:spacing w:after="0" w:line="0" w:lineRule="atLeast"/>
        <w:jc w:val="center"/>
        <w:rPr>
          <w:rFonts w:ascii="Times New Roman" w:eastAsia="Calibri" w:hAnsi="Times New Roman" w:cs="Times New Roman"/>
          <w:b/>
        </w:rPr>
        <w:sectPr w:rsidR="00FC7F99" w:rsidRPr="00FC7F99" w:rsidSect="00757858">
          <w:pgSz w:w="11906" w:h="16838"/>
          <w:pgMar w:top="510" w:right="851" w:bottom="510" w:left="709" w:header="709" w:footer="720" w:gutter="0"/>
          <w:cols w:space="720"/>
          <w:docGrid w:linePitch="360"/>
        </w:sectPr>
      </w:pPr>
    </w:p>
    <w:p w14:paraId="34D2D7A5" w14:textId="77777777" w:rsidR="00FC7F99" w:rsidRPr="00FC7F99" w:rsidRDefault="00FC7F99" w:rsidP="00FC7F99">
      <w:pPr>
        <w:spacing w:after="120" w:line="276" w:lineRule="auto"/>
        <w:ind w:left="360"/>
        <w:contextualSpacing/>
        <w:jc w:val="center"/>
        <w:rPr>
          <w:rFonts w:ascii="Times New Roman" w:eastAsia="Times New Roman" w:hAnsi="Times New Roman" w:cs="Times New Roman"/>
          <w:b/>
          <w:lang w:eastAsia="ar-SA"/>
        </w:rPr>
      </w:pPr>
      <w:r w:rsidRPr="00FC7F99">
        <w:rPr>
          <w:rFonts w:ascii="Times New Roman" w:eastAsia="Times New Roman" w:hAnsi="Times New Roman" w:cs="Times New Roman"/>
          <w:b/>
          <w:lang w:eastAsia="ar-SA"/>
        </w:rPr>
        <w:lastRenderedPageBreak/>
        <w:t>2. Требования к качеству, количеству товара, качественным (потребительским) свойствам товара. Технические характеристики.</w:t>
      </w:r>
    </w:p>
    <w:p w14:paraId="17A7AF02" w14:textId="77777777" w:rsidR="00FC7F99" w:rsidRPr="00FC7F99" w:rsidRDefault="00FC7F99" w:rsidP="00FC7F99">
      <w:pPr>
        <w:spacing w:after="200" w:line="276" w:lineRule="auto"/>
        <w:rPr>
          <w:rFonts w:ascii="Times New Roman" w:eastAsia="Calibri" w:hAnsi="Times New Roman" w:cs="Times New Roman"/>
          <w:b/>
        </w:rPr>
      </w:pPr>
    </w:p>
    <w:tbl>
      <w:tblPr>
        <w:tblpPr w:leftFromText="180" w:rightFromText="180" w:vertAnchor="text" w:tblpXSpec="center" w:tblpY="1"/>
        <w:tblOverlap w:val="never"/>
        <w:tblW w:w="48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794"/>
        <w:gridCol w:w="1451"/>
        <w:gridCol w:w="1794"/>
        <w:gridCol w:w="1480"/>
        <w:gridCol w:w="934"/>
        <w:gridCol w:w="860"/>
        <w:gridCol w:w="1545"/>
        <w:gridCol w:w="1794"/>
        <w:gridCol w:w="1177"/>
        <w:gridCol w:w="2317"/>
      </w:tblGrid>
      <w:tr w:rsidR="00DC3539" w:rsidRPr="00FC7F99" w14:paraId="3A0AC9E3" w14:textId="77777777" w:rsidTr="00DC3539">
        <w:trPr>
          <w:trHeight w:val="1827"/>
        </w:trPr>
        <w:tc>
          <w:tcPr>
            <w:tcW w:w="281" w:type="pct"/>
            <w:shd w:val="clear" w:color="auto" w:fill="FFFFFF"/>
            <w:vAlign w:val="center"/>
          </w:tcPr>
          <w:p w14:paraId="16F19FF1" w14:textId="77777777" w:rsidR="00DC3539" w:rsidRPr="00FC7F99" w:rsidRDefault="00DC3539" w:rsidP="00FC7F99">
            <w:pPr>
              <w:shd w:val="clear" w:color="auto" w:fill="FFFFFF"/>
              <w:autoSpaceDN w:val="0"/>
              <w:adjustRightInd w:val="0"/>
              <w:spacing w:after="200" w:line="276" w:lineRule="auto"/>
              <w:contextualSpacing/>
              <w:jc w:val="center"/>
              <w:rPr>
                <w:rFonts w:ascii="Times New Roman" w:eastAsia="Calibri" w:hAnsi="Times New Roman" w:cs="Times New Roman"/>
                <w:b/>
              </w:rPr>
            </w:pPr>
            <w:bookmarkStart w:id="4" w:name="_Hlk103670437"/>
            <w:bookmarkStart w:id="5" w:name="_Hlk201763485"/>
            <w:r w:rsidRPr="00FC7F99">
              <w:rPr>
                <w:rFonts w:ascii="Times New Roman" w:eastAsia="Calibri" w:hAnsi="Times New Roman" w:cs="Times New Roman"/>
                <w:b/>
              </w:rPr>
              <w:t>№ п/п</w:t>
            </w:r>
          </w:p>
        </w:tc>
        <w:tc>
          <w:tcPr>
            <w:tcW w:w="513" w:type="pct"/>
            <w:shd w:val="clear" w:color="auto" w:fill="FFFFFF"/>
            <w:vAlign w:val="center"/>
          </w:tcPr>
          <w:p w14:paraId="4E91AD94" w14:textId="77777777" w:rsidR="00DC3539" w:rsidRPr="00FC7F99" w:rsidRDefault="00DC3539" w:rsidP="00FC7F99">
            <w:pPr>
              <w:shd w:val="clear" w:color="auto" w:fill="FFFFFF"/>
              <w:autoSpaceDN w:val="0"/>
              <w:adjustRightInd w:val="0"/>
              <w:spacing w:after="200" w:line="276" w:lineRule="auto"/>
              <w:contextualSpacing/>
              <w:jc w:val="center"/>
              <w:rPr>
                <w:rFonts w:ascii="Times New Roman" w:eastAsia="Calibri" w:hAnsi="Times New Roman" w:cs="Times New Roman"/>
                <w:b/>
              </w:rPr>
            </w:pPr>
            <w:r w:rsidRPr="00FC7F99">
              <w:rPr>
                <w:rFonts w:ascii="Times New Roman" w:eastAsia="Calibri" w:hAnsi="Times New Roman" w:cs="Times New Roman"/>
                <w:b/>
              </w:rPr>
              <w:t>Наименование товара, работы, услуги по КТРУ</w:t>
            </w:r>
          </w:p>
        </w:tc>
        <w:tc>
          <w:tcPr>
            <w:tcW w:w="634" w:type="pct"/>
            <w:shd w:val="clear" w:color="auto" w:fill="FFFFFF"/>
            <w:noWrap/>
            <w:tcMar>
              <w:top w:w="0" w:type="dxa"/>
              <w:left w:w="0" w:type="dxa"/>
              <w:bottom w:w="0" w:type="dxa"/>
              <w:right w:w="300" w:type="dxa"/>
            </w:tcMar>
            <w:vAlign w:val="center"/>
          </w:tcPr>
          <w:p w14:paraId="45BCD61D" w14:textId="77777777" w:rsidR="00DC3539" w:rsidRPr="00FC7F99" w:rsidRDefault="00DC3539" w:rsidP="00FC7F99">
            <w:pPr>
              <w:shd w:val="clear" w:color="auto" w:fill="FFFFFF"/>
              <w:autoSpaceDN w:val="0"/>
              <w:adjustRightInd w:val="0"/>
              <w:spacing w:after="200" w:line="276" w:lineRule="auto"/>
              <w:contextualSpacing/>
              <w:jc w:val="center"/>
              <w:rPr>
                <w:rFonts w:ascii="Times New Roman" w:eastAsia="Calibri" w:hAnsi="Times New Roman" w:cs="Times New Roman"/>
                <w:b/>
              </w:rPr>
            </w:pPr>
            <w:r w:rsidRPr="00FC7F99">
              <w:rPr>
                <w:rFonts w:ascii="Times New Roman" w:eastAsia="Calibri" w:hAnsi="Times New Roman" w:cs="Times New Roman"/>
                <w:b/>
              </w:rPr>
              <w:t>МНН лекарственного средства/группировочное (химическое) наименование</w:t>
            </w:r>
          </w:p>
        </w:tc>
        <w:tc>
          <w:tcPr>
            <w:tcW w:w="523" w:type="pct"/>
            <w:shd w:val="clear" w:color="auto" w:fill="FFFFFF"/>
            <w:vAlign w:val="center"/>
          </w:tcPr>
          <w:p w14:paraId="786EFE15" w14:textId="77777777" w:rsidR="00DC3539" w:rsidRPr="00FC7F99" w:rsidRDefault="00DC3539" w:rsidP="00FC7F99">
            <w:pPr>
              <w:shd w:val="clear" w:color="auto" w:fill="FFFFFF"/>
              <w:autoSpaceDN w:val="0"/>
              <w:adjustRightInd w:val="0"/>
              <w:spacing w:after="200" w:line="276" w:lineRule="auto"/>
              <w:contextualSpacing/>
              <w:jc w:val="center"/>
              <w:rPr>
                <w:rFonts w:ascii="Times New Roman" w:eastAsia="Calibri" w:hAnsi="Times New Roman" w:cs="Times New Roman"/>
                <w:b/>
              </w:rPr>
            </w:pPr>
            <w:r w:rsidRPr="00FC7F99">
              <w:rPr>
                <w:rFonts w:ascii="Times New Roman" w:eastAsia="Calibri" w:hAnsi="Times New Roman" w:cs="Times New Roman"/>
                <w:b/>
              </w:rPr>
              <w:t>Лекарственная форма в соответствии с ЕСКЛП</w:t>
            </w:r>
          </w:p>
        </w:tc>
        <w:tc>
          <w:tcPr>
            <w:tcW w:w="330" w:type="pct"/>
            <w:shd w:val="clear" w:color="auto" w:fill="FFFFFF"/>
            <w:vAlign w:val="center"/>
          </w:tcPr>
          <w:p w14:paraId="55166CE1" w14:textId="77777777" w:rsidR="00DC3539" w:rsidRPr="00FC7F99" w:rsidRDefault="00DC3539" w:rsidP="00FC7F99">
            <w:pPr>
              <w:shd w:val="clear" w:color="auto" w:fill="FFFFFF"/>
              <w:autoSpaceDN w:val="0"/>
              <w:adjustRightInd w:val="0"/>
              <w:spacing w:after="200" w:line="276" w:lineRule="auto"/>
              <w:contextualSpacing/>
              <w:jc w:val="center"/>
              <w:rPr>
                <w:rFonts w:ascii="Times New Roman" w:eastAsia="Calibri" w:hAnsi="Times New Roman" w:cs="Times New Roman"/>
                <w:b/>
              </w:rPr>
            </w:pPr>
            <w:r w:rsidRPr="00FC7F99">
              <w:rPr>
                <w:rFonts w:ascii="Times New Roman" w:eastAsia="Calibri" w:hAnsi="Times New Roman" w:cs="Times New Roman"/>
                <w:b/>
              </w:rPr>
              <w:t>Дозировка</w:t>
            </w:r>
          </w:p>
        </w:tc>
        <w:tc>
          <w:tcPr>
            <w:tcW w:w="304" w:type="pct"/>
            <w:shd w:val="clear" w:color="auto" w:fill="FFFFFF"/>
            <w:vAlign w:val="center"/>
          </w:tcPr>
          <w:p w14:paraId="56D32273" w14:textId="77777777" w:rsidR="00DC3539" w:rsidRPr="00FC7F99" w:rsidRDefault="00DC3539" w:rsidP="00FC7F99">
            <w:pPr>
              <w:shd w:val="clear" w:color="auto" w:fill="FFFFFF"/>
              <w:autoSpaceDN w:val="0"/>
              <w:adjustRightInd w:val="0"/>
              <w:spacing w:after="200" w:line="276" w:lineRule="auto"/>
              <w:contextualSpacing/>
              <w:jc w:val="center"/>
              <w:rPr>
                <w:rFonts w:ascii="Times New Roman" w:eastAsia="Calibri" w:hAnsi="Times New Roman" w:cs="Times New Roman"/>
                <w:b/>
              </w:rPr>
            </w:pPr>
            <w:r w:rsidRPr="00FC7F99">
              <w:rPr>
                <w:rFonts w:ascii="Times New Roman" w:eastAsia="Calibri" w:hAnsi="Times New Roman" w:cs="Times New Roman"/>
                <w:b/>
              </w:rPr>
              <w:t>ЖНВЛП</w:t>
            </w:r>
          </w:p>
        </w:tc>
        <w:tc>
          <w:tcPr>
            <w:tcW w:w="546" w:type="pct"/>
            <w:shd w:val="clear" w:color="auto" w:fill="FFFFFF"/>
          </w:tcPr>
          <w:p w14:paraId="7CDD8B7C" w14:textId="77777777" w:rsidR="00DC3539" w:rsidRPr="00FC7F99" w:rsidRDefault="00DC3539" w:rsidP="00FC7F99">
            <w:pPr>
              <w:shd w:val="clear" w:color="auto" w:fill="FFFFFF"/>
              <w:autoSpaceDN w:val="0"/>
              <w:adjustRightInd w:val="0"/>
              <w:spacing w:after="200" w:line="276" w:lineRule="auto"/>
              <w:contextualSpacing/>
              <w:jc w:val="center"/>
              <w:rPr>
                <w:rFonts w:ascii="Times New Roman" w:eastAsia="Calibri" w:hAnsi="Times New Roman" w:cs="Times New Roman"/>
                <w:b/>
              </w:rPr>
            </w:pPr>
            <w:r w:rsidRPr="00FC7F99">
              <w:rPr>
                <w:rFonts w:ascii="Times New Roman" w:eastAsia="Calibri" w:hAnsi="Times New Roman" w:cs="Times New Roman"/>
                <w:b/>
              </w:rPr>
              <w:t>Наличие в лекарственном препарате наркотических средств, психотропных веществ и их прекурсоров</w:t>
            </w:r>
          </w:p>
        </w:tc>
        <w:tc>
          <w:tcPr>
            <w:tcW w:w="634" w:type="pct"/>
            <w:shd w:val="clear" w:color="auto" w:fill="FFFFFF"/>
            <w:vAlign w:val="center"/>
          </w:tcPr>
          <w:p w14:paraId="5A3D21F6" w14:textId="77777777" w:rsidR="00DC3539" w:rsidRPr="00FC7F99" w:rsidRDefault="00DC3539" w:rsidP="00FC7F99">
            <w:pPr>
              <w:shd w:val="clear" w:color="auto" w:fill="FFFFFF"/>
              <w:autoSpaceDN w:val="0"/>
              <w:adjustRightInd w:val="0"/>
              <w:spacing w:after="200" w:line="276" w:lineRule="auto"/>
              <w:contextualSpacing/>
              <w:jc w:val="center"/>
              <w:rPr>
                <w:rFonts w:ascii="Times New Roman" w:eastAsia="Calibri" w:hAnsi="Times New Roman" w:cs="Times New Roman"/>
                <w:b/>
              </w:rPr>
            </w:pPr>
            <w:r w:rsidRPr="00FC7F99">
              <w:rPr>
                <w:rFonts w:ascii="Times New Roman" w:eastAsia="Calibri" w:hAnsi="Times New Roman" w:cs="Times New Roman"/>
                <w:b/>
              </w:rPr>
              <w:t>Эквивалентные лек. формы и дозировки</w:t>
            </w:r>
          </w:p>
        </w:tc>
        <w:tc>
          <w:tcPr>
            <w:tcW w:w="416" w:type="pct"/>
            <w:shd w:val="clear" w:color="auto" w:fill="FFFFFF"/>
            <w:vAlign w:val="center"/>
          </w:tcPr>
          <w:p w14:paraId="764CB567" w14:textId="77777777" w:rsidR="00DC3539" w:rsidRPr="00FC7F99" w:rsidRDefault="00DC3539" w:rsidP="00FC7F99">
            <w:pPr>
              <w:shd w:val="clear" w:color="auto" w:fill="FFFFFF"/>
              <w:autoSpaceDN w:val="0"/>
              <w:adjustRightInd w:val="0"/>
              <w:spacing w:after="200" w:line="276" w:lineRule="auto"/>
              <w:contextualSpacing/>
              <w:jc w:val="center"/>
              <w:rPr>
                <w:rFonts w:ascii="Times New Roman" w:eastAsia="Calibri" w:hAnsi="Times New Roman" w:cs="Times New Roman"/>
                <w:b/>
              </w:rPr>
            </w:pPr>
            <w:r w:rsidRPr="00FC7F99">
              <w:rPr>
                <w:rFonts w:ascii="Times New Roman" w:eastAsia="Calibri" w:hAnsi="Times New Roman" w:cs="Times New Roman"/>
                <w:b/>
              </w:rPr>
              <w:t>Ед. изм.</w:t>
            </w:r>
          </w:p>
        </w:tc>
        <w:tc>
          <w:tcPr>
            <w:tcW w:w="819" w:type="pct"/>
            <w:shd w:val="clear" w:color="auto" w:fill="FFFFFF"/>
            <w:vAlign w:val="center"/>
          </w:tcPr>
          <w:p w14:paraId="77D824DA" w14:textId="77777777" w:rsidR="00DC3539" w:rsidRPr="00FC7F99" w:rsidRDefault="00DC3539" w:rsidP="00FC7F99">
            <w:pPr>
              <w:shd w:val="clear" w:color="auto" w:fill="FFFFFF"/>
              <w:autoSpaceDN w:val="0"/>
              <w:adjustRightInd w:val="0"/>
              <w:spacing w:after="200" w:line="276" w:lineRule="auto"/>
              <w:contextualSpacing/>
              <w:jc w:val="center"/>
              <w:rPr>
                <w:rFonts w:ascii="Times New Roman" w:eastAsia="Calibri" w:hAnsi="Times New Roman" w:cs="Times New Roman"/>
                <w:b/>
              </w:rPr>
            </w:pPr>
            <w:r w:rsidRPr="00FC7F99">
              <w:rPr>
                <w:rFonts w:ascii="Times New Roman" w:eastAsia="Calibri" w:hAnsi="Times New Roman" w:cs="Times New Roman"/>
                <w:b/>
              </w:rPr>
              <w:t>Количество (объем) закупаемого лекарственного препарата в единицах измерения</w:t>
            </w:r>
          </w:p>
        </w:tc>
      </w:tr>
      <w:bookmarkEnd w:id="4"/>
      <w:tr w:rsidR="00DC3539" w:rsidRPr="00FC7F99" w14:paraId="349DCD2F" w14:textId="77777777" w:rsidTr="00DC3539">
        <w:trPr>
          <w:trHeight w:val="1402"/>
        </w:trPr>
        <w:tc>
          <w:tcPr>
            <w:tcW w:w="281" w:type="pct"/>
            <w:shd w:val="clear" w:color="auto" w:fill="FFFFFF"/>
            <w:vAlign w:val="center"/>
          </w:tcPr>
          <w:p w14:paraId="60843A53" w14:textId="76C292B0" w:rsidR="00DC3539" w:rsidRPr="00FC7F99" w:rsidRDefault="00DC3539" w:rsidP="00FC7F99">
            <w:pPr>
              <w:spacing w:after="0" w:line="276" w:lineRule="auto"/>
              <w:jc w:val="center"/>
              <w:rPr>
                <w:rFonts w:ascii="Times New Roman" w:eastAsia="Calibri" w:hAnsi="Times New Roman" w:cs="Times New Roman"/>
              </w:rPr>
            </w:pPr>
            <w:r>
              <w:rPr>
                <w:rFonts w:ascii="Times New Roman" w:eastAsia="Calibri" w:hAnsi="Times New Roman" w:cs="Times New Roman"/>
              </w:rPr>
              <w:t>1</w:t>
            </w:r>
          </w:p>
        </w:tc>
        <w:tc>
          <w:tcPr>
            <w:tcW w:w="513" w:type="pct"/>
            <w:vAlign w:val="center"/>
          </w:tcPr>
          <w:p w14:paraId="4BBE7BB9" w14:textId="77777777" w:rsidR="00DC3539" w:rsidRPr="00FC7F99" w:rsidRDefault="00DC3539" w:rsidP="00FC7F99">
            <w:pPr>
              <w:spacing w:after="0" w:line="276" w:lineRule="auto"/>
              <w:jc w:val="center"/>
              <w:rPr>
                <w:rFonts w:ascii="Times New Roman" w:eastAsia="Calibri" w:hAnsi="Times New Roman" w:cs="Times New Roman"/>
              </w:rPr>
            </w:pPr>
            <w:r w:rsidRPr="00FC7F99">
              <w:rPr>
                <w:rFonts w:ascii="Times New Roman" w:eastAsia="Calibri" w:hAnsi="Times New Roman" w:cs="Times New Roman"/>
              </w:rPr>
              <w:t>21.20.10.225-000011-1-00017-0000000000000</w:t>
            </w: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tcPr>
          <w:p w14:paraId="659D4A36" w14:textId="77777777" w:rsidR="00DC3539" w:rsidRDefault="00DC3539" w:rsidP="00FC7F99">
            <w:pPr>
              <w:spacing w:after="0" w:line="240" w:lineRule="auto"/>
              <w:jc w:val="center"/>
              <w:rPr>
                <w:rFonts w:ascii="Times New Roman" w:eastAsia="Calibri" w:hAnsi="Times New Roman" w:cs="Times New Roman"/>
                <w:color w:val="000000"/>
              </w:rPr>
            </w:pPr>
            <w:r w:rsidRPr="00FC7F99">
              <w:rPr>
                <w:rFonts w:ascii="Times New Roman" w:eastAsia="Calibri" w:hAnsi="Times New Roman" w:cs="Times New Roman"/>
                <w:color w:val="000000"/>
              </w:rPr>
              <w:t>БОТУЛИНИЧЕСКИЙ ТОКСИН ТИПА A-ГЕМАГГЛЮТИНИН КОМПЛЕКС</w:t>
            </w:r>
          </w:p>
          <w:p w14:paraId="3D6BB7FA" w14:textId="77777777" w:rsidR="00DC3539" w:rsidRPr="00FC7F99" w:rsidRDefault="00DC3539" w:rsidP="00FC7F99">
            <w:pPr>
              <w:spacing w:after="0" w:line="240" w:lineRule="auto"/>
              <w:jc w:val="center"/>
              <w:rPr>
                <w:rFonts w:ascii="Times New Roman" w:eastAsia="Calibri" w:hAnsi="Times New Roman" w:cs="Times New Roman"/>
                <w:color w:val="000000"/>
              </w:rPr>
            </w:pPr>
          </w:p>
          <w:p w14:paraId="5E34E9EF" w14:textId="77777777" w:rsidR="00DC3539" w:rsidRPr="00FC7F99" w:rsidRDefault="00DC3539" w:rsidP="00FC7F99">
            <w:pPr>
              <w:spacing w:after="0" w:line="240" w:lineRule="auto"/>
              <w:jc w:val="center"/>
              <w:rPr>
                <w:rFonts w:ascii="Times New Roman" w:eastAsia="Calibri" w:hAnsi="Times New Roman" w:cs="Times New Roman"/>
                <w:i/>
                <w:color w:val="000000"/>
              </w:rPr>
            </w:pPr>
            <w:r w:rsidRPr="00FC7F99">
              <w:rPr>
                <w:rFonts w:ascii="Times New Roman" w:eastAsia="Calibri" w:hAnsi="Times New Roman" w:cs="Times New Roman"/>
                <w:i/>
                <w:color w:val="000000"/>
              </w:rPr>
              <w:t>ГРЛС: БОТУЛИНИЧЕСКИЙ ТОКСИН ТИПА A-ГЕМАГГЛЮТИНИН КОМПЛЕКС; КОМПЛЕКС БОТУЛИНИЧЕСКИЙ ТОКСИН ТИПА A-ГЕМАГГЛЮТИНИН</w:t>
            </w:r>
          </w:p>
        </w:tc>
        <w:tc>
          <w:tcPr>
            <w:tcW w:w="523" w:type="pct"/>
            <w:tcBorders>
              <w:top w:val="single" w:sz="4" w:space="0" w:color="auto"/>
              <w:left w:val="nil"/>
              <w:bottom w:val="single" w:sz="4" w:space="0" w:color="auto"/>
              <w:right w:val="single" w:sz="4" w:space="0" w:color="auto"/>
            </w:tcBorders>
            <w:shd w:val="clear" w:color="auto" w:fill="auto"/>
            <w:vAlign w:val="center"/>
          </w:tcPr>
          <w:p w14:paraId="2EFF5A61" w14:textId="77777777" w:rsidR="00DC3539" w:rsidRDefault="00DC3539" w:rsidP="00FC7F99">
            <w:pPr>
              <w:spacing w:after="0" w:line="276" w:lineRule="auto"/>
              <w:jc w:val="center"/>
              <w:rPr>
                <w:rFonts w:ascii="Times New Roman" w:eastAsia="Calibri" w:hAnsi="Times New Roman" w:cs="Times New Roman"/>
                <w:color w:val="000000"/>
              </w:rPr>
            </w:pPr>
            <w:r w:rsidRPr="00FC7F99">
              <w:rPr>
                <w:rFonts w:ascii="Times New Roman" w:eastAsia="Calibri" w:hAnsi="Times New Roman" w:cs="Times New Roman"/>
                <w:color w:val="000000"/>
              </w:rPr>
              <w:t>ЛИОФИЛИЗАТ ДЛЯ ПРИГОТОВЛЕНИЯ РАСТВОРА ДЛЯ ИНЪЕКЦИЙ</w:t>
            </w:r>
          </w:p>
          <w:p w14:paraId="3AAABEB5" w14:textId="77777777" w:rsidR="00DC3539" w:rsidRPr="00FC7F99" w:rsidRDefault="00DC3539" w:rsidP="00FC7F99">
            <w:pPr>
              <w:spacing w:after="0" w:line="276" w:lineRule="auto"/>
              <w:jc w:val="center"/>
              <w:rPr>
                <w:rFonts w:ascii="Times New Roman" w:eastAsia="Calibri" w:hAnsi="Times New Roman" w:cs="Times New Roman"/>
                <w:color w:val="000000"/>
              </w:rPr>
            </w:pPr>
          </w:p>
          <w:p w14:paraId="153B0BF0" w14:textId="77777777" w:rsidR="00DC3539" w:rsidRPr="00FC7F99" w:rsidRDefault="00DC3539" w:rsidP="00FC7F99">
            <w:pPr>
              <w:spacing w:after="0" w:line="276" w:lineRule="auto"/>
              <w:jc w:val="center"/>
              <w:rPr>
                <w:rFonts w:ascii="Times New Roman" w:eastAsia="Calibri" w:hAnsi="Times New Roman" w:cs="Times New Roman"/>
                <w:i/>
                <w:color w:val="000000"/>
              </w:rPr>
            </w:pPr>
            <w:r w:rsidRPr="00FC7F99">
              <w:rPr>
                <w:rFonts w:ascii="Times New Roman" w:eastAsia="Calibri" w:hAnsi="Times New Roman" w:cs="Times New Roman"/>
                <w:i/>
                <w:color w:val="000000"/>
              </w:rPr>
              <w:t>ГРЛС: ЛИОФИЛИЗАТ ДЛЯ ПРИГОТОВЛЕНИЯ РАСТВОРА ДЛЯ ИНЪЕКЦИЙ</w:t>
            </w:r>
          </w:p>
        </w:tc>
        <w:tc>
          <w:tcPr>
            <w:tcW w:w="330" w:type="pct"/>
            <w:tcBorders>
              <w:top w:val="single" w:sz="4" w:space="0" w:color="auto"/>
              <w:left w:val="nil"/>
              <w:bottom w:val="single" w:sz="4" w:space="0" w:color="auto"/>
              <w:right w:val="single" w:sz="4" w:space="0" w:color="auto"/>
            </w:tcBorders>
            <w:shd w:val="clear" w:color="auto" w:fill="auto"/>
            <w:vAlign w:val="center"/>
          </w:tcPr>
          <w:p w14:paraId="1545C1B8" w14:textId="77777777" w:rsidR="00DC3539" w:rsidRDefault="00DC3539" w:rsidP="00FC7F99">
            <w:pPr>
              <w:spacing w:after="0" w:line="276" w:lineRule="auto"/>
              <w:jc w:val="center"/>
              <w:rPr>
                <w:rFonts w:ascii="Times New Roman" w:eastAsia="Calibri" w:hAnsi="Times New Roman" w:cs="Times New Roman"/>
                <w:color w:val="000000"/>
              </w:rPr>
            </w:pPr>
            <w:r w:rsidRPr="00FC7F99">
              <w:rPr>
                <w:rFonts w:ascii="Times New Roman" w:eastAsia="Calibri" w:hAnsi="Times New Roman" w:cs="Times New Roman"/>
                <w:color w:val="000000"/>
              </w:rPr>
              <w:t>500 ЕД</w:t>
            </w:r>
          </w:p>
          <w:p w14:paraId="43630417" w14:textId="77777777" w:rsidR="00DC3539" w:rsidRPr="00FC7F99" w:rsidRDefault="00DC3539" w:rsidP="00FC7F99">
            <w:pPr>
              <w:spacing w:after="0" w:line="276" w:lineRule="auto"/>
              <w:jc w:val="center"/>
              <w:rPr>
                <w:rFonts w:ascii="Times New Roman" w:eastAsia="Calibri" w:hAnsi="Times New Roman" w:cs="Times New Roman"/>
                <w:color w:val="000000"/>
              </w:rPr>
            </w:pPr>
          </w:p>
          <w:p w14:paraId="302566EB" w14:textId="77777777" w:rsidR="00DC3539" w:rsidRPr="00FC7F99" w:rsidRDefault="00DC3539" w:rsidP="00FC7F99">
            <w:pPr>
              <w:spacing w:after="0" w:line="276" w:lineRule="auto"/>
              <w:jc w:val="center"/>
              <w:rPr>
                <w:rFonts w:ascii="Times New Roman" w:eastAsia="Calibri" w:hAnsi="Times New Roman" w:cs="Times New Roman"/>
                <w:i/>
                <w:color w:val="000000"/>
              </w:rPr>
            </w:pPr>
            <w:r w:rsidRPr="00FC7F99">
              <w:rPr>
                <w:rFonts w:ascii="Times New Roman" w:eastAsia="Calibri" w:hAnsi="Times New Roman" w:cs="Times New Roman"/>
                <w:i/>
                <w:color w:val="000000"/>
              </w:rPr>
              <w:t>ГРЛС: 500 ЕД</w:t>
            </w:r>
          </w:p>
        </w:tc>
        <w:tc>
          <w:tcPr>
            <w:tcW w:w="304" w:type="pct"/>
            <w:shd w:val="clear" w:color="auto" w:fill="FFFFFF"/>
            <w:vAlign w:val="center"/>
          </w:tcPr>
          <w:p w14:paraId="1EE4ED03" w14:textId="77777777" w:rsidR="00DC3539" w:rsidRPr="00FC7F99" w:rsidRDefault="00DC3539" w:rsidP="00FC7F99">
            <w:pPr>
              <w:spacing w:after="0" w:line="276" w:lineRule="auto"/>
              <w:jc w:val="center"/>
              <w:rPr>
                <w:rFonts w:ascii="Times New Roman" w:eastAsia="Calibri" w:hAnsi="Times New Roman" w:cs="Times New Roman"/>
              </w:rPr>
            </w:pPr>
            <w:r w:rsidRPr="00FC7F99">
              <w:rPr>
                <w:rFonts w:ascii="Times New Roman" w:eastAsia="Calibri" w:hAnsi="Times New Roman" w:cs="Times New Roman"/>
              </w:rPr>
              <w:t>да</w:t>
            </w:r>
          </w:p>
        </w:tc>
        <w:tc>
          <w:tcPr>
            <w:tcW w:w="546" w:type="pct"/>
            <w:vAlign w:val="center"/>
          </w:tcPr>
          <w:p w14:paraId="4F6545EF" w14:textId="77777777" w:rsidR="00DC3539" w:rsidRPr="00FC7F99" w:rsidRDefault="00DC3539" w:rsidP="00FC7F99">
            <w:pPr>
              <w:spacing w:after="0" w:line="276" w:lineRule="auto"/>
              <w:jc w:val="center"/>
              <w:rPr>
                <w:rFonts w:ascii="Times New Roman" w:eastAsia="Calibri" w:hAnsi="Times New Roman" w:cs="Times New Roman"/>
              </w:rPr>
            </w:pPr>
            <w:r w:rsidRPr="00FC7F99">
              <w:rPr>
                <w:rFonts w:ascii="Times New Roman" w:eastAsia="Calibri" w:hAnsi="Times New Roman" w:cs="Times New Roman"/>
              </w:rPr>
              <w:t>нет</w:t>
            </w:r>
          </w:p>
        </w:tc>
        <w:tc>
          <w:tcPr>
            <w:tcW w:w="634" w:type="pct"/>
            <w:vAlign w:val="center"/>
          </w:tcPr>
          <w:p w14:paraId="7B38C45A" w14:textId="0EF5C5BD" w:rsidR="00DC3539" w:rsidRPr="00FC7F99" w:rsidRDefault="00DC3539" w:rsidP="00FC7F99">
            <w:pPr>
              <w:spacing w:after="0" w:line="240" w:lineRule="auto"/>
              <w:jc w:val="center"/>
              <w:rPr>
                <w:rFonts w:ascii="Times New Roman" w:eastAsia="Calibri" w:hAnsi="Times New Roman" w:cs="Times New Roman"/>
                <w:shd w:val="clear" w:color="auto" w:fill="FFFFFF"/>
              </w:rPr>
            </w:pPr>
            <w:r>
              <w:rPr>
                <w:rFonts w:ascii="Times New Roman" w:eastAsia="Calibri" w:hAnsi="Times New Roman" w:cs="Times New Roman"/>
                <w:shd w:val="clear" w:color="auto" w:fill="FFFFFF"/>
              </w:rPr>
              <w:t>-</w:t>
            </w:r>
          </w:p>
        </w:tc>
        <w:tc>
          <w:tcPr>
            <w:tcW w:w="416" w:type="pct"/>
            <w:shd w:val="clear" w:color="auto" w:fill="auto"/>
            <w:vAlign w:val="center"/>
          </w:tcPr>
          <w:p w14:paraId="4BD1AB6D" w14:textId="77777777" w:rsidR="00DC3539" w:rsidRPr="00FC7F99" w:rsidRDefault="00DC3539" w:rsidP="00FC7F99">
            <w:pPr>
              <w:spacing w:after="0" w:line="276" w:lineRule="auto"/>
              <w:jc w:val="center"/>
              <w:rPr>
                <w:rFonts w:ascii="Times New Roman" w:eastAsia="Calibri" w:hAnsi="Times New Roman" w:cs="Times New Roman"/>
                <w:color w:val="000000"/>
              </w:rPr>
            </w:pPr>
            <w:r w:rsidRPr="00FC7F99">
              <w:rPr>
                <w:rFonts w:ascii="Times New Roman" w:eastAsia="Calibri" w:hAnsi="Times New Roman" w:cs="Times New Roman"/>
                <w:color w:val="000000"/>
              </w:rPr>
              <w:t>Единица действия биологической активности (ЕД)</w:t>
            </w:r>
          </w:p>
        </w:tc>
        <w:tc>
          <w:tcPr>
            <w:tcW w:w="819" w:type="pct"/>
            <w:shd w:val="clear" w:color="auto" w:fill="auto"/>
            <w:vAlign w:val="center"/>
          </w:tcPr>
          <w:p w14:paraId="45AA62D1" w14:textId="65C77BCA" w:rsidR="00DC3539" w:rsidRPr="00FC7F99" w:rsidRDefault="00A9512A" w:rsidP="00FC7F99">
            <w:pPr>
              <w:spacing w:after="0" w:line="276" w:lineRule="auto"/>
              <w:jc w:val="center"/>
              <w:rPr>
                <w:rFonts w:ascii="Times New Roman" w:eastAsia="Calibri" w:hAnsi="Times New Roman" w:cs="Times New Roman"/>
                <w:color w:val="000000"/>
              </w:rPr>
            </w:pPr>
            <w:r>
              <w:rPr>
                <w:rFonts w:ascii="Times New Roman" w:eastAsia="Calibri" w:hAnsi="Times New Roman" w:cs="Times New Roman"/>
                <w:color w:val="000000"/>
              </w:rPr>
              <w:t>15000</w:t>
            </w:r>
          </w:p>
        </w:tc>
      </w:tr>
      <w:bookmarkEnd w:id="5"/>
    </w:tbl>
    <w:p w14:paraId="0039ADD7" w14:textId="77777777" w:rsidR="004A5F52" w:rsidRDefault="004A5F52" w:rsidP="00FC7F99">
      <w:pPr>
        <w:spacing w:after="0" w:line="240" w:lineRule="auto"/>
        <w:jc w:val="both"/>
        <w:rPr>
          <w:rFonts w:ascii="Calibri" w:eastAsia="Calibri" w:hAnsi="Calibri" w:cs="Times New Roman"/>
        </w:rPr>
      </w:pPr>
    </w:p>
    <w:p w14:paraId="24D55513" w14:textId="7E69503F" w:rsidR="00FC7F99" w:rsidRPr="004A5F52" w:rsidRDefault="004A5F52" w:rsidP="00FC7F99">
      <w:pPr>
        <w:spacing w:after="0" w:line="240" w:lineRule="auto"/>
        <w:jc w:val="both"/>
        <w:rPr>
          <w:rFonts w:ascii="Times New Roman" w:eastAsia="Times New Roman" w:hAnsi="Times New Roman" w:cs="Times New Roman"/>
          <w:bCs/>
          <w:i/>
          <w:lang w:eastAsia="ru-RU"/>
        </w:rPr>
      </w:pPr>
      <w:r w:rsidRPr="004A5F52">
        <w:rPr>
          <w:rFonts w:ascii="Times New Roman" w:eastAsia="Calibri" w:hAnsi="Times New Roman" w:cs="Times New Roman"/>
        </w:rPr>
        <w:t>В соответствии с абзацем 4 подпункта «а» пункта 7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Заказчик декларирует факт отсутствия в реестре российской промышленной продукции, указанных в позициях 1 - 433 Приложения N 2 к ПП № 1875 товаров, с характеристиками, соответствующими потребности заказчика - ссылка на реестр российской промышленной продукции https://gisp.gov.ru/pp719v2/pub/prod/. Копии уведомления в Министерство промышленности и торговли Российской Федерации об отсутствии закупаемого товара в реестре российской промышленной продукции - Приложение № 1 к Техническому заданию"</w:t>
      </w:r>
    </w:p>
    <w:p w14:paraId="1F6BDB33" w14:textId="77777777" w:rsidR="00FC7F99" w:rsidRPr="00FC7F99" w:rsidRDefault="00FC7F99" w:rsidP="00FC7F99">
      <w:pPr>
        <w:spacing w:after="0" w:line="240" w:lineRule="auto"/>
        <w:jc w:val="both"/>
        <w:rPr>
          <w:rFonts w:ascii="Times New Roman" w:eastAsia="Calibri" w:hAnsi="Times New Roman" w:cs="Times New Roman"/>
          <w:b/>
          <w:bCs/>
        </w:rPr>
      </w:pPr>
    </w:p>
    <w:p w14:paraId="27F8C1DF" w14:textId="77777777" w:rsidR="00FC7F99" w:rsidRPr="00FC7F99" w:rsidRDefault="00FC7F99" w:rsidP="00FC7F99">
      <w:pPr>
        <w:spacing w:after="0" w:line="240" w:lineRule="auto"/>
        <w:jc w:val="both"/>
        <w:rPr>
          <w:rFonts w:ascii="Times New Roman" w:eastAsia="Times New Roman" w:hAnsi="Times New Roman" w:cs="Times New Roman"/>
          <w:bCs/>
          <w:i/>
          <w:lang w:eastAsia="ru-RU"/>
        </w:rPr>
      </w:pPr>
      <w:r w:rsidRPr="00FC7F99">
        <w:rPr>
          <w:rFonts w:ascii="Times New Roman" w:eastAsia="Times New Roman" w:hAnsi="Times New Roman" w:cs="Times New Roman"/>
          <w:bCs/>
          <w:i/>
          <w:lang w:eastAsia="ru-RU"/>
        </w:rPr>
        <w:t xml:space="preserve">Количество действующих веществ и их концентрация является требованиями, которые не могут быть изменены. </w:t>
      </w:r>
    </w:p>
    <w:p w14:paraId="3FE703A7" w14:textId="30E4D784" w:rsidR="00400788" w:rsidRDefault="00400788" w:rsidP="00400788">
      <w:pPr>
        <w:tabs>
          <w:tab w:val="left" w:pos="2190"/>
        </w:tabs>
        <w:spacing w:after="0" w:line="240" w:lineRule="auto"/>
        <w:rPr>
          <w:rFonts w:ascii="Times New Roman" w:eastAsia="Calibri" w:hAnsi="Times New Roman" w:cs="Times New Roman"/>
        </w:rPr>
      </w:pPr>
    </w:p>
    <w:p w14:paraId="1C83F8A2" w14:textId="77777777" w:rsidR="00400788" w:rsidRDefault="00400788" w:rsidP="00400788">
      <w:pPr>
        <w:tabs>
          <w:tab w:val="left" w:pos="2190"/>
        </w:tabs>
        <w:spacing w:after="0" w:line="240" w:lineRule="auto"/>
        <w:rPr>
          <w:rFonts w:ascii="Times New Roman" w:eastAsia="Calibri" w:hAnsi="Times New Roman" w:cs="Times New Roman"/>
        </w:rPr>
      </w:pPr>
    </w:p>
    <w:p w14:paraId="6ADFF43C" w14:textId="77777777" w:rsidR="00074C77" w:rsidRPr="00074C77" w:rsidRDefault="00074C77" w:rsidP="00074C77">
      <w:pPr>
        <w:tabs>
          <w:tab w:val="left" w:pos="2190"/>
        </w:tabs>
        <w:spacing w:after="0" w:line="240" w:lineRule="auto"/>
        <w:rPr>
          <w:rFonts w:ascii="Times New Roman" w:eastAsia="Calibri" w:hAnsi="Times New Roman" w:cs="Times New Roman"/>
        </w:rPr>
      </w:pPr>
      <w:r w:rsidRPr="00074C77">
        <w:rPr>
          <w:rFonts w:ascii="Times New Roman" w:eastAsia="Calibri" w:hAnsi="Times New Roman" w:cs="Times New Roman"/>
        </w:rPr>
        <w:t xml:space="preserve">Ответственное лицо санатория «Россия» - НКФ ФГБУ «НМИЦ РК» Минздрава России </w:t>
      </w:r>
    </w:p>
    <w:p w14:paraId="47BD542E" w14:textId="2CA98BD2" w:rsidR="00400788" w:rsidRDefault="00074C77" w:rsidP="00074C77">
      <w:pPr>
        <w:tabs>
          <w:tab w:val="left" w:pos="2190"/>
        </w:tabs>
        <w:spacing w:after="0" w:line="240" w:lineRule="auto"/>
        <w:rPr>
          <w:rFonts w:ascii="Times New Roman" w:eastAsia="Calibri" w:hAnsi="Times New Roman" w:cs="Times New Roman"/>
        </w:rPr>
      </w:pPr>
      <w:r w:rsidRPr="00074C77">
        <w:rPr>
          <w:rFonts w:ascii="Times New Roman" w:eastAsia="Calibri" w:hAnsi="Times New Roman" w:cs="Times New Roman"/>
        </w:rPr>
        <w:t>Заведующий аптекой ________________________________________________________ А. В. Жидкова</w:t>
      </w:r>
    </w:p>
    <w:p w14:paraId="485EF99A" w14:textId="77777777" w:rsidR="00400788" w:rsidRDefault="00400788" w:rsidP="00FC7F99">
      <w:pPr>
        <w:spacing w:after="0" w:line="240" w:lineRule="auto"/>
        <w:jc w:val="both"/>
        <w:rPr>
          <w:rFonts w:ascii="Times New Roman" w:eastAsia="Times New Roman" w:hAnsi="Times New Roman" w:cs="Times New Roman"/>
          <w:bCs/>
          <w:lang w:eastAsia="ru-RU"/>
        </w:rPr>
      </w:pPr>
    </w:p>
    <w:p w14:paraId="3E306175" w14:textId="4DE84E70" w:rsidR="0009269A" w:rsidRPr="001D69AB" w:rsidRDefault="003C7BC3" w:rsidP="0009269A">
      <w:pPr>
        <w:suppressAutoHyphens/>
        <w:spacing w:after="0" w:line="240" w:lineRule="auto"/>
        <w:contextualSpacing/>
        <w:rPr>
          <w:rFonts w:ascii="Times New Roman" w:eastAsia="Calibri" w:hAnsi="Times New Roman" w:cs="Times New Roman"/>
          <w:b/>
        </w:rPr>
      </w:pPr>
      <w:r w:rsidRPr="003C7BC3">
        <w:rPr>
          <w:rFonts w:ascii="Times New Roman" w:eastAsia="Calibri" w:hAnsi="Times New Roman" w:cs="Times New Roman"/>
          <w:b/>
        </w:rPr>
        <w:object w:dxaOrig="9181" w:dyaOrig="11881" w14:anchorId="745723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8.6pt;height:594pt" o:ole="">
            <v:imagedata r:id="rId8" o:title=""/>
          </v:shape>
          <o:OLEObject Type="Embed" ProgID="Acrobat.Document.DC" ShapeID="_x0000_i1025" DrawAspect="Content" ObjectID="_1847357879" r:id="rId9"/>
        </w:object>
      </w:r>
    </w:p>
    <w:sectPr w:rsidR="0009269A" w:rsidRPr="001D69AB" w:rsidSect="00CD6B7A">
      <w:pgSz w:w="16838" w:h="11906" w:orient="landscape"/>
      <w:pgMar w:top="1304"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1A3514" w14:textId="77777777" w:rsidR="001E352B" w:rsidRDefault="001E352B" w:rsidP="00560CDD">
      <w:pPr>
        <w:spacing w:after="0" w:line="240" w:lineRule="auto"/>
      </w:pPr>
      <w:r>
        <w:separator/>
      </w:r>
    </w:p>
  </w:endnote>
  <w:endnote w:type="continuationSeparator" w:id="0">
    <w:p w14:paraId="5F25FB65" w14:textId="77777777" w:rsidR="001E352B" w:rsidRDefault="001E352B" w:rsidP="00560C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Arial"/>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Arial">
    <w:altName w:val="Times New Roman"/>
    <w:panose1 w:val="020B0604020202020204"/>
    <w:charset w:val="CC"/>
    <w:family w:val="swiss"/>
    <w:pitch w:val="variable"/>
    <w:sig w:usb0="E0002EFF" w:usb1="C000785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Liberation Sans">
    <w:altName w:val="Arial"/>
    <w:charset w:val="01"/>
    <w:family w:val="roman"/>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Kudrashov">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Franklin Gothic Book">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C94CF3" w14:textId="77777777" w:rsidR="001E352B" w:rsidRDefault="001E352B" w:rsidP="00560CDD">
      <w:pPr>
        <w:spacing w:after="0" w:line="240" w:lineRule="auto"/>
      </w:pPr>
      <w:r>
        <w:separator/>
      </w:r>
    </w:p>
  </w:footnote>
  <w:footnote w:type="continuationSeparator" w:id="0">
    <w:p w14:paraId="3E45B90E" w14:textId="77777777" w:rsidR="001E352B" w:rsidRDefault="001E352B" w:rsidP="00560CD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B0E0D"/>
    <w:multiLevelType w:val="hybridMultilevel"/>
    <w:tmpl w:val="6C7417D8"/>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133F7F51"/>
    <w:multiLevelType w:val="hybridMultilevel"/>
    <w:tmpl w:val="3D12597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151D22BB"/>
    <w:multiLevelType w:val="multilevel"/>
    <w:tmpl w:val="1B0A9410"/>
    <w:lvl w:ilvl="0">
      <w:start w:val="1"/>
      <w:numFmt w:val="decimal"/>
      <w:pStyle w:val="a"/>
      <w:lvlText w:val="%1"/>
      <w:lvlJc w:val="left"/>
      <w:pPr>
        <w:tabs>
          <w:tab w:val="num" w:pos="0"/>
        </w:tabs>
        <w:ind w:left="432" w:hanging="432"/>
      </w:pPr>
    </w:lvl>
    <w:lvl w:ilvl="1">
      <w:start w:val="1"/>
      <w:numFmt w:val="decimal"/>
      <w:lvlText w:val="%1.%2"/>
      <w:lvlJc w:val="left"/>
      <w:pPr>
        <w:tabs>
          <w:tab w:val="num" w:pos="0"/>
        </w:tabs>
        <w:ind w:left="576"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3" w15:restartNumberingAfterBreak="0">
    <w:nsid w:val="1D10269F"/>
    <w:multiLevelType w:val="multilevel"/>
    <w:tmpl w:val="B1FA7BC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1FC16646"/>
    <w:multiLevelType w:val="multilevel"/>
    <w:tmpl w:val="B03A19B8"/>
    <w:lvl w:ilvl="0">
      <w:start w:val="1"/>
      <w:numFmt w:val="russianLower"/>
      <w:pStyle w:val="2"/>
      <w:lvlText w:val="%1)"/>
      <w:lvlJc w:val="left"/>
      <w:pPr>
        <w:tabs>
          <w:tab w:val="num" w:pos="1080"/>
        </w:tabs>
        <w:ind w:left="1080" w:hanging="360"/>
      </w:pPr>
      <w:rPr>
        <w:rFonts w:cs="Times New Roman"/>
        <w:b/>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decimal"/>
      <w:lvlText w:val="%5."/>
      <w:lvlJc w:val="left"/>
      <w:pPr>
        <w:tabs>
          <w:tab w:val="num" w:pos="3960"/>
        </w:tabs>
        <w:ind w:left="3960" w:hanging="360"/>
      </w:pPr>
      <w:rPr>
        <w:rFonts w:cs="Times New Roman"/>
        <w:b/>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5" w15:restartNumberingAfterBreak="0">
    <w:nsid w:val="29334462"/>
    <w:multiLevelType w:val="hybridMultilevel"/>
    <w:tmpl w:val="CD8E6A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C47614C"/>
    <w:multiLevelType w:val="hybridMultilevel"/>
    <w:tmpl w:val="1F160790"/>
    <w:lvl w:ilvl="0" w:tplc="04190001">
      <w:start w:val="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4B65DBD"/>
    <w:multiLevelType w:val="hybridMultilevel"/>
    <w:tmpl w:val="FDC2A1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F87361A"/>
    <w:multiLevelType w:val="multilevel"/>
    <w:tmpl w:val="D0B2D5E4"/>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9" w15:restartNumberingAfterBreak="0">
    <w:nsid w:val="506C07CD"/>
    <w:multiLevelType w:val="hybridMultilevel"/>
    <w:tmpl w:val="D8FCC31C"/>
    <w:lvl w:ilvl="0" w:tplc="0419000F">
      <w:start w:val="1"/>
      <w:numFmt w:val="decimal"/>
      <w:lvlText w:val="%1."/>
      <w:lvlJc w:val="left"/>
      <w:pPr>
        <w:ind w:left="78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5E32DE3"/>
    <w:multiLevelType w:val="multilevel"/>
    <w:tmpl w:val="3D1A7B78"/>
    <w:lvl w:ilvl="0">
      <w:start w:val="9"/>
      <w:numFmt w:val="decimal"/>
      <w:pStyle w:val="1"/>
      <w:lvlText w:val="%1."/>
      <w:lvlJc w:val="left"/>
      <w:pPr>
        <w:tabs>
          <w:tab w:val="num" w:pos="0"/>
        </w:tabs>
        <w:ind w:left="360" w:hanging="360"/>
      </w:pPr>
    </w:lvl>
    <w:lvl w:ilvl="1">
      <w:start w:val="1"/>
      <w:numFmt w:val="decimal"/>
      <w:lvlText w:val="%1.%2."/>
      <w:lvlJc w:val="left"/>
      <w:pPr>
        <w:tabs>
          <w:tab w:val="num" w:pos="0"/>
        </w:tabs>
        <w:ind w:left="826" w:hanging="360"/>
      </w:pPr>
    </w:lvl>
    <w:lvl w:ilvl="2">
      <w:start w:val="1"/>
      <w:numFmt w:val="decimal"/>
      <w:lvlText w:val="%1.%2.%3."/>
      <w:lvlJc w:val="left"/>
      <w:pPr>
        <w:tabs>
          <w:tab w:val="num" w:pos="0"/>
        </w:tabs>
        <w:ind w:left="1652" w:hanging="720"/>
      </w:pPr>
    </w:lvl>
    <w:lvl w:ilvl="3">
      <w:start w:val="1"/>
      <w:numFmt w:val="decimal"/>
      <w:lvlText w:val="%1.%2.%3.%4."/>
      <w:lvlJc w:val="left"/>
      <w:pPr>
        <w:tabs>
          <w:tab w:val="num" w:pos="0"/>
        </w:tabs>
        <w:ind w:left="2118" w:hanging="720"/>
      </w:pPr>
    </w:lvl>
    <w:lvl w:ilvl="4">
      <w:start w:val="1"/>
      <w:numFmt w:val="decimal"/>
      <w:lvlText w:val="%1.%2.%3.%4.%5."/>
      <w:lvlJc w:val="left"/>
      <w:pPr>
        <w:tabs>
          <w:tab w:val="num" w:pos="0"/>
        </w:tabs>
        <w:ind w:left="2584" w:hanging="720"/>
      </w:pPr>
    </w:lvl>
    <w:lvl w:ilvl="5">
      <w:start w:val="1"/>
      <w:numFmt w:val="decimal"/>
      <w:lvlText w:val="%1.%2.%3.%4.%5.%6."/>
      <w:lvlJc w:val="left"/>
      <w:pPr>
        <w:tabs>
          <w:tab w:val="num" w:pos="0"/>
        </w:tabs>
        <w:ind w:left="3410" w:hanging="1080"/>
      </w:pPr>
    </w:lvl>
    <w:lvl w:ilvl="6">
      <w:start w:val="1"/>
      <w:numFmt w:val="decimal"/>
      <w:lvlText w:val="%1.%2.%3.%4.%5.%6.%7."/>
      <w:lvlJc w:val="left"/>
      <w:pPr>
        <w:tabs>
          <w:tab w:val="num" w:pos="0"/>
        </w:tabs>
        <w:ind w:left="3876" w:hanging="1080"/>
      </w:pPr>
    </w:lvl>
    <w:lvl w:ilvl="7">
      <w:start w:val="1"/>
      <w:numFmt w:val="decimal"/>
      <w:lvlText w:val="%1.%2.%3.%4.%5.%6.%7.%8."/>
      <w:lvlJc w:val="left"/>
      <w:pPr>
        <w:tabs>
          <w:tab w:val="num" w:pos="0"/>
        </w:tabs>
        <w:ind w:left="4342" w:hanging="1080"/>
      </w:pPr>
    </w:lvl>
    <w:lvl w:ilvl="8">
      <w:start w:val="1"/>
      <w:numFmt w:val="decimal"/>
      <w:lvlText w:val="%1.%2.%3.%4.%5.%6.%7.%8.%9."/>
      <w:lvlJc w:val="left"/>
      <w:pPr>
        <w:tabs>
          <w:tab w:val="num" w:pos="0"/>
        </w:tabs>
        <w:ind w:left="5168" w:hanging="1440"/>
      </w:pPr>
    </w:lvl>
  </w:abstractNum>
  <w:abstractNum w:abstractNumId="11" w15:restartNumberingAfterBreak="0">
    <w:nsid w:val="615722B8"/>
    <w:multiLevelType w:val="hybridMultilevel"/>
    <w:tmpl w:val="B6B6E6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1A36AA8"/>
    <w:multiLevelType w:val="multilevel"/>
    <w:tmpl w:val="FB801E8A"/>
    <w:lvl w:ilvl="0">
      <w:start w:val="1"/>
      <w:numFmt w:val="decimal"/>
      <w:pStyle w:val="a0"/>
      <w:lvlText w:val="%1."/>
      <w:lvlJc w:val="left"/>
      <w:pPr>
        <w:tabs>
          <w:tab w:val="num" w:pos="0"/>
        </w:tabs>
        <w:ind w:left="720" w:hanging="360"/>
      </w:pPr>
    </w:lvl>
    <w:lvl w:ilvl="1">
      <w:start w:val="3"/>
      <w:numFmt w:val="decimal"/>
      <w:isLgl/>
      <w:lvlText w:val="%1.%2"/>
      <w:lvlJc w:val="left"/>
      <w:pPr>
        <w:tabs>
          <w:tab w:val="num" w:pos="0"/>
        </w:tabs>
        <w:ind w:left="720" w:hanging="360"/>
      </w:pPr>
    </w:lvl>
    <w:lvl w:ilvl="2">
      <w:start w:val="1"/>
      <w:numFmt w:val="decimal"/>
      <w:isLgl/>
      <w:lvlText w:val="%1.%2.%3"/>
      <w:lvlJc w:val="left"/>
      <w:pPr>
        <w:tabs>
          <w:tab w:val="num" w:pos="0"/>
        </w:tabs>
        <w:ind w:left="1080" w:hanging="720"/>
      </w:pPr>
    </w:lvl>
    <w:lvl w:ilvl="3">
      <w:start w:val="1"/>
      <w:numFmt w:val="decimal"/>
      <w:isLgl/>
      <w:lvlText w:val="%1.%2.%3.%4"/>
      <w:lvlJc w:val="left"/>
      <w:pPr>
        <w:tabs>
          <w:tab w:val="num" w:pos="0"/>
        </w:tabs>
        <w:ind w:left="1080" w:hanging="720"/>
      </w:pPr>
    </w:lvl>
    <w:lvl w:ilvl="4">
      <w:start w:val="1"/>
      <w:numFmt w:val="decimal"/>
      <w:isLgl/>
      <w:lvlText w:val="%1.%2.%3.%4.%5"/>
      <w:lvlJc w:val="left"/>
      <w:pPr>
        <w:tabs>
          <w:tab w:val="num" w:pos="0"/>
        </w:tabs>
        <w:ind w:left="1440" w:hanging="1080"/>
      </w:pPr>
    </w:lvl>
    <w:lvl w:ilvl="5">
      <w:start w:val="1"/>
      <w:numFmt w:val="decimal"/>
      <w:isLgl/>
      <w:lvlText w:val="%1.%2.%3.%4.%5.%6"/>
      <w:lvlJc w:val="left"/>
      <w:pPr>
        <w:tabs>
          <w:tab w:val="num" w:pos="0"/>
        </w:tabs>
        <w:ind w:left="1440" w:hanging="1080"/>
      </w:pPr>
    </w:lvl>
    <w:lvl w:ilvl="6">
      <w:start w:val="1"/>
      <w:numFmt w:val="decimal"/>
      <w:isLgl/>
      <w:lvlText w:val="%1.%2.%3.%4.%5.%6.%7"/>
      <w:lvlJc w:val="left"/>
      <w:pPr>
        <w:tabs>
          <w:tab w:val="num" w:pos="0"/>
        </w:tabs>
        <w:ind w:left="1800" w:hanging="1440"/>
      </w:pPr>
    </w:lvl>
    <w:lvl w:ilvl="7">
      <w:start w:val="1"/>
      <w:numFmt w:val="decimal"/>
      <w:isLgl/>
      <w:lvlText w:val="%1.%2.%3.%4.%5.%6.%7.%8"/>
      <w:lvlJc w:val="left"/>
      <w:pPr>
        <w:tabs>
          <w:tab w:val="num" w:pos="0"/>
        </w:tabs>
        <w:ind w:left="1800" w:hanging="1440"/>
      </w:pPr>
    </w:lvl>
    <w:lvl w:ilvl="8">
      <w:start w:val="1"/>
      <w:numFmt w:val="decimal"/>
      <w:isLgl/>
      <w:lvlText w:val="%1.%2.%3.%4.%5.%6.%7.%8.%9"/>
      <w:lvlJc w:val="left"/>
      <w:pPr>
        <w:tabs>
          <w:tab w:val="num" w:pos="0"/>
        </w:tabs>
        <w:ind w:left="2160" w:hanging="1800"/>
      </w:pPr>
    </w:lvl>
  </w:abstractNum>
  <w:abstractNum w:abstractNumId="13" w15:restartNumberingAfterBreak="0">
    <w:nsid w:val="69CE63FC"/>
    <w:multiLevelType w:val="multilevel"/>
    <w:tmpl w:val="0FAA63CE"/>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mallCaps w:val="0"/>
        <w:strike w:val="0"/>
        <w:dstrike w:val="0"/>
        <w:vanish w:val="0"/>
        <w:color w:val="auto"/>
        <w:spacing w:val="0"/>
        <w:w w:val="100"/>
        <w:kern w:val="0"/>
        <w:position w:val="0"/>
        <w:sz w:val="24"/>
        <w:szCs w:val="24"/>
        <w:u w:val="none"/>
        <w:effect w:val="none"/>
        <w:vertAlign w:val="baseline"/>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mallCaps w:val="0"/>
        <w:strike w:val="0"/>
        <w:dstrike w:val="0"/>
        <w:vanish w:val="0"/>
        <w:color w:val="auto"/>
        <w:spacing w:val="0"/>
        <w:w w:val="100"/>
        <w:kern w:val="0"/>
        <w:position w:val="0"/>
        <w:sz w:val="22"/>
        <w:u w:val="none"/>
        <w:effect w:val="none"/>
        <w:vertAlign w:val="base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4" w15:restartNumberingAfterBreak="0">
    <w:nsid w:val="6DC97DD6"/>
    <w:multiLevelType w:val="hybridMultilevel"/>
    <w:tmpl w:val="2892AED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7C965F26"/>
    <w:multiLevelType w:val="hybridMultilevel"/>
    <w:tmpl w:val="EEACDF1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7DDC29F8"/>
    <w:multiLevelType w:val="hybridMultilevel"/>
    <w:tmpl w:val="E384E6F4"/>
    <w:lvl w:ilvl="0" w:tplc="96D02C32">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7" w15:restartNumberingAfterBreak="0">
    <w:nsid w:val="7E572004"/>
    <w:multiLevelType w:val="hybridMultilevel"/>
    <w:tmpl w:val="0980DABE"/>
    <w:lvl w:ilvl="0" w:tplc="004C9FAC">
      <w:start w:val="1"/>
      <w:numFmt w:val="decimal"/>
      <w:lvlText w:val="%1."/>
      <w:lvlJc w:val="left"/>
      <w:pPr>
        <w:ind w:left="1474" w:hanging="930"/>
      </w:pPr>
      <w:rPr>
        <w:rFonts w:hint="default"/>
      </w:rPr>
    </w:lvl>
    <w:lvl w:ilvl="1" w:tplc="04190019" w:tentative="1">
      <w:start w:val="1"/>
      <w:numFmt w:val="lowerLetter"/>
      <w:lvlText w:val="%2."/>
      <w:lvlJc w:val="left"/>
      <w:pPr>
        <w:ind w:left="1624" w:hanging="360"/>
      </w:pPr>
    </w:lvl>
    <w:lvl w:ilvl="2" w:tplc="0419001B" w:tentative="1">
      <w:start w:val="1"/>
      <w:numFmt w:val="lowerRoman"/>
      <w:lvlText w:val="%3."/>
      <w:lvlJc w:val="right"/>
      <w:pPr>
        <w:ind w:left="2344" w:hanging="180"/>
      </w:pPr>
    </w:lvl>
    <w:lvl w:ilvl="3" w:tplc="0419000F" w:tentative="1">
      <w:start w:val="1"/>
      <w:numFmt w:val="decimal"/>
      <w:lvlText w:val="%4."/>
      <w:lvlJc w:val="left"/>
      <w:pPr>
        <w:ind w:left="3064" w:hanging="360"/>
      </w:pPr>
    </w:lvl>
    <w:lvl w:ilvl="4" w:tplc="04190019" w:tentative="1">
      <w:start w:val="1"/>
      <w:numFmt w:val="lowerLetter"/>
      <w:lvlText w:val="%5."/>
      <w:lvlJc w:val="left"/>
      <w:pPr>
        <w:ind w:left="3784" w:hanging="360"/>
      </w:pPr>
    </w:lvl>
    <w:lvl w:ilvl="5" w:tplc="0419001B" w:tentative="1">
      <w:start w:val="1"/>
      <w:numFmt w:val="lowerRoman"/>
      <w:lvlText w:val="%6."/>
      <w:lvlJc w:val="right"/>
      <w:pPr>
        <w:ind w:left="4504" w:hanging="180"/>
      </w:pPr>
    </w:lvl>
    <w:lvl w:ilvl="6" w:tplc="0419000F" w:tentative="1">
      <w:start w:val="1"/>
      <w:numFmt w:val="decimal"/>
      <w:lvlText w:val="%7."/>
      <w:lvlJc w:val="left"/>
      <w:pPr>
        <w:ind w:left="5224" w:hanging="360"/>
      </w:pPr>
    </w:lvl>
    <w:lvl w:ilvl="7" w:tplc="04190019" w:tentative="1">
      <w:start w:val="1"/>
      <w:numFmt w:val="lowerLetter"/>
      <w:lvlText w:val="%8."/>
      <w:lvlJc w:val="left"/>
      <w:pPr>
        <w:ind w:left="5944" w:hanging="360"/>
      </w:pPr>
    </w:lvl>
    <w:lvl w:ilvl="8" w:tplc="0419001B" w:tentative="1">
      <w:start w:val="1"/>
      <w:numFmt w:val="lowerRoman"/>
      <w:lvlText w:val="%9."/>
      <w:lvlJc w:val="right"/>
      <w:pPr>
        <w:ind w:left="6664"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5"/>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10"/>
  </w:num>
  <w:num w:numId="9">
    <w:abstractNumId w:val="4"/>
  </w:num>
  <w:num w:numId="10">
    <w:abstractNumId w:val="2"/>
  </w:num>
  <w:num w:numId="11">
    <w:abstractNumId w:val="12"/>
  </w:num>
  <w:num w:numId="12">
    <w:abstractNumId w:val="13"/>
  </w:num>
  <w:num w:numId="13">
    <w:abstractNumId w:val="3"/>
  </w:num>
  <w:num w:numId="14">
    <w:abstractNumId w:val="11"/>
  </w:num>
  <w:num w:numId="15">
    <w:abstractNumId w:val="1"/>
  </w:num>
  <w:num w:numId="16">
    <w:abstractNumId w:val="9"/>
  </w:num>
  <w:num w:numId="17">
    <w:abstractNumId w:val="8"/>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576"/>
    <w:rsid w:val="000001E0"/>
    <w:rsid w:val="0000122F"/>
    <w:rsid w:val="0000751B"/>
    <w:rsid w:val="00010139"/>
    <w:rsid w:val="00010D71"/>
    <w:rsid w:val="000152C7"/>
    <w:rsid w:val="00021EF1"/>
    <w:rsid w:val="0002544A"/>
    <w:rsid w:val="000355DD"/>
    <w:rsid w:val="00035974"/>
    <w:rsid w:val="00044A16"/>
    <w:rsid w:val="00053C01"/>
    <w:rsid w:val="0005736D"/>
    <w:rsid w:val="0006120D"/>
    <w:rsid w:val="00071FF3"/>
    <w:rsid w:val="000728BE"/>
    <w:rsid w:val="00074C77"/>
    <w:rsid w:val="0009269A"/>
    <w:rsid w:val="000A6727"/>
    <w:rsid w:val="000A7D8D"/>
    <w:rsid w:val="000B3FBA"/>
    <w:rsid w:val="000C5007"/>
    <w:rsid w:val="000D2494"/>
    <w:rsid w:val="000D43CF"/>
    <w:rsid w:val="000D5A0F"/>
    <w:rsid w:val="000D5E12"/>
    <w:rsid w:val="000E0FB1"/>
    <w:rsid w:val="000E13AC"/>
    <w:rsid w:val="000E361F"/>
    <w:rsid w:val="000E3BCE"/>
    <w:rsid w:val="000E4A7B"/>
    <w:rsid w:val="000E4D3D"/>
    <w:rsid w:val="000E4E0F"/>
    <w:rsid w:val="000F09F6"/>
    <w:rsid w:val="00100468"/>
    <w:rsid w:val="00126186"/>
    <w:rsid w:val="00130045"/>
    <w:rsid w:val="00135B03"/>
    <w:rsid w:val="00142054"/>
    <w:rsid w:val="001520D4"/>
    <w:rsid w:val="001527BF"/>
    <w:rsid w:val="001602EA"/>
    <w:rsid w:val="00161F1B"/>
    <w:rsid w:val="00163FFC"/>
    <w:rsid w:val="00164334"/>
    <w:rsid w:val="00164386"/>
    <w:rsid w:val="00173DD0"/>
    <w:rsid w:val="001773D1"/>
    <w:rsid w:val="00180C26"/>
    <w:rsid w:val="00185FBD"/>
    <w:rsid w:val="00190506"/>
    <w:rsid w:val="00190868"/>
    <w:rsid w:val="00190C1A"/>
    <w:rsid w:val="001931FB"/>
    <w:rsid w:val="001A5778"/>
    <w:rsid w:val="001B06DF"/>
    <w:rsid w:val="001B7726"/>
    <w:rsid w:val="001C01E6"/>
    <w:rsid w:val="001C2FC9"/>
    <w:rsid w:val="001C5608"/>
    <w:rsid w:val="001D1B82"/>
    <w:rsid w:val="001D3A3C"/>
    <w:rsid w:val="001D69AB"/>
    <w:rsid w:val="001E352B"/>
    <w:rsid w:val="001E6DF6"/>
    <w:rsid w:val="001F44DC"/>
    <w:rsid w:val="001F44EE"/>
    <w:rsid w:val="00200164"/>
    <w:rsid w:val="00201475"/>
    <w:rsid w:val="00207C5A"/>
    <w:rsid w:val="00215936"/>
    <w:rsid w:val="00216B10"/>
    <w:rsid w:val="00240CF2"/>
    <w:rsid w:val="00245024"/>
    <w:rsid w:val="00250445"/>
    <w:rsid w:val="002532FD"/>
    <w:rsid w:val="00265C22"/>
    <w:rsid w:val="002810EB"/>
    <w:rsid w:val="00295077"/>
    <w:rsid w:val="002A554A"/>
    <w:rsid w:val="002B454F"/>
    <w:rsid w:val="002E52DE"/>
    <w:rsid w:val="003040CD"/>
    <w:rsid w:val="00310FCE"/>
    <w:rsid w:val="0032078B"/>
    <w:rsid w:val="00341B2B"/>
    <w:rsid w:val="00341F1F"/>
    <w:rsid w:val="00343E69"/>
    <w:rsid w:val="00356B8F"/>
    <w:rsid w:val="00365E04"/>
    <w:rsid w:val="003736E0"/>
    <w:rsid w:val="003752E9"/>
    <w:rsid w:val="0038102A"/>
    <w:rsid w:val="0039358E"/>
    <w:rsid w:val="003949BE"/>
    <w:rsid w:val="003973AC"/>
    <w:rsid w:val="003A12AA"/>
    <w:rsid w:val="003A31DA"/>
    <w:rsid w:val="003B2708"/>
    <w:rsid w:val="003C4D74"/>
    <w:rsid w:val="003C77A7"/>
    <w:rsid w:val="003C7BC3"/>
    <w:rsid w:val="003D7E42"/>
    <w:rsid w:val="003E2528"/>
    <w:rsid w:val="003E52A6"/>
    <w:rsid w:val="003E6B46"/>
    <w:rsid w:val="003F40EF"/>
    <w:rsid w:val="0040039E"/>
    <w:rsid w:val="00400788"/>
    <w:rsid w:val="00400900"/>
    <w:rsid w:val="00400D3E"/>
    <w:rsid w:val="0041733F"/>
    <w:rsid w:val="00420203"/>
    <w:rsid w:val="0042341D"/>
    <w:rsid w:val="004512C5"/>
    <w:rsid w:val="00451BC6"/>
    <w:rsid w:val="00461D9B"/>
    <w:rsid w:val="00466EBA"/>
    <w:rsid w:val="00476830"/>
    <w:rsid w:val="00486576"/>
    <w:rsid w:val="00493381"/>
    <w:rsid w:val="004953CE"/>
    <w:rsid w:val="004A078A"/>
    <w:rsid w:val="004A5F52"/>
    <w:rsid w:val="004B0992"/>
    <w:rsid w:val="004C003B"/>
    <w:rsid w:val="004C25D7"/>
    <w:rsid w:val="004D17D6"/>
    <w:rsid w:val="004D32ED"/>
    <w:rsid w:val="004E0DC7"/>
    <w:rsid w:val="004E53CF"/>
    <w:rsid w:val="004F072C"/>
    <w:rsid w:val="004F76BC"/>
    <w:rsid w:val="00502FA0"/>
    <w:rsid w:val="00512019"/>
    <w:rsid w:val="00513780"/>
    <w:rsid w:val="00520522"/>
    <w:rsid w:val="00522B81"/>
    <w:rsid w:val="00525112"/>
    <w:rsid w:val="00526075"/>
    <w:rsid w:val="00526BD4"/>
    <w:rsid w:val="00527A1D"/>
    <w:rsid w:val="005310F1"/>
    <w:rsid w:val="005327D5"/>
    <w:rsid w:val="00535F4D"/>
    <w:rsid w:val="00536C59"/>
    <w:rsid w:val="00536EED"/>
    <w:rsid w:val="00546BF6"/>
    <w:rsid w:val="00547BCA"/>
    <w:rsid w:val="00560CDD"/>
    <w:rsid w:val="00564A05"/>
    <w:rsid w:val="00571F71"/>
    <w:rsid w:val="0057593B"/>
    <w:rsid w:val="00577F8F"/>
    <w:rsid w:val="00581040"/>
    <w:rsid w:val="005842EA"/>
    <w:rsid w:val="00586A4E"/>
    <w:rsid w:val="00587C3A"/>
    <w:rsid w:val="00594056"/>
    <w:rsid w:val="005A2D6F"/>
    <w:rsid w:val="005C4FA8"/>
    <w:rsid w:val="005C65ED"/>
    <w:rsid w:val="005D0023"/>
    <w:rsid w:val="005D6AA4"/>
    <w:rsid w:val="005D6C9E"/>
    <w:rsid w:val="005E27F4"/>
    <w:rsid w:val="005E3467"/>
    <w:rsid w:val="006039C8"/>
    <w:rsid w:val="00604034"/>
    <w:rsid w:val="006179EE"/>
    <w:rsid w:val="006236E1"/>
    <w:rsid w:val="00633916"/>
    <w:rsid w:val="00641139"/>
    <w:rsid w:val="0064485C"/>
    <w:rsid w:val="006458F7"/>
    <w:rsid w:val="00647672"/>
    <w:rsid w:val="00652EE0"/>
    <w:rsid w:val="0065762A"/>
    <w:rsid w:val="00663946"/>
    <w:rsid w:val="006666E2"/>
    <w:rsid w:val="006714D7"/>
    <w:rsid w:val="0067726F"/>
    <w:rsid w:val="0069369E"/>
    <w:rsid w:val="006A3B07"/>
    <w:rsid w:val="006A77B0"/>
    <w:rsid w:val="006C28B0"/>
    <w:rsid w:val="006C7329"/>
    <w:rsid w:val="006D773E"/>
    <w:rsid w:val="006E5D3E"/>
    <w:rsid w:val="006F217C"/>
    <w:rsid w:val="006F21A7"/>
    <w:rsid w:val="00711707"/>
    <w:rsid w:val="00713C5F"/>
    <w:rsid w:val="007156A1"/>
    <w:rsid w:val="00717712"/>
    <w:rsid w:val="00732D75"/>
    <w:rsid w:val="0073312E"/>
    <w:rsid w:val="00735CAC"/>
    <w:rsid w:val="0074045A"/>
    <w:rsid w:val="007414DE"/>
    <w:rsid w:val="00742BBA"/>
    <w:rsid w:val="00742CD6"/>
    <w:rsid w:val="007434CD"/>
    <w:rsid w:val="00747505"/>
    <w:rsid w:val="00750880"/>
    <w:rsid w:val="00757858"/>
    <w:rsid w:val="007614B0"/>
    <w:rsid w:val="00764131"/>
    <w:rsid w:val="0076617D"/>
    <w:rsid w:val="00766242"/>
    <w:rsid w:val="007740A1"/>
    <w:rsid w:val="0078126A"/>
    <w:rsid w:val="007869C0"/>
    <w:rsid w:val="00794E9F"/>
    <w:rsid w:val="007A7A22"/>
    <w:rsid w:val="007C52DE"/>
    <w:rsid w:val="007C5BD7"/>
    <w:rsid w:val="007D079C"/>
    <w:rsid w:val="007D34AD"/>
    <w:rsid w:val="007D37D3"/>
    <w:rsid w:val="007E4707"/>
    <w:rsid w:val="007F0E67"/>
    <w:rsid w:val="007F2359"/>
    <w:rsid w:val="00800F56"/>
    <w:rsid w:val="00807922"/>
    <w:rsid w:val="00811470"/>
    <w:rsid w:val="00825FF0"/>
    <w:rsid w:val="0083375C"/>
    <w:rsid w:val="008350B4"/>
    <w:rsid w:val="00835C21"/>
    <w:rsid w:val="0083664F"/>
    <w:rsid w:val="008416A6"/>
    <w:rsid w:val="00842E9C"/>
    <w:rsid w:val="00842EB5"/>
    <w:rsid w:val="0084375E"/>
    <w:rsid w:val="008470A1"/>
    <w:rsid w:val="00866295"/>
    <w:rsid w:val="00867B25"/>
    <w:rsid w:val="008750D4"/>
    <w:rsid w:val="00875D73"/>
    <w:rsid w:val="00880B17"/>
    <w:rsid w:val="00886164"/>
    <w:rsid w:val="008901BE"/>
    <w:rsid w:val="00891CAD"/>
    <w:rsid w:val="0089221C"/>
    <w:rsid w:val="00897110"/>
    <w:rsid w:val="008A2BCC"/>
    <w:rsid w:val="008A7CB1"/>
    <w:rsid w:val="008B5B29"/>
    <w:rsid w:val="008B687E"/>
    <w:rsid w:val="008C673A"/>
    <w:rsid w:val="008D40A5"/>
    <w:rsid w:val="008D764C"/>
    <w:rsid w:val="008E2948"/>
    <w:rsid w:val="008E5AE6"/>
    <w:rsid w:val="008F33E5"/>
    <w:rsid w:val="008F356F"/>
    <w:rsid w:val="008F70C1"/>
    <w:rsid w:val="009032C6"/>
    <w:rsid w:val="00907945"/>
    <w:rsid w:val="00914035"/>
    <w:rsid w:val="00916ACA"/>
    <w:rsid w:val="00924A42"/>
    <w:rsid w:val="009276E1"/>
    <w:rsid w:val="009277F1"/>
    <w:rsid w:val="00927C5D"/>
    <w:rsid w:val="009369EB"/>
    <w:rsid w:val="00940E66"/>
    <w:rsid w:val="00942B83"/>
    <w:rsid w:val="00947C11"/>
    <w:rsid w:val="00954DCA"/>
    <w:rsid w:val="009739A6"/>
    <w:rsid w:val="0098750A"/>
    <w:rsid w:val="009876F2"/>
    <w:rsid w:val="00994530"/>
    <w:rsid w:val="009A2538"/>
    <w:rsid w:val="009B0DF9"/>
    <w:rsid w:val="009B1A5A"/>
    <w:rsid w:val="009B3F85"/>
    <w:rsid w:val="009B3F9A"/>
    <w:rsid w:val="009C0538"/>
    <w:rsid w:val="009C44CB"/>
    <w:rsid w:val="009D3F78"/>
    <w:rsid w:val="009E4C6E"/>
    <w:rsid w:val="009F04FC"/>
    <w:rsid w:val="009F2C07"/>
    <w:rsid w:val="009F4B02"/>
    <w:rsid w:val="00A01DF6"/>
    <w:rsid w:val="00A04508"/>
    <w:rsid w:val="00A059E6"/>
    <w:rsid w:val="00A10D86"/>
    <w:rsid w:val="00A10E5A"/>
    <w:rsid w:val="00A2353C"/>
    <w:rsid w:val="00A31B11"/>
    <w:rsid w:val="00A3751E"/>
    <w:rsid w:val="00A43118"/>
    <w:rsid w:val="00A5380D"/>
    <w:rsid w:val="00A53CFB"/>
    <w:rsid w:val="00A550E1"/>
    <w:rsid w:val="00A55A2E"/>
    <w:rsid w:val="00A57CD4"/>
    <w:rsid w:val="00A679C6"/>
    <w:rsid w:val="00A8316C"/>
    <w:rsid w:val="00A84363"/>
    <w:rsid w:val="00A94897"/>
    <w:rsid w:val="00A9512A"/>
    <w:rsid w:val="00A95495"/>
    <w:rsid w:val="00A96574"/>
    <w:rsid w:val="00AA111D"/>
    <w:rsid w:val="00AA2C27"/>
    <w:rsid w:val="00AA44F2"/>
    <w:rsid w:val="00AA586C"/>
    <w:rsid w:val="00AC3979"/>
    <w:rsid w:val="00AC3DE1"/>
    <w:rsid w:val="00AC4CDB"/>
    <w:rsid w:val="00AC6747"/>
    <w:rsid w:val="00AC6BD1"/>
    <w:rsid w:val="00AC7247"/>
    <w:rsid w:val="00AD3E93"/>
    <w:rsid w:val="00AE204A"/>
    <w:rsid w:val="00AE205E"/>
    <w:rsid w:val="00AF0E66"/>
    <w:rsid w:val="00AF179F"/>
    <w:rsid w:val="00AF2385"/>
    <w:rsid w:val="00B06D2B"/>
    <w:rsid w:val="00B2037B"/>
    <w:rsid w:val="00B23768"/>
    <w:rsid w:val="00B30B0A"/>
    <w:rsid w:val="00B32AF7"/>
    <w:rsid w:val="00B43440"/>
    <w:rsid w:val="00B43917"/>
    <w:rsid w:val="00B43F05"/>
    <w:rsid w:val="00B451A0"/>
    <w:rsid w:val="00B53041"/>
    <w:rsid w:val="00B54E59"/>
    <w:rsid w:val="00B555E6"/>
    <w:rsid w:val="00B559A8"/>
    <w:rsid w:val="00B67C52"/>
    <w:rsid w:val="00B80A2D"/>
    <w:rsid w:val="00B83835"/>
    <w:rsid w:val="00B8625C"/>
    <w:rsid w:val="00B90144"/>
    <w:rsid w:val="00B9331D"/>
    <w:rsid w:val="00BA5056"/>
    <w:rsid w:val="00BB1A0B"/>
    <w:rsid w:val="00BB40F7"/>
    <w:rsid w:val="00BB529C"/>
    <w:rsid w:val="00BB6E5D"/>
    <w:rsid w:val="00BC51A4"/>
    <w:rsid w:val="00BD14ED"/>
    <w:rsid w:val="00BD2E28"/>
    <w:rsid w:val="00BE0273"/>
    <w:rsid w:val="00BE1200"/>
    <w:rsid w:val="00BE6093"/>
    <w:rsid w:val="00C036C1"/>
    <w:rsid w:val="00C0540A"/>
    <w:rsid w:val="00C11AEB"/>
    <w:rsid w:val="00C23BD2"/>
    <w:rsid w:val="00C25061"/>
    <w:rsid w:val="00C2699C"/>
    <w:rsid w:val="00C30E97"/>
    <w:rsid w:val="00C322C8"/>
    <w:rsid w:val="00C34F3D"/>
    <w:rsid w:val="00C37476"/>
    <w:rsid w:val="00C40F09"/>
    <w:rsid w:val="00C45CAF"/>
    <w:rsid w:val="00C4641B"/>
    <w:rsid w:val="00C61CAF"/>
    <w:rsid w:val="00C6218A"/>
    <w:rsid w:val="00C63D69"/>
    <w:rsid w:val="00C729D7"/>
    <w:rsid w:val="00C76418"/>
    <w:rsid w:val="00C765F1"/>
    <w:rsid w:val="00C77BC8"/>
    <w:rsid w:val="00C867F2"/>
    <w:rsid w:val="00C92394"/>
    <w:rsid w:val="00CA116B"/>
    <w:rsid w:val="00CA4CA5"/>
    <w:rsid w:val="00CA4E77"/>
    <w:rsid w:val="00CA7595"/>
    <w:rsid w:val="00CA7F97"/>
    <w:rsid w:val="00CB4958"/>
    <w:rsid w:val="00CB5C7B"/>
    <w:rsid w:val="00CB74C9"/>
    <w:rsid w:val="00CC2920"/>
    <w:rsid w:val="00CD6085"/>
    <w:rsid w:val="00CD6B7A"/>
    <w:rsid w:val="00CF254E"/>
    <w:rsid w:val="00CF6ACA"/>
    <w:rsid w:val="00D062BF"/>
    <w:rsid w:val="00D10A31"/>
    <w:rsid w:val="00D17064"/>
    <w:rsid w:val="00D30F10"/>
    <w:rsid w:val="00D4216C"/>
    <w:rsid w:val="00D461AD"/>
    <w:rsid w:val="00D60649"/>
    <w:rsid w:val="00D7126D"/>
    <w:rsid w:val="00D727F0"/>
    <w:rsid w:val="00D75C84"/>
    <w:rsid w:val="00D76515"/>
    <w:rsid w:val="00DB00CF"/>
    <w:rsid w:val="00DB488C"/>
    <w:rsid w:val="00DB557C"/>
    <w:rsid w:val="00DB7BF3"/>
    <w:rsid w:val="00DC3539"/>
    <w:rsid w:val="00DD45C5"/>
    <w:rsid w:val="00DE5A6C"/>
    <w:rsid w:val="00DF35CB"/>
    <w:rsid w:val="00E03131"/>
    <w:rsid w:val="00E1083E"/>
    <w:rsid w:val="00E10F57"/>
    <w:rsid w:val="00E125BE"/>
    <w:rsid w:val="00E1295C"/>
    <w:rsid w:val="00E1375F"/>
    <w:rsid w:val="00E24B18"/>
    <w:rsid w:val="00E27BF4"/>
    <w:rsid w:val="00E41F08"/>
    <w:rsid w:val="00E55816"/>
    <w:rsid w:val="00E60763"/>
    <w:rsid w:val="00E662B6"/>
    <w:rsid w:val="00E66E4E"/>
    <w:rsid w:val="00E705F4"/>
    <w:rsid w:val="00E77810"/>
    <w:rsid w:val="00E826F9"/>
    <w:rsid w:val="00E836C4"/>
    <w:rsid w:val="00E930F4"/>
    <w:rsid w:val="00EA13F8"/>
    <w:rsid w:val="00EA600E"/>
    <w:rsid w:val="00EB4B0E"/>
    <w:rsid w:val="00EB785B"/>
    <w:rsid w:val="00EC61ED"/>
    <w:rsid w:val="00EE26DA"/>
    <w:rsid w:val="00EE4EE8"/>
    <w:rsid w:val="00EF0C6B"/>
    <w:rsid w:val="00EF5EF7"/>
    <w:rsid w:val="00EF7139"/>
    <w:rsid w:val="00F01830"/>
    <w:rsid w:val="00F136F4"/>
    <w:rsid w:val="00F1608A"/>
    <w:rsid w:val="00F23618"/>
    <w:rsid w:val="00F25CBA"/>
    <w:rsid w:val="00F31727"/>
    <w:rsid w:val="00F31CB6"/>
    <w:rsid w:val="00F348DE"/>
    <w:rsid w:val="00F34C78"/>
    <w:rsid w:val="00F35689"/>
    <w:rsid w:val="00F36D98"/>
    <w:rsid w:val="00F446C5"/>
    <w:rsid w:val="00F452C5"/>
    <w:rsid w:val="00F46440"/>
    <w:rsid w:val="00F47DF3"/>
    <w:rsid w:val="00F50788"/>
    <w:rsid w:val="00F56A03"/>
    <w:rsid w:val="00F60D4B"/>
    <w:rsid w:val="00F64F71"/>
    <w:rsid w:val="00F66802"/>
    <w:rsid w:val="00F746AF"/>
    <w:rsid w:val="00F859F0"/>
    <w:rsid w:val="00F86C75"/>
    <w:rsid w:val="00F901CC"/>
    <w:rsid w:val="00F90FE8"/>
    <w:rsid w:val="00F937E1"/>
    <w:rsid w:val="00F93BE3"/>
    <w:rsid w:val="00F94BD4"/>
    <w:rsid w:val="00F95CF3"/>
    <w:rsid w:val="00FA187A"/>
    <w:rsid w:val="00FA1AF1"/>
    <w:rsid w:val="00FA35F4"/>
    <w:rsid w:val="00FA4F6A"/>
    <w:rsid w:val="00FA6C93"/>
    <w:rsid w:val="00FB5E7E"/>
    <w:rsid w:val="00FC2CC0"/>
    <w:rsid w:val="00FC7F99"/>
    <w:rsid w:val="00FD427C"/>
    <w:rsid w:val="00FE4B67"/>
    <w:rsid w:val="00FF467C"/>
    <w:rsid w:val="00FF6D19"/>
    <w:rsid w:val="00FF7F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F658A"/>
  <w15:docId w15:val="{A781B874-092A-4EE1-BF55-EED07C82D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qFormat="1"/>
    <w:lsdException w:name="HTML Bottom of Form" w:semiHidden="1" w:unhideWhenUsed="1" w:qFormat="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486576"/>
  </w:style>
  <w:style w:type="paragraph" w:styleId="10">
    <w:name w:val="heading 1"/>
    <w:basedOn w:val="a1"/>
    <w:next w:val="a1"/>
    <w:link w:val="11"/>
    <w:uiPriority w:val="9"/>
    <w:qFormat/>
    <w:rsid w:val="0009269A"/>
    <w:pPr>
      <w:keepNext/>
      <w:suppressAutoHyphens/>
      <w:spacing w:before="240" w:after="60" w:line="240" w:lineRule="auto"/>
      <w:outlineLvl w:val="0"/>
    </w:pPr>
    <w:rPr>
      <w:rFonts w:ascii="Cambria" w:eastAsia="Times New Roman" w:hAnsi="Cambria" w:cs="Times New Roman"/>
      <w:b/>
      <w:bCs/>
      <w:kern w:val="2"/>
      <w:sz w:val="32"/>
      <w:szCs w:val="32"/>
      <w:lang w:eastAsia="ru-RU"/>
    </w:rPr>
  </w:style>
  <w:style w:type="paragraph" w:styleId="20">
    <w:name w:val="heading 2"/>
    <w:basedOn w:val="a1"/>
    <w:next w:val="a1"/>
    <w:link w:val="21"/>
    <w:uiPriority w:val="9"/>
    <w:unhideWhenUsed/>
    <w:qFormat/>
    <w:rsid w:val="0009269A"/>
    <w:pPr>
      <w:keepNext/>
      <w:suppressAutoHyphens/>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1"/>
    <w:link w:val="30"/>
    <w:uiPriority w:val="9"/>
    <w:qFormat/>
    <w:rsid w:val="0009269A"/>
    <w:pPr>
      <w:suppressAutoHyphens/>
      <w:spacing w:beforeAutospacing="1" w:after="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1"/>
    <w:next w:val="a1"/>
    <w:link w:val="40"/>
    <w:unhideWhenUsed/>
    <w:qFormat/>
    <w:rsid w:val="0009269A"/>
    <w:pPr>
      <w:keepNext/>
      <w:suppressAutoHyphens/>
      <w:spacing w:before="240" w:after="60" w:line="240" w:lineRule="auto"/>
      <w:outlineLvl w:val="3"/>
    </w:pPr>
    <w:rPr>
      <w:rFonts w:ascii="Calibri" w:eastAsia="Times New Roman" w:hAnsi="Calibri" w:cs="Times New Roman"/>
      <w:b/>
      <w:bCs/>
      <w:sz w:val="28"/>
      <w:szCs w:val="28"/>
      <w:lang w:eastAsia="ru-RU"/>
    </w:rPr>
  </w:style>
  <w:style w:type="paragraph" w:styleId="5">
    <w:name w:val="heading 5"/>
    <w:basedOn w:val="a1"/>
    <w:next w:val="a1"/>
    <w:link w:val="50"/>
    <w:uiPriority w:val="9"/>
    <w:semiHidden/>
    <w:unhideWhenUsed/>
    <w:qFormat/>
    <w:rsid w:val="0009269A"/>
    <w:pPr>
      <w:keepNext/>
      <w:keepLines/>
      <w:suppressAutoHyphens/>
      <w:spacing w:before="40" w:after="0" w:line="240" w:lineRule="auto"/>
      <w:outlineLvl w:val="4"/>
    </w:pPr>
    <w:rPr>
      <w:rFonts w:ascii="Calibri Light" w:eastAsia="Times New Roman" w:hAnsi="Calibri Light" w:cs="Times New Roman"/>
      <w:color w:val="2E74B5"/>
      <w:sz w:val="24"/>
      <w:szCs w:val="24"/>
      <w:lang w:eastAsia="ru-RU"/>
    </w:rPr>
  </w:style>
  <w:style w:type="paragraph" w:styleId="9">
    <w:name w:val="heading 9"/>
    <w:basedOn w:val="a1"/>
    <w:next w:val="a1"/>
    <w:link w:val="90"/>
    <w:uiPriority w:val="9"/>
    <w:semiHidden/>
    <w:unhideWhenUsed/>
    <w:qFormat/>
    <w:rsid w:val="0009269A"/>
    <w:pPr>
      <w:keepNext/>
      <w:keepLines/>
      <w:suppressAutoHyphens/>
      <w:spacing w:before="40" w:after="0" w:line="240" w:lineRule="auto"/>
      <w:jc w:val="both"/>
      <w:outlineLvl w:val="8"/>
    </w:pPr>
    <w:rPr>
      <w:rFonts w:ascii="Calibri Light" w:eastAsia="Times New Roman" w:hAnsi="Calibri Light" w:cs="Times New Roman"/>
      <w:i/>
      <w:iCs/>
      <w:color w:val="272727"/>
      <w:sz w:val="21"/>
      <w:szCs w:val="21"/>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uiPriority w:val="59"/>
    <w:rsid w:val="006714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1"/>
    <w:link w:val="a7"/>
    <w:uiPriority w:val="99"/>
    <w:unhideWhenUsed/>
    <w:rsid w:val="00560CDD"/>
    <w:pPr>
      <w:tabs>
        <w:tab w:val="center" w:pos="4677"/>
        <w:tab w:val="right" w:pos="9355"/>
      </w:tabs>
      <w:spacing w:after="0" w:line="240" w:lineRule="auto"/>
    </w:pPr>
  </w:style>
  <w:style w:type="character" w:customStyle="1" w:styleId="a7">
    <w:name w:val="Верхний колонтитул Знак"/>
    <w:basedOn w:val="a2"/>
    <w:link w:val="a6"/>
    <w:uiPriority w:val="99"/>
    <w:qFormat/>
    <w:rsid w:val="00560CDD"/>
  </w:style>
  <w:style w:type="paragraph" w:styleId="a8">
    <w:name w:val="footer"/>
    <w:basedOn w:val="a1"/>
    <w:link w:val="a9"/>
    <w:uiPriority w:val="99"/>
    <w:unhideWhenUsed/>
    <w:rsid w:val="00560CDD"/>
    <w:pPr>
      <w:tabs>
        <w:tab w:val="center" w:pos="4677"/>
        <w:tab w:val="right" w:pos="9355"/>
      </w:tabs>
      <w:spacing w:after="0" w:line="240" w:lineRule="auto"/>
    </w:pPr>
  </w:style>
  <w:style w:type="character" w:customStyle="1" w:styleId="a9">
    <w:name w:val="Нижний колонтитул Знак"/>
    <w:basedOn w:val="a2"/>
    <w:link w:val="a8"/>
    <w:uiPriority w:val="99"/>
    <w:qFormat/>
    <w:rsid w:val="00560CDD"/>
  </w:style>
  <w:style w:type="paragraph" w:styleId="aa">
    <w:name w:val="List Paragraph"/>
    <w:aliases w:val="Table-Normal,RSHB_Table-Normal,Bullet List,FooterText,numbered,Paragraphe de liste1,lp1"/>
    <w:basedOn w:val="a1"/>
    <w:link w:val="ab"/>
    <w:uiPriority w:val="34"/>
    <w:qFormat/>
    <w:rsid w:val="009739A6"/>
    <w:pPr>
      <w:spacing w:after="200" w:line="276" w:lineRule="auto"/>
      <w:ind w:left="720"/>
      <w:contextualSpacing/>
    </w:pPr>
  </w:style>
  <w:style w:type="character" w:customStyle="1" w:styleId="ab">
    <w:name w:val="Абзац списка Знак"/>
    <w:aliases w:val="Table-Normal Знак,RSHB_Table-Normal Знак,Bullet List Знак,FooterText Знак,numbered Знак,Paragraphe de liste1 Знак,lp1 Знак"/>
    <w:link w:val="aa"/>
    <w:uiPriority w:val="34"/>
    <w:qFormat/>
    <w:locked/>
    <w:rsid w:val="009739A6"/>
  </w:style>
  <w:style w:type="character" w:styleId="ac">
    <w:name w:val="annotation reference"/>
    <w:basedOn w:val="a2"/>
    <w:uiPriority w:val="99"/>
    <w:unhideWhenUsed/>
    <w:qFormat/>
    <w:rsid w:val="00A2353C"/>
    <w:rPr>
      <w:sz w:val="16"/>
      <w:szCs w:val="16"/>
    </w:rPr>
  </w:style>
  <w:style w:type="paragraph" w:styleId="ad">
    <w:name w:val="annotation text"/>
    <w:basedOn w:val="a1"/>
    <w:link w:val="ae"/>
    <w:uiPriority w:val="99"/>
    <w:semiHidden/>
    <w:unhideWhenUsed/>
    <w:rsid w:val="00A2353C"/>
    <w:pPr>
      <w:spacing w:line="240" w:lineRule="auto"/>
    </w:pPr>
    <w:rPr>
      <w:sz w:val="20"/>
      <w:szCs w:val="20"/>
    </w:rPr>
  </w:style>
  <w:style w:type="character" w:customStyle="1" w:styleId="ae">
    <w:name w:val="Текст примечания Знак"/>
    <w:basedOn w:val="a2"/>
    <w:link w:val="ad"/>
    <w:uiPriority w:val="99"/>
    <w:semiHidden/>
    <w:qFormat/>
    <w:rsid w:val="00A2353C"/>
    <w:rPr>
      <w:sz w:val="20"/>
      <w:szCs w:val="20"/>
    </w:rPr>
  </w:style>
  <w:style w:type="paragraph" w:styleId="af">
    <w:name w:val="annotation subject"/>
    <w:basedOn w:val="ad"/>
    <w:next w:val="ad"/>
    <w:link w:val="af0"/>
    <w:uiPriority w:val="99"/>
    <w:semiHidden/>
    <w:unhideWhenUsed/>
    <w:qFormat/>
    <w:rsid w:val="00A2353C"/>
    <w:rPr>
      <w:b/>
      <w:bCs/>
    </w:rPr>
  </w:style>
  <w:style w:type="character" w:customStyle="1" w:styleId="af0">
    <w:name w:val="Тема примечания Знак"/>
    <w:basedOn w:val="ae"/>
    <w:link w:val="af"/>
    <w:uiPriority w:val="99"/>
    <w:semiHidden/>
    <w:qFormat/>
    <w:rsid w:val="00A2353C"/>
    <w:rPr>
      <w:b/>
      <w:bCs/>
      <w:sz w:val="20"/>
      <w:szCs w:val="20"/>
    </w:rPr>
  </w:style>
  <w:style w:type="paragraph" w:styleId="af1">
    <w:name w:val="footnote text"/>
    <w:basedOn w:val="a1"/>
    <w:link w:val="af2"/>
    <w:uiPriority w:val="99"/>
    <w:unhideWhenUsed/>
    <w:qFormat/>
    <w:rsid w:val="00D60649"/>
    <w:pPr>
      <w:widowControl w:val="0"/>
      <w:autoSpaceDE w:val="0"/>
      <w:autoSpaceDN w:val="0"/>
      <w:adjustRightInd w:val="0"/>
      <w:spacing w:after="0" w:line="240" w:lineRule="auto"/>
      <w:ind w:firstLine="720"/>
      <w:jc w:val="both"/>
    </w:pPr>
    <w:rPr>
      <w:rFonts w:ascii="Arial" w:eastAsiaTheme="minorEastAsia" w:hAnsi="Arial" w:cs="Arial"/>
      <w:sz w:val="20"/>
      <w:szCs w:val="20"/>
      <w:lang w:eastAsia="ru-RU"/>
    </w:rPr>
  </w:style>
  <w:style w:type="character" w:customStyle="1" w:styleId="af2">
    <w:name w:val="Текст сноски Знак"/>
    <w:basedOn w:val="a2"/>
    <w:link w:val="af1"/>
    <w:uiPriority w:val="99"/>
    <w:qFormat/>
    <w:rsid w:val="00D60649"/>
    <w:rPr>
      <w:rFonts w:ascii="Arial" w:eastAsiaTheme="minorEastAsia" w:hAnsi="Arial" w:cs="Arial"/>
      <w:sz w:val="20"/>
      <w:szCs w:val="20"/>
      <w:lang w:eastAsia="ru-RU"/>
    </w:rPr>
  </w:style>
  <w:style w:type="character" w:styleId="af3">
    <w:name w:val="footnote reference"/>
    <w:basedOn w:val="a2"/>
    <w:unhideWhenUsed/>
    <w:rsid w:val="00D60649"/>
    <w:rPr>
      <w:rFonts w:cs="Times New Roman"/>
      <w:vertAlign w:val="superscript"/>
    </w:rPr>
  </w:style>
  <w:style w:type="paragraph" w:styleId="af4">
    <w:name w:val="Balloon Text"/>
    <w:basedOn w:val="a1"/>
    <w:link w:val="af5"/>
    <w:uiPriority w:val="99"/>
    <w:semiHidden/>
    <w:unhideWhenUsed/>
    <w:qFormat/>
    <w:rsid w:val="002810EB"/>
    <w:pPr>
      <w:spacing w:after="0" w:line="240" w:lineRule="auto"/>
    </w:pPr>
    <w:rPr>
      <w:rFonts w:ascii="Segoe UI" w:hAnsi="Segoe UI" w:cs="Segoe UI"/>
      <w:sz w:val="18"/>
      <w:szCs w:val="18"/>
    </w:rPr>
  </w:style>
  <w:style w:type="character" w:customStyle="1" w:styleId="af5">
    <w:name w:val="Текст выноски Знак"/>
    <w:basedOn w:val="a2"/>
    <w:link w:val="af4"/>
    <w:uiPriority w:val="99"/>
    <w:semiHidden/>
    <w:qFormat/>
    <w:rsid w:val="002810EB"/>
    <w:rPr>
      <w:rFonts w:ascii="Segoe UI" w:hAnsi="Segoe UI" w:cs="Segoe UI"/>
      <w:sz w:val="18"/>
      <w:szCs w:val="18"/>
    </w:rPr>
  </w:style>
  <w:style w:type="table" w:customStyle="1" w:styleId="12">
    <w:name w:val="Сетка таблицы1"/>
    <w:basedOn w:val="a3"/>
    <w:next w:val="a5"/>
    <w:uiPriority w:val="39"/>
    <w:rsid w:val="00A01DF6"/>
    <w:pPr>
      <w:spacing w:after="200" w:line="276"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3"/>
    <w:next w:val="a5"/>
    <w:uiPriority w:val="39"/>
    <w:rsid w:val="005D6C9E"/>
    <w:pPr>
      <w:spacing w:after="200" w:line="276"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page number"/>
    <w:rsid w:val="005D6AA4"/>
  </w:style>
  <w:style w:type="table" w:customStyle="1" w:styleId="110">
    <w:name w:val="Сетка таблицы11"/>
    <w:basedOn w:val="a3"/>
    <w:next w:val="a5"/>
    <w:rsid w:val="00B80A2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3"/>
    <w:next w:val="a5"/>
    <w:rsid w:val="009A253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basedOn w:val="a2"/>
    <w:link w:val="10"/>
    <w:uiPriority w:val="9"/>
    <w:qFormat/>
    <w:rsid w:val="0009269A"/>
    <w:rPr>
      <w:rFonts w:ascii="Cambria" w:eastAsia="Times New Roman" w:hAnsi="Cambria" w:cs="Times New Roman"/>
      <w:b/>
      <w:bCs/>
      <w:kern w:val="2"/>
      <w:sz w:val="32"/>
      <w:szCs w:val="32"/>
      <w:lang w:eastAsia="ru-RU"/>
    </w:rPr>
  </w:style>
  <w:style w:type="character" w:customStyle="1" w:styleId="21">
    <w:name w:val="Заголовок 2 Знак"/>
    <w:basedOn w:val="a2"/>
    <w:link w:val="20"/>
    <w:uiPriority w:val="9"/>
    <w:qFormat/>
    <w:rsid w:val="0009269A"/>
    <w:rPr>
      <w:rFonts w:ascii="Cambria" w:eastAsia="Times New Roman" w:hAnsi="Cambria" w:cs="Times New Roman"/>
      <w:b/>
      <w:bCs/>
      <w:i/>
      <w:iCs/>
      <w:sz w:val="28"/>
      <w:szCs w:val="28"/>
      <w:lang w:eastAsia="ru-RU"/>
    </w:rPr>
  </w:style>
  <w:style w:type="character" w:customStyle="1" w:styleId="30">
    <w:name w:val="Заголовок 3 Знак"/>
    <w:basedOn w:val="a2"/>
    <w:link w:val="3"/>
    <w:uiPriority w:val="9"/>
    <w:qFormat/>
    <w:rsid w:val="0009269A"/>
    <w:rPr>
      <w:rFonts w:ascii="Times New Roman" w:eastAsia="Times New Roman" w:hAnsi="Times New Roman" w:cs="Times New Roman"/>
      <w:b/>
      <w:bCs/>
      <w:sz w:val="27"/>
      <w:szCs w:val="27"/>
      <w:lang w:eastAsia="ru-RU"/>
    </w:rPr>
  </w:style>
  <w:style w:type="character" w:customStyle="1" w:styleId="40">
    <w:name w:val="Заголовок 4 Знак"/>
    <w:basedOn w:val="a2"/>
    <w:link w:val="4"/>
    <w:qFormat/>
    <w:rsid w:val="0009269A"/>
    <w:rPr>
      <w:rFonts w:ascii="Calibri" w:eastAsia="Times New Roman" w:hAnsi="Calibri" w:cs="Times New Roman"/>
      <w:b/>
      <w:bCs/>
      <w:sz w:val="28"/>
      <w:szCs w:val="28"/>
      <w:lang w:eastAsia="ru-RU"/>
    </w:rPr>
  </w:style>
  <w:style w:type="character" w:customStyle="1" w:styleId="50">
    <w:name w:val="Заголовок 5 Знак"/>
    <w:basedOn w:val="a2"/>
    <w:link w:val="5"/>
    <w:uiPriority w:val="9"/>
    <w:semiHidden/>
    <w:qFormat/>
    <w:rsid w:val="0009269A"/>
    <w:rPr>
      <w:rFonts w:ascii="Calibri Light" w:eastAsia="Times New Roman" w:hAnsi="Calibri Light" w:cs="Times New Roman"/>
      <w:color w:val="2E74B5"/>
      <w:sz w:val="24"/>
      <w:szCs w:val="24"/>
      <w:lang w:eastAsia="ru-RU"/>
    </w:rPr>
  </w:style>
  <w:style w:type="character" w:customStyle="1" w:styleId="90">
    <w:name w:val="Заголовок 9 Знак"/>
    <w:basedOn w:val="a2"/>
    <w:link w:val="9"/>
    <w:uiPriority w:val="9"/>
    <w:semiHidden/>
    <w:qFormat/>
    <w:rsid w:val="0009269A"/>
    <w:rPr>
      <w:rFonts w:ascii="Calibri Light" w:eastAsia="Times New Roman" w:hAnsi="Calibri Light" w:cs="Times New Roman"/>
      <w:i/>
      <w:iCs/>
      <w:color w:val="272727"/>
      <w:sz w:val="21"/>
      <w:szCs w:val="21"/>
      <w:lang w:eastAsia="ru-RU"/>
    </w:rPr>
  </w:style>
  <w:style w:type="numbering" w:customStyle="1" w:styleId="13">
    <w:name w:val="Нет списка1"/>
    <w:next w:val="a4"/>
    <w:uiPriority w:val="99"/>
    <w:semiHidden/>
    <w:unhideWhenUsed/>
    <w:rsid w:val="0009269A"/>
  </w:style>
  <w:style w:type="character" w:customStyle="1" w:styleId="af7">
    <w:name w:val="Символ сноски"/>
    <w:link w:val="14"/>
    <w:unhideWhenUsed/>
    <w:qFormat/>
    <w:rsid w:val="0009269A"/>
    <w:rPr>
      <w:vertAlign w:val="superscript"/>
    </w:rPr>
  </w:style>
  <w:style w:type="character" w:customStyle="1" w:styleId="af8">
    <w:name w:val="Основной текст Знак"/>
    <w:basedOn w:val="a2"/>
    <w:link w:val="af9"/>
    <w:uiPriority w:val="99"/>
    <w:qFormat/>
    <w:rsid w:val="0009269A"/>
    <w:rPr>
      <w:rFonts w:ascii="Times New Roman" w:eastAsia="Times New Roman" w:hAnsi="Times New Roman" w:cs="Times New Roman"/>
      <w:sz w:val="24"/>
      <w:szCs w:val="24"/>
    </w:rPr>
  </w:style>
  <w:style w:type="character" w:customStyle="1" w:styleId="afa">
    <w:name w:val="Основной текст с отступом Знак"/>
    <w:basedOn w:val="a2"/>
    <w:link w:val="afb"/>
    <w:uiPriority w:val="99"/>
    <w:qFormat/>
    <w:rsid w:val="0009269A"/>
    <w:rPr>
      <w:rFonts w:ascii="Times New Roman" w:eastAsia="Times New Roman" w:hAnsi="Times New Roman" w:cs="Times New Roman"/>
      <w:sz w:val="24"/>
      <w:szCs w:val="24"/>
    </w:rPr>
  </w:style>
  <w:style w:type="character" w:customStyle="1" w:styleId="15">
    <w:name w:val="Гиперссылка1"/>
    <w:basedOn w:val="a2"/>
    <w:uiPriority w:val="99"/>
    <w:unhideWhenUsed/>
    <w:rsid w:val="0009269A"/>
    <w:rPr>
      <w:color w:val="0000FF"/>
      <w:u w:val="single"/>
    </w:rPr>
  </w:style>
  <w:style w:type="character" w:customStyle="1" w:styleId="16">
    <w:name w:val="Неразрешенное упоминание1"/>
    <w:basedOn w:val="a2"/>
    <w:uiPriority w:val="99"/>
    <w:semiHidden/>
    <w:unhideWhenUsed/>
    <w:qFormat/>
    <w:rsid w:val="0009269A"/>
    <w:rPr>
      <w:color w:val="605E5C"/>
      <w:shd w:val="clear" w:color="auto" w:fill="E1DFDD"/>
    </w:rPr>
  </w:style>
  <w:style w:type="character" w:customStyle="1" w:styleId="FontStyle13">
    <w:name w:val="Font Style13"/>
    <w:uiPriority w:val="99"/>
    <w:qFormat/>
    <w:rsid w:val="0009269A"/>
    <w:rPr>
      <w:rFonts w:ascii="Times New Roman" w:hAnsi="Times New Roman" w:cs="Times New Roman"/>
      <w:sz w:val="22"/>
      <w:szCs w:val="22"/>
    </w:rPr>
  </w:style>
  <w:style w:type="character" w:customStyle="1" w:styleId="41">
    <w:name w:val="Основной текст (4)"/>
    <w:link w:val="410"/>
    <w:qFormat/>
    <w:locked/>
    <w:rsid w:val="0009269A"/>
    <w:rPr>
      <w:sz w:val="16"/>
      <w:szCs w:val="16"/>
      <w:shd w:val="clear" w:color="auto" w:fill="FFFFFF"/>
    </w:rPr>
  </w:style>
  <w:style w:type="character" w:customStyle="1" w:styleId="51">
    <w:name w:val="Основной текст (5)"/>
    <w:link w:val="510"/>
    <w:qFormat/>
    <w:locked/>
    <w:rsid w:val="0009269A"/>
    <w:rPr>
      <w:sz w:val="16"/>
      <w:szCs w:val="16"/>
      <w:shd w:val="clear" w:color="auto" w:fill="FFFFFF"/>
    </w:rPr>
  </w:style>
  <w:style w:type="character" w:customStyle="1" w:styleId="afc">
    <w:name w:val="Без интервала Знак"/>
    <w:link w:val="afd"/>
    <w:qFormat/>
    <w:locked/>
    <w:rsid w:val="0009269A"/>
    <w:rPr>
      <w:rFonts w:ascii="Calibri" w:eastAsia="Times New Roman" w:hAnsi="Calibri" w:cs="Calibri"/>
      <w:lang w:eastAsia="ar-SA"/>
    </w:rPr>
  </w:style>
  <w:style w:type="character" w:customStyle="1" w:styleId="ins">
    <w:name w:val="ins"/>
    <w:basedOn w:val="a2"/>
    <w:qFormat/>
    <w:rsid w:val="0009269A"/>
  </w:style>
  <w:style w:type="character" w:customStyle="1" w:styleId="111">
    <w:name w:val="Основной текст + 11"/>
    <w:qFormat/>
    <w:rsid w:val="0009269A"/>
    <w:rPr>
      <w:rFonts w:ascii="Times New Roman" w:eastAsia="Arial Unicode MS" w:hAnsi="Times New Roman" w:cs="Times New Roman"/>
      <w:spacing w:val="0"/>
      <w:sz w:val="23"/>
      <w:szCs w:val="23"/>
      <w:shd w:val="clear" w:color="auto" w:fill="FFFFFF"/>
    </w:rPr>
  </w:style>
  <w:style w:type="character" w:customStyle="1" w:styleId="8">
    <w:name w:val="Основной текст + 8"/>
    <w:qFormat/>
    <w:rsid w:val="0009269A"/>
    <w:rPr>
      <w:rFonts w:eastAsia="Arial Unicode MS"/>
      <w:sz w:val="17"/>
      <w:szCs w:val="17"/>
      <w:shd w:val="clear" w:color="auto" w:fill="FFFFFF"/>
    </w:rPr>
  </w:style>
  <w:style w:type="character" w:styleId="afe">
    <w:name w:val="Strong"/>
    <w:qFormat/>
    <w:rsid w:val="0009269A"/>
    <w:rPr>
      <w:b/>
      <w:bCs/>
    </w:rPr>
  </w:style>
  <w:style w:type="character" w:customStyle="1" w:styleId="basic">
    <w:name w:val="basic"/>
    <w:qFormat/>
    <w:rsid w:val="0009269A"/>
  </w:style>
  <w:style w:type="character" w:customStyle="1" w:styleId="aff">
    <w:name w:val="Название Знак"/>
    <w:basedOn w:val="a2"/>
    <w:link w:val="aff0"/>
    <w:qFormat/>
    <w:rsid w:val="0009269A"/>
    <w:rPr>
      <w:rFonts w:ascii="Cambria" w:eastAsia="Times New Roman" w:hAnsi="Cambria" w:cs="Times New Roman"/>
      <w:b/>
      <w:bCs/>
      <w:kern w:val="2"/>
      <w:sz w:val="32"/>
      <w:szCs w:val="32"/>
    </w:rPr>
  </w:style>
  <w:style w:type="character" w:customStyle="1" w:styleId="aff1">
    <w:name w:val="Основной текст_"/>
    <w:link w:val="52"/>
    <w:qFormat/>
    <w:rsid w:val="0009269A"/>
    <w:rPr>
      <w:shd w:val="clear" w:color="auto" w:fill="FFFFFF"/>
    </w:rPr>
  </w:style>
  <w:style w:type="character" w:customStyle="1" w:styleId="95pt">
    <w:name w:val="Основной текст + 9;5 pt;Полужирный"/>
    <w:qFormat/>
    <w:rsid w:val="0009269A"/>
    <w:rPr>
      <w:b/>
      <w:bCs/>
      <w:color w:val="000000"/>
      <w:spacing w:val="0"/>
      <w:w w:val="100"/>
      <w:sz w:val="19"/>
      <w:szCs w:val="19"/>
      <w:shd w:val="clear" w:color="auto" w:fill="FFFFFF"/>
      <w:lang w:val="ru-RU" w:eastAsia="ru-RU" w:bidi="ru-RU"/>
    </w:rPr>
  </w:style>
  <w:style w:type="character" w:customStyle="1" w:styleId="10pt-1pt">
    <w:name w:val="Основной текст + 10 pt;Курсив;Интервал -1 pt"/>
    <w:qFormat/>
    <w:rsid w:val="0009269A"/>
    <w:rPr>
      <w:b w:val="0"/>
      <w:bCs w:val="0"/>
      <w:i/>
      <w:iCs/>
      <w:caps w:val="0"/>
      <w:smallCaps w:val="0"/>
      <w:strike w:val="0"/>
      <w:dstrike w:val="0"/>
      <w:color w:val="000000"/>
      <w:spacing w:val="-30"/>
      <w:w w:val="100"/>
      <w:sz w:val="20"/>
      <w:szCs w:val="20"/>
      <w:u w:val="none"/>
      <w:shd w:val="clear" w:color="auto" w:fill="FFFFFF"/>
      <w:lang w:val="ru-RU" w:eastAsia="ru-RU" w:bidi="ru-RU"/>
    </w:rPr>
  </w:style>
  <w:style w:type="character" w:customStyle="1" w:styleId="price">
    <w:name w:val="price"/>
    <w:basedOn w:val="a2"/>
    <w:qFormat/>
    <w:rsid w:val="0009269A"/>
  </w:style>
  <w:style w:type="character" w:customStyle="1" w:styleId="pricevalue">
    <w:name w:val="pricevalue"/>
    <w:basedOn w:val="a2"/>
    <w:qFormat/>
    <w:rsid w:val="0009269A"/>
  </w:style>
  <w:style w:type="character" w:customStyle="1" w:styleId="rub">
    <w:name w:val="rub"/>
    <w:basedOn w:val="a2"/>
    <w:qFormat/>
    <w:rsid w:val="0009269A"/>
  </w:style>
  <w:style w:type="character" w:customStyle="1" w:styleId="apple-converted-space">
    <w:name w:val="apple-converted-space"/>
    <w:basedOn w:val="a2"/>
    <w:qFormat/>
    <w:rsid w:val="0009269A"/>
  </w:style>
  <w:style w:type="character" w:customStyle="1" w:styleId="currency">
    <w:name w:val="currency"/>
    <w:basedOn w:val="a2"/>
    <w:qFormat/>
    <w:rsid w:val="0009269A"/>
  </w:style>
  <w:style w:type="character" w:customStyle="1" w:styleId="29f8f">
    <w:name w:val="_29f8f"/>
    <w:basedOn w:val="a2"/>
    <w:qFormat/>
    <w:rsid w:val="0009269A"/>
  </w:style>
  <w:style w:type="character" w:customStyle="1" w:styleId="stylestext--1pre">
    <w:name w:val="styles__text--1pr_e"/>
    <w:basedOn w:val="a2"/>
    <w:qFormat/>
    <w:rsid w:val="0009269A"/>
  </w:style>
  <w:style w:type="character" w:customStyle="1" w:styleId="2v4e8">
    <w:name w:val="_2v4e8"/>
    <w:basedOn w:val="a2"/>
    <w:qFormat/>
    <w:rsid w:val="0009269A"/>
  </w:style>
  <w:style w:type="character" w:customStyle="1" w:styleId="b-card-codenum">
    <w:name w:val="b-card-code__num"/>
    <w:basedOn w:val="a2"/>
    <w:qFormat/>
    <w:rsid w:val="0009269A"/>
  </w:style>
  <w:style w:type="character" w:customStyle="1" w:styleId="small-country">
    <w:name w:val="small-country"/>
    <w:basedOn w:val="a2"/>
    <w:qFormat/>
    <w:rsid w:val="0009269A"/>
  </w:style>
  <w:style w:type="character" w:customStyle="1" w:styleId="col-property">
    <w:name w:val="col-property"/>
    <w:basedOn w:val="a2"/>
    <w:qFormat/>
    <w:rsid w:val="0009269A"/>
  </w:style>
  <w:style w:type="character" w:customStyle="1" w:styleId="col-value">
    <w:name w:val="col-value"/>
    <w:basedOn w:val="a2"/>
    <w:qFormat/>
    <w:rsid w:val="0009269A"/>
  </w:style>
  <w:style w:type="character" w:customStyle="1" w:styleId="2mwsu">
    <w:name w:val="_2mwsu"/>
    <w:basedOn w:val="a2"/>
    <w:qFormat/>
    <w:rsid w:val="0009269A"/>
  </w:style>
  <w:style w:type="character" w:customStyle="1" w:styleId="1s4em">
    <w:name w:val="_1s4em"/>
    <w:basedOn w:val="a2"/>
    <w:qFormat/>
    <w:rsid w:val="0009269A"/>
  </w:style>
  <w:style w:type="character" w:customStyle="1" w:styleId="2qvoo">
    <w:name w:val="_2qvoo"/>
    <w:basedOn w:val="a2"/>
    <w:qFormat/>
    <w:rsid w:val="0009269A"/>
  </w:style>
  <w:style w:type="character" w:customStyle="1" w:styleId="17">
    <w:name w:val="Название1"/>
    <w:basedOn w:val="a2"/>
    <w:qFormat/>
    <w:rsid w:val="0009269A"/>
  </w:style>
  <w:style w:type="character" w:customStyle="1" w:styleId="value">
    <w:name w:val="value"/>
    <w:basedOn w:val="a2"/>
    <w:qFormat/>
    <w:rsid w:val="0009269A"/>
  </w:style>
  <w:style w:type="character" w:customStyle="1" w:styleId="current-price">
    <w:name w:val="current-price"/>
    <w:basedOn w:val="a2"/>
    <w:qFormat/>
    <w:rsid w:val="0009269A"/>
  </w:style>
  <w:style w:type="character" w:customStyle="1" w:styleId="label">
    <w:name w:val="label"/>
    <w:basedOn w:val="a2"/>
    <w:qFormat/>
    <w:rsid w:val="0009269A"/>
  </w:style>
  <w:style w:type="character" w:customStyle="1" w:styleId="small-old-price">
    <w:name w:val="small-old-price"/>
    <w:basedOn w:val="a2"/>
    <w:qFormat/>
    <w:rsid w:val="0009269A"/>
  </w:style>
  <w:style w:type="character" w:customStyle="1" w:styleId="count">
    <w:name w:val="count"/>
    <w:basedOn w:val="a2"/>
    <w:qFormat/>
    <w:rsid w:val="0009269A"/>
  </w:style>
  <w:style w:type="character" w:customStyle="1" w:styleId="phone-product">
    <w:name w:val="phone-product"/>
    <w:basedOn w:val="a2"/>
    <w:qFormat/>
    <w:rsid w:val="0009269A"/>
  </w:style>
  <w:style w:type="character" w:customStyle="1" w:styleId="3gnhn">
    <w:name w:val="_3gnhn"/>
    <w:basedOn w:val="a2"/>
    <w:qFormat/>
    <w:rsid w:val="0009269A"/>
  </w:style>
  <w:style w:type="character" w:customStyle="1" w:styleId="1azxk">
    <w:name w:val="_1azxk"/>
    <w:basedOn w:val="a2"/>
    <w:qFormat/>
    <w:rsid w:val="0009269A"/>
  </w:style>
  <w:style w:type="character" w:customStyle="1" w:styleId="pricetext">
    <w:name w:val="price_text"/>
    <w:basedOn w:val="a2"/>
    <w:qFormat/>
    <w:rsid w:val="0009269A"/>
  </w:style>
  <w:style w:type="character" w:customStyle="1" w:styleId="price-block-item-new">
    <w:name w:val="price-block-item-new"/>
    <w:basedOn w:val="a2"/>
    <w:qFormat/>
    <w:rsid w:val="0009269A"/>
  </w:style>
  <w:style w:type="character" w:customStyle="1" w:styleId="addcartcountvalue">
    <w:name w:val="addcartcountvalue"/>
    <w:basedOn w:val="a2"/>
    <w:qFormat/>
    <w:rsid w:val="0009269A"/>
  </w:style>
  <w:style w:type="character" w:customStyle="1" w:styleId="addcount">
    <w:name w:val="add_count"/>
    <w:basedOn w:val="a2"/>
    <w:qFormat/>
    <w:rsid w:val="0009269A"/>
  </w:style>
  <w:style w:type="character" w:customStyle="1" w:styleId="iff">
    <w:name w:val="iff"/>
    <w:basedOn w:val="a2"/>
    <w:qFormat/>
    <w:rsid w:val="0009269A"/>
  </w:style>
  <w:style w:type="character" w:customStyle="1" w:styleId="tabs-item">
    <w:name w:val="tabs-item"/>
    <w:basedOn w:val="a2"/>
    <w:qFormat/>
    <w:rsid w:val="0009269A"/>
  </w:style>
  <w:style w:type="character" w:customStyle="1" w:styleId="z-">
    <w:name w:val="z-Начало формы Знак"/>
    <w:basedOn w:val="a2"/>
    <w:link w:val="z-0"/>
    <w:uiPriority w:val="99"/>
    <w:qFormat/>
    <w:rsid w:val="0009269A"/>
    <w:rPr>
      <w:rFonts w:ascii="Arial" w:eastAsia="Times New Roman" w:hAnsi="Arial" w:cs="Arial"/>
      <w:vanish/>
      <w:sz w:val="16"/>
      <w:szCs w:val="16"/>
      <w:lang w:eastAsia="ru-RU"/>
    </w:rPr>
  </w:style>
  <w:style w:type="character" w:customStyle="1" w:styleId="bold">
    <w:name w:val="bold"/>
    <w:basedOn w:val="a2"/>
    <w:qFormat/>
    <w:rsid w:val="0009269A"/>
  </w:style>
  <w:style w:type="character" w:customStyle="1" w:styleId="z-1">
    <w:name w:val="z-Конец формы Знак"/>
    <w:basedOn w:val="a2"/>
    <w:link w:val="z-2"/>
    <w:uiPriority w:val="99"/>
    <w:qFormat/>
    <w:rsid w:val="0009269A"/>
    <w:rPr>
      <w:rFonts w:ascii="Arial" w:eastAsia="Times New Roman" w:hAnsi="Arial" w:cs="Arial"/>
      <w:vanish/>
      <w:sz w:val="16"/>
      <w:szCs w:val="16"/>
      <w:lang w:eastAsia="ru-RU"/>
    </w:rPr>
  </w:style>
  <w:style w:type="character" w:customStyle="1" w:styleId="skuwrapper">
    <w:name w:val="sku_wrapper"/>
    <w:basedOn w:val="a2"/>
    <w:qFormat/>
    <w:rsid w:val="0009269A"/>
  </w:style>
  <w:style w:type="character" w:customStyle="1" w:styleId="sku">
    <w:name w:val="sku"/>
    <w:basedOn w:val="a2"/>
    <w:qFormat/>
    <w:rsid w:val="0009269A"/>
  </w:style>
  <w:style w:type="character" w:styleId="aff2">
    <w:name w:val="FollowedHyperlink"/>
    <w:uiPriority w:val="99"/>
    <w:rsid w:val="0009269A"/>
    <w:rPr>
      <w:color w:val="800080"/>
      <w:u w:val="single"/>
    </w:rPr>
  </w:style>
  <w:style w:type="character" w:customStyle="1" w:styleId="zizlh">
    <w:name w:val="zizlh"/>
    <w:basedOn w:val="a2"/>
    <w:qFormat/>
    <w:rsid w:val="0009269A"/>
  </w:style>
  <w:style w:type="character" w:customStyle="1" w:styleId="postedin">
    <w:name w:val="posted_in"/>
    <w:qFormat/>
    <w:rsid w:val="0009269A"/>
  </w:style>
  <w:style w:type="character" w:customStyle="1" w:styleId="z-tab-text">
    <w:name w:val="z-tab-text"/>
    <w:basedOn w:val="a2"/>
    <w:qFormat/>
    <w:rsid w:val="0009269A"/>
  </w:style>
  <w:style w:type="character" w:customStyle="1" w:styleId="4Exact">
    <w:name w:val="Основной текст (4) Exact"/>
    <w:qFormat/>
    <w:rsid w:val="0009269A"/>
    <w:rPr>
      <w:rFonts w:ascii="Times New Roman" w:eastAsia="Times New Roman" w:hAnsi="Times New Roman" w:cs="Times New Roman"/>
      <w:b/>
      <w:bCs/>
      <w:i w:val="0"/>
      <w:iCs w:val="0"/>
      <w:caps w:val="0"/>
      <w:smallCaps w:val="0"/>
      <w:strike w:val="0"/>
      <w:dstrike w:val="0"/>
      <w:spacing w:val="-3"/>
      <w:sz w:val="17"/>
      <w:szCs w:val="17"/>
      <w:u w:val="none"/>
    </w:rPr>
  </w:style>
  <w:style w:type="character" w:customStyle="1" w:styleId="okpdspan">
    <w:name w:val="okpd_span"/>
    <w:qFormat/>
    <w:rsid w:val="0009269A"/>
  </w:style>
  <w:style w:type="character" w:customStyle="1" w:styleId="font-medium">
    <w:name w:val="font-medium"/>
    <w:basedOn w:val="a2"/>
    <w:qFormat/>
    <w:rsid w:val="0009269A"/>
  </w:style>
  <w:style w:type="character" w:customStyle="1" w:styleId="HTML">
    <w:name w:val="Стандартный HTML Знак"/>
    <w:basedOn w:val="a2"/>
    <w:link w:val="HTML0"/>
    <w:uiPriority w:val="99"/>
    <w:qFormat/>
    <w:rsid w:val="0009269A"/>
    <w:rPr>
      <w:rFonts w:ascii="Courier New" w:eastAsia="Times New Roman" w:hAnsi="Courier New" w:cs="Courier New"/>
      <w:sz w:val="20"/>
      <w:szCs w:val="20"/>
      <w:lang w:eastAsia="ru-RU"/>
    </w:rPr>
  </w:style>
  <w:style w:type="character" w:customStyle="1" w:styleId="blocktitle">
    <w:name w:val="block_title"/>
    <w:basedOn w:val="a2"/>
    <w:qFormat/>
    <w:rsid w:val="0009269A"/>
  </w:style>
  <w:style w:type="character" w:customStyle="1" w:styleId="product-infotitle">
    <w:name w:val="”product-info__title”"/>
    <w:basedOn w:val="a2"/>
    <w:qFormat/>
    <w:rsid w:val="0009269A"/>
  </w:style>
  <w:style w:type="character" w:customStyle="1" w:styleId="produxt-infocontent">
    <w:name w:val="”produxt-info__content”"/>
    <w:basedOn w:val="a2"/>
    <w:qFormat/>
    <w:rsid w:val="0009269A"/>
  </w:style>
  <w:style w:type="character" w:customStyle="1" w:styleId="text-small">
    <w:name w:val="text-small"/>
    <w:basedOn w:val="a2"/>
    <w:qFormat/>
    <w:rsid w:val="0009269A"/>
  </w:style>
  <w:style w:type="character" w:customStyle="1" w:styleId="text-lightgreen">
    <w:name w:val="text-lightgreen"/>
    <w:basedOn w:val="a2"/>
    <w:qFormat/>
    <w:rsid w:val="0009269A"/>
  </w:style>
  <w:style w:type="character" w:customStyle="1" w:styleId="text-underdot">
    <w:name w:val="text-underdot"/>
    <w:basedOn w:val="a2"/>
    <w:qFormat/>
    <w:rsid w:val="0009269A"/>
  </w:style>
  <w:style w:type="character" w:customStyle="1" w:styleId="rouble">
    <w:name w:val="rouble"/>
    <w:basedOn w:val="a2"/>
    <w:qFormat/>
    <w:rsid w:val="0009269A"/>
  </w:style>
  <w:style w:type="character" w:customStyle="1" w:styleId="polaroid2url-wrap">
    <w:name w:val="polaroid2__url-wrap"/>
    <w:basedOn w:val="a2"/>
    <w:qFormat/>
    <w:rsid w:val="0009269A"/>
  </w:style>
  <w:style w:type="character" w:customStyle="1" w:styleId="18">
    <w:name w:val="Текст сноски Знак1"/>
    <w:basedOn w:val="a2"/>
    <w:uiPriority w:val="99"/>
    <w:qFormat/>
    <w:rsid w:val="0009269A"/>
    <w:rPr>
      <w:sz w:val="20"/>
      <w:szCs w:val="20"/>
    </w:rPr>
  </w:style>
  <w:style w:type="character" w:customStyle="1" w:styleId="23">
    <w:name w:val="Обычный2 Знак"/>
    <w:qFormat/>
    <w:rsid w:val="0009269A"/>
    <w:rPr>
      <w:rFonts w:ascii="Times New Roman" w:eastAsia="Times New Roman" w:hAnsi="Times New Roman" w:cs="Times New Roman"/>
      <w:sz w:val="24"/>
      <w:szCs w:val="20"/>
      <w:lang w:eastAsia="ar-SA"/>
    </w:rPr>
  </w:style>
  <w:style w:type="character" w:customStyle="1" w:styleId="value9">
    <w:name w:val="value9"/>
    <w:basedOn w:val="a2"/>
    <w:qFormat/>
    <w:rsid w:val="0009269A"/>
  </w:style>
  <w:style w:type="character" w:customStyle="1" w:styleId="24">
    <w:name w:val="Основной шрифт абзаца2"/>
    <w:qFormat/>
    <w:rsid w:val="0009269A"/>
  </w:style>
  <w:style w:type="character" w:customStyle="1" w:styleId="aff3">
    <w:name w:val="ОбЗаг Знак"/>
    <w:link w:val="aff4"/>
    <w:qFormat/>
    <w:rsid w:val="0009269A"/>
    <w:rPr>
      <w:b/>
      <w:bCs/>
      <w:color w:val="000000"/>
      <w:sz w:val="24"/>
      <w:szCs w:val="24"/>
      <w:lang w:eastAsia="zh-CN"/>
    </w:rPr>
  </w:style>
  <w:style w:type="character" w:customStyle="1" w:styleId="aff5">
    <w:name w:val="Об Знак"/>
    <w:link w:val="aff6"/>
    <w:qFormat/>
    <w:rsid w:val="0009269A"/>
    <w:rPr>
      <w:bCs/>
      <w:color w:val="000000"/>
      <w:sz w:val="24"/>
      <w:szCs w:val="24"/>
      <w:lang w:eastAsia="zh-CN"/>
    </w:rPr>
  </w:style>
  <w:style w:type="character" w:customStyle="1" w:styleId="aff7">
    <w:name w:val="МойТабСпис Знак"/>
    <w:basedOn w:val="aff5"/>
    <w:link w:val="a"/>
    <w:qFormat/>
    <w:rsid w:val="0009269A"/>
    <w:rPr>
      <w:bCs/>
      <w:color w:val="000000"/>
      <w:sz w:val="24"/>
      <w:szCs w:val="24"/>
      <w:lang w:eastAsia="zh-CN"/>
    </w:rPr>
  </w:style>
  <w:style w:type="character" w:customStyle="1" w:styleId="19">
    <w:name w:val="МойТабСпис1 Знак"/>
    <w:basedOn w:val="aff7"/>
    <w:link w:val="1"/>
    <w:qFormat/>
    <w:rsid w:val="0009269A"/>
    <w:rPr>
      <w:bCs/>
      <w:color w:val="000000"/>
      <w:sz w:val="24"/>
      <w:szCs w:val="24"/>
      <w:lang w:eastAsia="zh-CN"/>
    </w:rPr>
  </w:style>
  <w:style w:type="character" w:customStyle="1" w:styleId="25">
    <w:name w:val="МойТабСпис2 Знак"/>
    <w:basedOn w:val="19"/>
    <w:link w:val="2111"/>
    <w:qFormat/>
    <w:rsid w:val="0009269A"/>
    <w:rPr>
      <w:bCs/>
      <w:color w:val="000000"/>
      <w:sz w:val="24"/>
      <w:szCs w:val="24"/>
      <w:lang w:eastAsia="zh-CN"/>
    </w:rPr>
  </w:style>
  <w:style w:type="character" w:customStyle="1" w:styleId="42">
    <w:name w:val="Заголовок №4_"/>
    <w:link w:val="43"/>
    <w:qFormat/>
    <w:rsid w:val="0009269A"/>
    <w:rPr>
      <w:rFonts w:ascii="Times New Roman" w:eastAsia="Times New Roman" w:hAnsi="Times New Roman" w:cs="Times New Roman"/>
      <w:b/>
      <w:bCs/>
      <w:sz w:val="21"/>
      <w:szCs w:val="21"/>
      <w:shd w:val="clear" w:color="auto" w:fill="FFFFFF"/>
    </w:rPr>
  </w:style>
  <w:style w:type="character" w:customStyle="1" w:styleId="aff8">
    <w:name w:val="Колонтитул_"/>
    <w:qFormat/>
    <w:rsid w:val="0009269A"/>
    <w:rPr>
      <w:rFonts w:ascii="Times New Roman" w:eastAsia="Times New Roman" w:hAnsi="Times New Roman" w:cs="Times New Roman"/>
      <w:b/>
      <w:bCs/>
      <w:i w:val="0"/>
      <w:iCs w:val="0"/>
      <w:caps w:val="0"/>
      <w:smallCaps w:val="0"/>
      <w:strike w:val="0"/>
      <w:dstrike w:val="0"/>
      <w:sz w:val="21"/>
      <w:szCs w:val="21"/>
      <w:u w:val="none"/>
    </w:rPr>
  </w:style>
  <w:style w:type="character" w:customStyle="1" w:styleId="aff9">
    <w:name w:val="Колонтитул"/>
    <w:qFormat/>
    <w:rsid w:val="0009269A"/>
    <w:rPr>
      <w:rFonts w:ascii="Times New Roman" w:eastAsia="Times New Roman" w:hAnsi="Times New Roman" w:cs="Times New Roman"/>
      <w:b/>
      <w:bCs/>
      <w:i w:val="0"/>
      <w:iCs w:val="0"/>
      <w:caps w:val="0"/>
      <w:smallCaps w:val="0"/>
      <w:strike w:val="0"/>
      <w:dstrike w:val="0"/>
      <w:color w:val="000000"/>
      <w:spacing w:val="0"/>
      <w:w w:val="100"/>
      <w:sz w:val="21"/>
      <w:szCs w:val="21"/>
      <w:u w:val="none"/>
      <w:lang w:val="ru-RU" w:eastAsia="ru-RU" w:bidi="ru-RU"/>
    </w:rPr>
  </w:style>
  <w:style w:type="character" w:customStyle="1" w:styleId="26">
    <w:name w:val="Основной текст (2)_"/>
    <w:link w:val="27"/>
    <w:qFormat/>
    <w:rsid w:val="0009269A"/>
    <w:rPr>
      <w:rFonts w:ascii="Times New Roman" w:eastAsia="Times New Roman" w:hAnsi="Times New Roman" w:cs="Times New Roman"/>
      <w:sz w:val="21"/>
      <w:szCs w:val="21"/>
      <w:shd w:val="clear" w:color="auto" w:fill="FFFFFF"/>
    </w:rPr>
  </w:style>
  <w:style w:type="character" w:customStyle="1" w:styleId="28">
    <w:name w:val="Основной текст (2) + Полужирный"/>
    <w:qFormat/>
    <w:rsid w:val="0009269A"/>
    <w:rPr>
      <w:rFonts w:ascii="Times New Roman" w:eastAsia="Times New Roman" w:hAnsi="Times New Roman" w:cs="Times New Roman"/>
      <w:b/>
      <w:bCs/>
      <w:color w:val="000000"/>
      <w:spacing w:val="0"/>
      <w:w w:val="100"/>
      <w:sz w:val="21"/>
      <w:szCs w:val="21"/>
      <w:shd w:val="clear" w:color="auto" w:fill="FFFFFF"/>
      <w:lang w:val="ru-RU" w:eastAsia="ru-RU" w:bidi="ru-RU"/>
    </w:rPr>
  </w:style>
  <w:style w:type="character" w:customStyle="1" w:styleId="31">
    <w:name w:val="Основной текст (3)_"/>
    <w:link w:val="32"/>
    <w:qFormat/>
    <w:rsid w:val="0009269A"/>
    <w:rPr>
      <w:rFonts w:ascii="Times New Roman" w:eastAsia="Times New Roman" w:hAnsi="Times New Roman" w:cs="Times New Roman"/>
      <w:b/>
      <w:bCs/>
      <w:sz w:val="21"/>
      <w:szCs w:val="21"/>
      <w:shd w:val="clear" w:color="auto" w:fill="FFFFFF"/>
    </w:rPr>
  </w:style>
  <w:style w:type="character" w:customStyle="1" w:styleId="44">
    <w:name w:val="Основной текст (4)_"/>
    <w:qFormat/>
    <w:rsid w:val="0009269A"/>
    <w:rPr>
      <w:rFonts w:ascii="Times New Roman" w:eastAsia="Times New Roman" w:hAnsi="Times New Roman" w:cs="Times New Roman"/>
      <w:b/>
      <w:bCs/>
      <w:i/>
      <w:iCs/>
      <w:sz w:val="21"/>
      <w:szCs w:val="21"/>
      <w:shd w:val="clear" w:color="auto" w:fill="FFFFFF"/>
    </w:rPr>
  </w:style>
  <w:style w:type="character" w:customStyle="1" w:styleId="FontStyle12">
    <w:name w:val="Font Style12"/>
    <w:uiPriority w:val="99"/>
    <w:qFormat/>
    <w:rsid w:val="0009269A"/>
    <w:rPr>
      <w:rFonts w:ascii="Times New Roman" w:hAnsi="Times New Roman" w:cs="Times New Roman"/>
      <w:sz w:val="22"/>
      <w:szCs w:val="22"/>
    </w:rPr>
  </w:style>
  <w:style w:type="character" w:customStyle="1" w:styleId="FontStyle15">
    <w:name w:val="Font Style15"/>
    <w:uiPriority w:val="99"/>
    <w:qFormat/>
    <w:rsid w:val="0009269A"/>
    <w:rPr>
      <w:rFonts w:ascii="Times New Roman" w:hAnsi="Times New Roman" w:cs="Times New Roman"/>
      <w:sz w:val="20"/>
      <w:szCs w:val="20"/>
    </w:rPr>
  </w:style>
  <w:style w:type="character" w:customStyle="1" w:styleId="29">
    <w:name w:val="Основной текст с отступом 2 Знак"/>
    <w:basedOn w:val="a2"/>
    <w:link w:val="2a"/>
    <w:qFormat/>
    <w:rsid w:val="0009269A"/>
    <w:rPr>
      <w:rFonts w:ascii="Times New Roman" w:eastAsia="Times New Roman" w:hAnsi="Times New Roman" w:cs="Times New Roman"/>
      <w:sz w:val="24"/>
      <w:szCs w:val="20"/>
      <w:lang w:val="x-none" w:eastAsia="x-none"/>
    </w:rPr>
  </w:style>
  <w:style w:type="character" w:customStyle="1" w:styleId="ConsPlusNormal">
    <w:name w:val="ConsPlusNormal Знак"/>
    <w:link w:val="ConsPlusNormal0"/>
    <w:qFormat/>
    <w:locked/>
    <w:rsid w:val="0009269A"/>
    <w:rPr>
      <w:rFonts w:ascii="Arial" w:eastAsia="Times New Roman" w:hAnsi="Arial" w:cs="Arial"/>
      <w:sz w:val="20"/>
      <w:szCs w:val="20"/>
      <w:lang w:eastAsia="ru-RU"/>
    </w:rPr>
  </w:style>
  <w:style w:type="character" w:customStyle="1" w:styleId="FontStyle19">
    <w:name w:val="Font Style19"/>
    <w:uiPriority w:val="99"/>
    <w:qFormat/>
    <w:rsid w:val="0009269A"/>
    <w:rPr>
      <w:rFonts w:ascii="Times New Roman" w:hAnsi="Times New Roman" w:cs="Times New Roman"/>
      <w:b/>
      <w:bCs/>
      <w:sz w:val="22"/>
      <w:szCs w:val="22"/>
    </w:rPr>
  </w:style>
  <w:style w:type="character" w:customStyle="1" w:styleId="FontStyle22">
    <w:name w:val="Font Style22"/>
    <w:uiPriority w:val="99"/>
    <w:qFormat/>
    <w:rsid w:val="0009269A"/>
    <w:rPr>
      <w:rFonts w:ascii="Times New Roman" w:hAnsi="Times New Roman" w:cs="Times New Roman"/>
      <w:sz w:val="20"/>
      <w:szCs w:val="20"/>
    </w:rPr>
  </w:style>
  <w:style w:type="character" w:customStyle="1" w:styleId="FontStyle20">
    <w:name w:val="Font Style20"/>
    <w:uiPriority w:val="99"/>
    <w:qFormat/>
    <w:rsid w:val="0009269A"/>
    <w:rPr>
      <w:rFonts w:ascii="Cambria" w:hAnsi="Cambria" w:cs="Cambria"/>
      <w:b/>
      <w:bCs/>
      <w:i/>
      <w:iCs/>
      <w:sz w:val="26"/>
      <w:szCs w:val="26"/>
    </w:rPr>
  </w:style>
  <w:style w:type="character" w:customStyle="1" w:styleId="2b">
    <w:name w:val="Неразрешенное упоминание2"/>
    <w:uiPriority w:val="99"/>
    <w:semiHidden/>
    <w:unhideWhenUsed/>
    <w:qFormat/>
    <w:rsid w:val="0009269A"/>
    <w:rPr>
      <w:color w:val="605E5C"/>
      <w:shd w:val="clear" w:color="auto" w:fill="E1DFDD"/>
    </w:rPr>
  </w:style>
  <w:style w:type="character" w:customStyle="1" w:styleId="33">
    <w:name w:val="Неразрешенное упоминание3"/>
    <w:uiPriority w:val="99"/>
    <w:semiHidden/>
    <w:unhideWhenUsed/>
    <w:qFormat/>
    <w:rsid w:val="0009269A"/>
    <w:rPr>
      <w:color w:val="605E5C"/>
      <w:shd w:val="clear" w:color="auto" w:fill="E1DFDD"/>
    </w:rPr>
  </w:style>
  <w:style w:type="character" w:styleId="affa">
    <w:name w:val="Emphasis"/>
    <w:qFormat/>
    <w:rsid w:val="0009269A"/>
    <w:rPr>
      <w:rFonts w:cs="Times New Roman"/>
      <w:i/>
      <w:iCs/>
    </w:rPr>
  </w:style>
  <w:style w:type="character" w:customStyle="1" w:styleId="1a">
    <w:name w:val="Основной шрифт абзаца1"/>
    <w:uiPriority w:val="99"/>
    <w:qFormat/>
    <w:rsid w:val="0009269A"/>
  </w:style>
  <w:style w:type="character" w:customStyle="1" w:styleId="45">
    <w:name w:val="Неразрешенное упоминание4"/>
    <w:uiPriority w:val="99"/>
    <w:semiHidden/>
    <w:unhideWhenUsed/>
    <w:qFormat/>
    <w:rsid w:val="0009269A"/>
    <w:rPr>
      <w:color w:val="605E5C"/>
      <w:shd w:val="clear" w:color="auto" w:fill="E1DFDD"/>
    </w:rPr>
  </w:style>
  <w:style w:type="character" w:customStyle="1" w:styleId="-3">
    <w:name w:val="Контракт-пункт Знак"/>
    <w:link w:val="-0"/>
    <w:uiPriority w:val="99"/>
    <w:qFormat/>
    <w:locked/>
    <w:rsid w:val="0009269A"/>
    <w:rPr>
      <w:rFonts w:ascii="Times New Roman" w:eastAsia="Times New Roman" w:hAnsi="Times New Roman" w:cs="Times New Roman"/>
      <w:sz w:val="24"/>
      <w:szCs w:val="24"/>
      <w:lang w:eastAsia="ru-RU"/>
    </w:rPr>
  </w:style>
  <w:style w:type="character" w:customStyle="1" w:styleId="53">
    <w:name w:val="Неразрешенное упоминание5"/>
    <w:uiPriority w:val="99"/>
    <w:semiHidden/>
    <w:unhideWhenUsed/>
    <w:qFormat/>
    <w:rsid w:val="0009269A"/>
    <w:rPr>
      <w:color w:val="605E5C"/>
      <w:shd w:val="clear" w:color="auto" w:fill="E1DFDD"/>
    </w:rPr>
  </w:style>
  <w:style w:type="character" w:customStyle="1" w:styleId="511">
    <w:name w:val="Заголовок 5 Знак1"/>
    <w:basedOn w:val="a2"/>
    <w:uiPriority w:val="9"/>
    <w:semiHidden/>
    <w:qFormat/>
    <w:rsid w:val="0009269A"/>
    <w:rPr>
      <w:rFonts w:ascii="Cambria" w:eastAsia="Cambria" w:hAnsi="Cambria" w:cs="Cambria"/>
      <w:color w:val="365F91"/>
      <w:sz w:val="24"/>
    </w:rPr>
  </w:style>
  <w:style w:type="paragraph" w:customStyle="1" w:styleId="affb">
    <w:name w:val="Заголовок"/>
    <w:basedOn w:val="a1"/>
    <w:next w:val="af9"/>
    <w:qFormat/>
    <w:rsid w:val="0009269A"/>
    <w:pPr>
      <w:keepNext/>
      <w:suppressAutoHyphens/>
      <w:spacing w:before="240" w:after="120" w:line="240" w:lineRule="auto"/>
    </w:pPr>
    <w:rPr>
      <w:rFonts w:ascii="Liberation Sans" w:eastAsia="Microsoft YaHei" w:hAnsi="Liberation Sans" w:cs="Arial"/>
      <w:sz w:val="28"/>
      <w:szCs w:val="28"/>
    </w:rPr>
  </w:style>
  <w:style w:type="paragraph" w:styleId="af9">
    <w:name w:val="Body Text"/>
    <w:basedOn w:val="a1"/>
    <w:link w:val="af8"/>
    <w:uiPriority w:val="99"/>
    <w:rsid w:val="0009269A"/>
    <w:pPr>
      <w:suppressAutoHyphens/>
      <w:spacing w:after="120" w:line="240" w:lineRule="auto"/>
      <w:jc w:val="both"/>
    </w:pPr>
    <w:rPr>
      <w:rFonts w:ascii="Times New Roman" w:eastAsia="Times New Roman" w:hAnsi="Times New Roman" w:cs="Times New Roman"/>
      <w:sz w:val="24"/>
      <w:szCs w:val="24"/>
    </w:rPr>
  </w:style>
  <w:style w:type="character" w:customStyle="1" w:styleId="1b">
    <w:name w:val="Основной текст Знак1"/>
    <w:basedOn w:val="a2"/>
    <w:uiPriority w:val="99"/>
    <w:semiHidden/>
    <w:rsid w:val="0009269A"/>
  </w:style>
  <w:style w:type="paragraph" w:styleId="affc">
    <w:name w:val="List"/>
    <w:basedOn w:val="af9"/>
    <w:rsid w:val="0009269A"/>
    <w:rPr>
      <w:rFonts w:cs="Arial"/>
    </w:rPr>
  </w:style>
  <w:style w:type="paragraph" w:styleId="affd">
    <w:name w:val="caption"/>
    <w:basedOn w:val="a1"/>
    <w:qFormat/>
    <w:rsid w:val="0009269A"/>
    <w:pPr>
      <w:suppressLineNumbers/>
      <w:suppressAutoHyphens/>
      <w:spacing w:before="120" w:after="120" w:line="240" w:lineRule="auto"/>
    </w:pPr>
    <w:rPr>
      <w:rFonts w:ascii="Times New Roman" w:hAnsi="Times New Roman" w:cs="Arial"/>
      <w:i/>
      <w:iCs/>
      <w:sz w:val="24"/>
      <w:szCs w:val="24"/>
    </w:rPr>
  </w:style>
  <w:style w:type="paragraph" w:styleId="1c">
    <w:name w:val="index 1"/>
    <w:basedOn w:val="a1"/>
    <w:next w:val="a1"/>
    <w:autoRedefine/>
    <w:uiPriority w:val="99"/>
    <w:semiHidden/>
    <w:unhideWhenUsed/>
    <w:rsid w:val="0009269A"/>
    <w:pPr>
      <w:spacing w:after="0" w:line="240" w:lineRule="auto"/>
      <w:ind w:left="220" w:hanging="220"/>
    </w:pPr>
  </w:style>
  <w:style w:type="paragraph" w:styleId="affe">
    <w:name w:val="index heading"/>
    <w:basedOn w:val="a1"/>
    <w:qFormat/>
    <w:rsid w:val="0009269A"/>
    <w:pPr>
      <w:suppressLineNumbers/>
      <w:suppressAutoHyphens/>
      <w:spacing w:after="0" w:line="240" w:lineRule="auto"/>
    </w:pPr>
    <w:rPr>
      <w:rFonts w:ascii="Times New Roman" w:hAnsi="Times New Roman" w:cs="Arial"/>
      <w:sz w:val="24"/>
    </w:rPr>
  </w:style>
  <w:style w:type="paragraph" w:styleId="afd">
    <w:name w:val="No Spacing"/>
    <w:link w:val="afc"/>
    <w:qFormat/>
    <w:rsid w:val="0009269A"/>
    <w:pPr>
      <w:suppressAutoHyphens/>
      <w:spacing w:after="0" w:line="240" w:lineRule="auto"/>
    </w:pPr>
    <w:rPr>
      <w:rFonts w:ascii="Calibri" w:eastAsia="Times New Roman" w:hAnsi="Calibri" w:cs="Calibri"/>
      <w:lang w:eastAsia="ar-SA"/>
    </w:rPr>
  </w:style>
  <w:style w:type="paragraph" w:styleId="afb">
    <w:name w:val="Body Text Indent"/>
    <w:basedOn w:val="a1"/>
    <w:link w:val="afa"/>
    <w:uiPriority w:val="99"/>
    <w:rsid w:val="0009269A"/>
    <w:pPr>
      <w:suppressAutoHyphens/>
      <w:spacing w:after="120" w:line="240" w:lineRule="auto"/>
      <w:ind w:left="283"/>
      <w:jc w:val="both"/>
    </w:pPr>
    <w:rPr>
      <w:rFonts w:ascii="Times New Roman" w:eastAsia="Times New Roman" w:hAnsi="Times New Roman" w:cs="Times New Roman"/>
      <w:sz w:val="24"/>
      <w:szCs w:val="24"/>
    </w:rPr>
  </w:style>
  <w:style w:type="character" w:customStyle="1" w:styleId="1d">
    <w:name w:val="Основной текст с отступом Знак1"/>
    <w:basedOn w:val="a2"/>
    <w:uiPriority w:val="99"/>
    <w:semiHidden/>
    <w:rsid w:val="0009269A"/>
  </w:style>
  <w:style w:type="paragraph" w:customStyle="1" w:styleId="HeaderandFooter">
    <w:name w:val="Header and Footer"/>
    <w:basedOn w:val="a1"/>
    <w:qFormat/>
    <w:rsid w:val="0009269A"/>
    <w:pPr>
      <w:suppressAutoHyphens/>
      <w:spacing w:after="0" w:line="240" w:lineRule="auto"/>
    </w:pPr>
    <w:rPr>
      <w:rFonts w:ascii="Times New Roman" w:hAnsi="Times New Roman"/>
      <w:sz w:val="24"/>
    </w:rPr>
  </w:style>
  <w:style w:type="paragraph" w:customStyle="1" w:styleId="1e">
    <w:name w:val="Без интервала1"/>
    <w:qFormat/>
    <w:rsid w:val="0009269A"/>
    <w:pPr>
      <w:suppressAutoHyphens/>
      <w:spacing w:after="0" w:line="240" w:lineRule="auto"/>
    </w:pPr>
    <w:rPr>
      <w:rFonts w:eastAsia="Times New Roman" w:cs="Times New Roman"/>
      <w:lang w:eastAsia="ru-RU"/>
    </w:rPr>
  </w:style>
  <w:style w:type="paragraph" w:customStyle="1" w:styleId="1f">
    <w:name w:val="Знак1"/>
    <w:basedOn w:val="a1"/>
    <w:qFormat/>
    <w:rsid w:val="0009269A"/>
    <w:pPr>
      <w:suppressAutoHyphens/>
      <w:spacing w:beforeAutospacing="1" w:after="0" w:afterAutospacing="1" w:line="240" w:lineRule="auto"/>
    </w:pPr>
    <w:rPr>
      <w:rFonts w:ascii="Tahoma" w:eastAsia="Times New Roman" w:hAnsi="Tahoma" w:cs="Times New Roman"/>
      <w:sz w:val="20"/>
      <w:szCs w:val="20"/>
      <w:lang w:val="en-US"/>
    </w:rPr>
  </w:style>
  <w:style w:type="paragraph" w:customStyle="1" w:styleId="410">
    <w:name w:val="Основной текст (4)1"/>
    <w:basedOn w:val="a1"/>
    <w:link w:val="41"/>
    <w:qFormat/>
    <w:rsid w:val="0009269A"/>
    <w:pPr>
      <w:shd w:val="clear" w:color="auto" w:fill="FFFFFF"/>
      <w:suppressAutoHyphens/>
      <w:spacing w:after="0" w:line="240" w:lineRule="atLeast"/>
      <w:jc w:val="center"/>
    </w:pPr>
    <w:rPr>
      <w:sz w:val="16"/>
      <w:szCs w:val="16"/>
    </w:rPr>
  </w:style>
  <w:style w:type="paragraph" w:customStyle="1" w:styleId="510">
    <w:name w:val="Основной текст (5)1"/>
    <w:basedOn w:val="a1"/>
    <w:link w:val="51"/>
    <w:qFormat/>
    <w:rsid w:val="0009269A"/>
    <w:pPr>
      <w:shd w:val="clear" w:color="auto" w:fill="FFFFFF"/>
      <w:suppressAutoHyphens/>
      <w:spacing w:after="0" w:line="149" w:lineRule="exact"/>
      <w:jc w:val="both"/>
    </w:pPr>
    <w:rPr>
      <w:sz w:val="16"/>
      <w:szCs w:val="16"/>
    </w:rPr>
  </w:style>
  <w:style w:type="paragraph" w:customStyle="1" w:styleId="Tabletext">
    <w:name w:val="Table_text"/>
    <w:basedOn w:val="a1"/>
    <w:qFormat/>
    <w:rsid w:val="0009269A"/>
    <w:pPr>
      <w:suppressAutoHyphens/>
      <w:spacing w:after="0" w:line="240" w:lineRule="auto"/>
    </w:pPr>
    <w:rPr>
      <w:rFonts w:ascii="Times New Roman" w:eastAsia="Arial Unicode MS" w:hAnsi="Times New Roman" w:cs="Arial Unicode MS"/>
      <w:color w:val="000000"/>
      <w:sz w:val="20"/>
      <w:szCs w:val="24"/>
      <w:lang w:eastAsia="ru-RU"/>
    </w:rPr>
  </w:style>
  <w:style w:type="paragraph" w:customStyle="1" w:styleId="text">
    <w:name w:val="text"/>
    <w:basedOn w:val="a1"/>
    <w:qFormat/>
    <w:rsid w:val="0009269A"/>
    <w:pPr>
      <w:suppressAutoHyphens/>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Standard">
    <w:name w:val="Standard"/>
    <w:qFormat/>
    <w:rsid w:val="0009269A"/>
    <w:pPr>
      <w:suppressAutoHyphens/>
      <w:spacing w:after="200" w:line="276" w:lineRule="auto"/>
    </w:pPr>
    <w:rPr>
      <w:rFonts w:cs="Calibri"/>
      <w:kern w:val="2"/>
      <w:lang w:eastAsia="ar-SA"/>
    </w:rPr>
  </w:style>
  <w:style w:type="paragraph" w:styleId="aff0">
    <w:name w:val="Title"/>
    <w:basedOn w:val="a1"/>
    <w:next w:val="a1"/>
    <w:link w:val="aff"/>
    <w:qFormat/>
    <w:rsid w:val="0009269A"/>
    <w:pPr>
      <w:suppressAutoHyphens/>
      <w:spacing w:before="240" w:after="60" w:line="240" w:lineRule="auto"/>
      <w:jc w:val="center"/>
      <w:outlineLvl w:val="0"/>
    </w:pPr>
    <w:rPr>
      <w:rFonts w:ascii="Cambria" w:eastAsia="Times New Roman" w:hAnsi="Cambria" w:cs="Times New Roman"/>
      <w:b/>
      <w:bCs/>
      <w:kern w:val="2"/>
      <w:sz w:val="32"/>
      <w:szCs w:val="32"/>
    </w:rPr>
  </w:style>
  <w:style w:type="character" w:customStyle="1" w:styleId="1f0">
    <w:name w:val="Название Знак1"/>
    <w:basedOn w:val="a2"/>
    <w:uiPriority w:val="10"/>
    <w:rsid w:val="0009269A"/>
    <w:rPr>
      <w:rFonts w:asciiTheme="majorHAnsi" w:eastAsiaTheme="majorEastAsia" w:hAnsiTheme="majorHAnsi" w:cstheme="majorBidi"/>
      <w:spacing w:val="-10"/>
      <w:kern w:val="28"/>
      <w:sz w:val="56"/>
      <w:szCs w:val="56"/>
    </w:rPr>
  </w:style>
  <w:style w:type="paragraph" w:styleId="afff">
    <w:name w:val="Normal (Web)"/>
    <w:basedOn w:val="a1"/>
    <w:uiPriority w:val="99"/>
    <w:unhideWhenUsed/>
    <w:qFormat/>
    <w:rsid w:val="0009269A"/>
    <w:pPr>
      <w:suppressAutoHyphens/>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52">
    <w:name w:val="Основной текст5"/>
    <w:basedOn w:val="a1"/>
    <w:link w:val="aff1"/>
    <w:qFormat/>
    <w:rsid w:val="0009269A"/>
    <w:pPr>
      <w:widowControl w:val="0"/>
      <w:shd w:val="clear" w:color="auto" w:fill="FFFFFF"/>
      <w:suppressAutoHyphens/>
      <w:spacing w:before="360" w:after="240" w:line="274" w:lineRule="exact"/>
      <w:jc w:val="right"/>
    </w:pPr>
  </w:style>
  <w:style w:type="paragraph" w:customStyle="1" w:styleId="info">
    <w:name w:val="info"/>
    <w:basedOn w:val="a1"/>
    <w:qFormat/>
    <w:rsid w:val="0009269A"/>
    <w:pPr>
      <w:suppressAutoHyphens/>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western">
    <w:name w:val="western"/>
    <w:basedOn w:val="a1"/>
    <w:qFormat/>
    <w:rsid w:val="0009269A"/>
    <w:pPr>
      <w:suppressAutoHyphens/>
      <w:spacing w:beforeAutospacing="1" w:after="119" w:line="240" w:lineRule="auto"/>
    </w:pPr>
    <w:rPr>
      <w:rFonts w:ascii="Times New Roman" w:eastAsia="Times New Roman" w:hAnsi="Times New Roman" w:cs="Times New Roman"/>
      <w:sz w:val="24"/>
      <w:szCs w:val="24"/>
      <w:lang w:eastAsia="ru-RU"/>
    </w:rPr>
  </w:style>
  <w:style w:type="paragraph" w:customStyle="1" w:styleId="user">
    <w:name w:val="Содержимое таблицы (user)"/>
    <w:basedOn w:val="a1"/>
    <w:qFormat/>
    <w:rsid w:val="0009269A"/>
    <w:pPr>
      <w:widowControl w:val="0"/>
      <w:suppressLineNumbers/>
      <w:shd w:val="clear" w:color="auto" w:fill="FFFFFF"/>
      <w:suppressAutoHyphens/>
      <w:spacing w:line="254" w:lineRule="auto"/>
      <w:textAlignment w:val="baseline"/>
    </w:pPr>
    <w:rPr>
      <w:rFonts w:ascii="Calibri" w:eastAsia="Lucida Sans Unicode" w:hAnsi="Calibri" w:cs="Tahoma"/>
      <w:kern w:val="2"/>
    </w:rPr>
  </w:style>
  <w:style w:type="paragraph" w:customStyle="1" w:styleId="text1">
    <w:name w:val="text1"/>
    <w:basedOn w:val="a1"/>
    <w:qFormat/>
    <w:rsid w:val="0009269A"/>
    <w:pPr>
      <w:suppressAutoHyphens/>
      <w:spacing w:beforeAutospacing="1" w:after="0" w:afterAutospacing="1" w:line="240" w:lineRule="auto"/>
    </w:pPr>
    <w:rPr>
      <w:rFonts w:ascii="Times New Roman" w:eastAsia="Times New Roman" w:hAnsi="Times New Roman" w:cs="Times New Roman"/>
      <w:sz w:val="24"/>
      <w:szCs w:val="24"/>
      <w:lang w:eastAsia="ru-RU"/>
    </w:rPr>
  </w:style>
  <w:style w:type="paragraph" w:styleId="z-0">
    <w:name w:val="HTML Top of Form"/>
    <w:basedOn w:val="a1"/>
    <w:next w:val="a1"/>
    <w:link w:val="z-"/>
    <w:uiPriority w:val="99"/>
    <w:unhideWhenUsed/>
    <w:qFormat/>
    <w:rsid w:val="0009269A"/>
    <w:pPr>
      <w:pBdr>
        <w:bottom w:val="single" w:sz="6" w:space="1" w:color="000000"/>
      </w:pBdr>
      <w:suppressAutoHyphens/>
      <w:spacing w:after="0" w:line="240" w:lineRule="auto"/>
      <w:jc w:val="center"/>
    </w:pPr>
    <w:rPr>
      <w:rFonts w:ascii="Arial" w:eastAsia="Times New Roman" w:hAnsi="Arial" w:cs="Arial"/>
      <w:vanish/>
      <w:sz w:val="16"/>
      <w:szCs w:val="16"/>
      <w:lang w:eastAsia="ru-RU"/>
    </w:rPr>
  </w:style>
  <w:style w:type="character" w:customStyle="1" w:styleId="z-10">
    <w:name w:val="z-Начало формы Знак1"/>
    <w:basedOn w:val="a2"/>
    <w:uiPriority w:val="99"/>
    <w:semiHidden/>
    <w:rsid w:val="0009269A"/>
    <w:rPr>
      <w:rFonts w:ascii="Arial" w:hAnsi="Arial" w:cs="Arial"/>
      <w:vanish/>
      <w:sz w:val="16"/>
      <w:szCs w:val="16"/>
    </w:rPr>
  </w:style>
  <w:style w:type="paragraph" w:styleId="z-2">
    <w:name w:val="HTML Bottom of Form"/>
    <w:basedOn w:val="a1"/>
    <w:next w:val="a1"/>
    <w:link w:val="z-1"/>
    <w:uiPriority w:val="99"/>
    <w:unhideWhenUsed/>
    <w:qFormat/>
    <w:rsid w:val="0009269A"/>
    <w:pPr>
      <w:pBdr>
        <w:top w:val="single" w:sz="6" w:space="1" w:color="000000"/>
      </w:pBdr>
      <w:suppressAutoHyphens/>
      <w:spacing w:after="0" w:line="240" w:lineRule="auto"/>
      <w:jc w:val="center"/>
    </w:pPr>
    <w:rPr>
      <w:rFonts w:ascii="Arial" w:eastAsia="Times New Roman" w:hAnsi="Arial" w:cs="Arial"/>
      <w:vanish/>
      <w:sz w:val="16"/>
      <w:szCs w:val="16"/>
      <w:lang w:eastAsia="ru-RU"/>
    </w:rPr>
  </w:style>
  <w:style w:type="character" w:customStyle="1" w:styleId="z-11">
    <w:name w:val="z-Конец формы Знак1"/>
    <w:basedOn w:val="a2"/>
    <w:uiPriority w:val="99"/>
    <w:semiHidden/>
    <w:rsid w:val="0009269A"/>
    <w:rPr>
      <w:rFonts w:ascii="Arial" w:hAnsi="Arial" w:cs="Arial"/>
      <w:vanish/>
      <w:sz w:val="16"/>
      <w:szCs w:val="16"/>
    </w:rPr>
  </w:style>
  <w:style w:type="paragraph" w:customStyle="1" w:styleId="abz">
    <w:name w:val="abz"/>
    <w:basedOn w:val="a1"/>
    <w:qFormat/>
    <w:rsid w:val="0009269A"/>
    <w:pPr>
      <w:suppressAutoHyphens/>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2c">
    <w:name w:val="Без интервала2"/>
    <w:qFormat/>
    <w:rsid w:val="0009269A"/>
    <w:pPr>
      <w:suppressAutoHyphens/>
      <w:spacing w:after="0" w:line="240" w:lineRule="auto"/>
    </w:pPr>
    <w:rPr>
      <w:rFonts w:eastAsia="Times New Roman" w:cs="Times New Roman"/>
      <w:lang w:eastAsia="ru-RU"/>
    </w:rPr>
  </w:style>
  <w:style w:type="paragraph" w:customStyle="1" w:styleId="msonormalbullet2gif">
    <w:name w:val="msonormalbullet2.gif"/>
    <w:basedOn w:val="a1"/>
    <w:qFormat/>
    <w:rsid w:val="0009269A"/>
    <w:pPr>
      <w:suppressAutoHyphens/>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tag-description">
    <w:name w:val="tag-description"/>
    <w:basedOn w:val="a1"/>
    <w:qFormat/>
    <w:rsid w:val="0009269A"/>
    <w:pPr>
      <w:suppressAutoHyphens/>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product-sku">
    <w:name w:val="product-sku"/>
    <w:basedOn w:val="a1"/>
    <w:qFormat/>
    <w:rsid w:val="0009269A"/>
    <w:pPr>
      <w:suppressAutoHyphens/>
      <w:spacing w:beforeAutospacing="1" w:after="0" w:afterAutospacing="1" w:line="240" w:lineRule="auto"/>
    </w:pPr>
    <w:rPr>
      <w:rFonts w:ascii="Times New Roman" w:eastAsia="Times New Roman" w:hAnsi="Times New Roman" w:cs="Times New Roman"/>
      <w:sz w:val="24"/>
      <w:szCs w:val="24"/>
      <w:lang w:eastAsia="ru-RU"/>
    </w:rPr>
  </w:style>
  <w:style w:type="paragraph" w:styleId="HTML0">
    <w:name w:val="HTML Preformatted"/>
    <w:basedOn w:val="a1"/>
    <w:link w:val="HTML"/>
    <w:uiPriority w:val="99"/>
    <w:unhideWhenUsed/>
    <w:qFormat/>
    <w:rsid w:val="00092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szCs w:val="20"/>
      <w:lang w:eastAsia="ru-RU"/>
    </w:rPr>
  </w:style>
  <w:style w:type="character" w:customStyle="1" w:styleId="HTML1">
    <w:name w:val="Стандартный HTML Знак1"/>
    <w:basedOn w:val="a2"/>
    <w:uiPriority w:val="99"/>
    <w:semiHidden/>
    <w:rsid w:val="0009269A"/>
    <w:rPr>
      <w:rFonts w:ascii="Consolas" w:hAnsi="Consolas"/>
      <w:sz w:val="20"/>
      <w:szCs w:val="20"/>
    </w:rPr>
  </w:style>
  <w:style w:type="paragraph" w:customStyle="1" w:styleId="pull-left">
    <w:name w:val="pull-left"/>
    <w:basedOn w:val="a1"/>
    <w:qFormat/>
    <w:rsid w:val="0009269A"/>
    <w:pPr>
      <w:suppressAutoHyphens/>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aligncenter">
    <w:name w:val="align_center"/>
    <w:basedOn w:val="a1"/>
    <w:qFormat/>
    <w:rsid w:val="0009269A"/>
    <w:pPr>
      <w:suppressAutoHyphens/>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1f1">
    <w:name w:val="Текст сноски1"/>
    <w:basedOn w:val="a1"/>
    <w:next w:val="af1"/>
    <w:uiPriority w:val="99"/>
    <w:semiHidden/>
    <w:unhideWhenUsed/>
    <w:qFormat/>
    <w:rsid w:val="0009269A"/>
    <w:pPr>
      <w:suppressAutoHyphens/>
      <w:spacing w:after="0" w:line="240" w:lineRule="auto"/>
    </w:pPr>
    <w:rPr>
      <w:rFonts w:ascii="Calibri" w:hAnsi="Calibri"/>
      <w:sz w:val="20"/>
      <w:szCs w:val="20"/>
    </w:rPr>
  </w:style>
  <w:style w:type="paragraph" w:styleId="afff0">
    <w:name w:val="Revision"/>
    <w:uiPriority w:val="99"/>
    <w:semiHidden/>
    <w:qFormat/>
    <w:rsid w:val="0009269A"/>
    <w:pPr>
      <w:suppressAutoHyphens/>
      <w:spacing w:after="0" w:line="240" w:lineRule="auto"/>
    </w:pPr>
    <w:rPr>
      <w:rFonts w:ascii="Times New Roman" w:hAnsi="Times New Roman"/>
      <w:sz w:val="24"/>
    </w:rPr>
  </w:style>
  <w:style w:type="paragraph" w:customStyle="1" w:styleId="512">
    <w:name w:val="Заголовок 51"/>
    <w:basedOn w:val="a1"/>
    <w:next w:val="a1"/>
    <w:uiPriority w:val="9"/>
    <w:semiHidden/>
    <w:unhideWhenUsed/>
    <w:qFormat/>
    <w:rsid w:val="0009269A"/>
    <w:pPr>
      <w:keepNext/>
      <w:keepLines/>
      <w:suppressAutoHyphens/>
      <w:spacing w:before="40" w:after="0" w:line="240" w:lineRule="auto"/>
      <w:jc w:val="both"/>
      <w:outlineLvl w:val="4"/>
    </w:pPr>
    <w:rPr>
      <w:rFonts w:ascii="Calibri Light" w:eastAsia="Times New Roman" w:hAnsi="Calibri Light" w:cs="Times New Roman"/>
      <w:color w:val="2E74B5"/>
      <w:sz w:val="24"/>
      <w:szCs w:val="24"/>
      <w:lang w:eastAsia="ru-RU"/>
    </w:rPr>
  </w:style>
  <w:style w:type="paragraph" w:customStyle="1" w:styleId="2d">
    <w:name w:val="Стиль2"/>
    <w:basedOn w:val="2"/>
    <w:qFormat/>
    <w:rsid w:val="0009269A"/>
    <w:pPr>
      <w:keepNext/>
      <w:keepLines/>
      <w:widowControl w:val="0"/>
      <w:numPr>
        <w:numId w:val="0"/>
      </w:numPr>
      <w:suppressLineNumbers/>
      <w:tabs>
        <w:tab w:val="left" w:pos="0"/>
      </w:tabs>
      <w:spacing w:after="120"/>
      <w:ind w:left="612" w:hanging="432"/>
      <w:contextualSpacing w:val="0"/>
    </w:pPr>
    <w:rPr>
      <w:b/>
      <w:szCs w:val="20"/>
    </w:rPr>
  </w:style>
  <w:style w:type="paragraph" w:styleId="2">
    <w:name w:val="List Number 2"/>
    <w:basedOn w:val="a1"/>
    <w:uiPriority w:val="99"/>
    <w:semiHidden/>
    <w:unhideWhenUsed/>
    <w:rsid w:val="0009269A"/>
    <w:pPr>
      <w:numPr>
        <w:numId w:val="9"/>
      </w:numPr>
      <w:suppressAutoHyphens/>
      <w:spacing w:after="60" w:line="240" w:lineRule="auto"/>
      <w:contextualSpacing/>
      <w:jc w:val="both"/>
    </w:pPr>
    <w:rPr>
      <w:rFonts w:ascii="Times New Roman" w:eastAsia="Calibri" w:hAnsi="Times New Roman" w:cs="Times New Roman"/>
      <w:sz w:val="24"/>
      <w:szCs w:val="24"/>
      <w:lang w:eastAsia="ru-RU"/>
    </w:rPr>
  </w:style>
  <w:style w:type="paragraph" w:customStyle="1" w:styleId="34">
    <w:name w:val="Стиль3"/>
    <w:basedOn w:val="a1"/>
    <w:qFormat/>
    <w:rsid w:val="0009269A"/>
    <w:pPr>
      <w:widowControl w:val="0"/>
      <w:tabs>
        <w:tab w:val="left" w:pos="0"/>
      </w:tabs>
      <w:suppressAutoHyphens/>
      <w:spacing w:after="0" w:line="240" w:lineRule="auto"/>
      <w:jc w:val="both"/>
    </w:pPr>
    <w:rPr>
      <w:rFonts w:ascii="Times New Roman" w:eastAsia="Calibri" w:hAnsi="Times New Roman" w:cs="Times New Roman"/>
      <w:sz w:val="24"/>
      <w:szCs w:val="20"/>
      <w:lang w:eastAsia="ru-RU"/>
    </w:rPr>
  </w:style>
  <w:style w:type="paragraph" w:customStyle="1" w:styleId="2e">
    <w:name w:val="Обычный2"/>
    <w:basedOn w:val="a1"/>
    <w:qFormat/>
    <w:rsid w:val="0009269A"/>
    <w:pPr>
      <w:suppressAutoHyphens/>
      <w:spacing w:after="0" w:line="240" w:lineRule="auto"/>
      <w:ind w:firstLine="357"/>
      <w:jc w:val="both"/>
    </w:pPr>
    <w:rPr>
      <w:rFonts w:ascii="Times New Roman" w:eastAsia="Times New Roman" w:hAnsi="Times New Roman" w:cs="Times New Roman"/>
      <w:sz w:val="24"/>
      <w:szCs w:val="20"/>
      <w:lang w:eastAsia="ar-SA"/>
    </w:rPr>
  </w:style>
  <w:style w:type="paragraph" w:customStyle="1" w:styleId="ConsNormal">
    <w:name w:val="ConsNormal"/>
    <w:qFormat/>
    <w:rsid w:val="0009269A"/>
    <w:pPr>
      <w:widowControl w:val="0"/>
      <w:suppressAutoHyphens/>
      <w:spacing w:after="0" w:line="240" w:lineRule="auto"/>
      <w:ind w:firstLine="720"/>
    </w:pPr>
    <w:rPr>
      <w:rFonts w:ascii="Arial" w:eastAsia="Times New Roman" w:hAnsi="Arial" w:cs="Arial"/>
      <w:sz w:val="20"/>
      <w:szCs w:val="20"/>
      <w:lang w:eastAsia="ru-RU"/>
    </w:rPr>
  </w:style>
  <w:style w:type="paragraph" w:customStyle="1" w:styleId="1f2">
    <w:name w:val="Обычный1"/>
    <w:qFormat/>
    <w:rsid w:val="0009269A"/>
    <w:pPr>
      <w:widowControl w:val="0"/>
      <w:suppressAutoHyphens/>
      <w:spacing w:after="0" w:line="240" w:lineRule="auto"/>
    </w:pPr>
    <w:rPr>
      <w:rFonts w:ascii="Times New Roman" w:eastAsia="SimSun" w:hAnsi="Times New Roman" w:cs="Mangal"/>
      <w:sz w:val="24"/>
      <w:szCs w:val="24"/>
      <w:lang w:eastAsia="hi-IN" w:bidi="hi-IN"/>
    </w:rPr>
  </w:style>
  <w:style w:type="paragraph" w:customStyle="1" w:styleId="ConsPlusNormal0">
    <w:name w:val="ConsPlusNormal"/>
    <w:link w:val="ConsPlusNormal"/>
    <w:qFormat/>
    <w:rsid w:val="0009269A"/>
    <w:pPr>
      <w:widowControl w:val="0"/>
      <w:suppressAutoHyphens/>
      <w:spacing w:after="0" w:line="240" w:lineRule="auto"/>
    </w:pPr>
    <w:rPr>
      <w:rFonts w:ascii="Arial" w:eastAsia="Times New Roman" w:hAnsi="Arial" w:cs="Arial"/>
      <w:sz w:val="20"/>
      <w:szCs w:val="20"/>
      <w:lang w:eastAsia="ru-RU"/>
    </w:rPr>
  </w:style>
  <w:style w:type="paragraph" w:styleId="35">
    <w:name w:val="toc 3"/>
    <w:basedOn w:val="a1"/>
    <w:next w:val="a1"/>
    <w:semiHidden/>
    <w:rsid w:val="0009269A"/>
    <w:pPr>
      <w:suppressAutoHyphens/>
      <w:spacing w:after="0" w:line="240" w:lineRule="auto"/>
      <w:ind w:firstLine="601"/>
      <w:jc w:val="both"/>
    </w:pPr>
    <w:rPr>
      <w:rFonts w:ascii="Kudrashov" w:eastAsia="Times New Roman" w:hAnsi="Kudrashov" w:cs="Times New Roman"/>
      <w:szCs w:val="24"/>
      <w:lang w:eastAsia="ru-RU"/>
    </w:rPr>
  </w:style>
  <w:style w:type="paragraph" w:customStyle="1" w:styleId="14">
    <w:name w:val="Знак сноски1"/>
    <w:link w:val="af7"/>
    <w:qFormat/>
    <w:rsid w:val="0009269A"/>
    <w:pPr>
      <w:suppressAutoHyphens/>
      <w:spacing w:after="0" w:line="360" w:lineRule="auto"/>
    </w:pPr>
    <w:rPr>
      <w:vertAlign w:val="superscript"/>
    </w:rPr>
  </w:style>
  <w:style w:type="paragraph" w:customStyle="1" w:styleId="aff4">
    <w:name w:val="ОбЗаг"/>
    <w:basedOn w:val="a1"/>
    <w:link w:val="aff3"/>
    <w:qFormat/>
    <w:rsid w:val="0009269A"/>
    <w:pPr>
      <w:suppressAutoHyphens/>
      <w:spacing w:before="120" w:after="120" w:line="240" w:lineRule="auto"/>
    </w:pPr>
    <w:rPr>
      <w:b/>
      <w:bCs/>
      <w:color w:val="000000"/>
      <w:sz w:val="24"/>
      <w:szCs w:val="24"/>
      <w:lang w:eastAsia="zh-CN"/>
    </w:rPr>
  </w:style>
  <w:style w:type="paragraph" w:customStyle="1" w:styleId="aff6">
    <w:name w:val="Об"/>
    <w:basedOn w:val="a1"/>
    <w:link w:val="aff5"/>
    <w:qFormat/>
    <w:rsid w:val="0009269A"/>
    <w:pPr>
      <w:suppressAutoHyphens/>
      <w:spacing w:before="120" w:after="120" w:line="240" w:lineRule="auto"/>
    </w:pPr>
    <w:rPr>
      <w:bCs/>
      <w:color w:val="000000"/>
      <w:sz w:val="24"/>
      <w:szCs w:val="24"/>
      <w:lang w:eastAsia="zh-CN"/>
    </w:rPr>
  </w:style>
  <w:style w:type="paragraph" w:customStyle="1" w:styleId="a">
    <w:name w:val="МойТабСпис"/>
    <w:basedOn w:val="aff6"/>
    <w:link w:val="aff7"/>
    <w:qFormat/>
    <w:rsid w:val="0009269A"/>
    <w:pPr>
      <w:numPr>
        <w:numId w:val="10"/>
      </w:numPr>
      <w:ind w:left="0" w:firstLine="0"/>
    </w:pPr>
  </w:style>
  <w:style w:type="paragraph" w:customStyle="1" w:styleId="1">
    <w:name w:val="МойТабСпис1"/>
    <w:basedOn w:val="a"/>
    <w:link w:val="19"/>
    <w:qFormat/>
    <w:rsid w:val="0009269A"/>
    <w:pPr>
      <w:numPr>
        <w:numId w:val="8"/>
      </w:numPr>
    </w:pPr>
  </w:style>
  <w:style w:type="paragraph" w:customStyle="1" w:styleId="2f">
    <w:name w:val="МойТабСпис2"/>
    <w:basedOn w:val="1"/>
    <w:qFormat/>
    <w:rsid w:val="0009269A"/>
  </w:style>
  <w:style w:type="paragraph" w:customStyle="1" w:styleId="43">
    <w:name w:val="Заголовок №4"/>
    <w:basedOn w:val="a1"/>
    <w:link w:val="42"/>
    <w:qFormat/>
    <w:rsid w:val="0009269A"/>
    <w:pPr>
      <w:widowControl w:val="0"/>
      <w:shd w:val="clear" w:color="auto" w:fill="FFFFFF"/>
      <w:suppressAutoHyphens/>
      <w:spacing w:after="300" w:line="0" w:lineRule="atLeast"/>
      <w:jc w:val="both"/>
      <w:outlineLvl w:val="3"/>
    </w:pPr>
    <w:rPr>
      <w:rFonts w:ascii="Times New Roman" w:eastAsia="Times New Roman" w:hAnsi="Times New Roman" w:cs="Times New Roman"/>
      <w:b/>
      <w:bCs/>
      <w:sz w:val="21"/>
      <w:szCs w:val="21"/>
    </w:rPr>
  </w:style>
  <w:style w:type="paragraph" w:customStyle="1" w:styleId="27">
    <w:name w:val="Основной текст (2)"/>
    <w:basedOn w:val="a1"/>
    <w:link w:val="26"/>
    <w:qFormat/>
    <w:rsid w:val="0009269A"/>
    <w:pPr>
      <w:widowControl w:val="0"/>
      <w:shd w:val="clear" w:color="auto" w:fill="FFFFFF"/>
      <w:suppressAutoHyphens/>
      <w:spacing w:before="300" w:after="0" w:line="250" w:lineRule="exact"/>
      <w:ind w:hanging="360"/>
      <w:jc w:val="both"/>
    </w:pPr>
    <w:rPr>
      <w:rFonts w:ascii="Times New Roman" w:eastAsia="Times New Roman" w:hAnsi="Times New Roman" w:cs="Times New Roman"/>
      <w:sz w:val="21"/>
      <w:szCs w:val="21"/>
    </w:rPr>
  </w:style>
  <w:style w:type="paragraph" w:customStyle="1" w:styleId="32">
    <w:name w:val="Основной текст (3)"/>
    <w:basedOn w:val="a1"/>
    <w:link w:val="31"/>
    <w:qFormat/>
    <w:rsid w:val="0009269A"/>
    <w:pPr>
      <w:widowControl w:val="0"/>
      <w:shd w:val="clear" w:color="auto" w:fill="FFFFFF"/>
      <w:suppressAutoHyphens/>
      <w:spacing w:before="480" w:after="300" w:line="0" w:lineRule="atLeast"/>
      <w:jc w:val="both"/>
    </w:pPr>
    <w:rPr>
      <w:rFonts w:ascii="Times New Roman" w:eastAsia="Times New Roman" w:hAnsi="Times New Roman" w:cs="Times New Roman"/>
      <w:b/>
      <w:bCs/>
      <w:sz w:val="21"/>
      <w:szCs w:val="21"/>
    </w:rPr>
  </w:style>
  <w:style w:type="paragraph" w:styleId="2a">
    <w:name w:val="Body Text Indent 2"/>
    <w:basedOn w:val="a1"/>
    <w:link w:val="29"/>
    <w:qFormat/>
    <w:rsid w:val="0009269A"/>
    <w:pPr>
      <w:suppressAutoHyphens/>
      <w:spacing w:after="0" w:line="240" w:lineRule="auto"/>
      <w:ind w:firstLine="284"/>
      <w:jc w:val="both"/>
    </w:pPr>
    <w:rPr>
      <w:rFonts w:ascii="Times New Roman" w:eastAsia="Times New Roman" w:hAnsi="Times New Roman" w:cs="Times New Roman"/>
      <w:sz w:val="24"/>
      <w:szCs w:val="20"/>
      <w:lang w:val="x-none" w:eastAsia="x-none"/>
    </w:rPr>
  </w:style>
  <w:style w:type="character" w:customStyle="1" w:styleId="210">
    <w:name w:val="Основной текст с отступом 2 Знак1"/>
    <w:basedOn w:val="a2"/>
    <w:uiPriority w:val="99"/>
    <w:semiHidden/>
    <w:rsid w:val="0009269A"/>
  </w:style>
  <w:style w:type="paragraph" w:customStyle="1" w:styleId="ParagraphStyle">
    <w:name w:val="Paragraph Style"/>
    <w:qFormat/>
    <w:rsid w:val="0009269A"/>
    <w:pPr>
      <w:widowControl w:val="0"/>
      <w:suppressAutoHyphens/>
      <w:spacing w:after="0" w:line="240" w:lineRule="auto"/>
    </w:pPr>
    <w:rPr>
      <w:rFonts w:ascii="Verdana" w:eastAsia="Times New Roman" w:hAnsi="Verdana" w:cs="Times New Roman"/>
      <w:sz w:val="24"/>
      <w:szCs w:val="24"/>
      <w:lang w:eastAsia="ru-RU"/>
    </w:rPr>
  </w:style>
  <w:style w:type="paragraph" w:customStyle="1" w:styleId="a0">
    <w:name w:val="Заголовочек"/>
    <w:basedOn w:val="20"/>
    <w:next w:val="af9"/>
    <w:autoRedefine/>
    <w:qFormat/>
    <w:rsid w:val="0009269A"/>
    <w:pPr>
      <w:keepLines/>
      <w:numPr>
        <w:numId w:val="11"/>
      </w:numPr>
      <w:tabs>
        <w:tab w:val="left" w:pos="360"/>
      </w:tabs>
      <w:spacing w:after="0"/>
      <w:ind w:left="0" w:firstLine="0"/>
      <w:jc w:val="both"/>
    </w:pPr>
    <w:rPr>
      <w:rFonts w:ascii="Times New Roman" w:hAnsi="Times New Roman"/>
      <w:i w:val="0"/>
      <w:iCs w:val="0"/>
      <w:sz w:val="24"/>
      <w:szCs w:val="24"/>
    </w:rPr>
  </w:style>
  <w:style w:type="paragraph" w:customStyle="1" w:styleId="Style9">
    <w:name w:val="Style9"/>
    <w:basedOn w:val="a1"/>
    <w:uiPriority w:val="99"/>
    <w:qFormat/>
    <w:rsid w:val="0009269A"/>
    <w:pPr>
      <w:widowControl w:val="0"/>
      <w:suppressAutoHyphens/>
      <w:spacing w:after="0" w:line="253" w:lineRule="exact"/>
      <w:ind w:firstLine="590"/>
      <w:jc w:val="both"/>
    </w:pPr>
    <w:rPr>
      <w:rFonts w:ascii="Times New Roman" w:eastAsia="Times New Roman" w:hAnsi="Times New Roman" w:cs="Times New Roman"/>
      <w:sz w:val="24"/>
      <w:szCs w:val="24"/>
      <w:lang w:eastAsia="ru-RU"/>
    </w:rPr>
  </w:style>
  <w:style w:type="paragraph" w:customStyle="1" w:styleId="Style11">
    <w:name w:val="Style11"/>
    <w:basedOn w:val="a1"/>
    <w:uiPriority w:val="99"/>
    <w:qFormat/>
    <w:rsid w:val="0009269A"/>
    <w:pPr>
      <w:widowControl w:val="0"/>
      <w:suppressAutoHyphens/>
      <w:spacing w:after="0" w:line="254" w:lineRule="exact"/>
      <w:ind w:firstLine="571"/>
      <w:jc w:val="both"/>
    </w:pPr>
    <w:rPr>
      <w:rFonts w:ascii="Times New Roman" w:eastAsia="Times New Roman" w:hAnsi="Times New Roman" w:cs="Times New Roman"/>
      <w:sz w:val="24"/>
      <w:szCs w:val="24"/>
      <w:lang w:eastAsia="ru-RU"/>
    </w:rPr>
  </w:style>
  <w:style w:type="paragraph" w:customStyle="1" w:styleId="afff1">
    <w:name w:val="Содержимое таблицы"/>
    <w:basedOn w:val="Standard"/>
    <w:qFormat/>
    <w:rsid w:val="0009269A"/>
  </w:style>
  <w:style w:type="paragraph" w:customStyle="1" w:styleId="-0">
    <w:name w:val="Контракт-пункт"/>
    <w:basedOn w:val="a1"/>
    <w:link w:val="-3"/>
    <w:uiPriority w:val="99"/>
    <w:qFormat/>
    <w:rsid w:val="0009269A"/>
    <w:pPr>
      <w:numPr>
        <w:ilvl w:val="1"/>
        <w:numId w:val="12"/>
      </w:numPr>
      <w:suppressAutoHyphens/>
      <w:spacing w:after="0" w:line="240" w:lineRule="auto"/>
      <w:jc w:val="both"/>
    </w:pPr>
    <w:rPr>
      <w:rFonts w:ascii="Times New Roman" w:eastAsia="Times New Roman" w:hAnsi="Times New Roman" w:cs="Times New Roman"/>
      <w:sz w:val="24"/>
      <w:szCs w:val="24"/>
      <w:lang w:eastAsia="ru-RU"/>
    </w:rPr>
  </w:style>
  <w:style w:type="paragraph" w:customStyle="1" w:styleId="-">
    <w:name w:val="Контракт-раздел"/>
    <w:basedOn w:val="a1"/>
    <w:next w:val="-0"/>
    <w:qFormat/>
    <w:rsid w:val="0009269A"/>
    <w:pPr>
      <w:keepNext/>
      <w:numPr>
        <w:numId w:val="12"/>
      </w:numPr>
      <w:tabs>
        <w:tab w:val="left" w:pos="540"/>
      </w:tabs>
      <w:suppressAutoHyphens/>
      <w:spacing w:before="360" w:after="120" w:line="240" w:lineRule="auto"/>
      <w:jc w:val="center"/>
      <w:outlineLvl w:val="3"/>
    </w:pPr>
    <w:rPr>
      <w:rFonts w:ascii="Times New Roman" w:eastAsia="Times New Roman" w:hAnsi="Times New Roman" w:cs="Times New Roman"/>
      <w:b/>
      <w:bCs/>
      <w:smallCaps/>
      <w:sz w:val="24"/>
      <w:szCs w:val="24"/>
      <w:lang w:eastAsia="ru-RU"/>
    </w:rPr>
  </w:style>
  <w:style w:type="paragraph" w:customStyle="1" w:styleId="-1">
    <w:name w:val="Контракт-подпункт"/>
    <w:basedOn w:val="a1"/>
    <w:uiPriority w:val="99"/>
    <w:qFormat/>
    <w:rsid w:val="0009269A"/>
    <w:pPr>
      <w:numPr>
        <w:ilvl w:val="2"/>
        <w:numId w:val="12"/>
      </w:numPr>
      <w:suppressAutoHyphens/>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1"/>
    <w:uiPriority w:val="99"/>
    <w:qFormat/>
    <w:rsid w:val="0009269A"/>
    <w:pPr>
      <w:numPr>
        <w:ilvl w:val="3"/>
        <w:numId w:val="12"/>
      </w:numPr>
      <w:suppressAutoHyphens/>
      <w:spacing w:after="0" w:line="240" w:lineRule="auto"/>
      <w:jc w:val="both"/>
    </w:pPr>
    <w:rPr>
      <w:rFonts w:ascii="Times New Roman" w:eastAsia="Times New Roman" w:hAnsi="Times New Roman" w:cs="Times New Roman"/>
      <w:sz w:val="24"/>
      <w:szCs w:val="24"/>
      <w:lang w:eastAsia="ru-RU"/>
    </w:rPr>
  </w:style>
  <w:style w:type="numbering" w:customStyle="1" w:styleId="afff2">
    <w:name w:val="Без списка"/>
    <w:uiPriority w:val="99"/>
    <w:semiHidden/>
    <w:unhideWhenUsed/>
    <w:qFormat/>
    <w:rsid w:val="0009269A"/>
  </w:style>
  <w:style w:type="numbering" w:customStyle="1" w:styleId="112">
    <w:name w:val="Нет списка11"/>
    <w:uiPriority w:val="99"/>
    <w:semiHidden/>
    <w:unhideWhenUsed/>
    <w:qFormat/>
    <w:rsid w:val="0009269A"/>
  </w:style>
  <w:style w:type="numbering" w:customStyle="1" w:styleId="1110">
    <w:name w:val="Нет списка111"/>
    <w:semiHidden/>
    <w:qFormat/>
    <w:rsid w:val="0009269A"/>
  </w:style>
  <w:style w:type="numbering" w:customStyle="1" w:styleId="2f0">
    <w:name w:val="Нет списка2"/>
    <w:semiHidden/>
    <w:qFormat/>
    <w:rsid w:val="0009269A"/>
  </w:style>
  <w:style w:type="numbering" w:customStyle="1" w:styleId="36">
    <w:name w:val="Нет списка3"/>
    <w:uiPriority w:val="99"/>
    <w:semiHidden/>
    <w:unhideWhenUsed/>
    <w:qFormat/>
    <w:rsid w:val="0009269A"/>
  </w:style>
  <w:style w:type="numbering" w:customStyle="1" w:styleId="46">
    <w:name w:val="Нет списка4"/>
    <w:uiPriority w:val="99"/>
    <w:semiHidden/>
    <w:unhideWhenUsed/>
    <w:qFormat/>
    <w:rsid w:val="0009269A"/>
  </w:style>
  <w:style w:type="numbering" w:customStyle="1" w:styleId="121">
    <w:name w:val="Нет списка12"/>
    <w:uiPriority w:val="99"/>
    <w:semiHidden/>
    <w:unhideWhenUsed/>
    <w:qFormat/>
    <w:rsid w:val="0009269A"/>
  </w:style>
  <w:style w:type="numbering" w:customStyle="1" w:styleId="4213">
    <w:name w:val="Стиль4213"/>
    <w:uiPriority w:val="99"/>
    <w:qFormat/>
    <w:rsid w:val="0009269A"/>
  </w:style>
  <w:style w:type="table" w:customStyle="1" w:styleId="37">
    <w:name w:val="Сетка таблицы3"/>
    <w:basedOn w:val="a3"/>
    <w:next w:val="a5"/>
    <w:uiPriority w:val="39"/>
    <w:rsid w:val="0009269A"/>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3"/>
    <w:uiPriority w:val="39"/>
    <w:rsid w:val="0009269A"/>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3"/>
    <w:uiPriority w:val="39"/>
    <w:rsid w:val="0009269A"/>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3"/>
    <w:uiPriority w:val="59"/>
    <w:rsid w:val="0009269A"/>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3"/>
    <w:rsid w:val="0009269A"/>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3"/>
    <w:uiPriority w:val="39"/>
    <w:rsid w:val="0009269A"/>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3"/>
    <w:link w:val="25"/>
    <w:uiPriority w:val="39"/>
    <w:rsid w:val="0009269A"/>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3">
    <w:name w:val="Hyperlink"/>
    <w:basedOn w:val="a2"/>
    <w:uiPriority w:val="99"/>
    <w:semiHidden/>
    <w:unhideWhenUsed/>
    <w:rsid w:val="0009269A"/>
    <w:rPr>
      <w:color w:val="0563C1" w:themeColor="hyperlink"/>
      <w:u w:val="single"/>
    </w:rPr>
  </w:style>
  <w:style w:type="numbering" w:customStyle="1" w:styleId="54">
    <w:name w:val="Нет списка5"/>
    <w:next w:val="a4"/>
    <w:uiPriority w:val="99"/>
    <w:semiHidden/>
    <w:unhideWhenUsed/>
    <w:rsid w:val="004953CE"/>
  </w:style>
  <w:style w:type="numbering" w:customStyle="1" w:styleId="131">
    <w:name w:val="Нет списка13"/>
    <w:next w:val="a4"/>
    <w:uiPriority w:val="99"/>
    <w:semiHidden/>
    <w:unhideWhenUsed/>
    <w:rsid w:val="004953CE"/>
  </w:style>
  <w:style w:type="paragraph" w:customStyle="1" w:styleId="Char">
    <w:name w:val="Char"/>
    <w:basedOn w:val="a1"/>
    <w:rsid w:val="004953CE"/>
    <w:pPr>
      <w:keepLines/>
      <w:spacing w:line="240" w:lineRule="exact"/>
    </w:pPr>
    <w:rPr>
      <w:rFonts w:ascii="Verdana" w:eastAsia="MS Mincho" w:hAnsi="Verdana" w:cs="Franklin Gothic Book"/>
      <w:sz w:val="20"/>
      <w:szCs w:val="20"/>
      <w:lang w:val="en-US" w:eastAsia="ru-RU"/>
    </w:rPr>
  </w:style>
  <w:style w:type="character" w:styleId="afff4">
    <w:name w:val="Placeholder Text"/>
    <w:basedOn w:val="a2"/>
    <w:uiPriority w:val="99"/>
    <w:semiHidden/>
    <w:rsid w:val="004953C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494896">
      <w:bodyDiv w:val="1"/>
      <w:marLeft w:val="0"/>
      <w:marRight w:val="0"/>
      <w:marTop w:val="0"/>
      <w:marBottom w:val="0"/>
      <w:divBdr>
        <w:top w:val="none" w:sz="0" w:space="0" w:color="auto"/>
        <w:left w:val="none" w:sz="0" w:space="0" w:color="auto"/>
        <w:bottom w:val="none" w:sz="0" w:space="0" w:color="auto"/>
        <w:right w:val="none" w:sz="0" w:space="0" w:color="auto"/>
      </w:divBdr>
    </w:div>
    <w:div w:id="341594707">
      <w:bodyDiv w:val="1"/>
      <w:marLeft w:val="0"/>
      <w:marRight w:val="0"/>
      <w:marTop w:val="0"/>
      <w:marBottom w:val="0"/>
      <w:divBdr>
        <w:top w:val="none" w:sz="0" w:space="0" w:color="auto"/>
        <w:left w:val="none" w:sz="0" w:space="0" w:color="auto"/>
        <w:bottom w:val="none" w:sz="0" w:space="0" w:color="auto"/>
        <w:right w:val="none" w:sz="0" w:space="0" w:color="auto"/>
      </w:divBdr>
    </w:div>
    <w:div w:id="749741263">
      <w:bodyDiv w:val="1"/>
      <w:marLeft w:val="0"/>
      <w:marRight w:val="0"/>
      <w:marTop w:val="0"/>
      <w:marBottom w:val="0"/>
      <w:divBdr>
        <w:top w:val="none" w:sz="0" w:space="0" w:color="auto"/>
        <w:left w:val="none" w:sz="0" w:space="0" w:color="auto"/>
        <w:bottom w:val="none" w:sz="0" w:space="0" w:color="auto"/>
        <w:right w:val="none" w:sz="0" w:space="0" w:color="auto"/>
      </w:divBdr>
    </w:div>
    <w:div w:id="769620038">
      <w:bodyDiv w:val="1"/>
      <w:marLeft w:val="0"/>
      <w:marRight w:val="0"/>
      <w:marTop w:val="0"/>
      <w:marBottom w:val="0"/>
      <w:divBdr>
        <w:top w:val="none" w:sz="0" w:space="0" w:color="auto"/>
        <w:left w:val="none" w:sz="0" w:space="0" w:color="auto"/>
        <w:bottom w:val="none" w:sz="0" w:space="0" w:color="auto"/>
        <w:right w:val="none" w:sz="0" w:space="0" w:color="auto"/>
      </w:divBdr>
    </w:div>
    <w:div w:id="925261398">
      <w:bodyDiv w:val="1"/>
      <w:marLeft w:val="0"/>
      <w:marRight w:val="0"/>
      <w:marTop w:val="0"/>
      <w:marBottom w:val="0"/>
      <w:divBdr>
        <w:top w:val="none" w:sz="0" w:space="0" w:color="auto"/>
        <w:left w:val="none" w:sz="0" w:space="0" w:color="auto"/>
        <w:bottom w:val="none" w:sz="0" w:space="0" w:color="auto"/>
        <w:right w:val="none" w:sz="0" w:space="0" w:color="auto"/>
      </w:divBdr>
    </w:div>
    <w:div w:id="990908437">
      <w:bodyDiv w:val="1"/>
      <w:marLeft w:val="0"/>
      <w:marRight w:val="0"/>
      <w:marTop w:val="0"/>
      <w:marBottom w:val="0"/>
      <w:divBdr>
        <w:top w:val="none" w:sz="0" w:space="0" w:color="auto"/>
        <w:left w:val="none" w:sz="0" w:space="0" w:color="auto"/>
        <w:bottom w:val="none" w:sz="0" w:space="0" w:color="auto"/>
        <w:right w:val="none" w:sz="0" w:space="0" w:color="auto"/>
      </w:divBdr>
    </w:div>
    <w:div w:id="1060403963">
      <w:bodyDiv w:val="1"/>
      <w:marLeft w:val="0"/>
      <w:marRight w:val="0"/>
      <w:marTop w:val="0"/>
      <w:marBottom w:val="0"/>
      <w:divBdr>
        <w:top w:val="none" w:sz="0" w:space="0" w:color="auto"/>
        <w:left w:val="none" w:sz="0" w:space="0" w:color="auto"/>
        <w:bottom w:val="none" w:sz="0" w:space="0" w:color="auto"/>
        <w:right w:val="none" w:sz="0" w:space="0" w:color="auto"/>
      </w:divBdr>
    </w:div>
    <w:div w:id="1517767027">
      <w:bodyDiv w:val="1"/>
      <w:marLeft w:val="0"/>
      <w:marRight w:val="0"/>
      <w:marTop w:val="0"/>
      <w:marBottom w:val="0"/>
      <w:divBdr>
        <w:top w:val="none" w:sz="0" w:space="0" w:color="auto"/>
        <w:left w:val="none" w:sz="0" w:space="0" w:color="auto"/>
        <w:bottom w:val="none" w:sz="0" w:space="0" w:color="auto"/>
        <w:right w:val="none" w:sz="0" w:space="0" w:color="auto"/>
      </w:divBdr>
    </w:div>
    <w:div w:id="1731926491">
      <w:bodyDiv w:val="1"/>
      <w:marLeft w:val="0"/>
      <w:marRight w:val="0"/>
      <w:marTop w:val="0"/>
      <w:marBottom w:val="0"/>
      <w:divBdr>
        <w:top w:val="none" w:sz="0" w:space="0" w:color="auto"/>
        <w:left w:val="none" w:sz="0" w:space="0" w:color="auto"/>
        <w:bottom w:val="none" w:sz="0" w:space="0" w:color="auto"/>
        <w:right w:val="none" w:sz="0" w:space="0" w:color="auto"/>
      </w:divBdr>
    </w:div>
    <w:div w:id="1823035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2548EA-1E37-4C79-A5DF-DB5B1BC7E8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460</TotalTime>
  <Pages>7</Pages>
  <Words>2458</Words>
  <Characters>14011</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Экономист</dc:creator>
  <cp:keywords/>
  <dc:description/>
  <cp:lastModifiedBy>user</cp:lastModifiedBy>
  <cp:revision>10</cp:revision>
  <cp:lastPrinted>2024-05-14T11:55:00Z</cp:lastPrinted>
  <dcterms:created xsi:type="dcterms:W3CDTF">2024-05-20T11:36:00Z</dcterms:created>
  <dcterms:modified xsi:type="dcterms:W3CDTF">2026-08-04T11:07:00Z</dcterms:modified>
</cp:coreProperties>
</file>