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C9B" w:rsidRPr="00C4434E" w:rsidRDefault="00E41C9B" w:rsidP="00E41C9B">
      <w:pPr>
        <w:spacing w:after="0"/>
        <w:jc w:val="center"/>
        <w:rPr>
          <w:b/>
        </w:rPr>
      </w:pPr>
      <w:r>
        <w:rPr>
          <w:b/>
        </w:rPr>
        <w:t>Государственный контракт №</w:t>
      </w:r>
      <w:r w:rsidRPr="007379F2">
        <w:rPr>
          <w:b/>
        </w:rPr>
        <w:t xml:space="preserve"> </w:t>
      </w:r>
      <w:r w:rsidR="00D903D7">
        <w:rPr>
          <w:b/>
        </w:rPr>
        <w:t>____________</w:t>
      </w:r>
    </w:p>
    <w:p w:rsidR="00E41C9B" w:rsidRDefault="00E41C9B" w:rsidP="00E41C9B">
      <w:pPr>
        <w:spacing w:after="0"/>
        <w:jc w:val="center"/>
        <w:rPr>
          <w:b/>
        </w:rPr>
      </w:pPr>
    </w:p>
    <w:p w:rsidR="00A7511E" w:rsidRPr="00275A9A" w:rsidRDefault="00677FF7" w:rsidP="00A7511E">
      <w:pPr>
        <w:jc w:val="center"/>
        <w:rPr>
          <w:color w:val="000000"/>
        </w:rPr>
      </w:pPr>
      <w:r>
        <w:rPr>
          <w:i/>
        </w:rPr>
        <w:t xml:space="preserve">   </w:t>
      </w:r>
      <w:r w:rsidR="00A7511E">
        <w:rPr>
          <w:i/>
        </w:rPr>
        <w:t xml:space="preserve">Идентификационный код закупки: </w:t>
      </w:r>
      <w:r w:rsidR="00DC03E5" w:rsidRPr="00DC03E5">
        <w:rPr>
          <w:bCs/>
          <w:u w:val="single"/>
        </w:rPr>
        <w:t>261463204858046320100100070000000000</w:t>
      </w:r>
    </w:p>
    <w:tbl>
      <w:tblPr>
        <w:tblW w:w="0" w:type="auto"/>
        <w:tblLook w:val="01E0" w:firstRow="1" w:lastRow="1" w:firstColumn="1" w:lastColumn="1" w:noHBand="0" w:noVBand="0"/>
      </w:tblPr>
      <w:tblGrid>
        <w:gridCol w:w="4373"/>
        <w:gridCol w:w="5764"/>
      </w:tblGrid>
      <w:tr w:rsidR="00E41C9B" w:rsidTr="00A7511E">
        <w:tc>
          <w:tcPr>
            <w:tcW w:w="4373" w:type="dxa"/>
            <w:hideMark/>
          </w:tcPr>
          <w:p w:rsidR="00E41C9B" w:rsidRDefault="00E41C9B">
            <w:pPr>
              <w:spacing w:after="0"/>
              <w:jc w:val="left"/>
              <w:rPr>
                <w:lang w:eastAsia="en-US"/>
              </w:rPr>
            </w:pPr>
            <w:r>
              <w:rPr>
                <w:lang w:eastAsia="en-US"/>
              </w:rPr>
              <w:t xml:space="preserve">г. Курск         </w:t>
            </w:r>
          </w:p>
        </w:tc>
        <w:tc>
          <w:tcPr>
            <w:tcW w:w="5764" w:type="dxa"/>
            <w:hideMark/>
          </w:tcPr>
          <w:p w:rsidR="00E41C9B" w:rsidRDefault="00E41C9B" w:rsidP="006D3346">
            <w:pPr>
              <w:spacing w:after="0"/>
              <w:jc w:val="right"/>
              <w:rPr>
                <w:lang w:eastAsia="en-US"/>
              </w:rPr>
            </w:pPr>
            <w:r>
              <w:rPr>
                <w:lang w:eastAsia="en-US"/>
              </w:rPr>
              <w:t xml:space="preserve">   «____ » _______________ 202</w:t>
            </w:r>
            <w:r w:rsidR="006D3346">
              <w:rPr>
                <w:lang w:eastAsia="en-US"/>
              </w:rPr>
              <w:t>6</w:t>
            </w:r>
            <w:r>
              <w:rPr>
                <w:lang w:eastAsia="en-US"/>
              </w:rPr>
              <w:t xml:space="preserve"> г.</w:t>
            </w:r>
          </w:p>
        </w:tc>
      </w:tr>
    </w:tbl>
    <w:p w:rsidR="00E41C9B" w:rsidRDefault="00E41C9B" w:rsidP="00E41C9B"/>
    <w:p w:rsidR="00E41C9B" w:rsidRDefault="00E41C9B" w:rsidP="00E41C9B">
      <w:pPr>
        <w:spacing w:after="0"/>
        <w:ind w:firstLine="709"/>
      </w:pPr>
      <w:r>
        <w:t xml:space="preserve">Управление Федеральной налоговой службы по Курской области, именуемое в дальнейшем «Заказчик», выступающее от имени Российской Федерации, </w:t>
      </w:r>
      <w:r w:rsidR="00425973" w:rsidRPr="00425973">
        <w:t>в лице</w:t>
      </w:r>
      <w:proofErr w:type="gramStart"/>
      <w:r w:rsidR="00677FF7">
        <w:t>.</w:t>
      </w:r>
      <w:proofErr w:type="gramEnd"/>
      <w:r w:rsidR="00425973" w:rsidRPr="00425973">
        <w:t xml:space="preserve"> </w:t>
      </w:r>
      <w:r w:rsidR="00D903D7">
        <w:t>_____________________________</w:t>
      </w:r>
      <w:r w:rsidR="003C15AD">
        <w:t>____________________________</w:t>
      </w:r>
      <w:r w:rsidR="00D903D7">
        <w:t>____</w:t>
      </w:r>
      <w:r w:rsidR="00425973" w:rsidRPr="00425973">
        <w:t xml:space="preserve">, </w:t>
      </w:r>
      <w:proofErr w:type="gramStart"/>
      <w:r w:rsidR="00425973" w:rsidRPr="00425973">
        <w:t>д</w:t>
      </w:r>
      <w:proofErr w:type="gramEnd"/>
      <w:r w:rsidR="00425973" w:rsidRPr="00425973">
        <w:t xml:space="preserve">ействующего на </w:t>
      </w:r>
      <w:r w:rsidR="00DC03E5">
        <w:t xml:space="preserve">основании </w:t>
      </w:r>
      <w:r w:rsidR="00D903D7">
        <w:t>__________________</w:t>
      </w:r>
      <w:r w:rsidR="003C15AD">
        <w:t>_________________________</w:t>
      </w:r>
      <w:r w:rsidR="00D903D7">
        <w:t>__________,</w:t>
      </w:r>
      <w:r>
        <w:t xml:space="preserve"> с одной стороны, и </w:t>
      </w:r>
      <w:r w:rsidR="00D903D7">
        <w:t>________________________________</w:t>
      </w:r>
      <w:r w:rsidR="00C4434E" w:rsidRPr="00C4434E">
        <w:t>, именуем</w:t>
      </w:r>
      <w:r w:rsidR="00C4434E">
        <w:t>ый</w:t>
      </w:r>
      <w:r w:rsidR="00C4434E" w:rsidRPr="00C4434E">
        <w:t xml:space="preserve"> в дальнейшем «Поставщик», </w:t>
      </w:r>
      <w:r w:rsidR="00D903D7">
        <w:t xml:space="preserve">  в лице _____________________________</w:t>
      </w:r>
      <w:r w:rsidR="00DC03E5">
        <w:t xml:space="preserve">, </w:t>
      </w:r>
      <w:r w:rsidR="00C4434E" w:rsidRPr="00C4434E">
        <w:t xml:space="preserve">действующий на основании </w:t>
      </w:r>
      <w:r w:rsidR="00D903D7">
        <w:t>______________________________</w:t>
      </w:r>
      <w:r>
        <w:t xml:space="preserve"> с другой стороны, далее именуемые «Стороны», на основании </w:t>
      </w:r>
      <w:r w:rsidR="003D1214">
        <w:rPr>
          <w:color w:val="000000"/>
        </w:rPr>
        <w:t>с п.4 ч.1 ст. 93 Федерального закона № 44-ФЗ от 05.04.2013г. «О контрактной системе в сфере закупок товаров, работ, услуг для обеспечения государственных и муниципальных нужд»</w:t>
      </w:r>
      <w:r w:rsidRPr="004C50F3">
        <w:t>,</w:t>
      </w:r>
      <w:r>
        <w:t xml:space="preserve"> заключили настоящий  Государственный контракт, именуемый в дальнейшем «Контракт», о нижеследующем.</w:t>
      </w:r>
    </w:p>
    <w:p w:rsidR="00E41C9B" w:rsidRDefault="00E41C9B" w:rsidP="00E41C9B">
      <w:pPr>
        <w:spacing w:before="240" w:after="0"/>
        <w:jc w:val="center"/>
        <w:rPr>
          <w:b/>
        </w:rPr>
      </w:pPr>
      <w:r>
        <w:rPr>
          <w:b/>
        </w:rPr>
        <w:t>1. Предмет Контракта</w:t>
      </w:r>
    </w:p>
    <w:p w:rsidR="002230D3" w:rsidRDefault="002230D3" w:rsidP="00910ADE">
      <w:pPr>
        <w:tabs>
          <w:tab w:val="left" w:pos="-220"/>
          <w:tab w:val="left" w:pos="1152"/>
        </w:tabs>
        <w:ind w:firstLine="709"/>
      </w:pPr>
      <w:r>
        <w:t xml:space="preserve">1.1. </w:t>
      </w:r>
      <w:r w:rsidR="00910ADE" w:rsidRPr="00910ADE">
        <w:t xml:space="preserve">Поставка, монтаж и пуско-наладочные работы </w:t>
      </w:r>
      <w:r w:rsidR="00910ADE" w:rsidRPr="00910ADE">
        <w:rPr>
          <w:rFonts w:eastAsia="Tahoma"/>
        </w:rPr>
        <w:t xml:space="preserve">автоматического шлагбаума </w:t>
      </w:r>
      <w:r w:rsidR="00910ADE" w:rsidRPr="00910ADE">
        <w:t>на территории УФНС России по Курской области по адресу: г. Курск ул. Горького, 37</w:t>
      </w:r>
      <w:r w:rsidR="00910ADE">
        <w:t xml:space="preserve"> </w:t>
      </w:r>
      <w:proofErr w:type="gramStart"/>
      <w:r w:rsidRPr="00910ADE">
        <w:t xml:space="preserve">согласно </w:t>
      </w:r>
      <w:r w:rsidR="003C15AD" w:rsidRPr="00910ADE">
        <w:t>Описания</w:t>
      </w:r>
      <w:proofErr w:type="gramEnd"/>
      <w:r w:rsidR="003C15AD" w:rsidRPr="00910ADE">
        <w:t xml:space="preserve"> объекта закупки</w:t>
      </w:r>
      <w:r w:rsidRPr="00910ADE">
        <w:t xml:space="preserve"> (Приложение № 1 к настоящему Контракту</w:t>
      </w:r>
      <w:r>
        <w:t xml:space="preserve">) (далее – Товар),  Заказчик обязуется принять и оплатить Товар в порядке и на условиях, предусмотренных Контрактом. </w:t>
      </w:r>
    </w:p>
    <w:p w:rsidR="002230D3" w:rsidRDefault="002230D3" w:rsidP="002230D3">
      <w:pPr>
        <w:ind w:firstLine="709"/>
        <w:rPr>
          <w:rFonts w:eastAsia="Calibri"/>
        </w:rPr>
      </w:pPr>
      <w:r>
        <w:rPr>
          <w:rFonts w:eastAsia="Calibri"/>
        </w:rPr>
        <w:t xml:space="preserve">1.2. </w:t>
      </w:r>
      <w:proofErr w:type="gramStart"/>
      <w:r>
        <w:rPr>
          <w:rFonts w:eastAsia="Calibri"/>
        </w:rPr>
        <w:t xml:space="preserve">Наименование, количество и иные характеристики поставляемого Товара указаны в Спецификации (Приложение № 2 к Контракту), </w:t>
      </w:r>
      <w:r w:rsidR="00910ADE">
        <w:rPr>
          <w:rFonts w:eastAsia="Calibri"/>
        </w:rPr>
        <w:t>о</w:t>
      </w:r>
      <w:r w:rsidR="003C15AD">
        <w:rPr>
          <w:rFonts w:eastAsia="Calibri"/>
        </w:rPr>
        <w:t>писани</w:t>
      </w:r>
      <w:r w:rsidR="00910ADE">
        <w:rPr>
          <w:rFonts w:eastAsia="Calibri"/>
        </w:rPr>
        <w:t>е</w:t>
      </w:r>
      <w:r w:rsidR="003C15AD">
        <w:rPr>
          <w:rFonts w:eastAsia="Calibri"/>
        </w:rPr>
        <w:t xml:space="preserve"> объекта закупки</w:t>
      </w:r>
      <w:r>
        <w:rPr>
          <w:rFonts w:eastAsia="Calibri"/>
        </w:rPr>
        <w:t xml:space="preserve"> (Приложение № 1 к Контракту), являющимися неотъемлемой частью Контракта.</w:t>
      </w:r>
      <w:proofErr w:type="gramEnd"/>
    </w:p>
    <w:p w:rsidR="002230D3" w:rsidRDefault="002230D3" w:rsidP="002230D3">
      <w:pPr>
        <w:ind w:firstLine="709"/>
        <w:rPr>
          <w:rFonts w:eastAsia="Calibri"/>
        </w:rPr>
      </w:pPr>
      <w:r>
        <w:rPr>
          <w:rFonts w:eastAsia="Calibri"/>
        </w:rPr>
        <w:t xml:space="preserve">1.3. Срок поставки товара: </w:t>
      </w:r>
      <w:r w:rsidR="000F2820">
        <w:t xml:space="preserve">в </w:t>
      </w:r>
      <w:r w:rsidR="000F2820" w:rsidRPr="000F2820">
        <w:t xml:space="preserve">течение </w:t>
      </w:r>
      <w:r w:rsidR="00910ADE">
        <w:t>30</w:t>
      </w:r>
      <w:r w:rsidR="00705F16" w:rsidRPr="000F2820">
        <w:t xml:space="preserve"> (</w:t>
      </w:r>
      <w:r w:rsidR="00910ADE">
        <w:t>тридцати</w:t>
      </w:r>
      <w:r w:rsidR="00705F16" w:rsidRPr="000F2820">
        <w:t xml:space="preserve">) </w:t>
      </w:r>
      <w:r w:rsidR="00910ADE">
        <w:t>календарных</w:t>
      </w:r>
      <w:r w:rsidR="00705F16" w:rsidRPr="000F2820">
        <w:t xml:space="preserve"> дней </w:t>
      </w:r>
      <w:proofErr w:type="gramStart"/>
      <w:r w:rsidR="00705F16" w:rsidRPr="000F2820">
        <w:t>с даты заключения</w:t>
      </w:r>
      <w:proofErr w:type="gramEnd"/>
      <w:r w:rsidR="00705F16" w:rsidRPr="000F2820">
        <w:t xml:space="preserve"> Контракта</w:t>
      </w:r>
      <w:r w:rsidRPr="000F2820">
        <w:rPr>
          <w:rFonts w:eastAsia="Calibri"/>
        </w:rPr>
        <w:t>.</w:t>
      </w:r>
    </w:p>
    <w:p w:rsidR="00E41C9B" w:rsidRDefault="00E41C9B" w:rsidP="00E41C9B">
      <w:pPr>
        <w:spacing w:after="120"/>
        <w:ind w:firstLine="709"/>
        <w:rPr>
          <w:szCs w:val="22"/>
        </w:rPr>
      </w:pPr>
      <w:r>
        <w:rPr>
          <w:szCs w:val="22"/>
        </w:rPr>
        <w:t>1.</w:t>
      </w:r>
      <w:r w:rsidR="002230D3" w:rsidRPr="002230D3">
        <w:rPr>
          <w:szCs w:val="22"/>
        </w:rPr>
        <w:t>4</w:t>
      </w:r>
      <w:r>
        <w:rPr>
          <w:szCs w:val="22"/>
        </w:rPr>
        <w:t>. Финансирование настоящего Контракта осуществляется за счет средств федерального бюджета.</w:t>
      </w:r>
    </w:p>
    <w:p w:rsidR="00EC1FB9" w:rsidRDefault="00E41C9B" w:rsidP="00EC1FB9">
      <w:pPr>
        <w:spacing w:before="240" w:after="0"/>
        <w:jc w:val="center"/>
        <w:rPr>
          <w:b/>
        </w:rPr>
      </w:pPr>
      <w:r>
        <w:rPr>
          <w:b/>
          <w:sz w:val="28"/>
        </w:rPr>
        <w:t xml:space="preserve">2. </w:t>
      </w:r>
      <w:r w:rsidR="00EC1FB9">
        <w:rPr>
          <w:b/>
        </w:rPr>
        <w:t xml:space="preserve"> Цена Контракта и порядок расчетов</w:t>
      </w:r>
    </w:p>
    <w:p w:rsidR="00EC1FB9" w:rsidRDefault="00EC1FB9" w:rsidP="00EC1FB9">
      <w:pPr>
        <w:spacing w:after="0"/>
        <w:ind w:firstLine="709"/>
      </w:pPr>
      <w:r>
        <w:t xml:space="preserve">2.1. </w:t>
      </w:r>
      <w:proofErr w:type="gramStart"/>
      <w:r>
        <w:t>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roofErr w:type="gramEnd"/>
    </w:p>
    <w:p w:rsidR="00EC1FB9" w:rsidRDefault="00EC1FB9" w:rsidP="000E55CB">
      <w:pPr>
        <w:widowControl w:val="0"/>
        <w:spacing w:after="0"/>
        <w:ind w:firstLine="708"/>
      </w:pPr>
      <w:r>
        <w:t>2.2. Цена поставляемого товара по условиям настоящего Контракта (цена Контракта), в соответствии с</w:t>
      </w:r>
      <w:r w:rsidR="00C06B71">
        <w:t>о</w:t>
      </w:r>
      <w:r>
        <w:t xml:space="preserve"> </w:t>
      </w:r>
      <w:r w:rsidR="00C06B71" w:rsidRPr="00C06B71">
        <w:t>Спецификацией</w:t>
      </w:r>
      <w:r w:rsidRPr="00C06B71">
        <w:t xml:space="preserve"> (Приложение № </w:t>
      </w:r>
      <w:r w:rsidR="00C06B71" w:rsidRPr="00C06B71">
        <w:t>2</w:t>
      </w:r>
      <w:r w:rsidRPr="00C06B71">
        <w:t xml:space="preserve"> к настоящему Контракту)</w:t>
      </w:r>
      <w:r>
        <w:t xml:space="preserve"> составляет</w:t>
      </w:r>
      <w:proofErr w:type="gramStart"/>
      <w:r>
        <w:t xml:space="preserve"> </w:t>
      </w:r>
      <w:r w:rsidR="00B25C63">
        <w:t>______________</w:t>
      </w:r>
      <w:r w:rsidR="00C4434E">
        <w:t xml:space="preserve"> </w:t>
      </w:r>
      <w:r>
        <w:rPr>
          <w:szCs w:val="28"/>
        </w:rPr>
        <w:t>(</w:t>
      </w:r>
      <w:r w:rsidR="00B25C63">
        <w:rPr>
          <w:szCs w:val="28"/>
        </w:rPr>
        <w:t>___________________</w:t>
      </w:r>
      <w:r>
        <w:rPr>
          <w:szCs w:val="28"/>
        </w:rPr>
        <w:t xml:space="preserve">) </w:t>
      </w:r>
      <w:proofErr w:type="gramEnd"/>
      <w:r>
        <w:rPr>
          <w:szCs w:val="28"/>
        </w:rPr>
        <w:t>рубл</w:t>
      </w:r>
      <w:r w:rsidR="00C4434E">
        <w:rPr>
          <w:szCs w:val="28"/>
        </w:rPr>
        <w:t>я</w:t>
      </w:r>
      <w:r>
        <w:rPr>
          <w:szCs w:val="28"/>
        </w:rPr>
        <w:t xml:space="preserve"> </w:t>
      </w:r>
      <w:r w:rsidR="00B25C63">
        <w:rPr>
          <w:szCs w:val="28"/>
        </w:rPr>
        <w:t xml:space="preserve">___ </w:t>
      </w:r>
      <w:r>
        <w:rPr>
          <w:szCs w:val="28"/>
        </w:rPr>
        <w:t xml:space="preserve"> копеек</w:t>
      </w:r>
      <w:r w:rsidR="00C4434E">
        <w:rPr>
          <w:szCs w:val="28"/>
        </w:rPr>
        <w:t>,</w:t>
      </w:r>
      <w:r w:rsidR="00C948F8">
        <w:rPr>
          <w:szCs w:val="28"/>
        </w:rPr>
        <w:t xml:space="preserve"> в</w:t>
      </w:r>
      <w:r w:rsidR="00B25C63">
        <w:rPr>
          <w:szCs w:val="28"/>
        </w:rPr>
        <w:t xml:space="preserve"> том числе НДС </w:t>
      </w:r>
      <w:r w:rsidR="003C15AD">
        <w:rPr>
          <w:szCs w:val="28"/>
        </w:rPr>
        <w:t>_______</w:t>
      </w:r>
      <w:r w:rsidR="00B25C63">
        <w:rPr>
          <w:szCs w:val="28"/>
        </w:rPr>
        <w:t>% ______________(______)/</w:t>
      </w:r>
      <w:r w:rsidR="00C4434E" w:rsidRPr="00C4434E">
        <w:rPr>
          <w:sz w:val="18"/>
          <w:szCs w:val="18"/>
        </w:rPr>
        <w:t xml:space="preserve"> </w:t>
      </w:r>
      <w:r w:rsidR="00C4434E" w:rsidRPr="00C4434E">
        <w:t>НДС не облагается</w:t>
      </w:r>
      <w:r w:rsidRPr="00C4434E">
        <w:t>.</w:t>
      </w:r>
      <w:r>
        <w:rPr>
          <w:szCs w:val="28"/>
        </w:rPr>
        <w:t xml:space="preserve"> </w:t>
      </w:r>
    </w:p>
    <w:p w:rsidR="00EC1FB9" w:rsidRDefault="00EC1FB9" w:rsidP="00EC1FB9">
      <w:pPr>
        <w:spacing w:after="0"/>
        <w:ind w:firstLine="709"/>
      </w:pPr>
      <w:r>
        <w:t xml:space="preserve">2.3. </w:t>
      </w:r>
      <w:proofErr w:type="gramStart"/>
      <w:r>
        <w:rPr>
          <w:color w:val="000000"/>
        </w:rPr>
        <w:t>Сумма, подлежащая уплате по настоящему Контракту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w:t>
      </w:r>
      <w:proofErr w:type="gramEnd"/>
      <w:r>
        <w:rPr>
          <w:color w:val="000000"/>
        </w:rPr>
        <w:t xml:space="preserve"> в бюджеты бюджетной системы Российской Федерации Заказчиком.</w:t>
      </w:r>
    </w:p>
    <w:p w:rsidR="00EC1FB9" w:rsidRDefault="00EC1FB9" w:rsidP="00EC1FB9">
      <w:pPr>
        <w:spacing w:after="0"/>
        <w:ind w:firstLine="709"/>
      </w:pPr>
      <w:r>
        <w:t>2.4. Цена Контракта включает все расходы Поставщика, связанные с исполнением условий настоящего Контракта, в том числе цену поставляемого товара, расходы по доставке, погрузке/разгрузке</w:t>
      </w:r>
      <w:r w:rsidR="00BC03F2">
        <w:t>,</w:t>
      </w:r>
      <w:r w:rsidR="003C15AD">
        <w:t xml:space="preserve"> </w:t>
      </w:r>
      <w:r w:rsidR="00D6028F">
        <w:t xml:space="preserve">монтажу и пуско-наладочным работам, </w:t>
      </w:r>
      <w:r>
        <w:t>компенсацию всех издержек и причитающееся вознаграждение, расходы на страхование, уплату таможенных пошлин, налогов, сборов и других обязательных платежей.</w:t>
      </w:r>
    </w:p>
    <w:p w:rsidR="00EC1FB9" w:rsidRDefault="00EC1FB9" w:rsidP="00EC1FB9">
      <w:pPr>
        <w:spacing w:after="0"/>
        <w:ind w:firstLine="709"/>
      </w:pPr>
      <w:r>
        <w:lastRenderedPageBreak/>
        <w:t>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 в том числе:</w:t>
      </w:r>
    </w:p>
    <w:p w:rsidR="00EC1FB9" w:rsidRDefault="00EC1FB9" w:rsidP="00EC1FB9">
      <w:pPr>
        <w:spacing w:after="0"/>
        <w:ind w:firstLine="709"/>
      </w:pPr>
      <w:r>
        <w:t>2.4.1. Цена Контракта может быть снижена по соглашению Сторон без изменения предусмотренных Контрактом количества товара и иных условий исполнения Контракта.</w:t>
      </w:r>
    </w:p>
    <w:p w:rsidR="00EC1FB9" w:rsidRDefault="00EC1FB9" w:rsidP="00EC1FB9">
      <w:pPr>
        <w:spacing w:after="0"/>
        <w:ind w:firstLine="709"/>
      </w:pPr>
      <w:r>
        <w:t xml:space="preserve">2.4.2. Заказчик по согласованию с Поставщиком вправе увеличить предусмотренное Контрактом количество товара, не более чем на 10% (десять процентов). При этом по соглашению Сторон допускается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10% (десять процентов) цены Контракта. </w:t>
      </w:r>
    </w:p>
    <w:p w:rsidR="00EC1FB9" w:rsidRDefault="00EC1FB9" w:rsidP="00EC1FB9">
      <w:pPr>
        <w:spacing w:after="0"/>
        <w:ind w:firstLine="709"/>
      </w:pPr>
      <w:r>
        <w:t xml:space="preserve">2.4.3. Заказчик по согласованию с Поставщиком вправе уменьшить предусмотренное Контрактом количество товара не более чем на 10% (десять процентов). При этом Заказчик обязан уменьшить цену Контракта пропорционально уменьшению количества поставляемого товара, исходя из установленной в Контракте цены единицы товара,  но не более чем на 10% (десять процентов) цены Контракта. </w:t>
      </w:r>
    </w:p>
    <w:p w:rsidR="00EC1FB9" w:rsidRDefault="00EC1FB9" w:rsidP="00EC1FB9">
      <w:pPr>
        <w:spacing w:after="0"/>
        <w:ind w:firstLine="709"/>
      </w:pPr>
      <w:r>
        <w:t>2.5. Оплата по настоящему Контракту осуществляется Заказчиком из средств федерального бюджета в форме безналичного расчета путем перечисления денежных сре</w:t>
      </w:r>
      <w:proofErr w:type="gramStart"/>
      <w:r>
        <w:t>дств в р</w:t>
      </w:r>
      <w:proofErr w:type="gramEnd"/>
      <w:r>
        <w:t>оссийских рублях на расчетный счет Поставщика, указанный в настоящем Контракте.</w:t>
      </w:r>
    </w:p>
    <w:p w:rsidR="00EC1FB9" w:rsidRDefault="00EC1FB9" w:rsidP="00EC1FB9">
      <w:pPr>
        <w:spacing w:after="0"/>
        <w:ind w:firstLine="709"/>
      </w:pPr>
      <w:r>
        <w:t xml:space="preserve">2.6. Товар оплачивается Заказчиком согласно </w:t>
      </w:r>
      <w:proofErr w:type="gramStart"/>
      <w:r>
        <w:t>подписанному</w:t>
      </w:r>
      <w:proofErr w:type="gramEnd"/>
      <w:r>
        <w:t xml:space="preserve"> Сторонами</w:t>
      </w:r>
      <w:r w:rsidR="0046650F">
        <w:t xml:space="preserve"> Акта приема-передачи товара,</w:t>
      </w:r>
      <w:r>
        <w:t xml:space="preserve"> товарной накладной</w:t>
      </w:r>
      <w:r w:rsidR="00C06B71">
        <w:t xml:space="preserve"> или</w:t>
      </w:r>
      <w:r w:rsidR="002605CA">
        <w:t xml:space="preserve"> УПД</w:t>
      </w:r>
      <w:r>
        <w:t>.</w:t>
      </w:r>
    </w:p>
    <w:p w:rsidR="00EC1FB9" w:rsidRPr="000E55CB" w:rsidRDefault="00EC1FB9" w:rsidP="00EC1FB9">
      <w:pPr>
        <w:spacing w:after="0"/>
        <w:ind w:firstLine="709"/>
      </w:pPr>
      <w:r>
        <w:t xml:space="preserve">2.7. </w:t>
      </w:r>
      <w:r w:rsidR="00B21820">
        <w:t xml:space="preserve">Оплата за фактически полученный Заказчиком товар </w:t>
      </w:r>
      <w:r w:rsidR="000552BE">
        <w:t>производится</w:t>
      </w:r>
      <w:r>
        <w:t xml:space="preserve"> в течение </w:t>
      </w:r>
      <w:r w:rsidR="002230D3">
        <w:t>7</w:t>
      </w:r>
      <w:r>
        <w:t xml:space="preserve"> (</w:t>
      </w:r>
      <w:r w:rsidR="002230D3">
        <w:t>семи</w:t>
      </w:r>
      <w:r>
        <w:t xml:space="preserve">) рабочих дней </w:t>
      </w:r>
      <w:proofErr w:type="gramStart"/>
      <w:r>
        <w:t>с даты подписания</w:t>
      </w:r>
      <w:proofErr w:type="gramEnd"/>
      <w:r>
        <w:t xml:space="preserve"> </w:t>
      </w:r>
      <w:r w:rsidR="00C06B71" w:rsidRPr="00C06B71">
        <w:t>товарной накладной или УПД (универсальный передаточный документ)</w:t>
      </w:r>
      <w:r w:rsidR="000E55CB" w:rsidRPr="000E55CB">
        <w:t>.</w:t>
      </w:r>
    </w:p>
    <w:p w:rsidR="00E41C9B" w:rsidRPr="00EC1FB9" w:rsidRDefault="00EC1FB9" w:rsidP="00EC1FB9">
      <w:pPr>
        <w:spacing w:after="0"/>
        <w:ind w:firstLine="709"/>
      </w:pPr>
      <w:r>
        <w:t>2.8. 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по банковской отметке на соответствующем платежном поручении Заказчика.</w:t>
      </w:r>
    </w:p>
    <w:p w:rsidR="00E41C9B" w:rsidRDefault="00E41C9B" w:rsidP="00E41C9B">
      <w:pPr>
        <w:widowControl w:val="0"/>
        <w:tabs>
          <w:tab w:val="left" w:pos="284"/>
        </w:tabs>
        <w:overflowPunct w:val="0"/>
        <w:autoSpaceDE w:val="0"/>
        <w:autoSpaceDN w:val="0"/>
        <w:adjustRightInd w:val="0"/>
        <w:spacing w:before="240" w:after="0"/>
        <w:jc w:val="center"/>
        <w:rPr>
          <w:b/>
        </w:rPr>
      </w:pPr>
      <w:r>
        <w:rPr>
          <w:b/>
        </w:rPr>
        <w:t xml:space="preserve">3. Сроки, условия, порядок поставки и приемки товара </w:t>
      </w:r>
    </w:p>
    <w:p w:rsidR="00705F16" w:rsidRDefault="00705F16" w:rsidP="00705F16">
      <w:pPr>
        <w:spacing w:after="0"/>
        <w:ind w:firstLine="709"/>
      </w:pPr>
      <w:r>
        <w:t>3.1. Поставщик обязан осуществить передачу товара Заказчику в соответствии с наименованием, осуществ</w:t>
      </w:r>
      <w:r w:rsidR="000F2820">
        <w:t>ить доставку, погрузку/разгрузку</w:t>
      </w:r>
      <w:r w:rsidR="00D6028F">
        <w:t>, монтаж и</w:t>
      </w:r>
      <w:r w:rsidR="00DA2CA8" w:rsidRPr="00DA2CA8">
        <w:t xml:space="preserve"> </w:t>
      </w:r>
      <w:r w:rsidR="00DA2CA8">
        <w:t>пуско-наладочные работы</w:t>
      </w:r>
      <w:r w:rsidR="00DA2CA8" w:rsidRPr="00DA2CA8">
        <w:t xml:space="preserve"> </w:t>
      </w:r>
      <w:r w:rsidR="00DA2CA8">
        <w:t>в</w:t>
      </w:r>
      <w:bookmarkStart w:id="0" w:name="_GoBack"/>
      <w:bookmarkEnd w:id="0"/>
      <w:r w:rsidR="00D6028F">
        <w:t xml:space="preserve"> </w:t>
      </w:r>
      <w:r>
        <w:t xml:space="preserve">соответствии с условиями настоящего Контракта, осуществить передачу предусмотренных настоящим Контрактом документов в течение 5 (пяти) рабочих дней </w:t>
      </w:r>
      <w:proofErr w:type="gramStart"/>
      <w:r>
        <w:t>с даты заключения</w:t>
      </w:r>
      <w:proofErr w:type="gramEnd"/>
      <w:r>
        <w:t xml:space="preserve"> Контракта.</w:t>
      </w:r>
    </w:p>
    <w:p w:rsidR="00705F16" w:rsidRDefault="00705F16" w:rsidP="00705F16">
      <w:pPr>
        <w:spacing w:after="0"/>
        <w:ind w:firstLine="709"/>
      </w:pPr>
      <w:r>
        <w:t xml:space="preserve">3.2. Товар поставляется Поставщиком посредством его доставки, </w:t>
      </w:r>
      <w:r w:rsidR="00D6028F">
        <w:t xml:space="preserve">осуществляет монтаж и пуско-наладочные работы </w:t>
      </w:r>
      <w:r w:rsidR="00D6028F" w:rsidRPr="00D6028F">
        <w:t>по адресу Заказчика (г. Курск, ул. Горького, д. 37)</w:t>
      </w:r>
      <w:r w:rsidR="00D6028F">
        <w:t xml:space="preserve"> </w:t>
      </w:r>
      <w:r>
        <w:t>силами и средствами Поставщика.</w:t>
      </w:r>
    </w:p>
    <w:p w:rsidR="00705F16" w:rsidRDefault="00705F16" w:rsidP="00705F16">
      <w:pPr>
        <w:spacing w:after="0"/>
        <w:ind w:firstLine="709"/>
      </w:pPr>
      <w:r>
        <w:t>3.3. Поставщик обязан известить Заказчика с использованием средств электронной почты, факсимильной связи или иными общепринятыми способами о готовности осуществить доставку</w:t>
      </w:r>
      <w:r w:rsidR="003C15AD">
        <w:t>,</w:t>
      </w:r>
      <w:r w:rsidR="008E3851">
        <w:t xml:space="preserve"> передачу</w:t>
      </w:r>
      <w:r>
        <w:t xml:space="preserve"> за 3 (три) дня до даты передачи товара.</w:t>
      </w:r>
    </w:p>
    <w:p w:rsidR="00705F16" w:rsidRDefault="00705F16" w:rsidP="00705F16">
      <w:pPr>
        <w:spacing w:after="0"/>
        <w:ind w:firstLine="709"/>
      </w:pPr>
      <w:r>
        <w:t xml:space="preserve">3.4. Передача Поставщиком товара и его приемка Заказчиком по наименованию, количеству  осуществляется в месте доставки, в день доставки товара. </w:t>
      </w:r>
    </w:p>
    <w:p w:rsidR="00705F16" w:rsidRDefault="00705F16" w:rsidP="00705F16">
      <w:pPr>
        <w:spacing w:after="0"/>
      </w:pPr>
      <w:r>
        <w:t xml:space="preserve">            Факт передачи товара оформляется путем подписания уполномоченными лицами Поставщика и Заказчика Акта приема-передачи товара.</w:t>
      </w:r>
    </w:p>
    <w:p w:rsidR="00705F16" w:rsidRPr="00C4434E" w:rsidRDefault="00705F16" w:rsidP="00705F16">
      <w:pPr>
        <w:spacing w:after="0"/>
        <w:ind w:firstLine="709"/>
      </w:pPr>
      <w:r>
        <w:t>Поставщик считается исполнившим обязательство по передаче товара с момента подписания уполномоченными лицами Поставщика и Заказчика Акта п</w:t>
      </w:r>
      <w:r w:rsidR="000550DB">
        <w:t>риема-передачи товара</w:t>
      </w:r>
      <w:r>
        <w:t>.</w:t>
      </w:r>
    </w:p>
    <w:p w:rsidR="008972E3" w:rsidRPr="008972E3" w:rsidRDefault="008972E3" w:rsidP="00705F16">
      <w:pPr>
        <w:spacing w:after="0"/>
        <w:ind w:firstLine="709"/>
      </w:pPr>
      <w:r>
        <w:t xml:space="preserve">При отсутствии у Заказчика претензий по количеству и качеству поставленного Товара Заказчик в течение </w:t>
      </w:r>
      <w:r w:rsidR="00C143F9">
        <w:t xml:space="preserve">5 </w:t>
      </w:r>
      <w:r>
        <w:t>(</w:t>
      </w:r>
      <w:r w:rsidR="00C143F9">
        <w:t>пяти</w:t>
      </w:r>
      <w:r>
        <w:t>) рабочих дней с момента доставки Товара Поставщиком подписывает документ о приемке Товара</w:t>
      </w:r>
    </w:p>
    <w:p w:rsidR="00705F16" w:rsidRDefault="00705F16" w:rsidP="00705F16">
      <w:pPr>
        <w:spacing w:after="0"/>
        <w:ind w:firstLine="709"/>
        <w:rPr>
          <w:highlight w:val="yellow"/>
        </w:rPr>
      </w:pPr>
      <w:r>
        <w:t>3.5. </w:t>
      </w:r>
      <w:r w:rsidR="008972E3">
        <w:t xml:space="preserve">Не позднее 2 (двух) рабочих дней </w:t>
      </w:r>
      <w:proofErr w:type="gramStart"/>
      <w:r w:rsidR="008972E3">
        <w:t>с даты поставки</w:t>
      </w:r>
      <w:proofErr w:type="gramEnd"/>
      <w:r w:rsidR="008972E3">
        <w:t xml:space="preserve"> Товара Поставщик</w:t>
      </w:r>
      <w:r w:rsidR="008972E3" w:rsidRPr="008972E3">
        <w:t xml:space="preserve"> </w:t>
      </w:r>
      <w:r w:rsidR="008972E3">
        <w:t xml:space="preserve">направляет </w:t>
      </w:r>
      <w:r>
        <w:t>Заказчику следующие документы:</w:t>
      </w:r>
    </w:p>
    <w:p w:rsidR="00705F16" w:rsidRDefault="00705F16" w:rsidP="00705F16">
      <w:pPr>
        <w:spacing w:after="0"/>
        <w:ind w:firstLine="709"/>
      </w:pPr>
      <w:r>
        <w:t>- счет на оплату;</w:t>
      </w:r>
    </w:p>
    <w:p w:rsidR="00705F16" w:rsidRDefault="00705F16" w:rsidP="00705F16">
      <w:pPr>
        <w:spacing w:after="0"/>
        <w:ind w:firstLine="709"/>
      </w:pPr>
      <w:r>
        <w:t>- акт приема-передачи товара;</w:t>
      </w:r>
    </w:p>
    <w:p w:rsidR="00705F16" w:rsidRDefault="00705F16" w:rsidP="00705F16">
      <w:pPr>
        <w:spacing w:after="0"/>
        <w:ind w:firstLine="709"/>
      </w:pPr>
      <w:r>
        <w:t>- товарная накладная (форма ТОРГ-12).</w:t>
      </w:r>
    </w:p>
    <w:p w:rsidR="00705F16" w:rsidRDefault="00705F16" w:rsidP="00705F16">
      <w:pPr>
        <w:spacing w:after="0"/>
        <w:ind w:firstLine="709"/>
      </w:pPr>
      <w:r>
        <w:lastRenderedPageBreak/>
        <w:t>Документы должны быть подписанные уполномоченным лицом Поставщика, в 2 (двух) экземплярах: один экземпляр после подписания Заказчиком возвращается Поставщику второй экземпляр остается Заказчику;</w:t>
      </w:r>
    </w:p>
    <w:p w:rsidR="00705F16" w:rsidRDefault="00705F16" w:rsidP="00705F16">
      <w:pPr>
        <w:spacing w:after="0"/>
        <w:ind w:firstLine="709"/>
      </w:pPr>
      <w:r>
        <w:t>3.6. При передаче товара без документов, указанных в пункте 3.5 настоящего Контракта, а также с документами, оформленными ненадлежащим образом, товар приемке не подлежит.</w:t>
      </w:r>
    </w:p>
    <w:p w:rsidR="00705F16" w:rsidRDefault="00705F16" w:rsidP="00705F16">
      <w:pPr>
        <w:spacing w:after="0"/>
        <w:ind w:firstLine="709"/>
      </w:pPr>
      <w:r>
        <w:t>3.7. В документах, передаваемых Поставщиком, должна быть отражена следующая информация: полное наименование Заказчика, реквизиты настоящего Контракта.</w:t>
      </w:r>
    </w:p>
    <w:p w:rsidR="00705F16" w:rsidRDefault="00705F16" w:rsidP="00705F16">
      <w:pPr>
        <w:spacing w:after="0"/>
        <w:ind w:firstLine="709"/>
      </w:pPr>
      <w:r>
        <w:t>3.8. Приемка товара Заказчиком включает в себя:</w:t>
      </w:r>
    </w:p>
    <w:p w:rsidR="00705F16" w:rsidRDefault="00705F16" w:rsidP="00705F16">
      <w:pPr>
        <w:spacing w:after="0"/>
      </w:pPr>
      <w:r>
        <w:t>- контроль, проверку количества;</w:t>
      </w:r>
    </w:p>
    <w:p w:rsidR="00705F16" w:rsidRDefault="00705F16" w:rsidP="00705F16">
      <w:pPr>
        <w:spacing w:after="0"/>
      </w:pPr>
      <w:r>
        <w:t>- проверку товара на соответствие наименованию, характеристикам товара;</w:t>
      </w:r>
    </w:p>
    <w:p w:rsidR="00705F16" w:rsidRDefault="00705F16" w:rsidP="00705F16">
      <w:pPr>
        <w:spacing w:after="0"/>
      </w:pPr>
      <w:r>
        <w:t>- контроль наличия/отсутствия внешних повреждений товара;</w:t>
      </w:r>
    </w:p>
    <w:p w:rsidR="00705F16" w:rsidRDefault="00705F16" w:rsidP="00705F16">
      <w:pPr>
        <w:spacing w:after="0"/>
      </w:pPr>
      <w:r>
        <w:t>- проверку наличия и правильности оформления документов, предусмотренных настоящим Контрактом.</w:t>
      </w:r>
    </w:p>
    <w:p w:rsidR="00705F16" w:rsidRDefault="00705F16" w:rsidP="00705F16">
      <w:pPr>
        <w:spacing w:after="0"/>
        <w:ind w:firstLine="709"/>
      </w:pPr>
      <w:r>
        <w:t>3.9. Товар, не соответствующий требованиям, установленным законодательством Российской Федерации, настоящим Контрактом, требованиям ГОСТов, ТУ и нормативных актов, техническим характеристикам, считается не поставленным.</w:t>
      </w:r>
    </w:p>
    <w:p w:rsidR="00705F16" w:rsidRDefault="00705F16" w:rsidP="00705F16">
      <w:pPr>
        <w:spacing w:after="0"/>
        <w:ind w:firstLine="709"/>
      </w:pPr>
      <w:r>
        <w:t>3.10. Риск случайной гибели или случайного повреждения товара переходит к Заказчику с момента фактической передачи товара Заказчику и подписания уполномоченным лицом Поставщика и Заказчика Акта приема-передачи товара.</w:t>
      </w:r>
    </w:p>
    <w:p w:rsidR="00705F16" w:rsidRDefault="00705F16" w:rsidP="00705F16">
      <w:pPr>
        <w:ind w:firstLine="709"/>
      </w:pPr>
      <w:r>
        <w:t>3.11. Подписанный уполномоченными лицами Сторон Акт приема-передачи  оформляет и удостоверяет факт приемки Заказчиком поставленного товара и является основанием для проведения взаиморасчетов Сторон в соответствии с пунктом 2.7 настоящего Контракта.</w:t>
      </w:r>
    </w:p>
    <w:p w:rsidR="000550DB" w:rsidRDefault="00D226FB" w:rsidP="000550DB">
      <w:pPr>
        <w:spacing w:before="240" w:after="0"/>
        <w:jc w:val="center"/>
        <w:rPr>
          <w:b/>
        </w:rPr>
      </w:pPr>
      <w:r>
        <w:rPr>
          <w:b/>
        </w:rPr>
        <w:t>4</w:t>
      </w:r>
      <w:r w:rsidR="000550DB">
        <w:rPr>
          <w:b/>
        </w:rPr>
        <w:t>. Права и обязанности Сторон</w:t>
      </w:r>
    </w:p>
    <w:p w:rsidR="000550DB" w:rsidRDefault="000550DB" w:rsidP="000550DB">
      <w:pPr>
        <w:spacing w:after="0"/>
        <w:ind w:firstLine="709"/>
        <w:rPr>
          <w:b/>
        </w:rPr>
      </w:pPr>
      <w:r>
        <w:rPr>
          <w:b/>
        </w:rPr>
        <w:t>4.1.  Поставщик обязан:</w:t>
      </w:r>
    </w:p>
    <w:p w:rsidR="000550DB" w:rsidRDefault="000550DB" w:rsidP="000550DB">
      <w:pPr>
        <w:spacing w:after="0"/>
        <w:ind w:firstLine="709"/>
      </w:pPr>
      <w:r>
        <w:t>4.1.1. Известить Заказчика за 3 (три) дня о дате и времени передачи товара с использованием средств электронной почты, факсимильной связи или иными общепринятыми способами.</w:t>
      </w:r>
    </w:p>
    <w:p w:rsidR="000550DB" w:rsidRDefault="000550DB" w:rsidP="000550DB">
      <w:pPr>
        <w:spacing w:after="0"/>
        <w:ind w:firstLine="709"/>
      </w:pPr>
      <w:r>
        <w:t>4.1.2. Своевременно и надлежащим образом осуществить передачу товара на условиях настоящего Контракта.</w:t>
      </w:r>
    </w:p>
    <w:p w:rsidR="000550DB" w:rsidRDefault="000550DB" w:rsidP="000550DB">
      <w:pPr>
        <w:spacing w:after="0"/>
        <w:ind w:firstLine="709"/>
      </w:pPr>
      <w:r>
        <w:t>4.1.3. Передать товар, являющийся собственностью Поставщика, полностью свободный от прав третьих лиц, не состоящий в споре, не являющийся предметом залога, ареста или иного обременения.</w:t>
      </w:r>
    </w:p>
    <w:p w:rsidR="000550DB" w:rsidRDefault="000550DB" w:rsidP="000550DB">
      <w:pPr>
        <w:spacing w:after="0"/>
        <w:ind w:firstLine="709"/>
      </w:pPr>
      <w:r>
        <w:t>4.1.4. Подготовить и передать Заказчику документы в соответствии с условиями настоящего Контракта.</w:t>
      </w:r>
    </w:p>
    <w:p w:rsidR="000550DB" w:rsidRDefault="000550DB" w:rsidP="000550DB">
      <w:pPr>
        <w:spacing w:after="0"/>
        <w:ind w:firstLine="709"/>
      </w:pPr>
      <w:r>
        <w:t>4.1.5. В случае приостановления выполнения принятых обязательств по настоящему Контракту в суточный срок с момента такого приостановления информировать об этом Заказчика с соответствующими обоснованиями.</w:t>
      </w:r>
    </w:p>
    <w:p w:rsidR="000550DB" w:rsidRDefault="000550DB" w:rsidP="000550DB">
      <w:pPr>
        <w:spacing w:after="0"/>
        <w:ind w:firstLine="709"/>
      </w:pPr>
      <w:r>
        <w:t>4.1.6. Исполнять иные обязанности, предусмотренные законодательством Российской Федерации и настоящим Контрактом.</w:t>
      </w:r>
    </w:p>
    <w:p w:rsidR="000550DB" w:rsidRDefault="000550DB" w:rsidP="000550DB">
      <w:pPr>
        <w:spacing w:after="0"/>
        <w:ind w:firstLine="709"/>
        <w:rPr>
          <w:b/>
        </w:rPr>
      </w:pPr>
      <w:r>
        <w:rPr>
          <w:b/>
        </w:rPr>
        <w:t>4.2. Поставщик вправе:</w:t>
      </w:r>
    </w:p>
    <w:p w:rsidR="000550DB" w:rsidRDefault="000550DB" w:rsidP="000550DB">
      <w:pPr>
        <w:spacing w:after="0"/>
        <w:ind w:firstLine="709"/>
      </w:pPr>
      <w:r>
        <w:t>4.2.1. Требовать своевременной оплаты за поставленный товар,  в соответствии с условиями настоящего Контракта.</w:t>
      </w:r>
    </w:p>
    <w:p w:rsidR="000550DB" w:rsidRDefault="000550DB" w:rsidP="000550DB">
      <w:pPr>
        <w:spacing w:after="0"/>
        <w:ind w:firstLine="709"/>
      </w:pPr>
      <w:r>
        <w:t>4.2.2. По согласованию с Заказчиком досрочно осуществить поставку товара.</w:t>
      </w:r>
    </w:p>
    <w:p w:rsidR="000550DB" w:rsidRDefault="000550DB" w:rsidP="000550DB">
      <w:pPr>
        <w:spacing w:after="0"/>
        <w:ind w:firstLine="709"/>
      </w:pPr>
      <w:r>
        <w:t>4.2.3. Запрашивать у Заказчика необходимую для выполнения обязательств по настоящему Контракту информацию.</w:t>
      </w:r>
    </w:p>
    <w:p w:rsidR="000550DB" w:rsidRDefault="000550DB" w:rsidP="000550DB">
      <w:pPr>
        <w:spacing w:after="0"/>
        <w:ind w:firstLine="709"/>
        <w:rPr>
          <w:b/>
        </w:rPr>
      </w:pPr>
      <w:r>
        <w:rPr>
          <w:b/>
        </w:rPr>
        <w:t>4.3. Заказчик обязан:</w:t>
      </w:r>
    </w:p>
    <w:p w:rsidR="000550DB" w:rsidRDefault="000550DB" w:rsidP="000550DB">
      <w:pPr>
        <w:spacing w:after="0"/>
        <w:ind w:firstLine="709"/>
      </w:pPr>
      <w:r>
        <w:t>4.3.1. Обеспечить приемку товара в соответствии с законодательством Российской Федерации и условиями настоящего Контракта.</w:t>
      </w:r>
    </w:p>
    <w:p w:rsidR="000550DB" w:rsidRDefault="000550DB" w:rsidP="000550DB">
      <w:pPr>
        <w:spacing w:after="0"/>
        <w:ind w:firstLine="709"/>
      </w:pPr>
      <w:r>
        <w:t>4.3.2. Осуществить оплату поставленного товара в соответствии с условиями настоящего Контракта.</w:t>
      </w:r>
    </w:p>
    <w:p w:rsidR="000550DB" w:rsidRDefault="000550DB" w:rsidP="000550DB">
      <w:pPr>
        <w:spacing w:after="0"/>
        <w:ind w:firstLine="709"/>
      </w:pPr>
      <w:r>
        <w:t>4.3.3. Предоставлять Поставщику необходимую для выполнения обязательств по настоящему Контракту информацию.</w:t>
      </w:r>
    </w:p>
    <w:p w:rsidR="000550DB" w:rsidRDefault="000550DB" w:rsidP="000550DB">
      <w:pPr>
        <w:spacing w:after="0"/>
        <w:ind w:firstLine="709"/>
        <w:rPr>
          <w:b/>
        </w:rPr>
      </w:pPr>
      <w:r>
        <w:rPr>
          <w:b/>
        </w:rPr>
        <w:t>4.4.  Заказчик вправе:</w:t>
      </w:r>
    </w:p>
    <w:p w:rsidR="000550DB" w:rsidRDefault="000550DB" w:rsidP="000550DB">
      <w:pPr>
        <w:spacing w:after="0"/>
        <w:ind w:firstLine="709"/>
      </w:pPr>
      <w:r>
        <w:lastRenderedPageBreak/>
        <w:t>4.4.1. Проверять ход и качество выполнения Поставщиком условий настоящего Контракта.</w:t>
      </w:r>
    </w:p>
    <w:p w:rsidR="000550DB" w:rsidRDefault="000550DB" w:rsidP="000550DB">
      <w:pPr>
        <w:spacing w:after="0"/>
        <w:ind w:firstLine="709"/>
      </w:pPr>
      <w:r>
        <w:t xml:space="preserve">4.4.2. Проверять соответствие товара требованиям, установленным законодательством Российской Федерации, настоящим Контрактом, требованиям ГОСТов, ТУ и нормативных актов. </w:t>
      </w:r>
    </w:p>
    <w:p w:rsidR="000550DB" w:rsidRDefault="000550DB" w:rsidP="000550DB">
      <w:pPr>
        <w:spacing w:after="0"/>
        <w:ind w:firstLine="709"/>
      </w:pPr>
      <w:r>
        <w:t>4.4.3. Требовать от Поставщика представления надлежащим образом оформленных документов, предусмотренных настоящим Контрактом.</w:t>
      </w:r>
    </w:p>
    <w:p w:rsidR="000550DB" w:rsidRDefault="000550DB" w:rsidP="000550DB">
      <w:pPr>
        <w:spacing w:after="0"/>
        <w:ind w:firstLine="709"/>
      </w:pPr>
      <w:r>
        <w:t>4.4.4. В случае поставки товара ненадлежащего качества, в установленный Заказчиком срок, потребовать по выбору Заказчика:</w:t>
      </w:r>
    </w:p>
    <w:p w:rsidR="000550DB" w:rsidRDefault="000550DB" w:rsidP="000550DB">
      <w:pPr>
        <w:spacing w:after="0"/>
      </w:pPr>
      <w:r>
        <w:t>- соразмерного уменьшения цены единицы товара;</w:t>
      </w:r>
    </w:p>
    <w:p w:rsidR="000550DB" w:rsidRDefault="000550DB" w:rsidP="000550DB">
      <w:pPr>
        <w:spacing w:after="0"/>
      </w:pPr>
      <w:r>
        <w:t>- безвозмездного устранения недостатков товара в течение 10 (десяти) дней со дня обращения Заказчика;</w:t>
      </w:r>
    </w:p>
    <w:p w:rsidR="000550DB" w:rsidRDefault="000550DB" w:rsidP="000550DB">
      <w:pPr>
        <w:spacing w:after="0"/>
        <w:ind w:firstLine="709"/>
      </w:pPr>
      <w:bookmarkStart w:id="1" w:name="Par4"/>
      <w:bookmarkEnd w:id="1"/>
      <w:r>
        <w:t>4.4.5.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выбору Заказчика:</w:t>
      </w:r>
    </w:p>
    <w:p w:rsidR="000550DB" w:rsidRDefault="000550DB" w:rsidP="000550DB">
      <w:pPr>
        <w:spacing w:after="0"/>
      </w:pPr>
      <w:r>
        <w:t>- потребовать замены товара ненадлежащего качества товаром, соответствующим условиям настоящего Контракта, установив срок осуществления замены.</w:t>
      </w:r>
    </w:p>
    <w:p w:rsidR="00E41C9B" w:rsidRDefault="000550DB" w:rsidP="000550DB">
      <w:pPr>
        <w:spacing w:before="120" w:after="0"/>
        <w:ind w:firstLine="709"/>
        <w:jc w:val="center"/>
        <w:rPr>
          <w:b/>
        </w:rPr>
      </w:pPr>
      <w:r>
        <w:rPr>
          <w:b/>
        </w:rPr>
        <w:t xml:space="preserve"> </w:t>
      </w:r>
      <w:r w:rsidR="002605CA">
        <w:rPr>
          <w:b/>
        </w:rPr>
        <w:t>5</w:t>
      </w:r>
      <w:r w:rsidR="00E41C9B">
        <w:rPr>
          <w:b/>
        </w:rPr>
        <w:t>. Ответственность сторон</w:t>
      </w:r>
    </w:p>
    <w:p w:rsidR="00E41C9B" w:rsidRDefault="002605CA" w:rsidP="00E41C9B">
      <w:pPr>
        <w:autoSpaceDE w:val="0"/>
        <w:autoSpaceDN w:val="0"/>
        <w:adjustRightInd w:val="0"/>
        <w:spacing w:after="0"/>
        <w:ind w:firstLine="709"/>
      </w:pPr>
      <w:r>
        <w:t>5</w:t>
      </w:r>
      <w:r w:rsidR="00E41C9B">
        <w:t xml:space="preserve">.1.  </w:t>
      </w:r>
      <w:proofErr w:type="gramStart"/>
      <w:r w:rsidR="00E41C9B">
        <w:t>В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w:t>
      </w:r>
      <w:proofErr w:type="gramEnd"/>
      <w:r w:rsidR="00E41C9B">
        <w:t xml:space="preserve"> постановления Правительства Российской Федерации от 25 ноября 2013 г. N 1063", в случае неисполнения или ненадлежащего исполнения своих обязательств по настоящему Контракту Стороны несут ответственность.</w:t>
      </w:r>
    </w:p>
    <w:p w:rsidR="00E41C9B" w:rsidRDefault="002605CA" w:rsidP="00E41C9B">
      <w:pPr>
        <w:autoSpaceDE w:val="0"/>
        <w:autoSpaceDN w:val="0"/>
        <w:adjustRightInd w:val="0"/>
        <w:spacing w:after="0"/>
        <w:ind w:firstLine="709"/>
      </w:pPr>
      <w:r>
        <w:t>5</w:t>
      </w:r>
      <w:r w:rsidR="00E41C9B">
        <w:t xml:space="preserve">.2.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 </w:t>
      </w:r>
      <w:r w:rsidR="00E41C9B">
        <w:rPr>
          <w:bCs/>
          <w:color w:val="000000"/>
          <w:szCs w:val="22"/>
        </w:rPr>
        <w:t>цены Контракта</w:t>
      </w:r>
      <w:r w:rsidR="00E41C9B">
        <w:t xml:space="preserve"> и составляет</w:t>
      </w:r>
      <w:proofErr w:type="gramStart"/>
      <w:r w:rsidR="00E41C9B">
        <w:t xml:space="preserve"> </w:t>
      </w:r>
      <w:r w:rsidR="00B25C63">
        <w:t>______________</w:t>
      </w:r>
      <w:r w:rsidR="0046650F">
        <w:t xml:space="preserve"> </w:t>
      </w:r>
      <w:r w:rsidR="00646E50">
        <w:t>(</w:t>
      </w:r>
      <w:r w:rsidR="00B25C63">
        <w:t>________________</w:t>
      </w:r>
      <w:r w:rsidR="00677FF7">
        <w:t>)</w:t>
      </w:r>
      <w:r w:rsidR="0018701C">
        <w:t xml:space="preserve"> </w:t>
      </w:r>
      <w:proofErr w:type="gramEnd"/>
      <w:r w:rsidR="00646E50">
        <w:t xml:space="preserve">рублей </w:t>
      </w:r>
      <w:r w:rsidR="00B25C63">
        <w:t xml:space="preserve">____ </w:t>
      </w:r>
      <w:r w:rsidR="00646E50">
        <w:t>копе</w:t>
      </w:r>
      <w:r w:rsidR="00BD4364">
        <w:t>ек</w:t>
      </w:r>
      <w:r w:rsidR="00E41C9B">
        <w:t>.</w:t>
      </w:r>
    </w:p>
    <w:p w:rsidR="00E41C9B" w:rsidRDefault="002605CA" w:rsidP="00E41C9B">
      <w:pPr>
        <w:autoSpaceDE w:val="0"/>
        <w:autoSpaceDN w:val="0"/>
        <w:adjustRightInd w:val="0"/>
        <w:spacing w:after="0"/>
        <w:ind w:firstLine="709"/>
      </w:pPr>
      <w:r>
        <w:t>5</w:t>
      </w:r>
      <w:r w:rsidR="00E41C9B">
        <w:t>.3.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1000 рублей.</w:t>
      </w:r>
    </w:p>
    <w:p w:rsidR="00E41C9B" w:rsidRDefault="002605CA" w:rsidP="00E41C9B">
      <w:pPr>
        <w:autoSpaceDE w:val="0"/>
        <w:autoSpaceDN w:val="0"/>
        <w:adjustRightInd w:val="0"/>
        <w:spacing w:after="0"/>
        <w:ind w:firstLine="709"/>
      </w:pPr>
      <w:r>
        <w:t>5</w:t>
      </w:r>
      <w:r w:rsidR="00E41C9B">
        <w:t>.4.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41C9B" w:rsidRDefault="002605CA" w:rsidP="00E41C9B">
      <w:pPr>
        <w:autoSpaceDE w:val="0"/>
        <w:autoSpaceDN w:val="0"/>
        <w:adjustRightInd w:val="0"/>
        <w:spacing w:after="0"/>
        <w:ind w:firstLine="709"/>
      </w:pPr>
      <w:r>
        <w:t>5</w:t>
      </w:r>
      <w:r w:rsidR="00E41C9B">
        <w:t>.5.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41C9B" w:rsidRDefault="002605CA" w:rsidP="00E41C9B">
      <w:pPr>
        <w:autoSpaceDE w:val="0"/>
        <w:autoSpaceDN w:val="0"/>
        <w:adjustRightInd w:val="0"/>
        <w:spacing w:after="0"/>
        <w:ind w:firstLine="709"/>
      </w:pPr>
      <w:r>
        <w:t>5</w:t>
      </w:r>
      <w:r w:rsidR="00E41C9B">
        <w:t>.6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41C9B" w:rsidRDefault="002605CA" w:rsidP="00E41C9B">
      <w:pPr>
        <w:autoSpaceDE w:val="0"/>
        <w:autoSpaceDN w:val="0"/>
        <w:adjustRightInd w:val="0"/>
        <w:spacing w:after="0"/>
        <w:ind w:firstLine="709"/>
      </w:pPr>
      <w:r>
        <w:t>5</w:t>
      </w:r>
      <w:r w:rsidR="00E41C9B">
        <w:t>.7. В случае просрочки выполнения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41C9B" w:rsidRDefault="002605CA" w:rsidP="00E41C9B">
      <w:pPr>
        <w:autoSpaceDE w:val="0"/>
        <w:autoSpaceDN w:val="0"/>
        <w:adjustRightInd w:val="0"/>
        <w:spacing w:after="0"/>
        <w:ind w:firstLine="709"/>
      </w:pPr>
      <w:r>
        <w:t>5</w:t>
      </w:r>
      <w:r w:rsidR="00E41C9B">
        <w:t>.8. Поставщик освобождается от уплаты неустойки (штрафа, пени), если докажет, что неисполнение или ненадлежащее исполнение обязательств, предусмотренных Контрактом, произошла вследствие непреодолимой силы или по вине Заказчика.</w:t>
      </w:r>
    </w:p>
    <w:p w:rsidR="00E41C9B" w:rsidRDefault="002605CA" w:rsidP="00E41C9B">
      <w:pPr>
        <w:pStyle w:val="a5"/>
        <w:autoSpaceDE w:val="0"/>
        <w:autoSpaceDN w:val="0"/>
        <w:adjustRightInd w:val="0"/>
        <w:spacing w:after="0"/>
        <w:ind w:left="0" w:firstLine="709"/>
      </w:pPr>
      <w:r>
        <w:lastRenderedPageBreak/>
        <w:t>5</w:t>
      </w:r>
      <w:r w:rsidR="00E41C9B">
        <w:t>.9. Заказчик освобождается от уплаты неустойки (штрафа, пени), если докажет, что неисполнение или ненадлежащее выполнение обязательств, предусмотренных Контрактом, произошло вследствие непреодолимой силы или по вине Поставщика.</w:t>
      </w:r>
    </w:p>
    <w:p w:rsidR="00E41C9B" w:rsidRDefault="002605CA" w:rsidP="00E41C9B">
      <w:pPr>
        <w:autoSpaceDE w:val="0"/>
        <w:autoSpaceDN w:val="0"/>
        <w:adjustRightInd w:val="0"/>
        <w:ind w:firstLine="709"/>
        <w:rPr>
          <w:rFonts w:eastAsia="Calibri"/>
          <w:lang w:eastAsia="en-US"/>
        </w:rPr>
      </w:pPr>
      <w:r>
        <w:t>5</w:t>
      </w:r>
      <w:r w:rsidR="00E41C9B">
        <w:t>.10. Применение штрафных санкций не освобождает Стороны от выполнения принятых обязательств по настоящему Контракту</w:t>
      </w:r>
      <w:r w:rsidR="00E41C9B">
        <w:rPr>
          <w:rFonts w:eastAsia="Calibri"/>
          <w:lang w:eastAsia="en-US"/>
        </w:rPr>
        <w:t>.</w:t>
      </w:r>
    </w:p>
    <w:p w:rsidR="00E41C9B" w:rsidRDefault="002605CA" w:rsidP="00E41C9B">
      <w:pPr>
        <w:pStyle w:val="a5"/>
        <w:tabs>
          <w:tab w:val="left" w:pos="1100"/>
          <w:tab w:val="left" w:pos="2500"/>
        </w:tabs>
        <w:snapToGrid w:val="0"/>
        <w:spacing w:before="120" w:after="0"/>
        <w:ind w:left="3686" w:hanging="3686"/>
        <w:jc w:val="center"/>
        <w:rPr>
          <w:b/>
          <w:bCs/>
        </w:rPr>
      </w:pPr>
      <w:r>
        <w:rPr>
          <w:b/>
          <w:bCs/>
        </w:rPr>
        <w:t>6</w:t>
      </w:r>
      <w:r w:rsidR="00E41C9B">
        <w:rPr>
          <w:b/>
          <w:bCs/>
        </w:rPr>
        <w:t>. Разрешение споров</w:t>
      </w:r>
    </w:p>
    <w:p w:rsidR="00E41C9B" w:rsidRDefault="002605CA" w:rsidP="00E41C9B">
      <w:pPr>
        <w:tabs>
          <w:tab w:val="num" w:pos="900"/>
        </w:tabs>
        <w:ind w:firstLine="709"/>
      </w:pPr>
      <w:r>
        <w:t>6</w:t>
      </w:r>
      <w:r w:rsidR="00E41C9B">
        <w:t>.1. В случае возникновения споров между Сторонами по вопросам исполнения настоящего Контракта, Стороны принимают все меры к их урегулированию путем переговоров. Споры и разногласия, по которым Стороны не достигли договоренности, подлежат рассмотрению в судебном порядке в Арбитражном суде Курской области.</w:t>
      </w:r>
    </w:p>
    <w:p w:rsidR="00E41C9B" w:rsidRDefault="002605CA" w:rsidP="00E41C9B">
      <w:pPr>
        <w:spacing w:before="120" w:after="0"/>
        <w:ind w:firstLine="709"/>
        <w:jc w:val="center"/>
        <w:rPr>
          <w:b/>
        </w:rPr>
      </w:pPr>
      <w:r>
        <w:rPr>
          <w:b/>
        </w:rPr>
        <w:t>7</w:t>
      </w:r>
      <w:r w:rsidR="00E41C9B">
        <w:rPr>
          <w:b/>
        </w:rPr>
        <w:t>. Обстоятельства действия непреодолимой силы</w:t>
      </w:r>
    </w:p>
    <w:p w:rsidR="00E41C9B" w:rsidRDefault="002605CA" w:rsidP="00E41C9B">
      <w:pPr>
        <w:pStyle w:val="ConsPlusNormal0"/>
        <w:ind w:firstLine="709"/>
        <w:jc w:val="both"/>
        <w:rPr>
          <w:rFonts w:ascii="Times New Roman" w:hAnsi="Times New Roman"/>
          <w:sz w:val="24"/>
          <w:szCs w:val="24"/>
        </w:rPr>
      </w:pPr>
      <w:r>
        <w:rPr>
          <w:rFonts w:ascii="Times New Roman" w:hAnsi="Times New Roman"/>
          <w:sz w:val="24"/>
          <w:szCs w:val="24"/>
        </w:rPr>
        <w:t>7</w:t>
      </w:r>
      <w:r w:rsidR="00E41C9B">
        <w:rPr>
          <w:rFonts w:ascii="Times New Roman" w:hAnsi="Times New Roman"/>
          <w:sz w:val="24"/>
          <w:szCs w:val="24"/>
        </w:rPr>
        <w:t>.1. В случае наступления обстоятельств, за которые ни одна из Сторон не отвечает (форс-мажор), Стороны руководствуются в своих действиях законодательством Российской Федерации. Доказательством наличия обстоятельств непреодолимой силы и их продолжительности является соответствующее письменное свидетельство органов, компетентных и уполномоченных на установление и подтверждение таких обстоятельств.</w:t>
      </w:r>
    </w:p>
    <w:p w:rsidR="00E41C9B" w:rsidRDefault="002605CA" w:rsidP="00E41C9B">
      <w:pPr>
        <w:pStyle w:val="ConsPlusNormal0"/>
        <w:ind w:firstLine="709"/>
        <w:jc w:val="both"/>
        <w:rPr>
          <w:rFonts w:ascii="Times New Roman" w:hAnsi="Times New Roman"/>
          <w:sz w:val="24"/>
          <w:szCs w:val="24"/>
        </w:rPr>
      </w:pPr>
      <w:r>
        <w:rPr>
          <w:rFonts w:ascii="Times New Roman" w:hAnsi="Times New Roman"/>
          <w:sz w:val="24"/>
          <w:szCs w:val="24"/>
        </w:rPr>
        <w:t>7</w:t>
      </w:r>
      <w:r w:rsidR="00E41C9B">
        <w:rPr>
          <w:rFonts w:ascii="Times New Roman" w:hAnsi="Times New Roman"/>
          <w:sz w:val="24"/>
          <w:szCs w:val="24"/>
        </w:rPr>
        <w:t xml:space="preserve">.2. </w:t>
      </w:r>
      <w:proofErr w:type="gramStart"/>
      <w:r w:rsidR="00E41C9B">
        <w:rPr>
          <w:rFonts w:ascii="Times New Roman" w:hAnsi="Times New Roman"/>
          <w:sz w:val="24"/>
          <w:szCs w:val="24"/>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w:t>
      </w:r>
      <w:proofErr w:type="gramEnd"/>
      <w:r w:rsidR="00E41C9B">
        <w:rPr>
          <w:rFonts w:ascii="Times New Roman" w:hAnsi="Times New Roman"/>
          <w:sz w:val="24"/>
          <w:szCs w:val="24"/>
        </w:rPr>
        <w:t>, либо обстоятельств, которых Стороны были не в состоянии предвидеть и предотвратить.</w:t>
      </w:r>
    </w:p>
    <w:p w:rsidR="00E41C9B" w:rsidRDefault="002605CA" w:rsidP="00E41C9B">
      <w:pPr>
        <w:pStyle w:val="ConsPlusNormal0"/>
        <w:ind w:firstLine="709"/>
        <w:jc w:val="both"/>
        <w:rPr>
          <w:rFonts w:ascii="Times New Roman" w:hAnsi="Times New Roman"/>
          <w:sz w:val="24"/>
          <w:szCs w:val="24"/>
        </w:rPr>
      </w:pPr>
      <w:r>
        <w:rPr>
          <w:rFonts w:ascii="Times New Roman" w:hAnsi="Times New Roman"/>
          <w:sz w:val="24"/>
          <w:szCs w:val="24"/>
        </w:rPr>
        <w:t>7</w:t>
      </w:r>
      <w:r w:rsidR="00E41C9B">
        <w:rPr>
          <w:rFonts w:ascii="Times New Roman" w:hAnsi="Times New Roman"/>
          <w:sz w:val="24"/>
          <w:szCs w:val="24"/>
        </w:rPr>
        <w:t xml:space="preserve">.3.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w:t>
      </w:r>
    </w:p>
    <w:p w:rsidR="00E41C9B" w:rsidRDefault="00E41C9B" w:rsidP="00E41C9B">
      <w:pPr>
        <w:pStyle w:val="ConsPlusNormal0"/>
        <w:ind w:firstLine="709"/>
        <w:jc w:val="both"/>
        <w:rPr>
          <w:rFonts w:ascii="Times New Roman" w:hAnsi="Times New Roman"/>
          <w:sz w:val="24"/>
          <w:szCs w:val="24"/>
        </w:rPr>
      </w:pPr>
      <w:r>
        <w:rPr>
          <w:rFonts w:ascii="Times New Roman" w:hAnsi="Times New Roman"/>
          <w:sz w:val="24"/>
          <w:szCs w:val="24"/>
        </w:rPr>
        <w:t>Если такого уведомления не будет сделано в течение трех дней,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rsidR="00E41C9B" w:rsidRDefault="002605CA" w:rsidP="00E41C9B">
      <w:pPr>
        <w:pStyle w:val="ConsPlusNormal0"/>
        <w:ind w:firstLine="709"/>
        <w:jc w:val="both"/>
        <w:rPr>
          <w:rFonts w:ascii="Times New Roman" w:hAnsi="Times New Roman"/>
          <w:sz w:val="24"/>
          <w:szCs w:val="24"/>
        </w:rPr>
      </w:pPr>
      <w:r>
        <w:rPr>
          <w:rFonts w:ascii="Times New Roman" w:hAnsi="Times New Roman"/>
          <w:sz w:val="24"/>
          <w:szCs w:val="24"/>
        </w:rPr>
        <w:t>7</w:t>
      </w:r>
      <w:r w:rsidR="00E41C9B">
        <w:rPr>
          <w:rFonts w:ascii="Times New Roman" w:hAnsi="Times New Roman"/>
          <w:sz w:val="24"/>
          <w:szCs w:val="24"/>
        </w:rPr>
        <w:t xml:space="preserve">.4. При возникновении обстоятельств непреодолимой силы, предусмотренных п. </w:t>
      </w:r>
      <w:r w:rsidR="00F81204">
        <w:rPr>
          <w:rFonts w:ascii="Times New Roman" w:hAnsi="Times New Roman"/>
          <w:sz w:val="24"/>
          <w:szCs w:val="24"/>
        </w:rPr>
        <w:t>7</w:t>
      </w:r>
      <w:r w:rsidR="00E41C9B">
        <w:rPr>
          <w:rFonts w:ascii="Times New Roman" w:hAnsi="Times New Roman"/>
          <w:sz w:val="24"/>
          <w:szCs w:val="24"/>
        </w:rPr>
        <w:t xml:space="preserve">.2 настоящего Контракта, при условии соблюдения требований п. </w:t>
      </w:r>
      <w:r w:rsidR="00F81204">
        <w:rPr>
          <w:rFonts w:ascii="Times New Roman" w:hAnsi="Times New Roman"/>
          <w:sz w:val="24"/>
          <w:szCs w:val="24"/>
        </w:rPr>
        <w:t>7</w:t>
      </w:r>
      <w:r w:rsidR="00E41C9B">
        <w:rPr>
          <w:rFonts w:ascii="Times New Roman" w:hAnsi="Times New Roman"/>
          <w:sz w:val="24"/>
          <w:szCs w:val="24"/>
        </w:rPr>
        <w:t>.3 настоящего Контракта, срок исполнения обязательств по настоящему Контракту продлевается соразмерно сроку действия обстоятельств непреодолимой силы.</w:t>
      </w:r>
    </w:p>
    <w:p w:rsidR="00E41C9B" w:rsidRDefault="002605CA" w:rsidP="00E41C9B">
      <w:pPr>
        <w:ind w:firstLine="709"/>
      </w:pPr>
      <w:r>
        <w:t>7</w:t>
      </w:r>
      <w:r w:rsidR="00E41C9B">
        <w:t xml:space="preserve">.5. Если обстоятельства непреодолимой силы будут действовать свыше 1 (одного) месяца, каждая из Сторон вправе требовать расторжения настоящего Контракта полностью или частично. </w:t>
      </w:r>
    </w:p>
    <w:p w:rsidR="00E41C9B" w:rsidRDefault="002605CA" w:rsidP="00E41C9B">
      <w:pPr>
        <w:pStyle w:val="a5"/>
        <w:spacing w:before="120" w:after="0"/>
        <w:ind w:left="0" w:firstLine="709"/>
        <w:jc w:val="center"/>
        <w:rPr>
          <w:b/>
        </w:rPr>
      </w:pPr>
      <w:r>
        <w:rPr>
          <w:b/>
        </w:rPr>
        <w:t>8</w:t>
      </w:r>
      <w:r w:rsidR="00E41C9B">
        <w:rPr>
          <w:b/>
        </w:rPr>
        <w:t>. Возможность изменить условия Контракта</w:t>
      </w:r>
    </w:p>
    <w:p w:rsidR="00E41C9B" w:rsidRDefault="002605CA" w:rsidP="00E41C9B">
      <w:pPr>
        <w:shd w:val="clear" w:color="auto" w:fill="FFFFFF"/>
        <w:tabs>
          <w:tab w:val="left" w:pos="634"/>
        </w:tabs>
        <w:spacing w:after="0"/>
        <w:ind w:firstLine="709"/>
      </w:pPr>
      <w:r>
        <w:t>8</w:t>
      </w:r>
      <w:r w:rsidR="00E41C9B">
        <w:t>.1. Настоящим Контрактом предусмотрена возможность изменить его условия, а именно:</w:t>
      </w:r>
    </w:p>
    <w:p w:rsidR="00E41C9B" w:rsidRDefault="00E41C9B" w:rsidP="00E41C9B">
      <w:pPr>
        <w:autoSpaceDE w:val="0"/>
        <w:autoSpaceDN w:val="0"/>
        <w:adjustRightInd w:val="0"/>
        <w:spacing w:after="0"/>
        <w:ind w:firstLine="709"/>
        <w:contextualSpacing/>
      </w:pPr>
      <w:r>
        <w:t xml:space="preserve">а) при снижении цены Контракта без </w:t>
      </w:r>
      <w:proofErr w:type="gramStart"/>
      <w:r>
        <w:t>изменения</w:t>
      </w:r>
      <w:proofErr w:type="gramEnd"/>
      <w:r>
        <w:t xml:space="preserve"> предусмотренного Контрактом количества товара, качества поставляемого товара и иных условий Контракта;</w:t>
      </w:r>
    </w:p>
    <w:p w:rsidR="00E41C9B" w:rsidRDefault="00E41C9B" w:rsidP="00E41C9B">
      <w:pPr>
        <w:autoSpaceDE w:val="0"/>
        <w:autoSpaceDN w:val="0"/>
        <w:adjustRightInd w:val="0"/>
        <w:spacing w:after="120"/>
        <w:ind w:firstLine="709"/>
        <w:contextualSpacing/>
      </w:pPr>
      <w:r>
        <w:t xml:space="preserve">б)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w:t>
      </w:r>
      <w:r>
        <w:lastRenderedPageBreak/>
        <w:t>определяться как частное от деления первоначальной цены Контракта на предусмотренное в Контракте количество такого товара.</w:t>
      </w:r>
    </w:p>
    <w:p w:rsidR="00E41C9B" w:rsidRDefault="002605CA" w:rsidP="00E41C9B">
      <w:pPr>
        <w:spacing w:before="240" w:after="0"/>
        <w:ind w:firstLine="709"/>
        <w:jc w:val="center"/>
        <w:rPr>
          <w:b/>
        </w:rPr>
      </w:pPr>
      <w:r>
        <w:rPr>
          <w:b/>
        </w:rPr>
        <w:t>9</w:t>
      </w:r>
      <w:r w:rsidR="00E41C9B">
        <w:rPr>
          <w:b/>
        </w:rPr>
        <w:t>. Расторжение Контракта</w:t>
      </w:r>
    </w:p>
    <w:p w:rsidR="00E41C9B" w:rsidRDefault="002605CA" w:rsidP="00E41C9B">
      <w:pPr>
        <w:autoSpaceDE w:val="0"/>
        <w:autoSpaceDN w:val="0"/>
        <w:adjustRightInd w:val="0"/>
        <w:spacing w:after="0"/>
        <w:ind w:firstLine="709"/>
      </w:pPr>
      <w:r>
        <w:t>9</w:t>
      </w:r>
      <w:r w:rsidR="00E41C9B">
        <w:t>.1.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E41C9B" w:rsidRDefault="002605CA" w:rsidP="00E41C9B">
      <w:pPr>
        <w:autoSpaceDE w:val="0"/>
        <w:autoSpaceDN w:val="0"/>
        <w:adjustRightInd w:val="0"/>
        <w:spacing w:after="0"/>
        <w:ind w:firstLine="709"/>
      </w:pPr>
      <w:r>
        <w:t>9</w:t>
      </w:r>
      <w:r w:rsidR="00E41C9B">
        <w:t>.2.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41C9B" w:rsidRDefault="002605CA" w:rsidP="00E41C9B">
      <w:pPr>
        <w:autoSpaceDE w:val="0"/>
        <w:autoSpaceDN w:val="0"/>
        <w:adjustRightInd w:val="0"/>
        <w:spacing w:after="0"/>
        <w:ind w:firstLine="709"/>
      </w:pPr>
      <w:r>
        <w:t>9</w:t>
      </w:r>
      <w:r w:rsidR="00E41C9B">
        <w:t xml:space="preserve">.3.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w:t>
      </w:r>
      <w:hyperlink r:id="rId8" w:history="1">
        <w:r w:rsidR="00E41C9B" w:rsidRPr="00081D5F">
          <w:rPr>
            <w:rStyle w:val="a3"/>
            <w:rFonts w:eastAsiaTheme="majorEastAsia"/>
            <w:color w:val="000000" w:themeColor="text1"/>
            <w:u w:val="none"/>
          </w:rPr>
          <w:t>частью 8</w:t>
        </w:r>
      </w:hyperlink>
      <w:r w:rsidR="00E41C9B">
        <w:t xml:space="preserve"> статьи 95 Закона</w:t>
      </w:r>
      <w:r w:rsidR="00E41C9B">
        <w:rPr>
          <w:bCs/>
          <w:color w:val="000000"/>
        </w:rPr>
        <w:t>.</w:t>
      </w:r>
    </w:p>
    <w:p w:rsidR="00E41C9B" w:rsidRDefault="002605CA" w:rsidP="00E41C9B">
      <w:pPr>
        <w:autoSpaceDE w:val="0"/>
        <w:autoSpaceDN w:val="0"/>
        <w:adjustRightInd w:val="0"/>
        <w:spacing w:after="0"/>
        <w:ind w:firstLine="709"/>
      </w:pPr>
      <w:r>
        <w:t>9</w:t>
      </w:r>
      <w:r w:rsidR="00E41C9B">
        <w:t>.4.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E41C9B">
        <w:t>и</w:t>
      </w:r>
      <w:proofErr w:type="gramEnd"/>
      <w:r w:rsidR="00E41C9B">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41C9B" w:rsidRDefault="002605CA" w:rsidP="00E41C9B">
      <w:pPr>
        <w:autoSpaceDE w:val="0"/>
        <w:autoSpaceDN w:val="0"/>
        <w:adjustRightInd w:val="0"/>
        <w:spacing w:after="0"/>
        <w:ind w:firstLine="709"/>
      </w:pPr>
      <w:r>
        <w:t>9</w:t>
      </w:r>
      <w:r w:rsidR="00E41C9B">
        <w:t xml:space="preserve">.5. </w:t>
      </w:r>
      <w:proofErr w:type="gramStart"/>
      <w:r w:rsidR="00E41C9B">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w:t>
      </w:r>
      <w:r w:rsidR="00E41C9B">
        <w:rPr>
          <w:color w:val="000000"/>
        </w:rPr>
        <w:t>Поставщику</w:t>
      </w:r>
      <w:r w:rsidR="00E41C9B">
        <w:t xml:space="preserve"> по почте заказным письмом с уведомлением о вручении по адресу </w:t>
      </w:r>
      <w:r w:rsidR="00E41C9B">
        <w:rPr>
          <w:color w:val="000000"/>
        </w:rPr>
        <w:t>Поставщику</w:t>
      </w:r>
      <w:r w:rsidR="00E41C9B">
        <w:t>,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00E41C9B">
        <w:t xml:space="preserve"> связи и доставки, </w:t>
      </w:r>
      <w:proofErr w:type="gramStart"/>
      <w:r w:rsidR="00E41C9B">
        <w:t>обеспечивающих</w:t>
      </w:r>
      <w:proofErr w:type="gramEnd"/>
      <w:r w:rsidR="00E41C9B">
        <w:t xml:space="preserve"> фиксирование такого уведомления и получение Заказчиком подтверждения о его вручении </w:t>
      </w:r>
      <w:r w:rsidR="00E41C9B">
        <w:rPr>
          <w:color w:val="000000"/>
        </w:rPr>
        <w:t>Поставщику</w:t>
      </w:r>
      <w:r w:rsidR="00E41C9B">
        <w:t xml:space="preserve">. Выполнение Заказчиком требований считается надлежащим уведомлением </w:t>
      </w:r>
      <w:r w:rsidR="00E41C9B">
        <w:rPr>
          <w:color w:val="000000"/>
        </w:rPr>
        <w:t>Поставщика</w:t>
      </w:r>
      <w:r w:rsidR="00E41C9B">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E41C9B">
        <w:rPr>
          <w:color w:val="000000"/>
        </w:rPr>
        <w:t>Поставщику</w:t>
      </w:r>
      <w:r w:rsidR="00E41C9B">
        <w:t xml:space="preserve">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00E41C9B">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E41C9B">
        <w:t>.</w:t>
      </w:r>
    </w:p>
    <w:p w:rsidR="00E41C9B" w:rsidRDefault="002605CA" w:rsidP="00E41C9B">
      <w:pPr>
        <w:autoSpaceDE w:val="0"/>
        <w:autoSpaceDN w:val="0"/>
        <w:adjustRightInd w:val="0"/>
        <w:spacing w:after="0"/>
        <w:ind w:firstLine="709"/>
      </w:pPr>
      <w:r>
        <w:t>9</w:t>
      </w:r>
      <w:r w:rsidR="00E41C9B">
        <w:t xml:space="preserve">.6. Решение Заказчика об одностороннем отказе от исполнения Контракта вступает в </w:t>
      </w:r>
      <w:proofErr w:type="gramStart"/>
      <w:r w:rsidR="00E41C9B">
        <w:t>силу</w:t>
      </w:r>
      <w:proofErr w:type="gramEnd"/>
      <w:r w:rsidR="00E41C9B">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E41C9B" w:rsidRDefault="00F81204" w:rsidP="00E41C9B">
      <w:pPr>
        <w:autoSpaceDE w:val="0"/>
        <w:autoSpaceDN w:val="0"/>
        <w:adjustRightInd w:val="0"/>
        <w:spacing w:after="0"/>
        <w:ind w:firstLine="709"/>
      </w:pPr>
      <w:r>
        <w:t>9</w:t>
      </w:r>
      <w:r w:rsidR="00E41C9B">
        <w:t xml:space="preserve">.7. </w:t>
      </w:r>
      <w:proofErr w:type="gramStart"/>
      <w:r w:rsidR="00E41C9B">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E41C9B">
        <w:rPr>
          <w:color w:val="000000"/>
        </w:rPr>
        <w:t>Поставщику</w:t>
      </w:r>
      <w:r w:rsidR="00E41C9B">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9" w:anchor="Par2" w:history="1">
        <w:r w:rsidR="00E41C9B" w:rsidRPr="00081D5F">
          <w:rPr>
            <w:rStyle w:val="a3"/>
            <w:rFonts w:eastAsiaTheme="majorEastAsia"/>
            <w:color w:val="000000" w:themeColor="text1"/>
            <w:u w:val="none"/>
          </w:rPr>
          <w:t>частью 10</w:t>
        </w:r>
      </w:hyperlink>
      <w:r w:rsidR="00E41C9B">
        <w:t xml:space="preserve"> статьи 95 Закона.</w:t>
      </w:r>
      <w:proofErr w:type="gramEnd"/>
      <w:r w:rsidR="00E41C9B">
        <w:t xml:space="preserve"> Данное правило не применяется в случае повторного нарушения </w:t>
      </w:r>
      <w:r w:rsidR="00E41C9B">
        <w:rPr>
          <w:color w:val="000000"/>
        </w:rPr>
        <w:t>Поставщиком</w:t>
      </w:r>
      <w:r w:rsidR="00E41C9B">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41C9B" w:rsidRDefault="00F81204" w:rsidP="00E41C9B">
      <w:pPr>
        <w:autoSpaceDE w:val="0"/>
        <w:autoSpaceDN w:val="0"/>
        <w:adjustRightInd w:val="0"/>
        <w:spacing w:after="0"/>
        <w:ind w:firstLine="709"/>
      </w:pPr>
      <w:r>
        <w:t>9</w:t>
      </w:r>
      <w:r w:rsidR="00E41C9B">
        <w:t xml:space="preserve">.8. Заказчик обязан принять решение об одностороннем отказе от исполнения Контракта, если в ходе исполнения Контракта установлено, что </w:t>
      </w:r>
      <w:r w:rsidR="00E41C9B">
        <w:rPr>
          <w:color w:val="000000"/>
        </w:rPr>
        <w:t>Поставщиком</w:t>
      </w:r>
      <w:r w:rsidR="00E41C9B">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E41C9B">
        <w:rPr>
          <w:color w:val="000000"/>
        </w:rPr>
        <w:t>Поставщику</w:t>
      </w:r>
      <w:r w:rsidR="00E41C9B">
        <w:t>.</w:t>
      </w:r>
    </w:p>
    <w:p w:rsidR="00E41C9B" w:rsidRDefault="00F81204" w:rsidP="00E41C9B">
      <w:pPr>
        <w:autoSpaceDE w:val="0"/>
        <w:autoSpaceDN w:val="0"/>
        <w:adjustRightInd w:val="0"/>
        <w:spacing w:after="0"/>
        <w:ind w:firstLine="709"/>
      </w:pPr>
      <w:r>
        <w:t>9</w:t>
      </w:r>
      <w:r w:rsidR="00E41C9B">
        <w:t xml:space="preserve">.9. Информация о </w:t>
      </w:r>
      <w:r w:rsidR="00E41C9B">
        <w:rPr>
          <w:color w:val="000000"/>
        </w:rPr>
        <w:t>Поставщике</w:t>
      </w:r>
      <w:r w:rsidR="00E41C9B">
        <w:t xml:space="preserve">, с которым Контракт </w:t>
      </w:r>
      <w:proofErr w:type="gramStart"/>
      <w:r w:rsidR="00E41C9B">
        <w:t>был</w:t>
      </w:r>
      <w:proofErr w:type="gramEnd"/>
      <w:r w:rsidR="00E41C9B">
        <w:t xml:space="preserve"> расторгнут в связи с односторонним отказом Заказчика от исполнения Контракта, включается в установленном настоящим Законом порядке в реестр недобросовестных поставщиков.</w:t>
      </w:r>
    </w:p>
    <w:p w:rsidR="00677FF7" w:rsidRDefault="00F81204" w:rsidP="0046650F">
      <w:pPr>
        <w:autoSpaceDE w:val="0"/>
        <w:autoSpaceDN w:val="0"/>
        <w:adjustRightInd w:val="0"/>
        <w:ind w:firstLine="709"/>
      </w:pPr>
      <w:r>
        <w:lastRenderedPageBreak/>
        <w:t>9</w:t>
      </w:r>
      <w:r w:rsidR="00E41C9B">
        <w:t xml:space="preserve">.10. В случае расторжения Контракта в связи с односторонним отказом Заказчика от исполнения Контракта Заказчик вправе осуществить закупку товара, поставка, которого являлась предметом расторгнутого Контракта, в соответствии с положениями </w:t>
      </w:r>
      <w:hyperlink r:id="rId10" w:history="1">
        <w:r w:rsidR="00E41C9B" w:rsidRPr="00081D5F">
          <w:rPr>
            <w:rStyle w:val="a3"/>
            <w:rFonts w:eastAsiaTheme="majorEastAsia"/>
            <w:color w:val="000000" w:themeColor="text1"/>
            <w:u w:val="none"/>
          </w:rPr>
          <w:t>пункта 6 части 2 статьи 83</w:t>
        </w:r>
      </w:hyperlink>
      <w:r w:rsidR="0046650F">
        <w:t xml:space="preserve"> Закона.</w:t>
      </w:r>
    </w:p>
    <w:p w:rsidR="00E41C9B" w:rsidRDefault="00E41C9B" w:rsidP="00E41C9B">
      <w:pPr>
        <w:tabs>
          <w:tab w:val="left" w:pos="2455"/>
        </w:tabs>
        <w:spacing w:before="120" w:after="0"/>
        <w:ind w:firstLine="709"/>
        <w:jc w:val="center"/>
        <w:rPr>
          <w:b/>
        </w:rPr>
      </w:pPr>
      <w:r>
        <w:rPr>
          <w:b/>
        </w:rPr>
        <w:t>1</w:t>
      </w:r>
      <w:r w:rsidR="00F81204">
        <w:rPr>
          <w:b/>
        </w:rPr>
        <w:t>0</w:t>
      </w:r>
      <w:r>
        <w:rPr>
          <w:b/>
        </w:rPr>
        <w:t>. Срок действия Контракта</w:t>
      </w:r>
    </w:p>
    <w:p w:rsidR="00E41C9B" w:rsidRDefault="00E41C9B" w:rsidP="00E41C9B">
      <w:pPr>
        <w:spacing w:after="0"/>
        <w:ind w:firstLine="709"/>
      </w:pPr>
      <w:r>
        <w:t>1</w:t>
      </w:r>
      <w:r w:rsidR="00F81204">
        <w:t>0</w:t>
      </w:r>
      <w:r>
        <w:t>.1. Настоящий Контра</w:t>
      </w:r>
      <w:proofErr w:type="gramStart"/>
      <w:r>
        <w:t>кт вст</w:t>
      </w:r>
      <w:proofErr w:type="gramEnd"/>
      <w:r>
        <w:t xml:space="preserve">упает в силу с </w:t>
      </w:r>
      <w:r w:rsidR="00B50C17">
        <w:t>момента его заключения</w:t>
      </w:r>
      <w:r>
        <w:t xml:space="preserve">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41C9B" w:rsidRDefault="00E41C9B" w:rsidP="00B50C17">
      <w:pPr>
        <w:autoSpaceDE w:val="0"/>
        <w:autoSpaceDN w:val="0"/>
        <w:adjustRightInd w:val="0"/>
        <w:spacing w:after="0"/>
        <w:ind w:firstLine="709"/>
        <w:contextualSpacing/>
      </w:pPr>
      <w:r>
        <w:t>1</w:t>
      </w:r>
      <w:r w:rsidR="00F81204">
        <w:t>0</w:t>
      </w:r>
      <w:r>
        <w:t>.2. Срок окончания действия настоящего Контр</w:t>
      </w:r>
      <w:r w:rsidR="00B50C17">
        <w:t xml:space="preserve">акта не позднее </w:t>
      </w:r>
      <w:r w:rsidR="00910ADE">
        <w:t>30.11.2026</w:t>
      </w:r>
      <w:r w:rsidR="00B50C17">
        <w:t xml:space="preserve"> года. Окончание срока действия Контракта влечет прекращение обязатель</w:t>
      </w:r>
      <w:proofErr w:type="gramStart"/>
      <w:r w:rsidR="00B50C17">
        <w:t xml:space="preserve">ств </w:t>
      </w:r>
      <w:r w:rsidR="00DC03E5">
        <w:t>С</w:t>
      </w:r>
      <w:r w:rsidR="00B50C17">
        <w:t>т</w:t>
      </w:r>
      <w:proofErr w:type="gramEnd"/>
      <w:r w:rsidR="00B50C17">
        <w:t>орон по Контракту</w:t>
      </w:r>
      <w:r w:rsidR="00D226FB">
        <w:t>.</w:t>
      </w:r>
      <w:r>
        <w:t xml:space="preserve"> </w:t>
      </w:r>
    </w:p>
    <w:p w:rsidR="00E41C9B" w:rsidRDefault="00E41C9B" w:rsidP="00E41C9B">
      <w:pPr>
        <w:spacing w:before="120" w:after="0"/>
        <w:ind w:firstLine="709"/>
        <w:jc w:val="center"/>
        <w:rPr>
          <w:b/>
          <w:color w:val="000000"/>
        </w:rPr>
      </w:pPr>
      <w:r>
        <w:rPr>
          <w:b/>
          <w:color w:val="000000"/>
        </w:rPr>
        <w:t>1</w:t>
      </w:r>
      <w:r w:rsidR="00F81204">
        <w:rPr>
          <w:b/>
          <w:color w:val="000000"/>
        </w:rPr>
        <w:t>1</w:t>
      </w:r>
      <w:r>
        <w:rPr>
          <w:b/>
          <w:color w:val="000000"/>
        </w:rPr>
        <w:t>. Иные условия</w:t>
      </w:r>
    </w:p>
    <w:p w:rsidR="00E41C9B" w:rsidRDefault="00E41C9B" w:rsidP="00E41C9B">
      <w:pPr>
        <w:tabs>
          <w:tab w:val="left" w:pos="851"/>
        </w:tabs>
        <w:spacing w:after="0"/>
        <w:ind w:firstLine="709"/>
        <w:rPr>
          <w:color w:val="000000"/>
        </w:rPr>
      </w:pPr>
      <w:r>
        <w:rPr>
          <w:color w:val="000000"/>
        </w:rPr>
        <w:t>1</w:t>
      </w:r>
      <w:r w:rsidR="00F81204">
        <w:rPr>
          <w:color w:val="000000"/>
        </w:rPr>
        <w:t>1</w:t>
      </w:r>
      <w:r>
        <w:rPr>
          <w:color w:val="000000"/>
        </w:rPr>
        <w:t>.1. Разногласия, возникающие в процессе выполнения Контракта, разрешаются Сторонами согласно законодательству Российской Федерации.</w:t>
      </w:r>
    </w:p>
    <w:p w:rsidR="00E41C9B" w:rsidRDefault="00E41C9B" w:rsidP="00E41C9B">
      <w:pPr>
        <w:tabs>
          <w:tab w:val="left" w:pos="851"/>
        </w:tabs>
        <w:spacing w:after="0"/>
        <w:ind w:firstLine="709"/>
        <w:rPr>
          <w:color w:val="000000"/>
        </w:rPr>
      </w:pPr>
      <w:r>
        <w:rPr>
          <w:color w:val="000000"/>
        </w:rPr>
        <w:t>1</w:t>
      </w:r>
      <w:r w:rsidR="00F81204">
        <w:rPr>
          <w:color w:val="000000"/>
        </w:rPr>
        <w:t>1</w:t>
      </w:r>
      <w:r>
        <w:rPr>
          <w:color w:val="000000"/>
        </w:rPr>
        <w:t>.2. Все изменения и дополнения к Контракту оформляются в виде дополнительных соглашений, которые подписываются Сторонами и скрепляются печатью.</w:t>
      </w:r>
    </w:p>
    <w:p w:rsidR="00E41C9B" w:rsidRDefault="00E41C9B" w:rsidP="00E41C9B">
      <w:pPr>
        <w:tabs>
          <w:tab w:val="left" w:pos="851"/>
        </w:tabs>
        <w:spacing w:after="0"/>
        <w:ind w:firstLine="709"/>
        <w:rPr>
          <w:color w:val="000000"/>
        </w:rPr>
      </w:pPr>
      <w:r>
        <w:rPr>
          <w:color w:val="000000"/>
        </w:rPr>
        <w:t>1</w:t>
      </w:r>
      <w:r w:rsidR="00F81204">
        <w:rPr>
          <w:color w:val="000000"/>
        </w:rPr>
        <w:t>1</w:t>
      </w:r>
      <w:r>
        <w:rPr>
          <w:color w:val="000000"/>
        </w:rPr>
        <w:t>.3. В случае изменения у одной из Сторон почтового адреса, банковских или иных реквизитов, такая Сторона обязана в течение 5 (пять) банковских дней известить другую Сторону о произошедших изменениях.</w:t>
      </w:r>
    </w:p>
    <w:p w:rsidR="00E41C9B" w:rsidRDefault="00E41C9B" w:rsidP="00E41C9B">
      <w:pPr>
        <w:spacing w:after="0"/>
        <w:ind w:firstLine="709"/>
      </w:pPr>
      <w:r>
        <w:t>1</w:t>
      </w:r>
      <w:r w:rsidR="00F81204">
        <w:t>1</w:t>
      </w:r>
      <w:r>
        <w:t>.4. Неотъемлемой частью настоящего Контракта являются следующие Приложения:</w:t>
      </w:r>
    </w:p>
    <w:p w:rsidR="00E41C9B" w:rsidRDefault="00E41C9B" w:rsidP="00E41C9B">
      <w:pPr>
        <w:spacing w:after="0"/>
        <w:ind w:firstLine="709"/>
      </w:pPr>
      <w:r>
        <w:t>- </w:t>
      </w:r>
      <w:r w:rsidR="00D226FB">
        <w:t>Описание объекта закупки</w:t>
      </w:r>
      <w:r>
        <w:t xml:space="preserve"> Приложение № 1.</w:t>
      </w:r>
    </w:p>
    <w:p w:rsidR="00E41C9B" w:rsidRDefault="00E41C9B" w:rsidP="00E41C9B">
      <w:pPr>
        <w:spacing w:after="0"/>
        <w:ind w:firstLine="709"/>
      </w:pPr>
      <w:r>
        <w:t>- Спецификация Приложение № 2.</w:t>
      </w:r>
    </w:p>
    <w:p w:rsidR="00E41C9B" w:rsidRPr="00700D3C" w:rsidRDefault="00E41C9B" w:rsidP="00700D3C">
      <w:pPr>
        <w:tabs>
          <w:tab w:val="num" w:pos="900"/>
        </w:tabs>
        <w:spacing w:before="240" w:after="0"/>
        <w:ind w:firstLine="709"/>
        <w:jc w:val="center"/>
        <w:rPr>
          <w:b/>
        </w:rPr>
      </w:pPr>
      <w:r>
        <w:rPr>
          <w:b/>
        </w:rPr>
        <w:t>13. Юридические адреса, банковские реквизиты и подписи сторон</w:t>
      </w:r>
      <w:r>
        <w:t xml:space="preserve">   </w:t>
      </w:r>
    </w:p>
    <w:tbl>
      <w:tblPr>
        <w:tblpPr w:leftFromText="180" w:rightFromText="180" w:bottomFromText="200" w:vertAnchor="text" w:horzAnchor="margin" w:tblpX="108" w:tblpY="169"/>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820"/>
      </w:tblGrid>
      <w:tr w:rsidR="0046650F" w:rsidTr="0046650F">
        <w:trPr>
          <w:trHeight w:val="2265"/>
        </w:trPr>
        <w:tc>
          <w:tcPr>
            <w:tcW w:w="5211" w:type="dxa"/>
          </w:tcPr>
          <w:p w:rsidR="0046650F" w:rsidRPr="00700D3C" w:rsidRDefault="0046650F" w:rsidP="003E33A5">
            <w:pPr>
              <w:spacing w:after="0"/>
              <w:jc w:val="center"/>
              <w:rPr>
                <w:rFonts w:ascii="Calibri" w:eastAsia="Calibri" w:hAnsi="Calibri"/>
                <w:iCs/>
                <w:sz w:val="26"/>
                <w:szCs w:val="26"/>
                <w:lang w:eastAsia="ar-SA"/>
              </w:rPr>
            </w:pPr>
            <w:r w:rsidRPr="00700D3C">
              <w:rPr>
                <w:b/>
                <w:spacing w:val="-14"/>
                <w:sz w:val="26"/>
                <w:szCs w:val="26"/>
              </w:rPr>
              <w:t>«Заказчик»:</w:t>
            </w:r>
          </w:p>
          <w:p w:rsidR="0046650F" w:rsidRPr="00DC03E5" w:rsidRDefault="0046650F" w:rsidP="00BD4364">
            <w:pPr>
              <w:autoSpaceDE w:val="0"/>
              <w:autoSpaceDN w:val="0"/>
              <w:adjustRightInd w:val="0"/>
              <w:jc w:val="left"/>
            </w:pPr>
            <w:r w:rsidRPr="00DC03E5">
              <w:t xml:space="preserve">Управление </w:t>
            </w:r>
            <w:proofErr w:type="gramStart"/>
            <w:r w:rsidRPr="00DC03E5">
              <w:t>Федеральной</w:t>
            </w:r>
            <w:proofErr w:type="gramEnd"/>
            <w:r w:rsidRPr="00DC03E5">
              <w:t xml:space="preserve">  налоговой</w:t>
            </w:r>
          </w:p>
          <w:p w:rsidR="0046650F" w:rsidRPr="00DC03E5" w:rsidRDefault="0046650F" w:rsidP="00BD4364">
            <w:pPr>
              <w:jc w:val="left"/>
              <w:rPr>
                <w:rFonts w:eastAsia="Calibri"/>
              </w:rPr>
            </w:pPr>
            <w:r w:rsidRPr="00DC03E5">
              <w:t xml:space="preserve">службы по Курской области  </w:t>
            </w:r>
          </w:p>
          <w:p w:rsidR="0046650F" w:rsidRPr="00DC03E5" w:rsidRDefault="0046650F" w:rsidP="00BD4364">
            <w:pPr>
              <w:autoSpaceDE w:val="0"/>
              <w:autoSpaceDN w:val="0"/>
              <w:adjustRightInd w:val="0"/>
              <w:spacing w:after="0"/>
              <w:ind w:left="-10"/>
              <w:jc w:val="left"/>
              <w:rPr>
                <w:rFonts w:eastAsiaTheme="minorHAnsi"/>
              </w:rPr>
            </w:pPr>
            <w:r w:rsidRPr="00DC03E5">
              <w:t>305000, г. Курск, ул. Горького, 37</w:t>
            </w:r>
          </w:p>
          <w:p w:rsidR="0046650F" w:rsidRPr="00DC03E5" w:rsidRDefault="0046650F" w:rsidP="00BD4364">
            <w:pPr>
              <w:pStyle w:val="ac"/>
              <w:tabs>
                <w:tab w:val="left" w:pos="708"/>
              </w:tabs>
              <w:ind w:left="-10" w:right="-9"/>
              <w:jc w:val="left"/>
            </w:pPr>
            <w:r w:rsidRPr="00DC03E5">
              <w:t>ИНН: 4632048580</w:t>
            </w:r>
          </w:p>
          <w:p w:rsidR="0046650F" w:rsidRPr="00DC03E5" w:rsidRDefault="0046650F" w:rsidP="00BD4364">
            <w:pPr>
              <w:pStyle w:val="ac"/>
              <w:tabs>
                <w:tab w:val="left" w:pos="708"/>
              </w:tabs>
              <w:ind w:left="-10" w:right="-9"/>
              <w:jc w:val="left"/>
            </w:pPr>
            <w:r w:rsidRPr="00DC03E5">
              <w:t>КПП: 463201001</w:t>
            </w:r>
          </w:p>
          <w:p w:rsidR="000F2820" w:rsidRPr="00DC03E5" w:rsidRDefault="000F2820" w:rsidP="000F2820">
            <w:pPr>
              <w:autoSpaceDE w:val="0"/>
              <w:autoSpaceDN w:val="0"/>
              <w:adjustRightInd w:val="0"/>
              <w:jc w:val="left"/>
            </w:pPr>
            <w:r w:rsidRPr="00DC03E5">
              <w:t>Номер казначейского счета: 03211643000000013229</w:t>
            </w:r>
          </w:p>
          <w:p w:rsidR="000F2820" w:rsidRPr="00DC03E5" w:rsidRDefault="000F2820" w:rsidP="000F2820">
            <w:pPr>
              <w:autoSpaceDE w:val="0"/>
              <w:autoSpaceDN w:val="0"/>
              <w:adjustRightInd w:val="0"/>
              <w:spacing w:after="0" w:line="276" w:lineRule="auto"/>
              <w:jc w:val="left"/>
            </w:pPr>
            <w:r w:rsidRPr="00DC03E5">
              <w:t>Наименование банка: ОКЦ № 1 ВВГУ Банка России//УФК по Нижегородской области, г. Нижний Новгород</w:t>
            </w:r>
          </w:p>
          <w:p w:rsidR="000F2820" w:rsidRPr="00DC03E5" w:rsidRDefault="000F2820" w:rsidP="000F2820">
            <w:pPr>
              <w:autoSpaceDE w:val="0"/>
              <w:autoSpaceDN w:val="0"/>
              <w:adjustRightInd w:val="0"/>
              <w:spacing w:after="0" w:line="276" w:lineRule="auto"/>
              <w:jc w:val="left"/>
            </w:pPr>
            <w:r w:rsidRPr="00DC03E5">
              <w:t>Номер банковского счета, входящего  в состав ЕКС: 40102810745370000024</w:t>
            </w:r>
          </w:p>
          <w:p w:rsidR="000F2820" w:rsidRPr="00DC03E5" w:rsidRDefault="000F2820" w:rsidP="000F2820">
            <w:pPr>
              <w:autoSpaceDE w:val="0"/>
              <w:autoSpaceDN w:val="0"/>
              <w:adjustRightInd w:val="0"/>
              <w:spacing w:after="0" w:line="276" w:lineRule="auto"/>
              <w:jc w:val="left"/>
            </w:pPr>
            <w:proofErr w:type="gramStart"/>
            <w:r w:rsidRPr="00DC03E5">
              <w:t>л</w:t>
            </w:r>
            <w:proofErr w:type="gramEnd"/>
            <w:r w:rsidRPr="00DC03E5">
              <w:t>/</w:t>
            </w:r>
            <w:proofErr w:type="spellStart"/>
            <w:r w:rsidRPr="00DC03E5">
              <w:t>сч</w:t>
            </w:r>
            <w:proofErr w:type="spellEnd"/>
            <w:r w:rsidRPr="00DC03E5">
              <w:t>: 03441121660 в УФК по Курской области</w:t>
            </w:r>
          </w:p>
          <w:p w:rsidR="000F2820" w:rsidRPr="00501821" w:rsidRDefault="000F2820" w:rsidP="000F2820">
            <w:pPr>
              <w:autoSpaceDE w:val="0"/>
              <w:autoSpaceDN w:val="0"/>
              <w:adjustRightInd w:val="0"/>
              <w:spacing w:after="0" w:line="276" w:lineRule="auto"/>
              <w:jc w:val="left"/>
            </w:pPr>
            <w:r w:rsidRPr="00DC03E5">
              <w:t>БИК 012202102</w:t>
            </w:r>
          </w:p>
          <w:p w:rsidR="000F2820" w:rsidRPr="00DC03E5" w:rsidRDefault="000F2820" w:rsidP="000F2820">
            <w:pPr>
              <w:tabs>
                <w:tab w:val="left" w:pos="1260"/>
              </w:tabs>
              <w:spacing w:after="0" w:line="276" w:lineRule="auto"/>
              <w:ind w:right="140"/>
              <w:contextualSpacing/>
              <w:jc w:val="left"/>
              <w:rPr>
                <w:rFonts w:eastAsia="Calibri"/>
                <w:b/>
              </w:rPr>
            </w:pPr>
            <w:r w:rsidRPr="00DC03E5">
              <w:t>ОКТМО 38701000</w:t>
            </w:r>
          </w:p>
          <w:p w:rsidR="0046650F" w:rsidRPr="00910ADE" w:rsidRDefault="0046650F" w:rsidP="00BD4364">
            <w:pPr>
              <w:shd w:val="clear" w:color="auto" w:fill="FFFFFF"/>
              <w:spacing w:after="0"/>
              <w:jc w:val="left"/>
              <w:rPr>
                <w:color w:val="FF0000"/>
              </w:rPr>
            </w:pPr>
          </w:p>
          <w:p w:rsidR="0046650F" w:rsidRDefault="0046650F" w:rsidP="00BD4364">
            <w:pPr>
              <w:shd w:val="clear" w:color="auto" w:fill="FFFFFF"/>
              <w:spacing w:after="0"/>
              <w:jc w:val="left"/>
            </w:pPr>
            <w:r>
              <w:t xml:space="preserve">Заместитель руководителя </w:t>
            </w:r>
          </w:p>
          <w:p w:rsidR="0046650F" w:rsidRDefault="0046650F" w:rsidP="00BD4364">
            <w:pPr>
              <w:shd w:val="clear" w:color="auto" w:fill="FFFFFF"/>
              <w:spacing w:after="0"/>
              <w:jc w:val="left"/>
            </w:pPr>
            <w:r>
              <w:t>УФНС России по Курской области</w:t>
            </w:r>
          </w:p>
          <w:p w:rsidR="0046650F" w:rsidRDefault="0046650F" w:rsidP="00BD4364">
            <w:pPr>
              <w:shd w:val="clear" w:color="auto" w:fill="FFFFFF"/>
              <w:spacing w:after="0"/>
              <w:jc w:val="left"/>
            </w:pPr>
          </w:p>
          <w:p w:rsidR="0046650F" w:rsidRDefault="0046650F" w:rsidP="00BD4364">
            <w:pPr>
              <w:jc w:val="left"/>
            </w:pPr>
            <w:r>
              <w:t>____________________/</w:t>
            </w:r>
            <w:r w:rsidR="00920F23">
              <w:t>_________________</w:t>
            </w:r>
            <w:r>
              <w:t>/</w:t>
            </w:r>
          </w:p>
          <w:p w:rsidR="0046650F" w:rsidRPr="00BD4364" w:rsidRDefault="0046650F" w:rsidP="00BD4364">
            <w:pPr>
              <w:jc w:val="left"/>
            </w:pPr>
            <w:r>
              <w:t>(подпись)</w:t>
            </w:r>
          </w:p>
          <w:p w:rsidR="0046650F" w:rsidRDefault="0046650F" w:rsidP="00700D3C">
            <w:pPr>
              <w:widowControl w:val="0"/>
              <w:tabs>
                <w:tab w:val="left" w:pos="1370"/>
              </w:tabs>
              <w:suppressAutoHyphens/>
              <w:autoSpaceDE w:val="0"/>
              <w:spacing w:after="0"/>
              <w:rPr>
                <w:rFonts w:eastAsia="Calibri"/>
                <w:b/>
                <w:sz w:val="20"/>
                <w:szCs w:val="20"/>
                <w:lang w:eastAsia="ar-SA"/>
              </w:rPr>
            </w:pPr>
            <w:proofErr w:type="spellStart"/>
            <w:r>
              <w:rPr>
                <w:sz w:val="20"/>
                <w:szCs w:val="20"/>
              </w:rPr>
              <w:t>м.п</w:t>
            </w:r>
            <w:proofErr w:type="spellEnd"/>
            <w:r>
              <w:rPr>
                <w:sz w:val="20"/>
                <w:szCs w:val="20"/>
              </w:rPr>
              <w:t>.</w:t>
            </w:r>
          </w:p>
        </w:tc>
        <w:tc>
          <w:tcPr>
            <w:tcW w:w="4820" w:type="dxa"/>
          </w:tcPr>
          <w:p w:rsidR="0046650F" w:rsidRDefault="0046650F" w:rsidP="0046650F">
            <w:pPr>
              <w:snapToGrid w:val="0"/>
              <w:ind w:hanging="27"/>
              <w:rPr>
                <w:rStyle w:val="af0"/>
                <w:b w:val="0"/>
                <w:bCs w:val="0"/>
                <w:color w:val="000000" w:themeColor="text1"/>
              </w:rPr>
            </w:pPr>
            <w:r>
              <w:rPr>
                <w:b/>
                <w:sz w:val="26"/>
                <w:szCs w:val="26"/>
              </w:rPr>
              <w:t>«</w:t>
            </w:r>
            <w:r w:rsidRPr="00F171EE">
              <w:rPr>
                <w:b/>
                <w:sz w:val="26"/>
                <w:szCs w:val="26"/>
              </w:rPr>
              <w:t>Поставщик</w:t>
            </w:r>
            <w:r>
              <w:rPr>
                <w:b/>
                <w:sz w:val="26"/>
                <w:szCs w:val="26"/>
              </w:rPr>
              <w:t>»</w:t>
            </w:r>
            <w:r w:rsidRPr="0046650F">
              <w:rPr>
                <w:rStyle w:val="af0"/>
                <w:b w:val="0"/>
                <w:bCs w:val="0"/>
                <w:color w:val="000000" w:themeColor="text1"/>
              </w:rPr>
              <w:t xml:space="preserve"> </w:t>
            </w:r>
          </w:p>
          <w:p w:rsidR="0046650F" w:rsidRPr="00432E0F" w:rsidRDefault="0046650F" w:rsidP="0046650F">
            <w:pPr>
              <w:widowControl w:val="0"/>
              <w:snapToGrid w:val="0"/>
              <w:ind w:left="115"/>
              <w:rPr>
                <w:color w:val="000000" w:themeColor="text1"/>
                <w:sz w:val="18"/>
                <w:szCs w:val="18"/>
              </w:rPr>
            </w:pPr>
          </w:p>
          <w:p w:rsidR="0046650F" w:rsidRDefault="0046650F" w:rsidP="0046650F">
            <w:pPr>
              <w:snapToGrid w:val="0"/>
              <w:rPr>
                <w:color w:val="000000" w:themeColor="text1"/>
                <w:sz w:val="18"/>
                <w:szCs w:val="18"/>
              </w:rPr>
            </w:pPr>
          </w:p>
          <w:p w:rsidR="00D226FB" w:rsidRDefault="00D226FB" w:rsidP="0046650F">
            <w:pPr>
              <w:snapToGrid w:val="0"/>
              <w:rPr>
                <w:color w:val="000000" w:themeColor="text1"/>
                <w:sz w:val="18"/>
                <w:szCs w:val="18"/>
              </w:rPr>
            </w:pPr>
          </w:p>
          <w:p w:rsidR="00D226FB" w:rsidRDefault="00D226FB" w:rsidP="0046650F">
            <w:pPr>
              <w:snapToGrid w:val="0"/>
              <w:rPr>
                <w:color w:val="000000" w:themeColor="text1"/>
                <w:sz w:val="18"/>
                <w:szCs w:val="18"/>
              </w:rPr>
            </w:pPr>
          </w:p>
          <w:p w:rsidR="00D226FB" w:rsidRDefault="00D226FB" w:rsidP="0046650F">
            <w:pPr>
              <w:snapToGrid w:val="0"/>
              <w:rPr>
                <w:color w:val="000000" w:themeColor="text1"/>
                <w:sz w:val="18"/>
                <w:szCs w:val="18"/>
              </w:rPr>
            </w:pPr>
          </w:p>
          <w:p w:rsidR="00D226FB" w:rsidRDefault="00D226FB" w:rsidP="0046650F">
            <w:pPr>
              <w:snapToGrid w:val="0"/>
              <w:rPr>
                <w:color w:val="000000" w:themeColor="text1"/>
                <w:sz w:val="18"/>
                <w:szCs w:val="18"/>
              </w:rPr>
            </w:pPr>
          </w:p>
          <w:p w:rsidR="00D226FB" w:rsidRDefault="00D226FB" w:rsidP="0046650F">
            <w:pPr>
              <w:snapToGrid w:val="0"/>
              <w:rPr>
                <w:color w:val="000000" w:themeColor="text1"/>
                <w:sz w:val="18"/>
                <w:szCs w:val="18"/>
              </w:rPr>
            </w:pPr>
          </w:p>
          <w:p w:rsidR="00D226FB" w:rsidRDefault="00D226FB" w:rsidP="0046650F">
            <w:pPr>
              <w:snapToGrid w:val="0"/>
              <w:rPr>
                <w:color w:val="000000" w:themeColor="text1"/>
                <w:sz w:val="18"/>
                <w:szCs w:val="18"/>
              </w:rPr>
            </w:pPr>
          </w:p>
          <w:p w:rsidR="00D226FB" w:rsidRDefault="00D226FB" w:rsidP="0046650F">
            <w:pPr>
              <w:snapToGrid w:val="0"/>
              <w:rPr>
                <w:color w:val="000000" w:themeColor="text1"/>
                <w:sz w:val="18"/>
                <w:szCs w:val="18"/>
              </w:rPr>
            </w:pPr>
          </w:p>
          <w:p w:rsidR="00D226FB" w:rsidRDefault="00D226FB" w:rsidP="0046650F">
            <w:pPr>
              <w:snapToGrid w:val="0"/>
              <w:rPr>
                <w:color w:val="000000" w:themeColor="text1"/>
                <w:sz w:val="18"/>
                <w:szCs w:val="18"/>
              </w:rPr>
            </w:pPr>
          </w:p>
          <w:p w:rsidR="00D226FB" w:rsidRDefault="00D226FB" w:rsidP="0046650F">
            <w:pPr>
              <w:snapToGrid w:val="0"/>
              <w:rPr>
                <w:color w:val="000000" w:themeColor="text1"/>
                <w:sz w:val="18"/>
                <w:szCs w:val="18"/>
              </w:rPr>
            </w:pPr>
          </w:p>
          <w:p w:rsidR="00D226FB" w:rsidRDefault="00D226FB" w:rsidP="0046650F">
            <w:pPr>
              <w:snapToGrid w:val="0"/>
              <w:rPr>
                <w:color w:val="000000" w:themeColor="text1"/>
                <w:sz w:val="18"/>
                <w:szCs w:val="18"/>
              </w:rPr>
            </w:pPr>
          </w:p>
          <w:p w:rsidR="00D226FB" w:rsidRDefault="00D226FB" w:rsidP="0046650F">
            <w:pPr>
              <w:snapToGrid w:val="0"/>
              <w:rPr>
                <w:color w:val="000000" w:themeColor="text1"/>
                <w:sz w:val="18"/>
                <w:szCs w:val="18"/>
              </w:rPr>
            </w:pPr>
          </w:p>
          <w:p w:rsidR="00D226FB" w:rsidRDefault="00D226FB" w:rsidP="0046650F">
            <w:pPr>
              <w:snapToGrid w:val="0"/>
              <w:rPr>
                <w:color w:val="000000" w:themeColor="text1"/>
                <w:sz w:val="18"/>
                <w:szCs w:val="18"/>
              </w:rPr>
            </w:pPr>
          </w:p>
          <w:p w:rsidR="00D226FB" w:rsidRDefault="00D226FB" w:rsidP="0046650F">
            <w:pPr>
              <w:snapToGrid w:val="0"/>
              <w:rPr>
                <w:color w:val="000000" w:themeColor="text1"/>
                <w:sz w:val="18"/>
                <w:szCs w:val="18"/>
                <w:lang w:val="en-US"/>
              </w:rPr>
            </w:pPr>
          </w:p>
          <w:p w:rsidR="000F2820" w:rsidRDefault="000F2820" w:rsidP="0046650F">
            <w:pPr>
              <w:snapToGrid w:val="0"/>
              <w:rPr>
                <w:color w:val="000000" w:themeColor="text1"/>
                <w:sz w:val="18"/>
                <w:szCs w:val="18"/>
                <w:lang w:val="en-US"/>
              </w:rPr>
            </w:pPr>
          </w:p>
          <w:p w:rsidR="000F2820" w:rsidRDefault="000F2820" w:rsidP="0046650F">
            <w:pPr>
              <w:snapToGrid w:val="0"/>
              <w:rPr>
                <w:color w:val="000000" w:themeColor="text1"/>
                <w:sz w:val="18"/>
                <w:szCs w:val="18"/>
                <w:lang w:val="en-US"/>
              </w:rPr>
            </w:pPr>
          </w:p>
          <w:p w:rsidR="000F2820" w:rsidRDefault="000F2820" w:rsidP="0046650F">
            <w:pPr>
              <w:snapToGrid w:val="0"/>
              <w:rPr>
                <w:color w:val="000000" w:themeColor="text1"/>
                <w:sz w:val="18"/>
                <w:szCs w:val="18"/>
                <w:lang w:val="en-US"/>
              </w:rPr>
            </w:pPr>
          </w:p>
          <w:p w:rsidR="000F2820" w:rsidRPr="000F2820" w:rsidRDefault="000F2820" w:rsidP="0046650F">
            <w:pPr>
              <w:snapToGrid w:val="0"/>
              <w:rPr>
                <w:color w:val="000000" w:themeColor="text1"/>
                <w:sz w:val="18"/>
                <w:szCs w:val="18"/>
                <w:lang w:val="en-US"/>
              </w:rPr>
            </w:pPr>
          </w:p>
          <w:p w:rsidR="00D226FB" w:rsidRDefault="00D226FB" w:rsidP="0046650F">
            <w:pPr>
              <w:snapToGrid w:val="0"/>
              <w:rPr>
                <w:color w:val="000000" w:themeColor="text1"/>
                <w:sz w:val="18"/>
                <w:szCs w:val="18"/>
              </w:rPr>
            </w:pPr>
          </w:p>
          <w:p w:rsidR="00D226FB" w:rsidRDefault="00D226FB" w:rsidP="0046650F">
            <w:pPr>
              <w:snapToGrid w:val="0"/>
              <w:rPr>
                <w:color w:val="000000" w:themeColor="text1"/>
                <w:sz w:val="18"/>
                <w:szCs w:val="18"/>
              </w:rPr>
            </w:pPr>
          </w:p>
          <w:p w:rsidR="00D226FB" w:rsidRDefault="00D226FB" w:rsidP="00D226FB">
            <w:pPr>
              <w:jc w:val="left"/>
            </w:pPr>
            <w:r>
              <w:t>____________________/_________________/</w:t>
            </w:r>
          </w:p>
          <w:p w:rsidR="00D226FB" w:rsidRPr="00BD4364" w:rsidRDefault="00D226FB" w:rsidP="00D226FB">
            <w:pPr>
              <w:jc w:val="left"/>
            </w:pPr>
            <w:r>
              <w:t>(подпись)</w:t>
            </w:r>
          </w:p>
          <w:p w:rsidR="00D226FB" w:rsidRPr="0046650F" w:rsidRDefault="00D226FB" w:rsidP="00D226FB">
            <w:pPr>
              <w:snapToGrid w:val="0"/>
              <w:rPr>
                <w:color w:val="000000" w:themeColor="text1"/>
                <w:sz w:val="18"/>
                <w:szCs w:val="18"/>
              </w:rPr>
            </w:pPr>
            <w:proofErr w:type="spellStart"/>
            <w:r>
              <w:rPr>
                <w:sz w:val="20"/>
                <w:szCs w:val="20"/>
              </w:rPr>
              <w:t>м.п</w:t>
            </w:r>
            <w:proofErr w:type="spellEnd"/>
            <w:r>
              <w:rPr>
                <w:sz w:val="20"/>
                <w:szCs w:val="20"/>
              </w:rPr>
              <w:t>.</w:t>
            </w:r>
          </w:p>
        </w:tc>
      </w:tr>
    </w:tbl>
    <w:p w:rsidR="0095715A" w:rsidRDefault="00700D3C" w:rsidP="00E41C9B">
      <w:pPr>
        <w:ind w:firstLine="567"/>
        <w:jc w:val="right"/>
        <w:sectPr w:rsidR="0095715A" w:rsidSect="00E41C9B">
          <w:headerReference w:type="default" r:id="rId11"/>
          <w:pgSz w:w="11906" w:h="16838"/>
          <w:pgMar w:top="412" w:right="851" w:bottom="567" w:left="1134" w:header="426" w:footer="238" w:gutter="0"/>
          <w:cols w:space="720"/>
          <w:titlePg/>
          <w:docGrid w:linePitch="326"/>
        </w:sectPr>
      </w:pPr>
      <w:r>
        <w:t xml:space="preserve"> </w:t>
      </w:r>
      <w:r w:rsidR="00E41C9B">
        <w:br w:type="page"/>
      </w:r>
    </w:p>
    <w:p w:rsidR="00E41C9B" w:rsidRDefault="00E41C9B" w:rsidP="00E41C9B">
      <w:pPr>
        <w:ind w:firstLine="567"/>
        <w:jc w:val="right"/>
      </w:pPr>
      <w:r>
        <w:lastRenderedPageBreak/>
        <w:t xml:space="preserve">Приложение № 1 </w:t>
      </w:r>
    </w:p>
    <w:p w:rsidR="00E41C9B" w:rsidRDefault="00E41C9B" w:rsidP="00E41C9B">
      <w:pPr>
        <w:ind w:firstLine="567"/>
        <w:jc w:val="right"/>
      </w:pPr>
      <w:r>
        <w:t xml:space="preserve">к Государственному контракту </w:t>
      </w:r>
    </w:p>
    <w:p w:rsidR="00E41C9B" w:rsidRPr="00B07CCD" w:rsidRDefault="00E41C9B" w:rsidP="00E41C9B">
      <w:pPr>
        <w:jc w:val="right"/>
      </w:pPr>
      <w:r>
        <w:t xml:space="preserve">№ </w:t>
      </w:r>
      <w:r w:rsidR="00D226FB">
        <w:t>_________________________</w:t>
      </w:r>
    </w:p>
    <w:p w:rsidR="00E41C9B" w:rsidRDefault="00280C3E" w:rsidP="00E41C9B">
      <w:pPr>
        <w:jc w:val="right"/>
      </w:pPr>
      <w:r>
        <w:t xml:space="preserve"> от  ________________ 202</w:t>
      </w:r>
      <w:r w:rsidR="00910ADE">
        <w:t>6</w:t>
      </w:r>
      <w:r w:rsidR="00E41C9B">
        <w:t xml:space="preserve"> г.</w:t>
      </w:r>
    </w:p>
    <w:p w:rsidR="00E41C9B" w:rsidRDefault="00E41C9B" w:rsidP="00E41C9B">
      <w:pPr>
        <w:pStyle w:val="ConsPlusNormal0"/>
        <w:widowControl/>
        <w:tabs>
          <w:tab w:val="left" w:pos="360"/>
        </w:tabs>
        <w:spacing w:before="120"/>
        <w:ind w:firstLine="0"/>
        <w:jc w:val="center"/>
        <w:rPr>
          <w:rFonts w:ascii="Times New Roman" w:hAnsi="Times New Roman"/>
          <w:bCs/>
          <w:color w:val="000000"/>
          <w:sz w:val="24"/>
          <w:szCs w:val="24"/>
        </w:rPr>
      </w:pPr>
    </w:p>
    <w:p w:rsidR="000F2820" w:rsidRPr="000F2820" w:rsidRDefault="000F2820" w:rsidP="000F2820">
      <w:pPr>
        <w:autoSpaceDE w:val="0"/>
        <w:autoSpaceDN w:val="0"/>
        <w:adjustRightInd w:val="0"/>
        <w:spacing w:before="120" w:after="120"/>
        <w:jc w:val="center"/>
        <w:rPr>
          <w:b/>
          <w:i/>
          <w:sz w:val="26"/>
          <w:szCs w:val="26"/>
        </w:rPr>
      </w:pPr>
      <w:r w:rsidRPr="000F2820">
        <w:rPr>
          <w:b/>
          <w:i/>
          <w:sz w:val="26"/>
          <w:szCs w:val="26"/>
        </w:rPr>
        <w:t>ОПИСАНИЕ ОБЪЕКТА ЗАКУПКИ</w:t>
      </w:r>
    </w:p>
    <w:p w:rsidR="00910ADE" w:rsidRPr="00C57096" w:rsidRDefault="00910ADE" w:rsidP="00910ADE">
      <w:pPr>
        <w:tabs>
          <w:tab w:val="left" w:pos="-220"/>
          <w:tab w:val="left" w:pos="1152"/>
        </w:tabs>
        <w:ind w:firstLine="709"/>
        <w:jc w:val="center"/>
        <w:rPr>
          <w:b/>
        </w:rPr>
      </w:pPr>
      <w:r>
        <w:rPr>
          <w:b/>
        </w:rPr>
        <w:t>на поставку,</w:t>
      </w:r>
      <w:r w:rsidRPr="00A6745F">
        <w:rPr>
          <w:b/>
        </w:rPr>
        <w:t xml:space="preserve"> монтаж и пуско-наладочные работы </w:t>
      </w:r>
      <w:r w:rsidRPr="00ED6A94">
        <w:rPr>
          <w:rFonts w:eastAsia="Tahoma"/>
          <w:b/>
        </w:rPr>
        <w:t xml:space="preserve">автоматического шлагбаума </w:t>
      </w:r>
      <w:r>
        <w:rPr>
          <w:b/>
        </w:rPr>
        <w:t>на территор</w:t>
      </w:r>
      <w:r w:rsidRPr="00A6745F">
        <w:rPr>
          <w:b/>
        </w:rPr>
        <w:t>ии</w:t>
      </w:r>
      <w:r>
        <w:rPr>
          <w:b/>
        </w:rPr>
        <w:t xml:space="preserve"> УФНС России по Курской области</w:t>
      </w:r>
      <w:r w:rsidRPr="00A6745F">
        <w:rPr>
          <w:b/>
        </w:rPr>
        <w:t xml:space="preserve"> по адресу: г. Курск ул. Горького, 37</w:t>
      </w:r>
    </w:p>
    <w:p w:rsidR="00910ADE" w:rsidRDefault="00910ADE" w:rsidP="00910ADE">
      <w:pPr>
        <w:autoSpaceDE w:val="0"/>
        <w:autoSpaceDN w:val="0"/>
        <w:adjustRightInd w:val="0"/>
        <w:jc w:val="center"/>
        <w:rPr>
          <w:b/>
        </w:rPr>
      </w:pPr>
    </w:p>
    <w:p w:rsidR="00910ADE" w:rsidRDefault="00910ADE" w:rsidP="00910ADE">
      <w:pPr>
        <w:pStyle w:val="af2"/>
        <w:widowControl w:val="0"/>
        <w:numPr>
          <w:ilvl w:val="0"/>
          <w:numId w:val="12"/>
        </w:numPr>
        <w:suppressAutoHyphens/>
        <w:autoSpaceDE w:val="0"/>
        <w:autoSpaceDN w:val="0"/>
        <w:adjustRightInd w:val="0"/>
        <w:spacing w:after="0" w:line="240" w:lineRule="auto"/>
        <w:ind w:left="0" w:firstLine="0"/>
        <w:rPr>
          <w:rFonts w:ascii="Times New Roman" w:hAnsi="Times New Roman"/>
          <w:b/>
          <w:sz w:val="24"/>
          <w:szCs w:val="24"/>
        </w:rPr>
      </w:pPr>
      <w:r>
        <w:rPr>
          <w:rFonts w:ascii="Times New Roman" w:hAnsi="Times New Roman"/>
          <w:b/>
          <w:sz w:val="24"/>
          <w:szCs w:val="24"/>
        </w:rPr>
        <w:t>Общие сведения о товаре.</w:t>
      </w:r>
    </w:p>
    <w:p w:rsidR="00910ADE" w:rsidRDefault="00910ADE" w:rsidP="00910ADE">
      <w:pPr>
        <w:tabs>
          <w:tab w:val="left" w:pos="-220"/>
          <w:tab w:val="left" w:pos="1152"/>
        </w:tabs>
        <w:ind w:firstLine="709"/>
        <w:rPr>
          <w:rFonts w:eastAsia="Tahoma"/>
        </w:rPr>
      </w:pPr>
      <w:r>
        <w:rPr>
          <w:rFonts w:eastAsia="Tahoma"/>
        </w:rPr>
        <w:t>Автоматический шлагбаум.</w:t>
      </w:r>
    </w:p>
    <w:p w:rsidR="00910ADE" w:rsidRDefault="00910ADE" w:rsidP="00910ADE">
      <w:pPr>
        <w:pStyle w:val="af2"/>
        <w:widowControl w:val="0"/>
        <w:numPr>
          <w:ilvl w:val="0"/>
          <w:numId w:val="12"/>
        </w:numPr>
        <w:suppressAutoHyphens/>
        <w:autoSpaceDE w:val="0"/>
        <w:autoSpaceDN w:val="0"/>
        <w:adjustRightInd w:val="0"/>
        <w:spacing w:after="0" w:line="240" w:lineRule="auto"/>
        <w:ind w:left="0" w:firstLine="0"/>
        <w:rPr>
          <w:rFonts w:ascii="Times New Roman" w:hAnsi="Times New Roman"/>
          <w:sz w:val="24"/>
          <w:szCs w:val="24"/>
        </w:rPr>
      </w:pPr>
      <w:r>
        <w:rPr>
          <w:rFonts w:ascii="Times New Roman" w:hAnsi="Times New Roman"/>
          <w:b/>
          <w:sz w:val="24"/>
          <w:szCs w:val="24"/>
        </w:rPr>
        <w:t>Требования к товару.</w:t>
      </w:r>
    </w:p>
    <w:p w:rsidR="00910ADE" w:rsidRDefault="00910ADE" w:rsidP="00910ADE">
      <w:pPr>
        <w:tabs>
          <w:tab w:val="left" w:pos="851"/>
        </w:tabs>
        <w:suppressAutoHyphens/>
        <w:autoSpaceDE w:val="0"/>
        <w:autoSpaceDN w:val="0"/>
        <w:adjustRightInd w:val="0"/>
        <w:ind w:firstLine="709"/>
        <w:rPr>
          <w:b/>
        </w:rPr>
      </w:pPr>
      <w:r>
        <w:rPr>
          <w:b/>
        </w:rPr>
        <w:t>2.1 Требования к товару:</w:t>
      </w:r>
      <w:r>
        <w:rPr>
          <w:kern w:val="2"/>
          <w:lang w:bidi="hi-IN"/>
        </w:rPr>
        <w:t xml:space="preserve"> </w:t>
      </w:r>
      <w:proofErr w:type="gramStart"/>
      <w:r>
        <w:rPr>
          <w:kern w:val="2"/>
          <w:lang w:bidi="hi-IN"/>
        </w:rPr>
        <w:t xml:space="preserve">Товар должен быть новым (товаром, который не был </w:t>
      </w:r>
      <w:r>
        <w:rPr>
          <w:kern w:val="2"/>
          <w:lang w:bidi="hi-IN"/>
        </w:rPr>
        <w:br/>
        <w:t>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roofErr w:type="gramEnd"/>
      <w:r>
        <w:rPr>
          <w:kern w:val="2"/>
          <w:lang w:bidi="hi-IN"/>
        </w:rPr>
        <w:t xml:space="preserve"> </w:t>
      </w:r>
      <w:r>
        <w:rPr>
          <w:bCs/>
        </w:rPr>
        <w:t>Товар не должен иметь дефектов, связанных с материалами или работой по их изготовлению, либо проявляющихся в результате действия или упущения Производителя и/или Поставщика, при соблюдении Заказчиком правил эксплуатации поставляемого Товара.</w:t>
      </w:r>
    </w:p>
    <w:p w:rsidR="00910ADE" w:rsidRDefault="00910ADE" w:rsidP="00910ADE">
      <w:pPr>
        <w:pStyle w:val="af2"/>
        <w:widowControl w:val="0"/>
        <w:numPr>
          <w:ilvl w:val="1"/>
          <w:numId w:val="13"/>
        </w:numPr>
        <w:tabs>
          <w:tab w:val="left" w:pos="426"/>
          <w:tab w:val="left" w:pos="1134"/>
        </w:tabs>
        <w:suppressAutoHyphens/>
        <w:autoSpaceDE w:val="0"/>
        <w:autoSpaceDN w:val="0"/>
        <w:adjustRightInd w:val="0"/>
        <w:spacing w:after="0" w:line="240" w:lineRule="auto"/>
        <w:ind w:left="0" w:firstLine="709"/>
        <w:rPr>
          <w:rFonts w:ascii="Times New Roman" w:hAnsi="Times New Roman"/>
          <w:b/>
          <w:sz w:val="24"/>
          <w:szCs w:val="24"/>
        </w:rPr>
      </w:pPr>
      <w:r>
        <w:rPr>
          <w:rFonts w:ascii="Times New Roman" w:hAnsi="Times New Roman"/>
          <w:b/>
          <w:sz w:val="24"/>
          <w:szCs w:val="24"/>
        </w:rPr>
        <w:t xml:space="preserve">Спецификация поставляемого товара: </w:t>
      </w:r>
    </w:p>
    <w:p w:rsidR="00910ADE" w:rsidRDefault="00910ADE" w:rsidP="00910ADE">
      <w:pPr>
        <w:tabs>
          <w:tab w:val="left" w:pos="426"/>
          <w:tab w:val="left" w:pos="1134"/>
        </w:tabs>
        <w:suppressAutoHyphens/>
        <w:autoSpaceDE w:val="0"/>
        <w:autoSpaceDN w:val="0"/>
        <w:adjustRightInd w:val="0"/>
        <w:ind w:firstLine="709"/>
        <w:rPr>
          <w:b/>
        </w:rPr>
      </w:pPr>
      <w:r>
        <w:t>Перечень поставляемого Товара, а также количественные и качественные характеристики указаны в Спецификации (приложение №1).</w:t>
      </w:r>
    </w:p>
    <w:p w:rsidR="00910ADE" w:rsidRDefault="00910ADE" w:rsidP="00910ADE">
      <w:pPr>
        <w:pStyle w:val="af2"/>
        <w:widowControl w:val="0"/>
        <w:numPr>
          <w:ilvl w:val="1"/>
          <w:numId w:val="13"/>
        </w:numPr>
        <w:tabs>
          <w:tab w:val="left" w:pos="1276"/>
        </w:tabs>
        <w:autoSpaceDE w:val="0"/>
        <w:autoSpaceDN w:val="0"/>
        <w:adjustRightInd w:val="0"/>
        <w:spacing w:after="0" w:line="240" w:lineRule="auto"/>
        <w:ind w:left="0" w:firstLine="709"/>
        <w:rPr>
          <w:rFonts w:ascii="Times New Roman" w:hAnsi="Times New Roman"/>
          <w:b/>
          <w:sz w:val="24"/>
          <w:szCs w:val="24"/>
        </w:rPr>
      </w:pPr>
      <w:r>
        <w:rPr>
          <w:rFonts w:ascii="Times New Roman" w:hAnsi="Times New Roman"/>
          <w:b/>
          <w:sz w:val="24"/>
          <w:szCs w:val="24"/>
        </w:rPr>
        <w:t>Комплектность товара:</w:t>
      </w:r>
    </w:p>
    <w:p w:rsidR="00910ADE" w:rsidRDefault="00910ADE" w:rsidP="00910ADE">
      <w:pPr>
        <w:pStyle w:val="af2"/>
        <w:widowControl w:val="0"/>
        <w:tabs>
          <w:tab w:val="left" w:pos="709"/>
        </w:tabs>
        <w:autoSpaceDE w:val="0"/>
        <w:autoSpaceDN w:val="0"/>
        <w:adjustRightInd w:val="0"/>
        <w:spacing w:after="0" w:line="24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t>Товар поставляется в стандартной комплектации. Оригинальная упаковка производителя товара не должна быть повреждена и не должна иметь следов вскрытия.</w:t>
      </w:r>
    </w:p>
    <w:p w:rsidR="00910ADE" w:rsidRDefault="00910ADE" w:rsidP="00910ADE">
      <w:pPr>
        <w:pStyle w:val="af2"/>
        <w:widowControl w:val="0"/>
        <w:numPr>
          <w:ilvl w:val="1"/>
          <w:numId w:val="13"/>
        </w:numPr>
        <w:suppressAutoHyphens/>
        <w:autoSpaceDE w:val="0"/>
        <w:autoSpaceDN w:val="0"/>
        <w:adjustRightInd w:val="0"/>
        <w:spacing w:after="0" w:line="240" w:lineRule="auto"/>
        <w:ind w:left="0" w:firstLine="709"/>
        <w:rPr>
          <w:rFonts w:ascii="Times New Roman" w:hAnsi="Times New Roman"/>
          <w:sz w:val="24"/>
          <w:szCs w:val="24"/>
        </w:rPr>
      </w:pPr>
      <w:bookmarkStart w:id="2" w:name="_Hlk190440390"/>
      <w:r>
        <w:rPr>
          <w:rFonts w:ascii="Times New Roman" w:hAnsi="Times New Roman"/>
          <w:b/>
          <w:sz w:val="24"/>
          <w:szCs w:val="24"/>
        </w:rPr>
        <w:t>Объем гарантий и гарантийный срок:</w:t>
      </w:r>
    </w:p>
    <w:p w:rsidR="00910ADE" w:rsidRDefault="00910ADE" w:rsidP="00910ADE">
      <w:pPr>
        <w:ind w:firstLine="709"/>
      </w:pPr>
      <w:r>
        <w:t xml:space="preserve">Поставщик дает от своего имени гарантию качества на Товар 12 (двенадцать) месяцев </w:t>
      </w:r>
      <w:proofErr w:type="gramStart"/>
      <w:r>
        <w:t>с даты подписания</w:t>
      </w:r>
      <w:proofErr w:type="gramEnd"/>
      <w:r>
        <w:t xml:space="preserve"> Сторонами товарной накладной по форме ТОРГ-12 или УПД.</w:t>
      </w:r>
    </w:p>
    <w:bookmarkEnd w:id="2"/>
    <w:p w:rsidR="00910ADE" w:rsidRDefault="00910ADE" w:rsidP="00910ADE">
      <w:pPr>
        <w:pStyle w:val="af2"/>
        <w:numPr>
          <w:ilvl w:val="0"/>
          <w:numId w:val="12"/>
        </w:numPr>
        <w:autoSpaceDE w:val="0"/>
        <w:autoSpaceDN w:val="0"/>
        <w:adjustRightInd w:val="0"/>
        <w:spacing w:after="0" w:line="240" w:lineRule="auto"/>
        <w:ind w:left="0" w:firstLine="0"/>
        <w:rPr>
          <w:rFonts w:ascii="Times New Roman" w:hAnsi="Times New Roman"/>
          <w:b/>
          <w:sz w:val="24"/>
          <w:szCs w:val="24"/>
        </w:rPr>
      </w:pPr>
      <w:r>
        <w:rPr>
          <w:rFonts w:ascii="Times New Roman" w:hAnsi="Times New Roman"/>
          <w:b/>
          <w:sz w:val="24"/>
          <w:szCs w:val="24"/>
        </w:rPr>
        <w:t>Требования к упаковке.</w:t>
      </w:r>
    </w:p>
    <w:p w:rsidR="00910ADE" w:rsidRDefault="00910ADE" w:rsidP="00910ADE">
      <w:pPr>
        <w:pStyle w:val="ConsPlusNormal0"/>
        <w:tabs>
          <w:tab w:val="left" w:pos="915"/>
        </w:tabs>
        <w:ind w:firstLine="709"/>
        <w:jc w:val="both"/>
        <w:rPr>
          <w:rFonts w:ascii="Times New Roman" w:hAnsi="Times New Roman" w:cs="Times New Roman"/>
          <w:sz w:val="24"/>
          <w:szCs w:val="24"/>
        </w:rPr>
      </w:pPr>
      <w:r>
        <w:rPr>
          <w:rFonts w:ascii="Times New Roman" w:hAnsi="Times New Roman" w:cs="Times New Roman"/>
          <w:sz w:val="24"/>
          <w:szCs w:val="24"/>
        </w:rPr>
        <w:t>Поставка Товара должна осуществляться в оригинальной упаковке производителя, обеспечивающей его сохранность при хранении, транспортировке и погрузочно-разгрузочных работах. Упаковка товара должна быть без посторонних запахов, механических повреждений и следов воздействия влаги и соответствовать требованиям</w:t>
      </w:r>
      <w:r>
        <w:t xml:space="preserve"> </w:t>
      </w:r>
      <w:r>
        <w:rPr>
          <w:rFonts w:ascii="Times New Roman" w:hAnsi="Times New Roman" w:cs="Times New Roman"/>
          <w:sz w:val="24"/>
          <w:szCs w:val="24"/>
        </w:rPr>
        <w:t>ГОСТ 17527-2020. Межгосударственный стандарт. Упаковка. Термины и определения" (</w:t>
      </w:r>
      <w:proofErr w:type="gramStart"/>
      <w:r>
        <w:rPr>
          <w:rFonts w:ascii="Times New Roman" w:hAnsi="Times New Roman" w:cs="Times New Roman"/>
          <w:sz w:val="24"/>
          <w:szCs w:val="24"/>
        </w:rPr>
        <w:t>введен</w:t>
      </w:r>
      <w:proofErr w:type="gramEnd"/>
      <w:r>
        <w:rPr>
          <w:rFonts w:ascii="Times New Roman" w:hAnsi="Times New Roman" w:cs="Times New Roman"/>
          <w:sz w:val="24"/>
          <w:szCs w:val="24"/>
        </w:rPr>
        <w:t xml:space="preserve"> в действие Приказом </w:t>
      </w:r>
      <w:proofErr w:type="spellStart"/>
      <w:r>
        <w:rPr>
          <w:rFonts w:ascii="Times New Roman" w:hAnsi="Times New Roman" w:cs="Times New Roman"/>
          <w:sz w:val="24"/>
          <w:szCs w:val="24"/>
        </w:rPr>
        <w:t>Росстандарта</w:t>
      </w:r>
      <w:proofErr w:type="spellEnd"/>
      <w:r>
        <w:rPr>
          <w:rFonts w:ascii="Times New Roman" w:hAnsi="Times New Roman" w:cs="Times New Roman"/>
          <w:sz w:val="24"/>
          <w:szCs w:val="24"/>
        </w:rPr>
        <w:t xml:space="preserve"> от 02.10.2020 N 737-ст), Решению Комиссии Таможенного союза от 16.08.2011 N 769 "О принятии технического регламента Таможенного союза "О безопасности упаковки".</w:t>
      </w:r>
    </w:p>
    <w:p w:rsidR="00910ADE" w:rsidRDefault="00910ADE" w:rsidP="00910ADE">
      <w:pPr>
        <w:pStyle w:val="ConsPlusNormal0"/>
        <w:tabs>
          <w:tab w:val="left" w:pos="915"/>
        </w:tabs>
        <w:jc w:val="both"/>
        <w:rPr>
          <w:rFonts w:ascii="Times New Roman" w:hAnsi="Times New Roman" w:cs="Times New Roman"/>
          <w:sz w:val="24"/>
          <w:szCs w:val="24"/>
        </w:rPr>
      </w:pPr>
    </w:p>
    <w:p w:rsidR="00910ADE" w:rsidRDefault="00910ADE" w:rsidP="00910ADE">
      <w:pPr>
        <w:pStyle w:val="af2"/>
        <w:widowControl w:val="0"/>
        <w:numPr>
          <w:ilvl w:val="0"/>
          <w:numId w:val="12"/>
        </w:numPr>
        <w:autoSpaceDE w:val="0"/>
        <w:autoSpaceDN w:val="0"/>
        <w:adjustRightInd w:val="0"/>
        <w:spacing w:after="0" w:line="240" w:lineRule="auto"/>
        <w:ind w:left="0" w:firstLine="0"/>
        <w:rPr>
          <w:rFonts w:ascii="Times New Roman" w:hAnsi="Times New Roman"/>
          <w:b/>
          <w:sz w:val="24"/>
          <w:szCs w:val="24"/>
        </w:rPr>
      </w:pPr>
      <w:r>
        <w:rPr>
          <w:rFonts w:ascii="Times New Roman" w:hAnsi="Times New Roman"/>
          <w:b/>
          <w:sz w:val="24"/>
          <w:szCs w:val="24"/>
        </w:rPr>
        <w:t>Срок, место и условия поставки товара.</w:t>
      </w:r>
    </w:p>
    <w:p w:rsidR="00910ADE" w:rsidRDefault="00910ADE" w:rsidP="00910ADE">
      <w:pPr>
        <w:pStyle w:val="af2"/>
        <w:widowControl w:val="0"/>
        <w:numPr>
          <w:ilvl w:val="1"/>
          <w:numId w:val="14"/>
        </w:numPr>
        <w:suppressAutoHyphens/>
        <w:autoSpaceDE w:val="0"/>
        <w:autoSpaceDN w:val="0"/>
        <w:adjustRightInd w:val="0"/>
        <w:spacing w:after="0" w:line="240" w:lineRule="auto"/>
        <w:ind w:left="0" w:firstLine="709"/>
        <w:rPr>
          <w:rFonts w:ascii="Times New Roman" w:hAnsi="Times New Roman"/>
          <w:b/>
          <w:sz w:val="24"/>
          <w:szCs w:val="24"/>
        </w:rPr>
      </w:pPr>
      <w:r>
        <w:rPr>
          <w:rFonts w:ascii="Times New Roman" w:hAnsi="Times New Roman"/>
          <w:b/>
          <w:sz w:val="24"/>
          <w:szCs w:val="24"/>
        </w:rPr>
        <w:t>Срок и место поставки:</w:t>
      </w:r>
    </w:p>
    <w:p w:rsidR="00910ADE" w:rsidRPr="00FD3A41" w:rsidRDefault="00910ADE" w:rsidP="00910ADE">
      <w:pPr>
        <w:suppressAutoHyphens/>
        <w:autoSpaceDE w:val="0"/>
        <w:autoSpaceDN w:val="0"/>
        <w:adjustRightInd w:val="0"/>
        <w:spacing w:after="0"/>
        <w:ind w:firstLine="709"/>
      </w:pPr>
      <w:r>
        <w:t>Для взаимодействия с Заказчиком Поставщик обязан в течение 2 (двух) рабочих дней</w:t>
      </w:r>
      <w:r>
        <w:br/>
      </w:r>
      <w:proofErr w:type="gramStart"/>
      <w:r>
        <w:t>с даты заключения</w:t>
      </w:r>
      <w:proofErr w:type="gramEnd"/>
      <w:r>
        <w:t xml:space="preserve"> Контракта назначить ответственное контактное лицо, выделить номер телефона, а также адрес электронной почты для приема данных (запросов, уведомлений) </w:t>
      </w:r>
      <w:r>
        <w:br/>
        <w:t xml:space="preserve">в электронной форме и уведомить об этом Заказчика. Об изменении контактной информации </w:t>
      </w:r>
      <w:proofErr w:type="gramStart"/>
      <w:r>
        <w:t>ответственного-контактного</w:t>
      </w:r>
      <w:proofErr w:type="gramEnd"/>
      <w:r>
        <w:t xml:space="preserve"> лица Поставщик обязан уведомить Заказчика в течение 1 (одного) рабочего дня со дня </w:t>
      </w:r>
      <w:r w:rsidRPr="00FD3A41">
        <w:t>возникновения таких изменений.</w:t>
      </w:r>
    </w:p>
    <w:p w:rsidR="00910ADE" w:rsidRPr="00FD3A41" w:rsidRDefault="00910ADE" w:rsidP="00910ADE">
      <w:pPr>
        <w:suppressAutoHyphens/>
        <w:autoSpaceDE w:val="0"/>
        <w:autoSpaceDN w:val="0"/>
        <w:adjustRightInd w:val="0"/>
        <w:spacing w:after="0"/>
        <w:ind w:firstLine="709"/>
      </w:pPr>
      <w:r w:rsidRPr="00FD3A41">
        <w:t xml:space="preserve">Поставка осуществляется в рабочие дни Заказчика: </w:t>
      </w:r>
      <w:r w:rsidRPr="00E93B62">
        <w:t>с понедельника по четверг с 09:00 до 18:00 часов, в пятницу – с 09:00</w:t>
      </w:r>
      <w:r>
        <w:t xml:space="preserve"> до 16:45 часов (время местное)</w:t>
      </w:r>
      <w:r w:rsidRPr="00FD3A41">
        <w:t>.</w:t>
      </w:r>
    </w:p>
    <w:p w:rsidR="00910ADE" w:rsidRDefault="00910ADE" w:rsidP="00910ADE">
      <w:pPr>
        <w:tabs>
          <w:tab w:val="left" w:pos="709"/>
        </w:tabs>
        <w:autoSpaceDE w:val="0"/>
        <w:autoSpaceDN w:val="0"/>
        <w:adjustRightInd w:val="0"/>
        <w:spacing w:after="0"/>
        <w:ind w:firstLine="709"/>
      </w:pPr>
      <w:r w:rsidRPr="00FD3A41">
        <w:t>Поставщик обязуется поставить Товар в течение 30 (тридцати) календарных дней</w:t>
      </w:r>
      <w:r w:rsidRPr="00ED6A94">
        <w:t xml:space="preserve"> (</w:t>
      </w:r>
      <w:r w:rsidRPr="00A6745F">
        <w:t xml:space="preserve">включая  </w:t>
      </w:r>
      <w:r w:rsidRPr="00ED6A94">
        <w:t>монтаж и пуско-наладочные работы</w:t>
      </w:r>
      <w:r w:rsidRPr="00A6745F">
        <w:t xml:space="preserve"> с учётом его доставки</w:t>
      </w:r>
      <w:r w:rsidRPr="00ED6A94">
        <w:t>)</w:t>
      </w:r>
      <w:r w:rsidRPr="00FD3A41">
        <w:t xml:space="preserve"> </w:t>
      </w:r>
      <w:proofErr w:type="gramStart"/>
      <w:r w:rsidRPr="00FD3A41">
        <w:t>с даты заключения</w:t>
      </w:r>
      <w:proofErr w:type="gramEnd"/>
      <w:r w:rsidRPr="00FD3A41">
        <w:t xml:space="preserve"> Контракта. </w:t>
      </w:r>
      <w:proofErr w:type="gramStart"/>
      <w:r w:rsidRPr="00FD3A41">
        <w:lastRenderedPageBreak/>
        <w:t>Доставка Товара, его погрузка-разгрузка производится по согласованию с Заказчиком по адресу</w:t>
      </w:r>
      <w:r w:rsidRPr="003B5A95">
        <w:t xml:space="preserve"> УФНС России по Курской области 305000, г. Курск, ул. Горького, д.37</w:t>
      </w:r>
      <w:r w:rsidRPr="00FD3A41">
        <w:t>, при этом Поставщик обязуется не ранее чем за 3 (три) рабочих дня уведомить Заказчика о планируемой доставке и погрузке-разгрузке</w:t>
      </w:r>
      <w:r>
        <w:t xml:space="preserve"> посредством отправки письма на электронный адрес – </w:t>
      </w:r>
      <w:hyperlink r:id="rId12" w:history="1">
        <w:r w:rsidRPr="0098674B">
          <w:rPr>
            <w:rStyle w:val="a3"/>
            <w:lang w:val="en-US"/>
          </w:rPr>
          <w:t>v</w:t>
        </w:r>
        <w:r w:rsidRPr="002E139A">
          <w:rPr>
            <w:rStyle w:val="a3"/>
          </w:rPr>
          <w:t>.</w:t>
        </w:r>
        <w:r w:rsidRPr="0098674B">
          <w:rPr>
            <w:rStyle w:val="a3"/>
            <w:lang w:val="en-US"/>
          </w:rPr>
          <w:t>mamoshin</w:t>
        </w:r>
        <w:r w:rsidRPr="002E139A">
          <w:rPr>
            <w:rStyle w:val="a3"/>
          </w:rPr>
          <w:t>.</w:t>
        </w:r>
        <w:r w:rsidRPr="0098674B">
          <w:rPr>
            <w:rStyle w:val="a3"/>
            <w:lang w:val="en-US"/>
          </w:rPr>
          <w:t>r</w:t>
        </w:r>
        <w:r w:rsidRPr="002E139A">
          <w:rPr>
            <w:rStyle w:val="a3"/>
          </w:rPr>
          <w:t>4600@</w:t>
        </w:r>
        <w:r w:rsidRPr="0098674B">
          <w:rPr>
            <w:rStyle w:val="a3"/>
            <w:lang w:val="en-US"/>
          </w:rPr>
          <w:t>tax</w:t>
        </w:r>
        <w:r w:rsidRPr="002E139A">
          <w:rPr>
            <w:rStyle w:val="a3"/>
          </w:rPr>
          <w:t>.</w:t>
        </w:r>
        <w:r w:rsidRPr="0098674B">
          <w:rPr>
            <w:rStyle w:val="a3"/>
            <w:lang w:val="en-US"/>
          </w:rPr>
          <w:t>gov</w:t>
        </w:r>
        <w:r w:rsidRPr="002E139A">
          <w:rPr>
            <w:rStyle w:val="a3"/>
          </w:rPr>
          <w:t>.</w:t>
        </w:r>
        <w:proofErr w:type="spellStart"/>
        <w:r w:rsidRPr="0098674B">
          <w:rPr>
            <w:rStyle w:val="a3"/>
            <w:lang w:val="en-US"/>
          </w:rPr>
          <w:t>ru</w:t>
        </w:r>
        <w:proofErr w:type="spellEnd"/>
      </w:hyperlink>
      <w:r>
        <w:rPr>
          <w:color w:val="FF0000"/>
        </w:rPr>
        <w:t xml:space="preserve"> </w:t>
      </w:r>
      <w:r>
        <w:t>с указанием планируемого времени доставки, Ф.</w:t>
      </w:r>
      <w:proofErr w:type="gramEnd"/>
      <w:r>
        <w:t xml:space="preserve">И.О. всех, задействованных в доставке, погрузке-разгрузке лиц, а также государственные регистрационные знаки </w:t>
      </w:r>
      <w:proofErr w:type="gramStart"/>
      <w:r>
        <w:t>автомобилей</w:t>
      </w:r>
      <w:proofErr w:type="gramEnd"/>
      <w:r>
        <w:t xml:space="preserve"> на которых будет осуществлена доставка.</w:t>
      </w:r>
    </w:p>
    <w:p w:rsidR="00910ADE" w:rsidRDefault="00910ADE" w:rsidP="00910ADE">
      <w:pPr>
        <w:pStyle w:val="af2"/>
        <w:widowControl w:val="0"/>
        <w:numPr>
          <w:ilvl w:val="1"/>
          <w:numId w:val="14"/>
        </w:numPr>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Условия поставки:</w:t>
      </w:r>
    </w:p>
    <w:p w:rsidR="00910ADE" w:rsidRDefault="00910ADE" w:rsidP="00910ADE">
      <w:pPr>
        <w:pStyle w:val="af2"/>
        <w:widowControl w:val="0"/>
        <w:autoSpaceDE w:val="0"/>
        <w:autoSpaceDN w:val="0"/>
        <w:adjustRightInd w:val="0"/>
        <w:spacing w:after="0" w:line="240" w:lineRule="auto"/>
        <w:ind w:left="0" w:firstLine="851"/>
        <w:jc w:val="both"/>
        <w:rPr>
          <w:rFonts w:ascii="Times New Roman" w:hAnsi="Times New Roman"/>
          <w:sz w:val="24"/>
          <w:szCs w:val="24"/>
        </w:rPr>
      </w:pPr>
      <w:r>
        <w:rPr>
          <w:rFonts w:ascii="Times New Roman" w:hAnsi="Times New Roman"/>
          <w:sz w:val="24"/>
          <w:szCs w:val="24"/>
        </w:rPr>
        <w:t xml:space="preserve">Поставка осуществляется в сроки, определенные п. 4.1. Доставка Товара до места, определенного Заказчиком, разгрузка, подъем Товара до помещений Заказчика осуществляется силами и за счет Поставщика. </w:t>
      </w:r>
    </w:p>
    <w:p w:rsidR="00910ADE" w:rsidRDefault="00910ADE" w:rsidP="00910ADE">
      <w:pPr>
        <w:pStyle w:val="af2"/>
        <w:widowControl w:val="0"/>
        <w:autoSpaceDE w:val="0"/>
        <w:autoSpaceDN w:val="0"/>
        <w:adjustRightInd w:val="0"/>
        <w:spacing w:after="0" w:line="240" w:lineRule="auto"/>
        <w:jc w:val="both"/>
        <w:rPr>
          <w:rFonts w:ascii="Times New Roman" w:hAnsi="Times New Roman"/>
          <w:sz w:val="24"/>
          <w:szCs w:val="24"/>
          <w:u w:val="single"/>
        </w:rPr>
      </w:pPr>
      <w:r w:rsidRPr="00FD3A41">
        <w:rPr>
          <w:rFonts w:ascii="Times New Roman" w:hAnsi="Times New Roman"/>
          <w:sz w:val="24"/>
          <w:szCs w:val="24"/>
          <w:u w:val="single"/>
        </w:rPr>
        <w:t>Поставка включает в себя доставку Товара до местонахождения Зака</w:t>
      </w:r>
      <w:r>
        <w:rPr>
          <w:rFonts w:ascii="Times New Roman" w:hAnsi="Times New Roman"/>
          <w:sz w:val="24"/>
          <w:szCs w:val="24"/>
          <w:u w:val="single"/>
        </w:rPr>
        <w:t xml:space="preserve">зчика, </w:t>
      </w:r>
      <w:r w:rsidRPr="00795D75">
        <w:rPr>
          <w:rFonts w:ascii="Times New Roman" w:hAnsi="Times New Roman"/>
          <w:sz w:val="24"/>
          <w:szCs w:val="24"/>
          <w:u w:val="single"/>
        </w:rPr>
        <w:t xml:space="preserve">монтаж и </w:t>
      </w:r>
      <w:proofErr w:type="spellStart"/>
      <w:r w:rsidRPr="00795D75">
        <w:rPr>
          <w:rFonts w:ascii="Times New Roman" w:hAnsi="Times New Roman"/>
          <w:sz w:val="24"/>
          <w:szCs w:val="24"/>
          <w:u w:val="single"/>
        </w:rPr>
        <w:t>пуско</w:t>
      </w:r>
      <w:proofErr w:type="spellEnd"/>
      <w:r w:rsidRPr="00795D75">
        <w:rPr>
          <w:rFonts w:ascii="Times New Roman" w:hAnsi="Times New Roman"/>
          <w:sz w:val="24"/>
          <w:szCs w:val="24"/>
          <w:u w:val="single"/>
        </w:rPr>
        <w:t>-</w:t>
      </w:r>
    </w:p>
    <w:p w:rsidR="00910ADE" w:rsidRPr="00FD3A41" w:rsidRDefault="00910ADE" w:rsidP="00910ADE">
      <w:pPr>
        <w:pStyle w:val="af2"/>
        <w:widowControl w:val="0"/>
        <w:autoSpaceDE w:val="0"/>
        <w:autoSpaceDN w:val="0"/>
        <w:adjustRightInd w:val="0"/>
        <w:spacing w:after="0" w:line="240" w:lineRule="auto"/>
        <w:ind w:left="0"/>
        <w:jc w:val="both"/>
        <w:rPr>
          <w:rFonts w:ascii="Times New Roman" w:hAnsi="Times New Roman"/>
          <w:b/>
          <w:sz w:val="24"/>
          <w:szCs w:val="24"/>
          <w:u w:val="single"/>
        </w:rPr>
      </w:pPr>
      <w:r w:rsidRPr="00795D75">
        <w:rPr>
          <w:rFonts w:ascii="Times New Roman" w:hAnsi="Times New Roman"/>
          <w:sz w:val="24"/>
          <w:szCs w:val="24"/>
          <w:u w:val="single"/>
        </w:rPr>
        <w:t>наладочные работы</w:t>
      </w:r>
      <w:r w:rsidRPr="00FD3A41">
        <w:rPr>
          <w:rFonts w:ascii="Times New Roman" w:hAnsi="Times New Roman"/>
          <w:sz w:val="24"/>
          <w:szCs w:val="24"/>
          <w:u w:val="single"/>
        </w:rPr>
        <w:t>. Все работы, а также необходимые расходные материалы, требуемые для выполнения условий поставки, осуществляются силами и за счёт поставщика</w:t>
      </w:r>
      <w:r>
        <w:rPr>
          <w:rFonts w:ascii="Times New Roman" w:hAnsi="Times New Roman"/>
          <w:sz w:val="24"/>
          <w:szCs w:val="24"/>
          <w:u w:val="single"/>
        </w:rPr>
        <w:t>.</w:t>
      </w:r>
    </w:p>
    <w:p w:rsidR="00910ADE" w:rsidRDefault="00910ADE" w:rsidP="00910ADE">
      <w:pPr>
        <w:autoSpaceDE w:val="0"/>
        <w:autoSpaceDN w:val="0"/>
        <w:adjustRightInd w:val="0"/>
        <w:ind w:firstLine="709"/>
        <w:rPr>
          <w:color w:val="000000"/>
        </w:rPr>
      </w:pPr>
      <w:r w:rsidRPr="00FD3A41">
        <w:rPr>
          <w:color w:val="000000"/>
        </w:rPr>
        <w:t>Поставщик поручает Заказчику обработку персональных данных лиц, привлеченных Поставщиком для поставки товара Заказчику по Контракту для целей пропуска на территорию Заказчика, где будет осуществлена поставка Товара. Поставщик обязуется получить согласие субъектов персональных данных лиц, привлеченных Поставщиком для поставки товара Заказчику по Контракту для передачи этих данных Заказчику и в рамках поручения обработки. Перечень персональных данных: фамилия, имя, отчество, серия и номер паспорта, патента, номер мобильного телефона. Перечень</w:t>
      </w:r>
      <w:r>
        <w:rPr>
          <w:color w:val="000000"/>
        </w:rPr>
        <w:t xml:space="preserve"> действий с персональными данными: сбор, хранение, обработка, передача третьим лицам, обезличивание и уничтожение персональных данных. Срок действия поручения обработки персональных данных лиц, привлеченных Поставщиком для поставки товара Заказчику по Контракту: до окончания действия Контракта. Поставщик гарантирует и заверяет Заказчика о том, что им будут соблюдены все требования Федерального закона от 27.07.2006 № 152-ФЗ «О персональных данных» при сборе и передаче третьим лицам персональных данных лиц, привлеченных Поставщиком для поставки Товара Заказчику.</w:t>
      </w:r>
    </w:p>
    <w:p w:rsidR="00910ADE" w:rsidRDefault="00910ADE" w:rsidP="00910ADE">
      <w:pPr>
        <w:pStyle w:val="af2"/>
        <w:widowControl w:val="0"/>
        <w:numPr>
          <w:ilvl w:val="0"/>
          <w:numId w:val="12"/>
        </w:numPr>
        <w:autoSpaceDE w:val="0"/>
        <w:autoSpaceDN w:val="0"/>
        <w:adjustRightInd w:val="0"/>
        <w:spacing w:after="0" w:line="240" w:lineRule="auto"/>
        <w:ind w:left="0" w:firstLine="0"/>
        <w:rPr>
          <w:rFonts w:ascii="Times New Roman" w:hAnsi="Times New Roman"/>
          <w:b/>
          <w:sz w:val="24"/>
          <w:szCs w:val="24"/>
        </w:rPr>
      </w:pPr>
      <w:r>
        <w:rPr>
          <w:rFonts w:ascii="Times New Roman" w:hAnsi="Times New Roman"/>
          <w:b/>
          <w:sz w:val="24"/>
          <w:szCs w:val="24"/>
        </w:rPr>
        <w:t>Требования по передаче Заказчику документов при поставке товаров.</w:t>
      </w:r>
    </w:p>
    <w:p w:rsidR="00910ADE" w:rsidRDefault="00910ADE" w:rsidP="00910ADE">
      <w:pPr>
        <w:suppressAutoHyphens/>
        <w:spacing w:after="0"/>
        <w:ind w:firstLine="709"/>
        <w:rPr>
          <w:lang w:eastAsia="ar-SA"/>
        </w:rPr>
      </w:pPr>
      <w:r>
        <w:rPr>
          <w:lang w:eastAsia="ar-SA"/>
        </w:rPr>
        <w:t xml:space="preserve">Поставщик поставляет товар с надлежащим образом оформленными документами: </w:t>
      </w:r>
    </w:p>
    <w:p w:rsidR="00910ADE" w:rsidRDefault="00910ADE" w:rsidP="00910ADE">
      <w:pPr>
        <w:suppressAutoHyphens/>
        <w:spacing w:after="0"/>
        <w:ind w:firstLine="709"/>
        <w:rPr>
          <w:lang w:eastAsia="ar-SA"/>
        </w:rPr>
      </w:pPr>
      <w:r>
        <w:rPr>
          <w:lang w:eastAsia="ar-SA"/>
        </w:rPr>
        <w:t xml:space="preserve">- </w:t>
      </w:r>
      <w:r>
        <w:rPr>
          <w:bCs/>
          <w:color w:val="000000"/>
        </w:rPr>
        <w:t>Товарная накладная по форме ТОРГ-12 или УПД.</w:t>
      </w:r>
    </w:p>
    <w:p w:rsidR="00910ADE" w:rsidRDefault="00910ADE" w:rsidP="00910ADE">
      <w:pPr>
        <w:suppressAutoHyphens/>
        <w:spacing w:after="0"/>
        <w:ind w:firstLine="709"/>
        <w:rPr>
          <w:lang w:eastAsia="ar-SA"/>
        </w:rPr>
      </w:pPr>
      <w:r>
        <w:rPr>
          <w:lang w:eastAsia="ar-SA"/>
        </w:rPr>
        <w:t xml:space="preserve">- Счет. </w:t>
      </w:r>
    </w:p>
    <w:p w:rsidR="00910ADE" w:rsidRDefault="00910ADE" w:rsidP="00910ADE">
      <w:pPr>
        <w:suppressAutoHyphens/>
        <w:spacing w:after="0"/>
        <w:ind w:firstLine="709"/>
        <w:rPr>
          <w:lang w:eastAsia="ar-SA"/>
        </w:rPr>
      </w:pPr>
      <w:r>
        <w:rPr>
          <w:lang w:eastAsia="ar-SA"/>
        </w:rPr>
        <w:t>- Счет-фактура.</w:t>
      </w:r>
    </w:p>
    <w:p w:rsidR="00910ADE" w:rsidRDefault="00910ADE" w:rsidP="00910ADE">
      <w:pPr>
        <w:pStyle w:val="af2"/>
        <w:widowControl w:val="0"/>
        <w:numPr>
          <w:ilvl w:val="0"/>
          <w:numId w:val="12"/>
        </w:numPr>
        <w:autoSpaceDE w:val="0"/>
        <w:autoSpaceDN w:val="0"/>
        <w:adjustRightInd w:val="0"/>
        <w:spacing w:after="0" w:line="240" w:lineRule="auto"/>
        <w:ind w:left="0" w:firstLine="0"/>
        <w:rPr>
          <w:rFonts w:ascii="Times New Roman" w:hAnsi="Times New Roman"/>
          <w:b/>
          <w:sz w:val="24"/>
          <w:szCs w:val="24"/>
        </w:rPr>
      </w:pPr>
      <w:r>
        <w:rPr>
          <w:rFonts w:ascii="Times New Roman" w:hAnsi="Times New Roman"/>
          <w:b/>
          <w:sz w:val="24"/>
          <w:szCs w:val="24"/>
        </w:rPr>
        <w:t xml:space="preserve">Требования к транспортировке. </w:t>
      </w:r>
    </w:p>
    <w:p w:rsidR="00910ADE" w:rsidRDefault="00910ADE" w:rsidP="00910ADE">
      <w:pPr>
        <w:autoSpaceDE w:val="0"/>
        <w:autoSpaceDN w:val="0"/>
        <w:adjustRightInd w:val="0"/>
        <w:ind w:firstLine="709"/>
      </w:pPr>
      <w:r>
        <w:t>Доставка Товара может осуществляться всеми видами транспортных сре</w:t>
      </w:r>
      <w:proofErr w:type="gramStart"/>
      <w:r>
        <w:t>дств в ч</w:t>
      </w:r>
      <w:proofErr w:type="gramEnd"/>
      <w:r>
        <w:t>истых, сухих, крытых транспортных средствах в соответствии с правилами перевозки грузов, действующими на соответствующем виде транспорта. Условия транспортировки должны исключать возможное повреждение Товара, и соответствовать ГОСТу 19848-74 «Межгосударственный стандарт. Транспортирование грузов в ящичных и стоечных поддонах. Общие требования».</w:t>
      </w:r>
    </w:p>
    <w:p w:rsidR="00910ADE" w:rsidRDefault="00910ADE" w:rsidP="00910ADE">
      <w:pPr>
        <w:pStyle w:val="af2"/>
        <w:widowControl w:val="0"/>
        <w:numPr>
          <w:ilvl w:val="0"/>
          <w:numId w:val="12"/>
        </w:numPr>
        <w:autoSpaceDE w:val="0"/>
        <w:autoSpaceDN w:val="0"/>
        <w:adjustRightInd w:val="0"/>
        <w:spacing w:after="0" w:line="240" w:lineRule="auto"/>
        <w:ind w:left="0" w:firstLine="0"/>
        <w:rPr>
          <w:rFonts w:ascii="Times New Roman" w:hAnsi="Times New Roman"/>
          <w:b/>
          <w:sz w:val="24"/>
          <w:szCs w:val="24"/>
        </w:rPr>
      </w:pPr>
      <w:r>
        <w:rPr>
          <w:rFonts w:ascii="Times New Roman" w:hAnsi="Times New Roman"/>
          <w:b/>
          <w:sz w:val="24"/>
          <w:szCs w:val="24"/>
        </w:rPr>
        <w:t>Требования к хранению.</w:t>
      </w:r>
    </w:p>
    <w:p w:rsidR="00910ADE" w:rsidRDefault="00910ADE" w:rsidP="00910ADE">
      <w:pPr>
        <w:autoSpaceDE w:val="0"/>
        <w:autoSpaceDN w:val="0"/>
        <w:adjustRightInd w:val="0"/>
        <w:ind w:firstLine="708"/>
        <w:rPr>
          <w:b/>
        </w:rPr>
      </w:pPr>
      <w:r>
        <w:rPr>
          <w:rFonts w:eastAsia="DengXian"/>
        </w:rPr>
        <w:t>Условия хранения должны исключать возможное повреждение Товара</w:t>
      </w:r>
      <w:r>
        <w:rPr>
          <w:b/>
        </w:rPr>
        <w:t>.</w:t>
      </w:r>
    </w:p>
    <w:p w:rsidR="00910ADE" w:rsidRDefault="00910ADE" w:rsidP="00910ADE">
      <w:pPr>
        <w:pStyle w:val="af2"/>
        <w:widowControl w:val="0"/>
        <w:numPr>
          <w:ilvl w:val="0"/>
          <w:numId w:val="12"/>
        </w:numPr>
        <w:autoSpaceDE w:val="0"/>
        <w:autoSpaceDN w:val="0"/>
        <w:adjustRightInd w:val="0"/>
        <w:spacing w:after="0" w:line="240" w:lineRule="auto"/>
        <w:ind w:left="0" w:firstLine="0"/>
        <w:rPr>
          <w:rFonts w:ascii="Times New Roman" w:hAnsi="Times New Roman"/>
          <w:b/>
          <w:sz w:val="24"/>
          <w:szCs w:val="24"/>
        </w:rPr>
      </w:pPr>
      <w:r>
        <w:rPr>
          <w:rFonts w:ascii="Times New Roman" w:hAnsi="Times New Roman"/>
          <w:b/>
          <w:sz w:val="24"/>
          <w:szCs w:val="24"/>
        </w:rPr>
        <w:t>Экологические требования.</w:t>
      </w:r>
    </w:p>
    <w:p w:rsidR="00910ADE" w:rsidRDefault="00910ADE" w:rsidP="00910ADE">
      <w:pPr>
        <w:autoSpaceDE w:val="0"/>
        <w:autoSpaceDN w:val="0"/>
        <w:adjustRightInd w:val="0"/>
        <w:ind w:firstLine="709"/>
        <w:rPr>
          <w:rFonts w:eastAsia="DengXian"/>
        </w:rPr>
      </w:pPr>
      <w:proofErr w:type="gramStart"/>
      <w:r>
        <w:rPr>
          <w:rFonts w:eastAsia="DengXian"/>
        </w:rPr>
        <w:t xml:space="preserve">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w:t>
      </w:r>
      <w:r>
        <w:rPr>
          <w:rFonts w:eastAsia="DengXian"/>
        </w:rPr>
        <w:br/>
        <w:t xml:space="preserve">к эксплуатации (использованию) не должен причинять вред имуществу Заказчика, жизни </w:t>
      </w:r>
      <w:r>
        <w:rPr>
          <w:rFonts w:eastAsia="DengXian"/>
        </w:rPr>
        <w:br/>
        <w:t xml:space="preserve">и здоровью работников Заказчика, а также отвечать всем требованиям Федерального закона </w:t>
      </w:r>
      <w:r>
        <w:rPr>
          <w:rFonts w:eastAsia="DengXian"/>
        </w:rPr>
        <w:br/>
        <w:t>от 10.01.2002 N 7-ФЗ «Об охране окружающей среды».</w:t>
      </w:r>
      <w:proofErr w:type="gramEnd"/>
    </w:p>
    <w:p w:rsidR="00910ADE" w:rsidRDefault="00910ADE" w:rsidP="00910ADE">
      <w:pPr>
        <w:pStyle w:val="af2"/>
        <w:widowControl w:val="0"/>
        <w:numPr>
          <w:ilvl w:val="0"/>
          <w:numId w:val="12"/>
        </w:numPr>
        <w:autoSpaceDE w:val="0"/>
        <w:autoSpaceDN w:val="0"/>
        <w:adjustRightInd w:val="0"/>
        <w:spacing w:after="0" w:line="240" w:lineRule="auto"/>
        <w:ind w:left="0" w:firstLine="0"/>
        <w:rPr>
          <w:rFonts w:ascii="Times New Roman" w:hAnsi="Times New Roman"/>
          <w:sz w:val="24"/>
          <w:szCs w:val="24"/>
        </w:rPr>
      </w:pPr>
      <w:r>
        <w:rPr>
          <w:rFonts w:ascii="Times New Roman" w:hAnsi="Times New Roman"/>
          <w:b/>
          <w:sz w:val="24"/>
          <w:szCs w:val="24"/>
        </w:rPr>
        <w:t>Требование к безопасности.</w:t>
      </w:r>
    </w:p>
    <w:p w:rsidR="00910ADE" w:rsidRDefault="00910ADE" w:rsidP="00910ADE">
      <w:pPr>
        <w:autoSpaceDE w:val="0"/>
        <w:autoSpaceDN w:val="0"/>
        <w:adjustRightInd w:val="0"/>
        <w:ind w:firstLine="709"/>
        <w:rPr>
          <w:rFonts w:eastAsia="DengXian"/>
        </w:rPr>
      </w:pPr>
      <w:r>
        <w:rPr>
          <w:rFonts w:eastAsia="DengXian"/>
        </w:rPr>
        <w:t xml:space="preserve">Поставляемый Товар должен соответствовать требованиям безопасности, установленным действующим законодательством для жизни, здоровья, имущества потребителя и окружающей </w:t>
      </w:r>
      <w:r>
        <w:rPr>
          <w:rFonts w:eastAsia="DengXian"/>
        </w:rPr>
        <w:lastRenderedPageBreak/>
        <w:t xml:space="preserve">среды при обычных условиях его использования, хранения, транспортировки </w:t>
      </w:r>
      <w:r>
        <w:rPr>
          <w:rFonts w:eastAsia="DengXian"/>
        </w:rPr>
        <w:br/>
        <w:t xml:space="preserve">и утилизации. </w:t>
      </w:r>
    </w:p>
    <w:p w:rsidR="00910ADE" w:rsidRDefault="00910ADE" w:rsidP="00910ADE">
      <w:pPr>
        <w:autoSpaceDE w:val="0"/>
        <w:autoSpaceDN w:val="0"/>
        <w:adjustRightInd w:val="0"/>
        <w:spacing w:after="0"/>
        <w:ind w:firstLine="708"/>
        <w:rPr>
          <w:rFonts w:ascii="Times New Roman CYR" w:hAnsi="Times New Roman CYR" w:cs="Times New Roman CYR"/>
          <w:color w:val="000000"/>
        </w:rPr>
      </w:pPr>
      <w:r>
        <w:rPr>
          <w:rFonts w:ascii="Times New Roman CYR" w:hAnsi="Times New Roman CYR" w:cs="Times New Roman CYR"/>
          <w:color w:val="000000"/>
        </w:rPr>
        <w:t xml:space="preserve">Соответствие Товаров требованиям безопасности подлежит обязательному подтверждению в порядке, предусмотренном законодательством Российской Федерации. Соответствие качества </w:t>
      </w:r>
      <w:r>
        <w:rPr>
          <w:rFonts w:ascii="Times New Roman CYR" w:hAnsi="Times New Roman CYR" w:cs="Times New Roman CYR"/>
          <w:color w:val="000000"/>
        </w:rPr>
        <w:br/>
        <w:t xml:space="preserve">и безопасности Товара должно быть подтверждено следующими документами: </w:t>
      </w:r>
    </w:p>
    <w:p w:rsidR="00910ADE" w:rsidRDefault="00910ADE" w:rsidP="00910ADE">
      <w:pPr>
        <w:autoSpaceDE w:val="0"/>
        <w:autoSpaceDN w:val="0"/>
        <w:adjustRightInd w:val="0"/>
        <w:spacing w:after="0"/>
        <w:ind w:left="-284" w:firstLine="566"/>
        <w:rPr>
          <w:rFonts w:ascii="Times New Roman CYR" w:hAnsi="Times New Roman CYR" w:cs="Times New Roman CYR"/>
          <w:color w:val="000000"/>
        </w:rPr>
      </w:pPr>
      <w:r>
        <w:rPr>
          <w:rFonts w:ascii="Times New Roman CYR" w:hAnsi="Times New Roman CYR" w:cs="Times New Roman CYR"/>
          <w:color w:val="000000"/>
        </w:rPr>
        <w:t xml:space="preserve">       -   Сертификатом (паспортом) качества производителя (изготовителя) Товара.</w:t>
      </w:r>
    </w:p>
    <w:p w:rsidR="00910ADE" w:rsidRDefault="00910ADE" w:rsidP="00910ADE">
      <w:pPr>
        <w:autoSpaceDE w:val="0"/>
        <w:autoSpaceDN w:val="0"/>
        <w:adjustRightInd w:val="0"/>
        <w:spacing w:after="0"/>
        <w:ind w:left="567" w:firstLine="141"/>
        <w:rPr>
          <w:color w:val="000000"/>
        </w:rPr>
      </w:pPr>
    </w:p>
    <w:p w:rsidR="00910ADE" w:rsidRDefault="00910ADE" w:rsidP="00910ADE">
      <w:pPr>
        <w:rPr>
          <w:b/>
          <w:color w:val="000000"/>
        </w:rPr>
      </w:pPr>
      <w:r>
        <w:rPr>
          <w:b/>
          <w:color w:val="000000"/>
        </w:rPr>
        <w:t>10. </w:t>
      </w:r>
      <w:r>
        <w:rPr>
          <w:b/>
          <w:color w:val="000000"/>
        </w:rPr>
        <w:tab/>
        <w:t>Приложения к Описанию</w:t>
      </w:r>
      <w:r w:rsidRPr="005E3986">
        <w:rPr>
          <w:b/>
          <w:color w:val="000000"/>
        </w:rPr>
        <w:t xml:space="preserve"> объекта закупки</w:t>
      </w:r>
      <w:r>
        <w:rPr>
          <w:b/>
          <w:color w:val="000000"/>
        </w:rPr>
        <w:t>.</w:t>
      </w:r>
      <w:r>
        <w:rPr>
          <w:b/>
          <w:color w:val="000000"/>
        </w:rPr>
        <w:br/>
      </w:r>
      <w:r>
        <w:rPr>
          <w:color w:val="000000"/>
        </w:rPr>
        <w:t>Приложение №1  – «Спецификация».</w:t>
      </w:r>
    </w:p>
    <w:p w:rsidR="00910ADE" w:rsidRDefault="00910ADE" w:rsidP="00910ADE">
      <w:pPr>
        <w:spacing w:after="0"/>
        <w:sectPr w:rsidR="00910ADE">
          <w:pgSz w:w="11906" w:h="16838"/>
          <w:pgMar w:top="1134" w:right="567" w:bottom="1134" w:left="1134" w:header="709" w:footer="57" w:gutter="0"/>
          <w:pgNumType w:start="2"/>
          <w:cols w:space="720"/>
        </w:sectPr>
      </w:pPr>
    </w:p>
    <w:p w:rsidR="00910ADE" w:rsidRDefault="00910ADE" w:rsidP="00910ADE">
      <w:pPr>
        <w:spacing w:after="0" w:line="276" w:lineRule="auto"/>
        <w:ind w:left="4963" w:firstLine="709"/>
        <w:jc w:val="right"/>
        <w:rPr>
          <w:lang w:eastAsia="zh-CN"/>
        </w:rPr>
      </w:pPr>
      <w:r>
        <w:rPr>
          <w:lang w:eastAsia="zh-CN"/>
        </w:rPr>
        <w:lastRenderedPageBreak/>
        <w:t xml:space="preserve">                                                                                               Приложение №1</w:t>
      </w:r>
    </w:p>
    <w:p w:rsidR="00910ADE" w:rsidRDefault="00910ADE" w:rsidP="00910ADE">
      <w:pPr>
        <w:spacing w:after="0" w:line="276" w:lineRule="auto"/>
        <w:jc w:val="right"/>
        <w:rPr>
          <w:lang w:eastAsia="zh-CN"/>
        </w:rPr>
      </w:pPr>
      <w:r>
        <w:rPr>
          <w:lang w:eastAsia="zh-CN"/>
        </w:rPr>
        <w:t xml:space="preserve">    к Описанию объекта закупки</w:t>
      </w:r>
    </w:p>
    <w:p w:rsidR="00910ADE" w:rsidRDefault="00910ADE" w:rsidP="00910ADE">
      <w:pPr>
        <w:autoSpaceDE w:val="0"/>
        <w:autoSpaceDN w:val="0"/>
        <w:spacing w:before="90" w:after="240"/>
        <w:ind w:right="-35"/>
        <w:jc w:val="center"/>
        <w:rPr>
          <w:b/>
        </w:rPr>
      </w:pPr>
      <w:r>
        <w:rPr>
          <w:b/>
        </w:rPr>
        <w:t>Спецификация</w:t>
      </w:r>
    </w:p>
    <w:p w:rsidR="00910ADE" w:rsidRDefault="00910ADE" w:rsidP="00910ADE">
      <w:pPr>
        <w:autoSpaceDE w:val="0"/>
        <w:autoSpaceDN w:val="0"/>
        <w:spacing w:before="90" w:after="240"/>
        <w:ind w:right="-35"/>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972"/>
        <w:gridCol w:w="3159"/>
        <w:gridCol w:w="773"/>
        <w:gridCol w:w="1364"/>
        <w:gridCol w:w="1275"/>
      </w:tblGrid>
      <w:tr w:rsidR="00910ADE" w:rsidTr="00244104">
        <w:tc>
          <w:tcPr>
            <w:tcW w:w="754" w:type="dxa"/>
            <w:shd w:val="clear" w:color="auto" w:fill="auto"/>
            <w:vAlign w:val="center"/>
          </w:tcPr>
          <w:p w:rsidR="00910ADE" w:rsidRDefault="00910ADE" w:rsidP="00244104">
            <w:pPr>
              <w:spacing w:after="0" w:line="276" w:lineRule="auto"/>
              <w:jc w:val="center"/>
              <w:rPr>
                <w:b/>
                <w:color w:val="000000"/>
                <w:sz w:val="20"/>
                <w:szCs w:val="20"/>
              </w:rPr>
            </w:pPr>
            <w:r>
              <w:rPr>
                <w:b/>
                <w:color w:val="000000"/>
                <w:sz w:val="20"/>
              </w:rPr>
              <w:t>№</w:t>
            </w:r>
          </w:p>
          <w:p w:rsidR="00910ADE" w:rsidRDefault="00910ADE" w:rsidP="00244104">
            <w:pPr>
              <w:spacing w:after="0" w:line="276" w:lineRule="auto"/>
              <w:jc w:val="center"/>
              <w:rPr>
                <w:b/>
                <w:color w:val="000000"/>
                <w:sz w:val="20"/>
              </w:rPr>
            </w:pPr>
            <w:proofErr w:type="gramStart"/>
            <w:r>
              <w:rPr>
                <w:b/>
                <w:color w:val="000000"/>
                <w:sz w:val="20"/>
              </w:rPr>
              <w:t>п</w:t>
            </w:r>
            <w:proofErr w:type="gramEnd"/>
            <w:r>
              <w:rPr>
                <w:b/>
                <w:color w:val="000000"/>
                <w:sz w:val="20"/>
              </w:rPr>
              <w:t>/п</w:t>
            </w:r>
          </w:p>
        </w:tc>
        <w:tc>
          <w:tcPr>
            <w:tcW w:w="5026" w:type="dxa"/>
            <w:shd w:val="clear" w:color="auto" w:fill="auto"/>
            <w:vAlign w:val="center"/>
          </w:tcPr>
          <w:p w:rsidR="00910ADE" w:rsidRDefault="00910ADE" w:rsidP="00244104">
            <w:pPr>
              <w:spacing w:after="0" w:line="276" w:lineRule="auto"/>
              <w:ind w:left="1" w:right="-45" w:firstLine="1"/>
              <w:jc w:val="center"/>
              <w:rPr>
                <w:b/>
                <w:color w:val="000000"/>
                <w:sz w:val="20"/>
                <w:lang w:eastAsia="zh-CN"/>
              </w:rPr>
            </w:pPr>
            <w:r>
              <w:rPr>
                <w:b/>
                <w:color w:val="000000"/>
                <w:sz w:val="20"/>
              </w:rPr>
              <w:t>Наименование товара</w:t>
            </w:r>
          </w:p>
        </w:tc>
        <w:tc>
          <w:tcPr>
            <w:tcW w:w="4461" w:type="dxa"/>
            <w:shd w:val="clear" w:color="auto" w:fill="auto"/>
            <w:vAlign w:val="center"/>
          </w:tcPr>
          <w:p w:rsidR="00910ADE" w:rsidRDefault="00910ADE" w:rsidP="00244104">
            <w:pPr>
              <w:spacing w:after="0" w:line="276" w:lineRule="auto"/>
              <w:ind w:right="-45"/>
              <w:jc w:val="center"/>
              <w:rPr>
                <w:b/>
                <w:color w:val="000000"/>
                <w:sz w:val="20"/>
                <w:lang w:eastAsia="zh-CN"/>
              </w:rPr>
            </w:pPr>
            <w:r>
              <w:rPr>
                <w:b/>
                <w:color w:val="000000"/>
                <w:sz w:val="20"/>
                <w:lang w:eastAsia="zh-CN"/>
              </w:rPr>
              <w:t>Характеристики</w:t>
            </w:r>
          </w:p>
        </w:tc>
        <w:tc>
          <w:tcPr>
            <w:tcW w:w="1071" w:type="dxa"/>
            <w:shd w:val="clear" w:color="auto" w:fill="auto"/>
            <w:vAlign w:val="center"/>
          </w:tcPr>
          <w:p w:rsidR="00910ADE" w:rsidRDefault="00910ADE" w:rsidP="00244104">
            <w:pPr>
              <w:autoSpaceDE w:val="0"/>
              <w:autoSpaceDN w:val="0"/>
              <w:spacing w:before="90" w:after="240"/>
              <w:ind w:right="-35"/>
              <w:jc w:val="center"/>
            </w:pPr>
            <w:r>
              <w:rPr>
                <w:b/>
                <w:color w:val="000000"/>
                <w:sz w:val="20"/>
              </w:rPr>
              <w:t>Кол-во</w:t>
            </w:r>
          </w:p>
        </w:tc>
        <w:tc>
          <w:tcPr>
            <w:tcW w:w="1760" w:type="dxa"/>
            <w:shd w:val="clear" w:color="auto" w:fill="auto"/>
            <w:vAlign w:val="center"/>
          </w:tcPr>
          <w:p w:rsidR="00910ADE" w:rsidRDefault="00910ADE" w:rsidP="00244104">
            <w:pPr>
              <w:autoSpaceDE w:val="0"/>
              <w:autoSpaceDN w:val="0"/>
              <w:spacing w:before="90" w:after="0"/>
              <w:ind w:right="-45"/>
              <w:jc w:val="center"/>
              <w:rPr>
                <w:b/>
                <w:color w:val="000000"/>
                <w:sz w:val="20"/>
              </w:rPr>
            </w:pPr>
            <w:r>
              <w:rPr>
                <w:b/>
                <w:color w:val="000000"/>
                <w:sz w:val="20"/>
              </w:rPr>
              <w:t>Единица</w:t>
            </w:r>
          </w:p>
          <w:p w:rsidR="00910ADE" w:rsidRDefault="00910ADE" w:rsidP="00244104">
            <w:pPr>
              <w:autoSpaceDE w:val="0"/>
              <w:autoSpaceDN w:val="0"/>
              <w:spacing w:before="90" w:after="240"/>
              <w:ind w:right="-35"/>
              <w:jc w:val="center"/>
            </w:pPr>
            <w:r>
              <w:rPr>
                <w:b/>
                <w:color w:val="000000"/>
                <w:sz w:val="20"/>
              </w:rPr>
              <w:t>измерения</w:t>
            </w:r>
          </w:p>
        </w:tc>
        <w:tc>
          <w:tcPr>
            <w:tcW w:w="1714" w:type="dxa"/>
            <w:shd w:val="clear" w:color="auto" w:fill="auto"/>
            <w:vAlign w:val="center"/>
          </w:tcPr>
          <w:p w:rsidR="00910ADE" w:rsidRDefault="00910ADE" w:rsidP="00244104">
            <w:pPr>
              <w:autoSpaceDE w:val="0"/>
              <w:autoSpaceDN w:val="0"/>
              <w:spacing w:before="90" w:after="240"/>
              <w:ind w:right="-35"/>
              <w:jc w:val="center"/>
            </w:pPr>
            <w:r>
              <w:rPr>
                <w:b/>
                <w:color w:val="000000"/>
                <w:sz w:val="20"/>
              </w:rPr>
              <w:t>Срок гарантии</w:t>
            </w:r>
          </w:p>
        </w:tc>
      </w:tr>
      <w:tr w:rsidR="00910ADE" w:rsidTr="00244104">
        <w:trPr>
          <w:trHeight w:val="2889"/>
        </w:trPr>
        <w:tc>
          <w:tcPr>
            <w:tcW w:w="754" w:type="dxa"/>
            <w:shd w:val="clear" w:color="auto" w:fill="auto"/>
            <w:vAlign w:val="center"/>
          </w:tcPr>
          <w:p w:rsidR="00910ADE" w:rsidRPr="00293009" w:rsidRDefault="00910ADE" w:rsidP="00244104">
            <w:pPr>
              <w:spacing w:after="0" w:line="276" w:lineRule="auto"/>
              <w:jc w:val="center"/>
              <w:rPr>
                <w:color w:val="000000"/>
                <w:sz w:val="20"/>
                <w:lang w:val="en-US"/>
              </w:rPr>
            </w:pPr>
            <w:r>
              <w:rPr>
                <w:color w:val="000000"/>
                <w:sz w:val="20"/>
                <w:lang w:val="en-US"/>
              </w:rPr>
              <w:t>1</w:t>
            </w:r>
          </w:p>
        </w:tc>
        <w:tc>
          <w:tcPr>
            <w:tcW w:w="5026" w:type="dxa"/>
            <w:shd w:val="clear" w:color="auto" w:fill="auto"/>
            <w:vAlign w:val="center"/>
          </w:tcPr>
          <w:p w:rsidR="00910ADE" w:rsidRPr="00293009" w:rsidRDefault="00910ADE" w:rsidP="00244104">
            <w:pPr>
              <w:spacing w:after="0" w:line="276" w:lineRule="auto"/>
              <w:ind w:right="-45"/>
              <w:jc w:val="center"/>
              <w:rPr>
                <w:spacing w:val="-16"/>
                <w:lang w:val="en-US"/>
              </w:rPr>
            </w:pPr>
            <w:r w:rsidRPr="00293009">
              <w:t>Шлагбаум</w:t>
            </w:r>
            <w:r w:rsidRPr="00293009">
              <w:rPr>
                <w:spacing w:val="-16"/>
              </w:rPr>
              <w:t xml:space="preserve"> </w:t>
            </w:r>
            <w:r w:rsidRPr="00293009">
              <w:t>автоматический</w:t>
            </w:r>
            <w:r w:rsidRPr="00293009">
              <w:rPr>
                <w:spacing w:val="-16"/>
              </w:rPr>
              <w:t xml:space="preserve"> </w:t>
            </w:r>
          </w:p>
          <w:p w:rsidR="00910ADE" w:rsidRPr="00293009" w:rsidRDefault="00910ADE" w:rsidP="00244104">
            <w:pPr>
              <w:spacing w:after="0" w:line="276" w:lineRule="auto"/>
              <w:ind w:right="-45"/>
              <w:jc w:val="center"/>
              <w:rPr>
                <w:spacing w:val="-2"/>
                <w:lang w:val="en-US"/>
              </w:rPr>
            </w:pPr>
            <w:proofErr w:type="spellStart"/>
            <w:r>
              <w:rPr>
                <w:lang w:val="en-US"/>
              </w:rPr>
              <w:t>DoorHan</w:t>
            </w:r>
            <w:proofErr w:type="spellEnd"/>
            <w:r>
              <w:rPr>
                <w:lang w:val="en-US"/>
              </w:rPr>
              <w:t xml:space="preserve"> Barrier Pro </w:t>
            </w:r>
            <w:r>
              <w:t>4</w:t>
            </w:r>
            <w:r w:rsidRPr="00293009">
              <w:rPr>
                <w:lang w:val="en-US"/>
              </w:rPr>
              <w:t>000</w:t>
            </w:r>
          </w:p>
          <w:p w:rsidR="00910ADE" w:rsidRDefault="00910ADE" w:rsidP="00244104">
            <w:pPr>
              <w:spacing w:after="0" w:line="276" w:lineRule="auto"/>
              <w:ind w:right="-45"/>
              <w:jc w:val="center"/>
              <w:rPr>
                <w:color w:val="000000"/>
                <w:sz w:val="20"/>
              </w:rPr>
            </w:pPr>
          </w:p>
        </w:tc>
        <w:tc>
          <w:tcPr>
            <w:tcW w:w="4461" w:type="dxa"/>
            <w:shd w:val="clear" w:color="auto" w:fill="auto"/>
            <w:vAlign w:val="center"/>
          </w:tcPr>
          <w:p w:rsidR="00910ADE" w:rsidRPr="00524061" w:rsidRDefault="00910ADE" w:rsidP="00244104">
            <w:pPr>
              <w:autoSpaceDE w:val="0"/>
              <w:autoSpaceDN w:val="0"/>
              <w:spacing w:after="0"/>
              <w:ind w:right="-35"/>
              <w:rPr>
                <w:color w:val="000000"/>
                <w:sz w:val="20"/>
                <w:szCs w:val="20"/>
              </w:rPr>
            </w:pPr>
            <w:r w:rsidRPr="00524061">
              <w:rPr>
                <w:color w:val="000000"/>
                <w:sz w:val="20"/>
                <w:szCs w:val="20"/>
              </w:rPr>
              <w:t>•</w:t>
            </w:r>
            <w:r w:rsidRPr="00524061">
              <w:rPr>
                <w:color w:val="000000"/>
                <w:sz w:val="20"/>
                <w:szCs w:val="20"/>
              </w:rPr>
              <w:tab/>
              <w:t xml:space="preserve">Длина стрелы:  4 метра </w:t>
            </w:r>
          </w:p>
          <w:p w:rsidR="00910ADE" w:rsidRPr="00524061" w:rsidRDefault="00910ADE" w:rsidP="00244104">
            <w:pPr>
              <w:autoSpaceDE w:val="0"/>
              <w:autoSpaceDN w:val="0"/>
              <w:spacing w:after="0"/>
              <w:ind w:right="-35"/>
              <w:rPr>
                <w:color w:val="000000"/>
                <w:sz w:val="20"/>
                <w:szCs w:val="20"/>
              </w:rPr>
            </w:pPr>
            <w:r w:rsidRPr="00524061">
              <w:rPr>
                <w:color w:val="000000"/>
                <w:sz w:val="20"/>
                <w:szCs w:val="20"/>
              </w:rPr>
              <w:t>•</w:t>
            </w:r>
            <w:r w:rsidRPr="00524061">
              <w:rPr>
                <w:color w:val="000000"/>
                <w:sz w:val="20"/>
                <w:szCs w:val="20"/>
              </w:rPr>
              <w:tab/>
              <w:t xml:space="preserve">Тип стрелы: Прямоугольная </w:t>
            </w:r>
          </w:p>
          <w:p w:rsidR="00910ADE" w:rsidRPr="00524061" w:rsidRDefault="00910ADE" w:rsidP="00244104">
            <w:pPr>
              <w:autoSpaceDE w:val="0"/>
              <w:autoSpaceDN w:val="0"/>
              <w:spacing w:after="0"/>
              <w:ind w:right="-35"/>
              <w:rPr>
                <w:color w:val="000000"/>
                <w:sz w:val="20"/>
                <w:szCs w:val="20"/>
              </w:rPr>
            </w:pPr>
            <w:r w:rsidRPr="00524061">
              <w:rPr>
                <w:color w:val="000000"/>
                <w:sz w:val="20"/>
                <w:szCs w:val="20"/>
              </w:rPr>
              <w:t>•</w:t>
            </w:r>
            <w:r w:rsidRPr="00524061">
              <w:rPr>
                <w:color w:val="000000"/>
                <w:sz w:val="20"/>
                <w:szCs w:val="20"/>
              </w:rPr>
              <w:tab/>
              <w:t>Время открытия: 2-6 секунд, регулируемое</w:t>
            </w:r>
          </w:p>
          <w:p w:rsidR="00910ADE" w:rsidRPr="00524061" w:rsidRDefault="00910ADE" w:rsidP="00244104">
            <w:pPr>
              <w:autoSpaceDE w:val="0"/>
              <w:autoSpaceDN w:val="0"/>
              <w:spacing w:after="0"/>
              <w:ind w:right="-35"/>
              <w:rPr>
                <w:color w:val="000000"/>
                <w:sz w:val="20"/>
                <w:szCs w:val="20"/>
              </w:rPr>
            </w:pPr>
            <w:r w:rsidRPr="00524061">
              <w:rPr>
                <w:color w:val="000000"/>
                <w:sz w:val="20"/>
                <w:szCs w:val="20"/>
              </w:rPr>
              <w:t>•</w:t>
            </w:r>
            <w:r w:rsidRPr="00524061">
              <w:rPr>
                <w:color w:val="000000"/>
                <w:sz w:val="20"/>
                <w:szCs w:val="20"/>
              </w:rPr>
              <w:tab/>
              <w:t>Интенсивность: не менее 70%</w:t>
            </w:r>
          </w:p>
          <w:p w:rsidR="00910ADE" w:rsidRPr="00524061" w:rsidRDefault="00910ADE" w:rsidP="00244104">
            <w:pPr>
              <w:autoSpaceDE w:val="0"/>
              <w:autoSpaceDN w:val="0"/>
              <w:spacing w:after="0"/>
              <w:ind w:right="-35"/>
              <w:rPr>
                <w:color w:val="000000"/>
                <w:sz w:val="20"/>
                <w:szCs w:val="20"/>
              </w:rPr>
            </w:pPr>
            <w:r w:rsidRPr="00524061">
              <w:rPr>
                <w:color w:val="000000"/>
                <w:sz w:val="20"/>
                <w:szCs w:val="20"/>
              </w:rPr>
              <w:t>•</w:t>
            </w:r>
            <w:r w:rsidRPr="00524061">
              <w:rPr>
                <w:color w:val="000000"/>
                <w:sz w:val="20"/>
                <w:szCs w:val="20"/>
              </w:rPr>
              <w:tab/>
              <w:t>Тип привода: Электромеханический</w:t>
            </w:r>
          </w:p>
          <w:p w:rsidR="00910ADE" w:rsidRPr="00524061" w:rsidRDefault="00910ADE" w:rsidP="00244104">
            <w:pPr>
              <w:autoSpaceDE w:val="0"/>
              <w:autoSpaceDN w:val="0"/>
              <w:spacing w:after="0"/>
              <w:ind w:right="-35"/>
              <w:rPr>
                <w:color w:val="000000"/>
                <w:sz w:val="20"/>
                <w:szCs w:val="20"/>
              </w:rPr>
            </w:pPr>
            <w:r w:rsidRPr="00524061">
              <w:rPr>
                <w:color w:val="000000"/>
                <w:sz w:val="20"/>
                <w:szCs w:val="20"/>
              </w:rPr>
              <w:t>•</w:t>
            </w:r>
            <w:r w:rsidRPr="00524061">
              <w:rPr>
                <w:color w:val="000000"/>
                <w:sz w:val="20"/>
                <w:szCs w:val="20"/>
              </w:rPr>
              <w:tab/>
              <w:t>Сигнальная лампа: Наличие</w:t>
            </w:r>
          </w:p>
          <w:p w:rsidR="00910ADE" w:rsidRPr="00524061" w:rsidRDefault="00910ADE" w:rsidP="00244104">
            <w:pPr>
              <w:autoSpaceDE w:val="0"/>
              <w:autoSpaceDN w:val="0"/>
              <w:spacing w:after="0"/>
              <w:ind w:right="-35"/>
              <w:rPr>
                <w:color w:val="000000"/>
                <w:sz w:val="20"/>
                <w:szCs w:val="20"/>
              </w:rPr>
            </w:pPr>
            <w:r w:rsidRPr="00524061">
              <w:rPr>
                <w:color w:val="000000"/>
                <w:sz w:val="20"/>
                <w:szCs w:val="20"/>
              </w:rPr>
              <w:t>•</w:t>
            </w:r>
            <w:r w:rsidRPr="00524061">
              <w:rPr>
                <w:color w:val="000000"/>
                <w:sz w:val="20"/>
                <w:szCs w:val="20"/>
              </w:rPr>
              <w:tab/>
              <w:t>Встроенный приёмник радиосигнала: Наличие</w:t>
            </w:r>
          </w:p>
          <w:p w:rsidR="00910ADE" w:rsidRPr="00524061" w:rsidRDefault="00910ADE" w:rsidP="00244104">
            <w:pPr>
              <w:autoSpaceDE w:val="0"/>
              <w:autoSpaceDN w:val="0"/>
              <w:spacing w:after="0"/>
              <w:ind w:right="-35"/>
              <w:rPr>
                <w:color w:val="000000"/>
                <w:sz w:val="20"/>
                <w:szCs w:val="20"/>
              </w:rPr>
            </w:pPr>
            <w:r w:rsidRPr="00524061">
              <w:rPr>
                <w:color w:val="000000"/>
                <w:sz w:val="20"/>
                <w:szCs w:val="20"/>
              </w:rPr>
              <w:t>•</w:t>
            </w:r>
            <w:r w:rsidRPr="00524061">
              <w:rPr>
                <w:color w:val="000000"/>
                <w:sz w:val="20"/>
                <w:szCs w:val="20"/>
              </w:rPr>
              <w:tab/>
              <w:t>Пульт д/у проводной (1 шт.)/</w:t>
            </w:r>
            <w:proofErr w:type="gramStart"/>
            <w:r w:rsidRPr="00524061">
              <w:rPr>
                <w:color w:val="000000"/>
                <w:sz w:val="20"/>
                <w:szCs w:val="20"/>
              </w:rPr>
              <w:t>беспроводной</w:t>
            </w:r>
            <w:proofErr w:type="gramEnd"/>
            <w:r w:rsidRPr="00524061">
              <w:rPr>
                <w:color w:val="000000"/>
                <w:sz w:val="20"/>
                <w:szCs w:val="20"/>
              </w:rPr>
              <w:t xml:space="preserve"> (10 шт.): Наличие</w:t>
            </w:r>
          </w:p>
          <w:p w:rsidR="00910ADE" w:rsidRPr="00524061" w:rsidRDefault="00910ADE" w:rsidP="00244104">
            <w:pPr>
              <w:autoSpaceDE w:val="0"/>
              <w:autoSpaceDN w:val="0"/>
              <w:spacing w:after="0"/>
              <w:ind w:right="-35"/>
              <w:rPr>
                <w:color w:val="000000"/>
                <w:sz w:val="20"/>
                <w:szCs w:val="20"/>
              </w:rPr>
            </w:pPr>
            <w:r w:rsidRPr="00524061">
              <w:rPr>
                <w:color w:val="000000"/>
                <w:sz w:val="20"/>
                <w:szCs w:val="20"/>
              </w:rPr>
              <w:t>•</w:t>
            </w:r>
            <w:r w:rsidRPr="00524061">
              <w:rPr>
                <w:color w:val="000000"/>
                <w:sz w:val="20"/>
                <w:szCs w:val="20"/>
              </w:rPr>
              <w:tab/>
              <w:t>Светоотражающие наклейки: Наличие</w:t>
            </w:r>
          </w:p>
          <w:p w:rsidR="00910ADE" w:rsidRPr="00524061" w:rsidRDefault="00910ADE" w:rsidP="00244104">
            <w:pPr>
              <w:autoSpaceDE w:val="0"/>
              <w:autoSpaceDN w:val="0"/>
              <w:spacing w:after="0"/>
              <w:ind w:right="-35"/>
              <w:rPr>
                <w:color w:val="000000"/>
                <w:sz w:val="20"/>
                <w:szCs w:val="20"/>
              </w:rPr>
            </w:pPr>
            <w:r w:rsidRPr="00524061">
              <w:rPr>
                <w:color w:val="000000"/>
                <w:sz w:val="20"/>
                <w:szCs w:val="20"/>
              </w:rPr>
              <w:t>•</w:t>
            </w:r>
            <w:r w:rsidRPr="00524061">
              <w:rPr>
                <w:color w:val="000000"/>
                <w:sz w:val="20"/>
                <w:szCs w:val="20"/>
              </w:rPr>
              <w:tab/>
            </w:r>
            <w:proofErr w:type="spellStart"/>
            <w:r w:rsidRPr="00524061">
              <w:rPr>
                <w:color w:val="000000"/>
                <w:sz w:val="20"/>
                <w:szCs w:val="20"/>
              </w:rPr>
              <w:t>Термозащита</w:t>
            </w:r>
            <w:proofErr w:type="spellEnd"/>
            <w:r w:rsidRPr="00524061">
              <w:rPr>
                <w:color w:val="000000"/>
                <w:sz w:val="20"/>
                <w:szCs w:val="20"/>
              </w:rPr>
              <w:t>: 120</w:t>
            </w:r>
            <w:r w:rsidRPr="00524061">
              <w:rPr>
                <w:color w:val="000000"/>
                <w:sz w:val="20"/>
                <w:szCs w:val="20"/>
                <w:vertAlign w:val="superscript"/>
              </w:rPr>
              <w:t>0</w:t>
            </w:r>
            <w:r w:rsidRPr="00524061">
              <w:rPr>
                <w:color w:val="000000"/>
                <w:sz w:val="20"/>
                <w:szCs w:val="20"/>
              </w:rPr>
              <w:t>С</w:t>
            </w:r>
          </w:p>
          <w:p w:rsidR="00910ADE" w:rsidRPr="00524061" w:rsidRDefault="00910ADE" w:rsidP="00244104">
            <w:pPr>
              <w:autoSpaceDE w:val="0"/>
              <w:autoSpaceDN w:val="0"/>
              <w:spacing w:after="0"/>
              <w:ind w:right="-35"/>
              <w:rPr>
                <w:color w:val="000000"/>
                <w:sz w:val="20"/>
                <w:szCs w:val="20"/>
              </w:rPr>
            </w:pPr>
            <w:r w:rsidRPr="00524061">
              <w:rPr>
                <w:color w:val="000000"/>
                <w:sz w:val="20"/>
                <w:szCs w:val="20"/>
              </w:rPr>
              <w:t>•</w:t>
            </w:r>
            <w:r w:rsidRPr="00524061">
              <w:rPr>
                <w:color w:val="000000"/>
                <w:sz w:val="20"/>
                <w:szCs w:val="20"/>
              </w:rPr>
              <w:tab/>
              <w:t>Материал тумбы: Окрашенная сталь.</w:t>
            </w:r>
          </w:p>
          <w:p w:rsidR="00910ADE" w:rsidRPr="00524061" w:rsidRDefault="00910ADE" w:rsidP="00244104">
            <w:pPr>
              <w:autoSpaceDE w:val="0"/>
              <w:autoSpaceDN w:val="0"/>
              <w:spacing w:after="0"/>
              <w:ind w:right="-35"/>
              <w:rPr>
                <w:color w:val="000000"/>
                <w:sz w:val="20"/>
                <w:szCs w:val="20"/>
              </w:rPr>
            </w:pPr>
            <w:r w:rsidRPr="00524061">
              <w:rPr>
                <w:color w:val="000000"/>
                <w:sz w:val="20"/>
                <w:szCs w:val="20"/>
              </w:rPr>
              <w:t>•</w:t>
            </w:r>
            <w:r w:rsidRPr="00524061">
              <w:rPr>
                <w:color w:val="000000"/>
                <w:sz w:val="20"/>
                <w:szCs w:val="20"/>
              </w:rPr>
              <w:tab/>
              <w:t>Внешние габариты тумбы: 222х328х980 мм</w:t>
            </w:r>
          </w:p>
          <w:p w:rsidR="00910ADE" w:rsidRPr="00524061" w:rsidRDefault="00910ADE" w:rsidP="00244104">
            <w:pPr>
              <w:autoSpaceDE w:val="0"/>
              <w:autoSpaceDN w:val="0"/>
              <w:spacing w:after="0"/>
              <w:ind w:right="-35"/>
              <w:rPr>
                <w:color w:val="000000"/>
                <w:sz w:val="20"/>
                <w:szCs w:val="20"/>
              </w:rPr>
            </w:pPr>
            <w:r w:rsidRPr="00524061">
              <w:rPr>
                <w:color w:val="000000"/>
                <w:sz w:val="20"/>
                <w:szCs w:val="20"/>
              </w:rPr>
              <w:t>•</w:t>
            </w:r>
            <w:r w:rsidRPr="00524061">
              <w:rPr>
                <w:color w:val="000000"/>
                <w:sz w:val="20"/>
                <w:szCs w:val="20"/>
              </w:rPr>
              <w:tab/>
              <w:t>Опора для стрелы регулируемая: Наличие</w:t>
            </w:r>
          </w:p>
          <w:p w:rsidR="00910ADE" w:rsidRPr="00524061" w:rsidRDefault="00910ADE" w:rsidP="00244104">
            <w:pPr>
              <w:autoSpaceDE w:val="0"/>
              <w:autoSpaceDN w:val="0"/>
              <w:spacing w:after="0"/>
              <w:ind w:right="-35"/>
              <w:rPr>
                <w:color w:val="000000"/>
                <w:sz w:val="20"/>
                <w:szCs w:val="20"/>
              </w:rPr>
            </w:pPr>
            <w:r w:rsidRPr="00524061">
              <w:rPr>
                <w:color w:val="000000"/>
                <w:sz w:val="20"/>
                <w:szCs w:val="20"/>
              </w:rPr>
              <w:t>•</w:t>
            </w:r>
            <w:r w:rsidRPr="00524061">
              <w:rPr>
                <w:color w:val="000000"/>
                <w:sz w:val="20"/>
                <w:szCs w:val="20"/>
              </w:rPr>
              <w:tab/>
              <w:t>Закладная тумбы и опоры: Наличие</w:t>
            </w:r>
          </w:p>
          <w:p w:rsidR="00910ADE" w:rsidRPr="00524061" w:rsidRDefault="00910ADE" w:rsidP="00244104">
            <w:pPr>
              <w:autoSpaceDE w:val="0"/>
              <w:autoSpaceDN w:val="0"/>
              <w:spacing w:after="0"/>
              <w:ind w:right="-35"/>
              <w:rPr>
                <w:color w:val="000000"/>
                <w:sz w:val="20"/>
                <w:szCs w:val="20"/>
              </w:rPr>
            </w:pPr>
            <w:r w:rsidRPr="00524061">
              <w:rPr>
                <w:color w:val="000000"/>
                <w:sz w:val="20"/>
                <w:szCs w:val="20"/>
              </w:rPr>
              <w:t>•</w:t>
            </w:r>
            <w:r w:rsidRPr="00524061">
              <w:rPr>
                <w:color w:val="000000"/>
                <w:sz w:val="20"/>
                <w:szCs w:val="20"/>
              </w:rPr>
              <w:tab/>
              <w:t>Фотоэлементы безопасности проводные: 2 шт.</w:t>
            </w:r>
          </w:p>
          <w:p w:rsidR="00910ADE" w:rsidRPr="00524061" w:rsidRDefault="00910ADE" w:rsidP="00244104">
            <w:pPr>
              <w:autoSpaceDE w:val="0"/>
              <w:autoSpaceDN w:val="0"/>
              <w:spacing w:after="0"/>
              <w:ind w:right="-35"/>
              <w:rPr>
                <w:color w:val="000000"/>
                <w:sz w:val="20"/>
                <w:szCs w:val="20"/>
              </w:rPr>
            </w:pPr>
            <w:r w:rsidRPr="00524061">
              <w:rPr>
                <w:color w:val="000000"/>
                <w:sz w:val="20"/>
                <w:szCs w:val="20"/>
              </w:rPr>
              <w:t>•</w:t>
            </w:r>
            <w:r w:rsidRPr="00524061">
              <w:rPr>
                <w:color w:val="000000"/>
                <w:sz w:val="20"/>
                <w:szCs w:val="20"/>
              </w:rPr>
              <w:tab/>
              <w:t>Диапазон рабочих температур – 40</w:t>
            </w:r>
            <w:r w:rsidRPr="00524061">
              <w:rPr>
                <w:color w:val="000000"/>
                <w:sz w:val="20"/>
                <w:szCs w:val="20"/>
                <w:vertAlign w:val="superscript"/>
              </w:rPr>
              <w:t>0</w:t>
            </w:r>
            <w:r w:rsidRPr="00524061">
              <w:rPr>
                <w:color w:val="000000"/>
                <w:sz w:val="20"/>
                <w:szCs w:val="20"/>
              </w:rPr>
              <w:t xml:space="preserve">С - + 55 </w:t>
            </w:r>
            <w:r w:rsidRPr="00524061">
              <w:rPr>
                <w:color w:val="000000"/>
                <w:sz w:val="20"/>
                <w:szCs w:val="20"/>
                <w:vertAlign w:val="superscript"/>
              </w:rPr>
              <w:t>0</w:t>
            </w:r>
            <w:r w:rsidRPr="00524061">
              <w:rPr>
                <w:color w:val="000000"/>
                <w:sz w:val="20"/>
                <w:szCs w:val="20"/>
              </w:rPr>
              <w:t>С</w:t>
            </w:r>
          </w:p>
          <w:p w:rsidR="00910ADE" w:rsidRPr="00524061" w:rsidRDefault="00910ADE" w:rsidP="00244104">
            <w:pPr>
              <w:autoSpaceDE w:val="0"/>
              <w:autoSpaceDN w:val="0"/>
              <w:spacing w:after="0"/>
              <w:ind w:right="-35"/>
              <w:rPr>
                <w:color w:val="000000"/>
                <w:sz w:val="20"/>
                <w:szCs w:val="20"/>
              </w:rPr>
            </w:pPr>
            <w:r w:rsidRPr="00524061">
              <w:rPr>
                <w:color w:val="000000"/>
                <w:sz w:val="20"/>
                <w:szCs w:val="20"/>
              </w:rPr>
              <w:t>•</w:t>
            </w:r>
            <w:r w:rsidRPr="00524061">
              <w:rPr>
                <w:color w:val="000000"/>
                <w:sz w:val="20"/>
                <w:szCs w:val="20"/>
              </w:rPr>
              <w:tab/>
              <w:t>Степень защиты: IP54</w:t>
            </w:r>
          </w:p>
          <w:p w:rsidR="00910ADE" w:rsidRPr="00524061" w:rsidRDefault="00910ADE" w:rsidP="00244104">
            <w:pPr>
              <w:autoSpaceDE w:val="0"/>
              <w:autoSpaceDN w:val="0"/>
              <w:spacing w:after="0"/>
              <w:ind w:right="-35"/>
              <w:rPr>
                <w:color w:val="000000"/>
                <w:sz w:val="20"/>
                <w:szCs w:val="20"/>
              </w:rPr>
            </w:pPr>
            <w:r w:rsidRPr="00524061">
              <w:rPr>
                <w:color w:val="000000"/>
                <w:sz w:val="20"/>
                <w:szCs w:val="20"/>
              </w:rPr>
              <w:t>•</w:t>
            </w:r>
            <w:r w:rsidRPr="00524061">
              <w:rPr>
                <w:color w:val="000000"/>
                <w:sz w:val="20"/>
                <w:szCs w:val="20"/>
              </w:rPr>
              <w:tab/>
              <w:t>Максимальная мощность:  300 Вт</w:t>
            </w:r>
          </w:p>
          <w:p w:rsidR="00910ADE" w:rsidRPr="00524061" w:rsidRDefault="00910ADE" w:rsidP="00244104">
            <w:pPr>
              <w:autoSpaceDE w:val="0"/>
              <w:autoSpaceDN w:val="0"/>
              <w:spacing w:after="0"/>
              <w:ind w:right="-35"/>
              <w:rPr>
                <w:color w:val="000000"/>
                <w:sz w:val="20"/>
                <w:szCs w:val="20"/>
              </w:rPr>
            </w:pPr>
            <w:r w:rsidRPr="00524061">
              <w:rPr>
                <w:color w:val="000000"/>
                <w:sz w:val="20"/>
                <w:szCs w:val="20"/>
              </w:rPr>
              <w:t>•</w:t>
            </w:r>
            <w:r w:rsidRPr="00524061">
              <w:rPr>
                <w:color w:val="000000"/>
                <w:sz w:val="20"/>
                <w:szCs w:val="20"/>
              </w:rPr>
              <w:tab/>
              <w:t>Электропитание: 220-240В / 50/60Гц</w:t>
            </w:r>
          </w:p>
          <w:p w:rsidR="00910ADE" w:rsidRPr="00524061" w:rsidRDefault="00910ADE" w:rsidP="00244104">
            <w:pPr>
              <w:autoSpaceDE w:val="0"/>
              <w:autoSpaceDN w:val="0"/>
              <w:spacing w:after="0"/>
              <w:ind w:right="-35"/>
              <w:rPr>
                <w:color w:val="000000"/>
                <w:sz w:val="20"/>
                <w:szCs w:val="20"/>
              </w:rPr>
            </w:pPr>
            <w:r w:rsidRPr="00524061">
              <w:rPr>
                <w:color w:val="000000"/>
                <w:sz w:val="20"/>
                <w:szCs w:val="20"/>
              </w:rPr>
              <w:t>•</w:t>
            </w:r>
            <w:r w:rsidRPr="00524061">
              <w:rPr>
                <w:color w:val="000000"/>
                <w:sz w:val="20"/>
                <w:szCs w:val="20"/>
              </w:rPr>
              <w:tab/>
              <w:t>Гарантия: 12 месяцев</w:t>
            </w:r>
          </w:p>
          <w:p w:rsidR="00910ADE" w:rsidRPr="00524061" w:rsidRDefault="00910ADE" w:rsidP="00244104">
            <w:pPr>
              <w:autoSpaceDE w:val="0"/>
              <w:autoSpaceDN w:val="0"/>
              <w:spacing w:after="0"/>
              <w:ind w:right="-35"/>
              <w:rPr>
                <w:color w:val="000000"/>
                <w:sz w:val="20"/>
                <w:szCs w:val="20"/>
              </w:rPr>
            </w:pPr>
          </w:p>
          <w:p w:rsidR="00910ADE" w:rsidRDefault="00910ADE" w:rsidP="00244104">
            <w:pPr>
              <w:autoSpaceDE w:val="0"/>
              <w:autoSpaceDN w:val="0"/>
              <w:spacing w:after="0"/>
              <w:ind w:right="-35"/>
              <w:rPr>
                <w:sz w:val="20"/>
                <w:szCs w:val="20"/>
              </w:rPr>
            </w:pPr>
          </w:p>
        </w:tc>
        <w:tc>
          <w:tcPr>
            <w:tcW w:w="1071" w:type="dxa"/>
            <w:shd w:val="clear" w:color="auto" w:fill="auto"/>
            <w:vAlign w:val="center"/>
          </w:tcPr>
          <w:p w:rsidR="00910ADE" w:rsidRPr="00293009" w:rsidRDefault="00910ADE" w:rsidP="00244104">
            <w:pPr>
              <w:autoSpaceDE w:val="0"/>
              <w:autoSpaceDN w:val="0"/>
              <w:spacing w:before="90" w:after="240"/>
              <w:ind w:right="-35"/>
              <w:jc w:val="center"/>
              <w:rPr>
                <w:sz w:val="20"/>
                <w:szCs w:val="20"/>
              </w:rPr>
            </w:pPr>
            <w:r>
              <w:rPr>
                <w:sz w:val="20"/>
                <w:szCs w:val="20"/>
              </w:rPr>
              <w:t>2</w:t>
            </w:r>
          </w:p>
        </w:tc>
        <w:tc>
          <w:tcPr>
            <w:tcW w:w="1760" w:type="dxa"/>
            <w:shd w:val="clear" w:color="auto" w:fill="auto"/>
            <w:vAlign w:val="center"/>
          </w:tcPr>
          <w:p w:rsidR="00910ADE" w:rsidRPr="00293009" w:rsidRDefault="00910ADE" w:rsidP="00244104">
            <w:pPr>
              <w:autoSpaceDE w:val="0"/>
              <w:autoSpaceDN w:val="0"/>
              <w:spacing w:before="90" w:after="240"/>
              <w:ind w:right="-35"/>
              <w:jc w:val="center"/>
              <w:rPr>
                <w:sz w:val="20"/>
                <w:szCs w:val="20"/>
              </w:rPr>
            </w:pPr>
            <w:r w:rsidRPr="00293009">
              <w:rPr>
                <w:sz w:val="20"/>
                <w:szCs w:val="20"/>
              </w:rPr>
              <w:t>Шт</w:t>
            </w:r>
            <w:r>
              <w:rPr>
                <w:sz w:val="20"/>
                <w:szCs w:val="20"/>
              </w:rPr>
              <w:t>.</w:t>
            </w:r>
          </w:p>
        </w:tc>
        <w:tc>
          <w:tcPr>
            <w:tcW w:w="1714" w:type="dxa"/>
            <w:shd w:val="clear" w:color="auto" w:fill="auto"/>
            <w:vAlign w:val="center"/>
          </w:tcPr>
          <w:p w:rsidR="00910ADE" w:rsidRDefault="00910ADE" w:rsidP="00244104">
            <w:pPr>
              <w:autoSpaceDE w:val="0"/>
              <w:autoSpaceDN w:val="0"/>
              <w:spacing w:after="0"/>
              <w:ind w:right="-35"/>
              <w:jc w:val="center"/>
              <w:rPr>
                <w:sz w:val="20"/>
                <w:szCs w:val="20"/>
                <w:lang w:val="en-US"/>
              </w:rPr>
            </w:pPr>
          </w:p>
          <w:p w:rsidR="00910ADE" w:rsidRDefault="00910ADE" w:rsidP="00244104">
            <w:pPr>
              <w:autoSpaceDE w:val="0"/>
              <w:autoSpaceDN w:val="0"/>
              <w:spacing w:after="0"/>
              <w:ind w:right="-35"/>
              <w:jc w:val="center"/>
              <w:rPr>
                <w:sz w:val="20"/>
                <w:szCs w:val="20"/>
                <w:lang w:val="en-US"/>
              </w:rPr>
            </w:pPr>
          </w:p>
          <w:p w:rsidR="00910ADE" w:rsidRPr="00293009" w:rsidRDefault="00910ADE" w:rsidP="00244104">
            <w:pPr>
              <w:autoSpaceDE w:val="0"/>
              <w:autoSpaceDN w:val="0"/>
              <w:spacing w:after="0"/>
              <w:ind w:right="-35"/>
              <w:jc w:val="center"/>
              <w:rPr>
                <w:sz w:val="20"/>
                <w:szCs w:val="20"/>
              </w:rPr>
            </w:pPr>
            <w:r w:rsidRPr="00293009">
              <w:rPr>
                <w:sz w:val="20"/>
                <w:szCs w:val="20"/>
              </w:rPr>
              <w:t>12 месяцев</w:t>
            </w:r>
          </w:p>
          <w:p w:rsidR="00910ADE" w:rsidRPr="00293009" w:rsidRDefault="00910ADE" w:rsidP="00244104">
            <w:pPr>
              <w:autoSpaceDE w:val="0"/>
              <w:autoSpaceDN w:val="0"/>
              <w:spacing w:before="90" w:after="240"/>
              <w:ind w:right="-35"/>
              <w:jc w:val="center"/>
              <w:rPr>
                <w:sz w:val="20"/>
                <w:szCs w:val="20"/>
              </w:rPr>
            </w:pPr>
          </w:p>
        </w:tc>
      </w:tr>
    </w:tbl>
    <w:p w:rsidR="00910ADE" w:rsidRDefault="00910ADE" w:rsidP="00910ADE">
      <w:pPr>
        <w:autoSpaceDE w:val="0"/>
        <w:autoSpaceDN w:val="0"/>
        <w:spacing w:before="90" w:after="240"/>
        <w:ind w:right="-35"/>
        <w:jc w:val="center"/>
      </w:pPr>
      <w:r>
        <w:t>Дополнительные требования.</w:t>
      </w:r>
    </w:p>
    <w:p w:rsidR="00910ADE" w:rsidRDefault="00910ADE" w:rsidP="00910ADE">
      <w:pPr>
        <w:numPr>
          <w:ilvl w:val="0"/>
          <w:numId w:val="15"/>
        </w:numPr>
        <w:autoSpaceDE w:val="0"/>
        <w:autoSpaceDN w:val="0"/>
        <w:spacing w:before="90" w:after="240" w:line="256" w:lineRule="auto"/>
        <w:ind w:right="-35"/>
        <w:rPr>
          <w:noProof/>
        </w:rPr>
      </w:pPr>
      <w:r>
        <w:rPr>
          <w:noProof/>
        </w:rPr>
        <w:t xml:space="preserve">Шлагбаум устанавливается на открытой местности по предварительному согласованию с Заказчиком. </w:t>
      </w:r>
      <w:r w:rsidRPr="00FD3A41">
        <w:t>Поставщик</w:t>
      </w:r>
      <w:r>
        <w:rPr>
          <w:noProof/>
        </w:rPr>
        <w:t xml:space="preserve"> перед установкой подготовает площадку, путем залития бетонного основания, осуществляет прокладку кабеля до помещения щитовой (до 100 метров), на отдельный автомат защиты. Шлагбаум должен быть оснащен дополнительными пультами дистанционного управления ( не менее 10 штук), и </w:t>
      </w:r>
      <w:r>
        <w:rPr>
          <w:noProof/>
          <w:lang w:val="en-US"/>
        </w:rPr>
        <w:t>GSM</w:t>
      </w:r>
      <w:r>
        <w:rPr>
          <w:noProof/>
        </w:rPr>
        <w:t xml:space="preserve">-модулем удаленного типа для возможности управления (оккрытие/закрытие) с помощью мобильнгого телефона. Стрела должна быть яркой окраски с светоотражающим эфектом. </w:t>
      </w:r>
    </w:p>
    <w:p w:rsidR="00910ADE" w:rsidRPr="00E93B62" w:rsidRDefault="00910ADE" w:rsidP="00910ADE">
      <w:pPr>
        <w:numPr>
          <w:ilvl w:val="0"/>
          <w:numId w:val="15"/>
        </w:numPr>
        <w:autoSpaceDE w:val="0"/>
        <w:autoSpaceDN w:val="0"/>
        <w:spacing w:before="90" w:after="240" w:line="256" w:lineRule="auto"/>
        <w:ind w:right="-35"/>
        <w:rPr>
          <w:noProof/>
        </w:rPr>
      </w:pPr>
      <w:r w:rsidRPr="00E93B62">
        <w:rPr>
          <w:noProof/>
        </w:rPr>
        <w:lastRenderedPageBreak/>
        <w:t>Работы должны выполняться с соблюдением необходимых мероприятий по технике безопасности и охране труда, пожарной безопасности и охране окружающей среды, а также согласно требованиям строительных норм и правил, техническим регламентам, стандартам и другим нормативным документам, действующим на территории Российской Федерации.</w:t>
      </w:r>
    </w:p>
    <w:p w:rsidR="00910ADE" w:rsidRPr="00E93B62" w:rsidRDefault="00910ADE" w:rsidP="00910ADE">
      <w:pPr>
        <w:numPr>
          <w:ilvl w:val="0"/>
          <w:numId w:val="15"/>
        </w:numPr>
        <w:autoSpaceDE w:val="0"/>
        <w:autoSpaceDN w:val="0"/>
        <w:spacing w:before="90" w:after="240" w:line="256" w:lineRule="auto"/>
        <w:ind w:right="-35"/>
        <w:rPr>
          <w:noProof/>
        </w:rPr>
      </w:pPr>
      <w:r w:rsidRPr="00E93B62">
        <w:rPr>
          <w:noProof/>
        </w:rPr>
        <w:t xml:space="preserve">Подрядчик в течение 3 (Трех) рабочих дней с даты заключения Контракта обязан направить Представителю Заказчика письменный запрос на допуск сотрудников </w:t>
      </w:r>
      <w:r w:rsidRPr="00FD3A41">
        <w:t>Поставщик</w:t>
      </w:r>
      <w:r w:rsidRPr="00E93B62">
        <w:rPr>
          <w:noProof/>
        </w:rPr>
        <w:t>а на Объект и представить Представителю Заказчика оформленные надлежащим образом следующие документы:</w:t>
      </w:r>
    </w:p>
    <w:p w:rsidR="00910ADE" w:rsidRPr="00E93B62" w:rsidRDefault="00910ADE" w:rsidP="00910ADE">
      <w:pPr>
        <w:autoSpaceDE w:val="0"/>
        <w:autoSpaceDN w:val="0"/>
        <w:spacing w:before="90" w:after="240"/>
        <w:ind w:left="720" w:right="-35"/>
        <w:rPr>
          <w:noProof/>
        </w:rPr>
      </w:pPr>
      <w:proofErr w:type="gramStart"/>
      <w:r>
        <w:rPr>
          <w:noProof/>
        </w:rPr>
        <w:t xml:space="preserve">-        </w:t>
      </w:r>
      <w:r w:rsidRPr="00E93B62">
        <w:rPr>
          <w:noProof/>
        </w:rPr>
        <w:t>список персонала, который будет задействован на Объекте, с указанием фамилии, имени, отчества и паспортных данных каждого работника, оформленных с учетом требований Федерального закона от 27.07.2006 № 152 – ФЗ «О персональных данных», а также копии документов на специалистов (или сотрудников организации-субподрядчика), подтверждающих их квалификацию, аттестацию и возможность допуска к соответствующим работам согласно требованиям Описания объекта закупки (Технического задания), нормативно-технических документов и нормативных</w:t>
      </w:r>
      <w:proofErr w:type="gramEnd"/>
      <w:r w:rsidRPr="00E93B62">
        <w:rPr>
          <w:noProof/>
        </w:rPr>
        <w:t xml:space="preserve"> правовых актов Российской Федерации, в том числе приказы и удостоверения ответственных лиц:</w:t>
      </w:r>
    </w:p>
    <w:p w:rsidR="00910ADE" w:rsidRPr="00E93B62" w:rsidRDefault="00910ADE" w:rsidP="00910ADE">
      <w:pPr>
        <w:autoSpaceDE w:val="0"/>
        <w:autoSpaceDN w:val="0"/>
        <w:spacing w:before="90" w:after="240"/>
        <w:ind w:left="720" w:right="-35"/>
        <w:rPr>
          <w:noProof/>
        </w:rPr>
      </w:pPr>
      <w:r w:rsidRPr="00E93B62">
        <w:rPr>
          <w:noProof/>
        </w:rPr>
        <w:t>-</w:t>
      </w:r>
      <w:r w:rsidRPr="00E93B62">
        <w:rPr>
          <w:noProof/>
        </w:rPr>
        <w:tab/>
        <w:t>за обеспечение охраны труда;</w:t>
      </w:r>
    </w:p>
    <w:p w:rsidR="00910ADE" w:rsidRPr="00E93B62" w:rsidRDefault="00910ADE" w:rsidP="00910ADE">
      <w:pPr>
        <w:autoSpaceDE w:val="0"/>
        <w:autoSpaceDN w:val="0"/>
        <w:spacing w:before="90" w:after="240"/>
        <w:ind w:left="720" w:right="-35"/>
        <w:rPr>
          <w:noProof/>
        </w:rPr>
      </w:pPr>
      <w:r>
        <w:rPr>
          <w:noProof/>
        </w:rPr>
        <w:t>-</w:t>
      </w:r>
      <w:r>
        <w:rPr>
          <w:noProof/>
        </w:rPr>
        <w:tab/>
        <w:t xml:space="preserve">за пожарную </w:t>
      </w:r>
      <w:r w:rsidRPr="00E93B62">
        <w:rPr>
          <w:noProof/>
        </w:rPr>
        <w:t>безопасность;</w:t>
      </w:r>
    </w:p>
    <w:p w:rsidR="00910ADE" w:rsidRPr="00E93B62" w:rsidRDefault="00910ADE" w:rsidP="00910ADE">
      <w:pPr>
        <w:autoSpaceDE w:val="0"/>
        <w:autoSpaceDN w:val="0"/>
        <w:spacing w:before="90" w:after="240"/>
        <w:ind w:left="720" w:right="-35"/>
        <w:rPr>
          <w:noProof/>
        </w:rPr>
      </w:pPr>
      <w:r w:rsidRPr="00E93B62">
        <w:rPr>
          <w:noProof/>
        </w:rPr>
        <w:t>-</w:t>
      </w:r>
      <w:r w:rsidRPr="00E93B62">
        <w:rPr>
          <w:noProof/>
        </w:rPr>
        <w:tab/>
        <w:t>электробезопасность (удостоверение по электробезопасности с группой, не ниже 3);</w:t>
      </w:r>
    </w:p>
    <w:p w:rsidR="00910ADE" w:rsidRPr="00E93B62" w:rsidRDefault="00910ADE" w:rsidP="00910ADE">
      <w:pPr>
        <w:numPr>
          <w:ilvl w:val="0"/>
          <w:numId w:val="15"/>
        </w:numPr>
        <w:autoSpaceDE w:val="0"/>
        <w:autoSpaceDN w:val="0"/>
        <w:spacing w:before="90" w:after="240" w:line="256" w:lineRule="auto"/>
        <w:ind w:right="-35"/>
        <w:jc w:val="left"/>
        <w:rPr>
          <w:noProof/>
        </w:rPr>
      </w:pPr>
      <w:r w:rsidRPr="00E93B62">
        <w:rPr>
          <w:noProof/>
        </w:rPr>
        <w:t xml:space="preserve">До начала выполнения Работ </w:t>
      </w:r>
      <w:r w:rsidRPr="00FD3A41">
        <w:t>Поставщик</w:t>
      </w:r>
      <w:r w:rsidRPr="00E93B62">
        <w:rPr>
          <w:noProof/>
        </w:rPr>
        <w:t xml:space="preserve"> разрабатывает График производства работ (ГПР).</w:t>
      </w:r>
    </w:p>
    <w:p w:rsidR="00910ADE" w:rsidRPr="00E93B62" w:rsidRDefault="00910ADE" w:rsidP="00910ADE">
      <w:pPr>
        <w:numPr>
          <w:ilvl w:val="0"/>
          <w:numId w:val="15"/>
        </w:numPr>
        <w:autoSpaceDE w:val="0"/>
        <w:autoSpaceDN w:val="0"/>
        <w:spacing w:before="90" w:after="240" w:line="256" w:lineRule="auto"/>
        <w:ind w:right="-35"/>
        <w:rPr>
          <w:noProof/>
        </w:rPr>
      </w:pPr>
      <w:proofErr w:type="gramStart"/>
      <w:r w:rsidRPr="00E93B62">
        <w:rPr>
          <w:noProof/>
        </w:rPr>
        <w:t xml:space="preserve">При использовании </w:t>
      </w:r>
      <w:r w:rsidRPr="00FD3A41">
        <w:t>Поставщик</w:t>
      </w:r>
      <w:r w:rsidRPr="00E93B62">
        <w:rPr>
          <w:noProof/>
        </w:rPr>
        <w:t xml:space="preserve">ом и/или субподрядчиком для выполнения работ в рамках настоящего Контракта иностранной рабочей силы (трудовых мигрантов), </w:t>
      </w:r>
      <w:r w:rsidRPr="00FD3A41">
        <w:t>Поставщик</w:t>
      </w:r>
      <w:r w:rsidRPr="00E93B62">
        <w:rPr>
          <w:noProof/>
        </w:rPr>
        <w:t>а и/или субподрядчик обязаны обеспечить знание трудовыми мигрантами русского языка в объеме, необходимом для общения с сотрудниками Заказчика, а также предоставить Заказчику уведомления на таких работников с отметкой МВД России о постановке на учет трудовых мигрантов, разрешения на работу, а также</w:t>
      </w:r>
      <w:proofErr w:type="gramEnd"/>
      <w:r w:rsidRPr="00E93B62">
        <w:rPr>
          <w:noProof/>
        </w:rPr>
        <w:t xml:space="preserve"> иные, установленные законодательством Российской Федерации документы, подтверждающие законность осуществления трудовой деятельности мигрантами на территории Российской Федерации. В случае непредставления указанных выше документов в отношении трудовых мигрантов или предоставление недостоверных документов, </w:t>
      </w:r>
      <w:r w:rsidRPr="00FD3A41">
        <w:t>Поставщик</w:t>
      </w:r>
      <w:r w:rsidRPr="00E93B62">
        <w:rPr>
          <w:noProof/>
        </w:rPr>
        <w:t xml:space="preserve"> несет административную и иную ответственность, предусмотренную законодательством Российской Федерации в области миграционного учета.</w:t>
      </w:r>
    </w:p>
    <w:p w:rsidR="00910ADE" w:rsidRPr="00E93B62" w:rsidRDefault="00910ADE" w:rsidP="00910ADE">
      <w:pPr>
        <w:numPr>
          <w:ilvl w:val="0"/>
          <w:numId w:val="15"/>
        </w:numPr>
        <w:autoSpaceDE w:val="0"/>
        <w:autoSpaceDN w:val="0"/>
        <w:spacing w:before="90" w:after="240" w:line="256" w:lineRule="auto"/>
        <w:ind w:right="-35"/>
        <w:rPr>
          <w:noProof/>
        </w:rPr>
      </w:pPr>
      <w:r w:rsidRPr="00E93B62">
        <w:rPr>
          <w:noProof/>
        </w:rPr>
        <w:t>Подрядчик осуществляет доставку на Объект и хранение материалов и оборудования, необходимого для выполнения Работ, своими силами и средствами и несет ответственность за сохранность данного оборудования до полного завершения Работ.</w:t>
      </w:r>
    </w:p>
    <w:p w:rsidR="00910ADE" w:rsidRPr="00E93B62" w:rsidRDefault="00910ADE" w:rsidP="00910ADE">
      <w:pPr>
        <w:numPr>
          <w:ilvl w:val="0"/>
          <w:numId w:val="15"/>
        </w:numPr>
        <w:autoSpaceDE w:val="0"/>
        <w:autoSpaceDN w:val="0"/>
        <w:spacing w:before="90" w:after="240" w:line="256" w:lineRule="auto"/>
        <w:ind w:right="-35"/>
        <w:rPr>
          <w:noProof/>
        </w:rPr>
      </w:pPr>
      <w:r w:rsidRPr="00E93B62">
        <w:rPr>
          <w:noProof/>
        </w:rPr>
        <w:t xml:space="preserve">По окончании Работ </w:t>
      </w:r>
      <w:r w:rsidRPr="00FD3A41">
        <w:t>Поставщик</w:t>
      </w:r>
      <w:r w:rsidRPr="00E93B62">
        <w:rPr>
          <w:noProof/>
        </w:rPr>
        <w:t xml:space="preserve"> освобождает помещения от принадлежащего ему оборудования, материалов и вывозит мусор.</w:t>
      </w:r>
    </w:p>
    <w:p w:rsidR="00910ADE" w:rsidRDefault="00910ADE" w:rsidP="00910ADE">
      <w:pPr>
        <w:numPr>
          <w:ilvl w:val="0"/>
          <w:numId w:val="15"/>
        </w:numPr>
        <w:autoSpaceDE w:val="0"/>
        <w:autoSpaceDN w:val="0"/>
        <w:spacing w:before="90" w:after="240" w:line="256" w:lineRule="auto"/>
        <w:ind w:right="-35"/>
        <w:jc w:val="left"/>
        <w:rPr>
          <w:noProof/>
        </w:rPr>
      </w:pPr>
      <w:r w:rsidRPr="00E93B62">
        <w:rPr>
          <w:noProof/>
        </w:rPr>
        <w:t>Заказчик имеет право осуществлять надзор за качеством проведения монтажных и пуско-наладочных работ.</w:t>
      </w:r>
    </w:p>
    <w:p w:rsidR="00E41C9B" w:rsidRDefault="00E41C9B" w:rsidP="00F171EE">
      <w:pPr>
        <w:spacing w:after="0"/>
        <w:jc w:val="right"/>
      </w:pPr>
      <w:r>
        <w:lastRenderedPageBreak/>
        <w:t xml:space="preserve">Приложение № 2 </w:t>
      </w:r>
    </w:p>
    <w:p w:rsidR="00E41C9B" w:rsidRDefault="00E41C9B" w:rsidP="00E41C9B">
      <w:pPr>
        <w:ind w:firstLine="567"/>
        <w:jc w:val="right"/>
      </w:pPr>
      <w:r>
        <w:t xml:space="preserve">к Государственному контракту </w:t>
      </w:r>
    </w:p>
    <w:p w:rsidR="00C948F8" w:rsidRDefault="00E41C9B" w:rsidP="00E41C9B">
      <w:pPr>
        <w:jc w:val="right"/>
      </w:pPr>
      <w:r>
        <w:t xml:space="preserve">№ </w:t>
      </w:r>
      <w:r w:rsidR="00D226FB">
        <w:t>__________________________</w:t>
      </w:r>
    </w:p>
    <w:p w:rsidR="00E41C9B" w:rsidRDefault="00E41C9B" w:rsidP="00E41C9B">
      <w:pPr>
        <w:jc w:val="right"/>
      </w:pPr>
      <w:r>
        <w:t xml:space="preserve"> от  ________________ 202</w:t>
      </w:r>
      <w:r w:rsidR="00910ADE">
        <w:t>6</w:t>
      </w:r>
      <w:r>
        <w:t xml:space="preserve"> г.</w:t>
      </w:r>
    </w:p>
    <w:p w:rsidR="00E41C9B" w:rsidRDefault="00E41C9B" w:rsidP="00E41C9B">
      <w:pPr>
        <w:ind w:firstLine="567"/>
        <w:jc w:val="right"/>
      </w:pPr>
    </w:p>
    <w:p w:rsidR="00E41C9B" w:rsidRDefault="00E41C9B" w:rsidP="00F171EE">
      <w:pPr>
        <w:spacing w:after="0" w:line="216" w:lineRule="auto"/>
        <w:ind w:right="-8"/>
        <w:jc w:val="center"/>
        <w:rPr>
          <w:b/>
        </w:rPr>
      </w:pPr>
      <w:r>
        <w:rPr>
          <w:b/>
        </w:rPr>
        <w:t>Спецификация</w:t>
      </w:r>
    </w:p>
    <w:p w:rsidR="00F171EE" w:rsidRDefault="00F171EE" w:rsidP="00F171EE">
      <w:pPr>
        <w:spacing w:after="0" w:line="216" w:lineRule="auto"/>
        <w:ind w:right="-8"/>
        <w:jc w:val="center"/>
        <w:rPr>
          <w:b/>
        </w:rPr>
      </w:pPr>
    </w:p>
    <w:tbl>
      <w:tblPr>
        <w:tblStyle w:val="a9"/>
        <w:tblW w:w="10082" w:type="dxa"/>
        <w:tblInd w:w="294" w:type="dxa"/>
        <w:tblLook w:val="04A0" w:firstRow="1" w:lastRow="0" w:firstColumn="1" w:lastColumn="0" w:noHBand="0" w:noVBand="1"/>
      </w:tblPr>
      <w:tblGrid>
        <w:gridCol w:w="993"/>
        <w:gridCol w:w="2932"/>
        <w:gridCol w:w="1586"/>
        <w:gridCol w:w="1393"/>
        <w:gridCol w:w="1619"/>
        <w:gridCol w:w="1559"/>
      </w:tblGrid>
      <w:tr w:rsidR="00E41C9B" w:rsidTr="00D226FB">
        <w:tc>
          <w:tcPr>
            <w:tcW w:w="993" w:type="dxa"/>
            <w:tcBorders>
              <w:top w:val="single" w:sz="4" w:space="0" w:color="auto"/>
              <w:left w:val="single" w:sz="4" w:space="0" w:color="auto"/>
              <w:bottom w:val="single" w:sz="4" w:space="0" w:color="auto"/>
              <w:right w:val="single" w:sz="4" w:space="0" w:color="auto"/>
            </w:tcBorders>
            <w:vAlign w:val="center"/>
            <w:hideMark/>
          </w:tcPr>
          <w:p w:rsidR="00E41C9B" w:rsidRPr="006B2C0C" w:rsidRDefault="00E41C9B" w:rsidP="006B2C0C">
            <w:pPr>
              <w:spacing w:line="216" w:lineRule="auto"/>
              <w:ind w:right="-8"/>
              <w:jc w:val="center"/>
            </w:pPr>
            <w:r w:rsidRPr="006B2C0C">
              <w:t>№</w:t>
            </w:r>
          </w:p>
          <w:p w:rsidR="00E41C9B" w:rsidRPr="006B2C0C" w:rsidRDefault="00E41C9B" w:rsidP="006B2C0C">
            <w:pPr>
              <w:spacing w:line="216" w:lineRule="auto"/>
              <w:ind w:right="-8"/>
              <w:jc w:val="center"/>
            </w:pPr>
            <w:proofErr w:type="gramStart"/>
            <w:r w:rsidRPr="006B2C0C">
              <w:t>п</w:t>
            </w:r>
            <w:proofErr w:type="gramEnd"/>
            <w:r w:rsidRPr="006B2C0C">
              <w:t>/п</w:t>
            </w:r>
          </w:p>
        </w:tc>
        <w:tc>
          <w:tcPr>
            <w:tcW w:w="2932" w:type="dxa"/>
            <w:tcBorders>
              <w:top w:val="single" w:sz="4" w:space="0" w:color="auto"/>
              <w:left w:val="single" w:sz="4" w:space="0" w:color="auto"/>
              <w:bottom w:val="single" w:sz="4" w:space="0" w:color="auto"/>
              <w:right w:val="single" w:sz="4" w:space="0" w:color="auto"/>
            </w:tcBorders>
            <w:vAlign w:val="center"/>
            <w:hideMark/>
          </w:tcPr>
          <w:p w:rsidR="00E41C9B" w:rsidRPr="006B2C0C" w:rsidRDefault="00E41C9B" w:rsidP="006B2C0C">
            <w:pPr>
              <w:spacing w:line="216" w:lineRule="auto"/>
              <w:ind w:right="-8"/>
              <w:jc w:val="center"/>
            </w:pPr>
            <w:r w:rsidRPr="006B2C0C">
              <w:t>Наименование товара</w:t>
            </w:r>
          </w:p>
        </w:tc>
        <w:tc>
          <w:tcPr>
            <w:tcW w:w="1586" w:type="dxa"/>
            <w:tcBorders>
              <w:top w:val="single" w:sz="4" w:space="0" w:color="auto"/>
              <w:left w:val="single" w:sz="4" w:space="0" w:color="auto"/>
              <w:bottom w:val="single" w:sz="4" w:space="0" w:color="auto"/>
              <w:right w:val="single" w:sz="4" w:space="0" w:color="auto"/>
            </w:tcBorders>
            <w:vAlign w:val="center"/>
            <w:hideMark/>
          </w:tcPr>
          <w:p w:rsidR="00E41C9B" w:rsidRPr="006B2C0C" w:rsidRDefault="00E41C9B" w:rsidP="006B2C0C">
            <w:pPr>
              <w:spacing w:line="216" w:lineRule="auto"/>
              <w:ind w:right="-8"/>
              <w:jc w:val="center"/>
            </w:pPr>
            <w:r w:rsidRPr="006B2C0C">
              <w:t>Ед. измерения</w:t>
            </w:r>
          </w:p>
        </w:tc>
        <w:tc>
          <w:tcPr>
            <w:tcW w:w="1393" w:type="dxa"/>
            <w:tcBorders>
              <w:top w:val="single" w:sz="4" w:space="0" w:color="auto"/>
              <w:left w:val="single" w:sz="4" w:space="0" w:color="auto"/>
              <w:bottom w:val="single" w:sz="4" w:space="0" w:color="auto"/>
              <w:right w:val="single" w:sz="4" w:space="0" w:color="auto"/>
            </w:tcBorders>
            <w:vAlign w:val="center"/>
            <w:hideMark/>
          </w:tcPr>
          <w:p w:rsidR="00E41C9B" w:rsidRPr="006B2C0C" w:rsidRDefault="00E41C9B" w:rsidP="006B2C0C">
            <w:pPr>
              <w:spacing w:line="216" w:lineRule="auto"/>
              <w:ind w:right="-8"/>
              <w:jc w:val="center"/>
            </w:pPr>
            <w:r w:rsidRPr="006B2C0C">
              <w:t>Кол-во</w:t>
            </w:r>
          </w:p>
        </w:tc>
        <w:tc>
          <w:tcPr>
            <w:tcW w:w="1619" w:type="dxa"/>
            <w:tcBorders>
              <w:top w:val="single" w:sz="4" w:space="0" w:color="auto"/>
              <w:left w:val="single" w:sz="4" w:space="0" w:color="auto"/>
              <w:bottom w:val="single" w:sz="4" w:space="0" w:color="auto"/>
              <w:right w:val="single" w:sz="4" w:space="0" w:color="auto"/>
            </w:tcBorders>
            <w:vAlign w:val="center"/>
            <w:hideMark/>
          </w:tcPr>
          <w:p w:rsidR="00E41C9B" w:rsidRPr="006B2C0C" w:rsidRDefault="00E41C9B" w:rsidP="006B2C0C">
            <w:pPr>
              <w:spacing w:line="216" w:lineRule="auto"/>
              <w:ind w:right="-8"/>
              <w:jc w:val="center"/>
            </w:pPr>
            <w:r w:rsidRPr="006B2C0C">
              <w:t>Цена</w:t>
            </w:r>
          </w:p>
          <w:p w:rsidR="00E41C9B" w:rsidRPr="006B2C0C" w:rsidRDefault="00E41C9B" w:rsidP="006B2C0C">
            <w:pPr>
              <w:spacing w:line="216" w:lineRule="auto"/>
              <w:ind w:right="-8"/>
              <w:jc w:val="center"/>
            </w:pPr>
            <w:r w:rsidRPr="006B2C0C">
              <w:t>за ед. изм. (руб.)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1C9B" w:rsidRPr="006B2C0C" w:rsidRDefault="00E41C9B" w:rsidP="006B2C0C">
            <w:pPr>
              <w:spacing w:after="0" w:line="216" w:lineRule="auto"/>
              <w:ind w:right="-8"/>
              <w:jc w:val="center"/>
            </w:pPr>
            <w:r w:rsidRPr="006B2C0C">
              <w:t>Стоимость</w:t>
            </w:r>
          </w:p>
          <w:p w:rsidR="00E41C9B" w:rsidRPr="006B2C0C" w:rsidRDefault="00E41C9B" w:rsidP="006B2C0C">
            <w:pPr>
              <w:spacing w:after="0" w:line="216" w:lineRule="auto"/>
              <w:ind w:right="-8"/>
              <w:jc w:val="center"/>
            </w:pPr>
            <w:r w:rsidRPr="006B2C0C">
              <w:t>(руб.)</w:t>
            </w:r>
          </w:p>
        </w:tc>
      </w:tr>
      <w:tr w:rsidR="00E41C9B" w:rsidTr="00910ADE">
        <w:trPr>
          <w:trHeight w:val="346"/>
        </w:trPr>
        <w:tc>
          <w:tcPr>
            <w:tcW w:w="993" w:type="dxa"/>
            <w:tcBorders>
              <w:top w:val="single" w:sz="4" w:space="0" w:color="auto"/>
              <w:left w:val="single" w:sz="4" w:space="0" w:color="auto"/>
              <w:bottom w:val="single" w:sz="4" w:space="0" w:color="auto"/>
              <w:right w:val="single" w:sz="4" w:space="0" w:color="auto"/>
            </w:tcBorders>
            <w:vAlign w:val="center"/>
            <w:hideMark/>
          </w:tcPr>
          <w:p w:rsidR="00E41C9B" w:rsidRPr="006B2C0C" w:rsidRDefault="00E41C9B" w:rsidP="006B2C0C">
            <w:pPr>
              <w:tabs>
                <w:tab w:val="left" w:pos="126"/>
              </w:tabs>
              <w:spacing w:after="0"/>
              <w:jc w:val="center"/>
              <w:rPr>
                <w:color w:val="000000"/>
              </w:rPr>
            </w:pPr>
            <w:r w:rsidRPr="006B2C0C">
              <w:rPr>
                <w:color w:val="000000"/>
              </w:rPr>
              <w:t>1.</w:t>
            </w:r>
          </w:p>
        </w:tc>
        <w:tc>
          <w:tcPr>
            <w:tcW w:w="2932" w:type="dxa"/>
            <w:tcBorders>
              <w:top w:val="single" w:sz="4" w:space="0" w:color="auto"/>
              <w:left w:val="single" w:sz="4" w:space="0" w:color="auto"/>
              <w:bottom w:val="single" w:sz="4" w:space="0" w:color="auto"/>
              <w:right w:val="single" w:sz="4" w:space="0" w:color="auto"/>
            </w:tcBorders>
            <w:vAlign w:val="center"/>
          </w:tcPr>
          <w:p w:rsidR="00910ADE" w:rsidRPr="00293009" w:rsidRDefault="00910ADE" w:rsidP="00910ADE">
            <w:pPr>
              <w:spacing w:after="0" w:line="276" w:lineRule="auto"/>
              <w:ind w:right="-45"/>
              <w:jc w:val="center"/>
              <w:rPr>
                <w:spacing w:val="-16"/>
                <w:lang w:val="en-US"/>
              </w:rPr>
            </w:pPr>
            <w:r w:rsidRPr="00293009">
              <w:t>Шлагбаум</w:t>
            </w:r>
            <w:r w:rsidRPr="00293009">
              <w:rPr>
                <w:spacing w:val="-16"/>
              </w:rPr>
              <w:t xml:space="preserve"> </w:t>
            </w:r>
            <w:r w:rsidRPr="00293009">
              <w:t>автоматический</w:t>
            </w:r>
            <w:r w:rsidRPr="00293009">
              <w:rPr>
                <w:spacing w:val="-16"/>
              </w:rPr>
              <w:t xml:space="preserve"> </w:t>
            </w:r>
          </w:p>
          <w:p w:rsidR="00910ADE" w:rsidRPr="00293009" w:rsidRDefault="00910ADE" w:rsidP="00910ADE">
            <w:pPr>
              <w:spacing w:after="0" w:line="276" w:lineRule="auto"/>
              <w:ind w:right="-45"/>
              <w:jc w:val="center"/>
              <w:rPr>
                <w:spacing w:val="-2"/>
                <w:lang w:val="en-US"/>
              </w:rPr>
            </w:pPr>
            <w:proofErr w:type="spellStart"/>
            <w:r>
              <w:rPr>
                <w:lang w:val="en-US"/>
              </w:rPr>
              <w:t>DoorHan</w:t>
            </w:r>
            <w:proofErr w:type="spellEnd"/>
            <w:r>
              <w:rPr>
                <w:lang w:val="en-US"/>
              </w:rPr>
              <w:t xml:space="preserve"> Barrier Pro </w:t>
            </w:r>
            <w:r>
              <w:t>4</w:t>
            </w:r>
            <w:r w:rsidRPr="00293009">
              <w:rPr>
                <w:lang w:val="en-US"/>
              </w:rPr>
              <w:t>000</w:t>
            </w:r>
          </w:p>
          <w:p w:rsidR="006D4D15" w:rsidRPr="0046650F" w:rsidRDefault="006D4D15" w:rsidP="00920F23">
            <w:pPr>
              <w:spacing w:after="0"/>
              <w:jc w:val="left"/>
            </w:pPr>
          </w:p>
        </w:tc>
        <w:tc>
          <w:tcPr>
            <w:tcW w:w="1586" w:type="dxa"/>
            <w:tcBorders>
              <w:top w:val="single" w:sz="4" w:space="0" w:color="auto"/>
              <w:left w:val="single" w:sz="4" w:space="0" w:color="auto"/>
              <w:bottom w:val="single" w:sz="4" w:space="0" w:color="auto"/>
              <w:right w:val="single" w:sz="4" w:space="0" w:color="auto"/>
            </w:tcBorders>
            <w:vAlign w:val="center"/>
          </w:tcPr>
          <w:p w:rsidR="00E41C9B" w:rsidRPr="006B2C0C" w:rsidRDefault="00E41C9B" w:rsidP="00BC03F2">
            <w:pPr>
              <w:spacing w:after="0"/>
              <w:jc w:val="center"/>
            </w:pPr>
          </w:p>
        </w:tc>
        <w:tc>
          <w:tcPr>
            <w:tcW w:w="1393" w:type="dxa"/>
            <w:tcBorders>
              <w:top w:val="single" w:sz="4" w:space="0" w:color="auto"/>
              <w:left w:val="single" w:sz="4" w:space="0" w:color="auto"/>
              <w:bottom w:val="single" w:sz="4" w:space="0" w:color="auto"/>
              <w:right w:val="single" w:sz="4" w:space="0" w:color="auto"/>
            </w:tcBorders>
            <w:vAlign w:val="center"/>
          </w:tcPr>
          <w:p w:rsidR="00E41C9B" w:rsidRPr="00790D11" w:rsidRDefault="00E41C9B" w:rsidP="00920F23">
            <w:pPr>
              <w:spacing w:after="0"/>
              <w:jc w:val="center"/>
              <w:rPr>
                <w:rFonts w:eastAsia="Calibri"/>
              </w:rPr>
            </w:pPr>
          </w:p>
        </w:tc>
        <w:tc>
          <w:tcPr>
            <w:tcW w:w="1619" w:type="dxa"/>
            <w:tcBorders>
              <w:top w:val="single" w:sz="4" w:space="0" w:color="auto"/>
              <w:left w:val="single" w:sz="4" w:space="0" w:color="auto"/>
              <w:bottom w:val="single" w:sz="4" w:space="0" w:color="auto"/>
              <w:right w:val="single" w:sz="4" w:space="0" w:color="auto"/>
            </w:tcBorders>
            <w:hideMark/>
          </w:tcPr>
          <w:p w:rsidR="00E41C9B" w:rsidRPr="00790D11" w:rsidRDefault="00E41C9B" w:rsidP="00677FF7">
            <w:pPr>
              <w:spacing w:before="240" w:after="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hideMark/>
          </w:tcPr>
          <w:p w:rsidR="00E41C9B" w:rsidRPr="00790D11" w:rsidRDefault="00E41C9B" w:rsidP="00BD4364">
            <w:pPr>
              <w:spacing w:before="240" w:after="0"/>
              <w:jc w:val="center"/>
              <w:rPr>
                <w:rFonts w:eastAsia="Calibri"/>
              </w:rPr>
            </w:pPr>
          </w:p>
        </w:tc>
      </w:tr>
      <w:tr w:rsidR="006B2C0C" w:rsidTr="00D226FB">
        <w:trPr>
          <w:trHeight w:val="227"/>
        </w:trPr>
        <w:tc>
          <w:tcPr>
            <w:tcW w:w="8523" w:type="dxa"/>
            <w:gridSpan w:val="5"/>
            <w:tcBorders>
              <w:top w:val="single" w:sz="4" w:space="0" w:color="auto"/>
              <w:left w:val="single" w:sz="4" w:space="0" w:color="auto"/>
              <w:bottom w:val="single" w:sz="4" w:space="0" w:color="auto"/>
              <w:right w:val="single" w:sz="4" w:space="0" w:color="auto"/>
            </w:tcBorders>
            <w:vAlign w:val="center"/>
            <w:hideMark/>
          </w:tcPr>
          <w:p w:rsidR="006B2C0C" w:rsidRPr="006B2C0C" w:rsidRDefault="006B2C0C" w:rsidP="006B2C0C">
            <w:pPr>
              <w:spacing w:line="216" w:lineRule="auto"/>
              <w:ind w:right="-8"/>
              <w:jc w:val="center"/>
              <w:rPr>
                <w:b/>
              </w:rPr>
            </w:pPr>
            <w:r w:rsidRPr="006B2C0C">
              <w:rPr>
                <w:b/>
              </w:rPr>
              <w:t>ИТОГО:</w:t>
            </w:r>
          </w:p>
        </w:tc>
        <w:tc>
          <w:tcPr>
            <w:tcW w:w="1559" w:type="dxa"/>
            <w:tcBorders>
              <w:top w:val="single" w:sz="4" w:space="0" w:color="auto"/>
              <w:left w:val="single" w:sz="4" w:space="0" w:color="auto"/>
              <w:bottom w:val="single" w:sz="4" w:space="0" w:color="auto"/>
              <w:right w:val="single" w:sz="4" w:space="0" w:color="auto"/>
            </w:tcBorders>
            <w:hideMark/>
          </w:tcPr>
          <w:p w:rsidR="006B2C0C" w:rsidRPr="009C1211" w:rsidRDefault="006B2C0C" w:rsidP="00790D11">
            <w:pPr>
              <w:spacing w:after="0"/>
              <w:jc w:val="center"/>
              <w:rPr>
                <w:rFonts w:eastAsia="Calibri"/>
                <w:b/>
              </w:rPr>
            </w:pPr>
          </w:p>
        </w:tc>
      </w:tr>
    </w:tbl>
    <w:p w:rsidR="00E41C9B" w:rsidRDefault="00E41C9B" w:rsidP="00E41C9B">
      <w:pPr>
        <w:spacing w:line="216" w:lineRule="auto"/>
        <w:ind w:right="-8"/>
        <w:rPr>
          <w:b/>
        </w:rPr>
      </w:pPr>
    </w:p>
    <w:p w:rsidR="00E41C9B" w:rsidRDefault="00280C3E" w:rsidP="006B2C0C">
      <w:pPr>
        <w:spacing w:line="216" w:lineRule="auto"/>
        <w:ind w:right="-8"/>
        <w:rPr>
          <w:b/>
        </w:rPr>
      </w:pPr>
      <w:r>
        <w:rPr>
          <w:b/>
        </w:rPr>
        <w:t xml:space="preserve">ИТОГО: </w:t>
      </w:r>
    </w:p>
    <w:p w:rsidR="00E41C9B" w:rsidRDefault="00E41C9B" w:rsidP="00E41C9B">
      <w:pPr>
        <w:ind w:firstLine="567"/>
        <w:jc w:val="right"/>
      </w:pPr>
    </w:p>
    <w:tbl>
      <w:tblPr>
        <w:tblpPr w:leftFromText="180" w:rightFromText="180" w:bottomFromText="200" w:vertAnchor="text" w:horzAnchor="margin" w:tblpY="634"/>
        <w:tblW w:w="10031" w:type="dxa"/>
        <w:tblLayout w:type="fixed"/>
        <w:tblLook w:val="04A0" w:firstRow="1" w:lastRow="0" w:firstColumn="1" w:lastColumn="0" w:noHBand="0" w:noVBand="1"/>
      </w:tblPr>
      <w:tblGrid>
        <w:gridCol w:w="5211"/>
        <w:gridCol w:w="4820"/>
      </w:tblGrid>
      <w:tr w:rsidR="00F171EE" w:rsidTr="0095715A">
        <w:trPr>
          <w:trHeight w:val="1833"/>
        </w:trPr>
        <w:tc>
          <w:tcPr>
            <w:tcW w:w="5211" w:type="dxa"/>
          </w:tcPr>
          <w:p w:rsidR="00F171EE" w:rsidRPr="00700D3C" w:rsidRDefault="00F171EE" w:rsidP="0095715A">
            <w:pPr>
              <w:spacing w:after="0"/>
              <w:jc w:val="center"/>
              <w:rPr>
                <w:rFonts w:ascii="Calibri" w:eastAsia="Calibri" w:hAnsi="Calibri"/>
                <w:iCs/>
                <w:sz w:val="26"/>
                <w:szCs w:val="26"/>
                <w:lang w:eastAsia="ar-SA"/>
              </w:rPr>
            </w:pPr>
            <w:r w:rsidRPr="00700D3C">
              <w:rPr>
                <w:b/>
                <w:spacing w:val="-14"/>
                <w:sz w:val="26"/>
                <w:szCs w:val="26"/>
              </w:rPr>
              <w:t>«Заказчик»:</w:t>
            </w:r>
          </w:p>
          <w:p w:rsidR="00F171EE" w:rsidRDefault="00F171EE" w:rsidP="0095715A">
            <w:pPr>
              <w:shd w:val="clear" w:color="auto" w:fill="FFFFFF"/>
              <w:spacing w:after="0"/>
              <w:ind w:left="-108"/>
              <w:jc w:val="left"/>
            </w:pPr>
          </w:p>
          <w:p w:rsidR="009C1211" w:rsidRDefault="009C1211" w:rsidP="009C1211">
            <w:pPr>
              <w:shd w:val="clear" w:color="auto" w:fill="FFFFFF"/>
              <w:spacing w:after="0"/>
              <w:jc w:val="left"/>
            </w:pPr>
            <w:r>
              <w:t xml:space="preserve">Заместитель руководителя </w:t>
            </w:r>
          </w:p>
          <w:p w:rsidR="009C1211" w:rsidRDefault="009C1211" w:rsidP="009C1211">
            <w:pPr>
              <w:shd w:val="clear" w:color="auto" w:fill="FFFFFF"/>
              <w:spacing w:after="0"/>
              <w:jc w:val="left"/>
            </w:pPr>
            <w:r>
              <w:t>УФНС России по Курской области</w:t>
            </w:r>
          </w:p>
          <w:p w:rsidR="009C1211" w:rsidRDefault="009C1211" w:rsidP="009C1211">
            <w:pPr>
              <w:shd w:val="clear" w:color="auto" w:fill="FFFFFF"/>
              <w:spacing w:after="0"/>
              <w:jc w:val="left"/>
            </w:pPr>
          </w:p>
          <w:p w:rsidR="009C1211" w:rsidRDefault="009C1211" w:rsidP="009C1211">
            <w:pPr>
              <w:jc w:val="left"/>
            </w:pPr>
            <w:r>
              <w:t>____________________/</w:t>
            </w:r>
            <w:r w:rsidR="00920F23">
              <w:t>______________</w:t>
            </w:r>
            <w:r>
              <w:t>/</w:t>
            </w:r>
          </w:p>
          <w:p w:rsidR="00F171EE" w:rsidRPr="009C1211" w:rsidRDefault="009C1211" w:rsidP="009C1211">
            <w:pPr>
              <w:jc w:val="left"/>
            </w:pPr>
            <w:r>
              <w:t>(подпись)</w:t>
            </w:r>
          </w:p>
        </w:tc>
        <w:tc>
          <w:tcPr>
            <w:tcW w:w="4820" w:type="dxa"/>
          </w:tcPr>
          <w:p w:rsidR="00F171EE" w:rsidRPr="00F171EE" w:rsidRDefault="00F171EE" w:rsidP="0095715A">
            <w:pPr>
              <w:pStyle w:val="ConsPlusNormal0"/>
              <w:ind w:firstLine="0"/>
              <w:jc w:val="center"/>
              <w:rPr>
                <w:rFonts w:eastAsia="Times New Roman"/>
                <w:b/>
                <w:bCs/>
                <w:sz w:val="26"/>
                <w:szCs w:val="26"/>
                <w:lang w:eastAsia="ar-SA"/>
              </w:rPr>
            </w:pPr>
            <w:r w:rsidRPr="00F171EE">
              <w:rPr>
                <w:rFonts w:ascii="Times New Roman" w:hAnsi="Times New Roman" w:cs="Times New Roman"/>
                <w:b/>
                <w:sz w:val="26"/>
                <w:szCs w:val="26"/>
              </w:rPr>
              <w:t>«Поставщик»:</w:t>
            </w:r>
          </w:p>
          <w:p w:rsidR="009C1211" w:rsidRDefault="009C1211" w:rsidP="009C1211">
            <w:pPr>
              <w:widowControl w:val="0"/>
              <w:snapToGrid w:val="0"/>
              <w:ind w:left="115" w:firstLine="795"/>
              <w:rPr>
                <w:color w:val="000000" w:themeColor="text1"/>
              </w:rPr>
            </w:pPr>
          </w:p>
          <w:p w:rsidR="006D4D15" w:rsidRDefault="006D4D15" w:rsidP="009C1211">
            <w:pPr>
              <w:widowControl w:val="0"/>
              <w:snapToGrid w:val="0"/>
              <w:ind w:left="115" w:firstLine="795"/>
              <w:rPr>
                <w:color w:val="000000" w:themeColor="text1"/>
              </w:rPr>
            </w:pPr>
          </w:p>
          <w:p w:rsidR="006D4D15" w:rsidRPr="009C1211" w:rsidRDefault="006D4D15" w:rsidP="009C1211">
            <w:pPr>
              <w:widowControl w:val="0"/>
              <w:snapToGrid w:val="0"/>
              <w:ind w:left="115" w:firstLine="795"/>
              <w:rPr>
                <w:color w:val="000000" w:themeColor="text1"/>
              </w:rPr>
            </w:pPr>
          </w:p>
          <w:p w:rsidR="009C1211" w:rsidRPr="009C1211" w:rsidRDefault="00920F23" w:rsidP="009C1211">
            <w:pPr>
              <w:widowControl w:val="0"/>
              <w:snapToGrid w:val="0"/>
              <w:ind w:left="115"/>
              <w:rPr>
                <w:color w:val="000000" w:themeColor="text1"/>
              </w:rPr>
            </w:pPr>
            <w:r>
              <w:rPr>
                <w:color w:val="000000" w:themeColor="text1"/>
              </w:rPr>
              <w:t>_________________ /____________</w:t>
            </w:r>
            <w:r w:rsidR="009C1211">
              <w:rPr>
                <w:color w:val="000000" w:themeColor="text1"/>
              </w:rPr>
              <w:t>/</w:t>
            </w:r>
          </w:p>
          <w:p w:rsidR="009C1211" w:rsidRPr="009C1211" w:rsidRDefault="009C1211" w:rsidP="009C1211">
            <w:pPr>
              <w:widowControl w:val="0"/>
              <w:snapToGrid w:val="0"/>
              <w:ind w:left="115"/>
              <w:rPr>
                <w:color w:val="000000" w:themeColor="text1"/>
              </w:rPr>
            </w:pPr>
            <w:r w:rsidRPr="009C1211">
              <w:rPr>
                <w:color w:val="000000" w:themeColor="text1"/>
              </w:rPr>
              <w:t>(подпись)</w:t>
            </w:r>
          </w:p>
          <w:p w:rsidR="00F171EE" w:rsidRPr="00B83366" w:rsidRDefault="00F171EE" w:rsidP="0095715A">
            <w:pPr>
              <w:widowControl w:val="0"/>
              <w:tabs>
                <w:tab w:val="left" w:pos="490"/>
              </w:tabs>
              <w:suppressAutoHyphens/>
              <w:autoSpaceDE w:val="0"/>
              <w:spacing w:after="0"/>
              <w:rPr>
                <w:rFonts w:eastAsia="Calibri"/>
                <w:sz w:val="20"/>
                <w:szCs w:val="20"/>
                <w:highlight w:val="yellow"/>
                <w:lang w:eastAsia="ar-SA"/>
              </w:rPr>
            </w:pPr>
          </w:p>
        </w:tc>
      </w:tr>
    </w:tbl>
    <w:p w:rsidR="00C13424" w:rsidRDefault="00C13424" w:rsidP="0095715A">
      <w:pPr>
        <w:widowControl w:val="0"/>
        <w:tabs>
          <w:tab w:val="left" w:pos="709"/>
        </w:tabs>
        <w:suppressAutoHyphens/>
        <w:autoSpaceDE w:val="0"/>
        <w:autoSpaceDN w:val="0"/>
        <w:adjustRightInd w:val="0"/>
        <w:spacing w:after="0"/>
      </w:pPr>
    </w:p>
    <w:sectPr w:rsidR="00C13424" w:rsidSect="00E41C9B">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6FB" w:rsidRDefault="00D226FB" w:rsidP="00E41C9B">
      <w:pPr>
        <w:spacing w:after="0"/>
      </w:pPr>
      <w:r>
        <w:separator/>
      </w:r>
    </w:p>
  </w:endnote>
  <w:endnote w:type="continuationSeparator" w:id="0">
    <w:p w:rsidR="00D226FB" w:rsidRDefault="00D226FB" w:rsidP="00E41C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ngXian">
    <w:altName w:val="等线"/>
    <w:charset w:val="86"/>
    <w:family w:val="modern"/>
    <w:pitch w:val="fixed"/>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6FB" w:rsidRDefault="00D226FB" w:rsidP="00E41C9B">
      <w:pPr>
        <w:spacing w:after="0"/>
      </w:pPr>
      <w:r>
        <w:separator/>
      </w:r>
    </w:p>
  </w:footnote>
  <w:footnote w:type="continuationSeparator" w:id="0">
    <w:p w:rsidR="00D226FB" w:rsidRDefault="00D226FB" w:rsidP="00E41C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9189902"/>
      <w:docPartObj>
        <w:docPartGallery w:val="Page Numbers (Top of Page)"/>
        <w:docPartUnique/>
      </w:docPartObj>
    </w:sdtPr>
    <w:sdtEndPr/>
    <w:sdtContent>
      <w:p w:rsidR="00D226FB" w:rsidRDefault="00D226FB">
        <w:pPr>
          <w:pStyle w:val="aa"/>
          <w:jc w:val="center"/>
        </w:pPr>
        <w:r>
          <w:fldChar w:fldCharType="begin"/>
        </w:r>
        <w:r>
          <w:instrText>PAGE   \* MERGEFORMAT</w:instrText>
        </w:r>
        <w:r>
          <w:fldChar w:fldCharType="separate"/>
        </w:r>
        <w:r w:rsidR="00DA2CA8">
          <w:rPr>
            <w:noProof/>
          </w:rPr>
          <w:t>2</w:t>
        </w:r>
        <w:r>
          <w:fldChar w:fldCharType="end"/>
        </w:r>
      </w:p>
    </w:sdtContent>
  </w:sdt>
  <w:p w:rsidR="00D226FB" w:rsidRDefault="00D226F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60CE"/>
    <w:multiLevelType w:val="hybridMultilevel"/>
    <w:tmpl w:val="108891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6B7BFF"/>
    <w:multiLevelType w:val="hybridMultilevel"/>
    <w:tmpl w:val="B4A0046A"/>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5AD5DF8"/>
    <w:multiLevelType w:val="multilevel"/>
    <w:tmpl w:val="9EBE647C"/>
    <w:lvl w:ilvl="0">
      <w:start w:val="1"/>
      <w:numFmt w:val="decimal"/>
      <w:pStyle w:val="11"/>
      <w:lvlText w:val="%1"/>
      <w:lvlJc w:val="left"/>
      <w:pPr>
        <w:ind w:left="1282" w:hanging="432"/>
      </w:pPr>
    </w:lvl>
    <w:lvl w:ilvl="1">
      <w:start w:val="1"/>
      <w:numFmt w:val="decimal"/>
      <w:pStyle w:val="21"/>
      <w:lvlText w:val="%1.%2"/>
      <w:lvlJc w:val="left"/>
      <w:pPr>
        <w:ind w:left="576" w:hanging="576"/>
      </w:pPr>
      <w:rPr>
        <w:rFonts w:cs="Times New Roman"/>
        <w:b/>
        <w:bCs w:val="0"/>
      </w:rPr>
    </w:lvl>
    <w:lvl w:ilvl="2">
      <w:start w:val="1"/>
      <w:numFmt w:val="decimal"/>
      <w:pStyle w:val="31"/>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3">
    <w:nsid w:val="35F40B3C"/>
    <w:multiLevelType w:val="hybridMultilevel"/>
    <w:tmpl w:val="FCFAA190"/>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B2404CB"/>
    <w:multiLevelType w:val="hybridMultilevel"/>
    <w:tmpl w:val="66148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83221D"/>
    <w:multiLevelType w:val="multilevel"/>
    <w:tmpl w:val="F614041E"/>
    <w:lvl w:ilvl="0">
      <w:start w:val="5"/>
      <w:numFmt w:val="decimal"/>
      <w:lvlText w:val="%1."/>
      <w:lvlJc w:val="left"/>
      <w:pPr>
        <w:ind w:left="540" w:hanging="540"/>
      </w:pPr>
    </w:lvl>
    <w:lvl w:ilvl="1">
      <w:start w:val="1"/>
      <w:numFmt w:val="decimal"/>
      <w:lvlText w:val="%1.%2."/>
      <w:lvlJc w:val="left"/>
      <w:pPr>
        <w:ind w:left="810" w:hanging="540"/>
      </w:pPr>
    </w:lvl>
    <w:lvl w:ilvl="2">
      <w:start w:val="2"/>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6">
    <w:nsid w:val="42C07350"/>
    <w:multiLevelType w:val="hybridMultilevel"/>
    <w:tmpl w:val="4C720C56"/>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BFB10BF"/>
    <w:multiLevelType w:val="multilevel"/>
    <w:tmpl w:val="2BB2BB08"/>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30"/>
        </w:tabs>
        <w:ind w:left="1214" w:hanging="504"/>
      </w:pPr>
      <w:rPr>
        <w:rFonts w:cs="Times New Roman"/>
        <w:sz w:val="24"/>
        <w:szCs w:val="24"/>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4F831EC6"/>
    <w:multiLevelType w:val="multilevel"/>
    <w:tmpl w:val="4F831EC6"/>
    <w:lvl w:ilvl="0">
      <w:start w:val="1"/>
      <w:numFmt w:val="decimal"/>
      <w:lvlText w:val="%1."/>
      <w:lvlJc w:val="left"/>
      <w:pPr>
        <w:ind w:left="5180" w:hanging="360"/>
      </w:pPr>
      <w:rPr>
        <w:b/>
      </w:rPr>
    </w:lvl>
    <w:lvl w:ilvl="1">
      <w:start w:val="4"/>
      <w:numFmt w:val="decimal"/>
      <w:isLgl/>
      <w:lvlText w:val="%1.%2."/>
      <w:lvlJc w:val="left"/>
      <w:pPr>
        <w:ind w:left="5240" w:hanging="420"/>
      </w:pPr>
    </w:lvl>
    <w:lvl w:ilvl="2">
      <w:start w:val="1"/>
      <w:numFmt w:val="decimal"/>
      <w:isLgl/>
      <w:lvlText w:val="%1.%2.%3."/>
      <w:lvlJc w:val="left"/>
      <w:pPr>
        <w:ind w:left="5540" w:hanging="720"/>
      </w:pPr>
    </w:lvl>
    <w:lvl w:ilvl="3">
      <w:start w:val="1"/>
      <w:numFmt w:val="decimal"/>
      <w:isLgl/>
      <w:lvlText w:val="%1.%2.%3.%4."/>
      <w:lvlJc w:val="left"/>
      <w:pPr>
        <w:ind w:left="5540" w:hanging="720"/>
      </w:pPr>
    </w:lvl>
    <w:lvl w:ilvl="4">
      <w:start w:val="1"/>
      <w:numFmt w:val="decimal"/>
      <w:isLgl/>
      <w:lvlText w:val="%1.%2.%3.%4.%5."/>
      <w:lvlJc w:val="left"/>
      <w:pPr>
        <w:ind w:left="5900" w:hanging="1080"/>
      </w:pPr>
    </w:lvl>
    <w:lvl w:ilvl="5">
      <w:start w:val="1"/>
      <w:numFmt w:val="decimal"/>
      <w:isLgl/>
      <w:lvlText w:val="%1.%2.%3.%4.%5.%6."/>
      <w:lvlJc w:val="left"/>
      <w:pPr>
        <w:ind w:left="5900" w:hanging="1080"/>
      </w:pPr>
    </w:lvl>
    <w:lvl w:ilvl="6">
      <w:start w:val="1"/>
      <w:numFmt w:val="decimal"/>
      <w:isLgl/>
      <w:lvlText w:val="%1.%2.%3.%4.%5.%6.%7."/>
      <w:lvlJc w:val="left"/>
      <w:pPr>
        <w:ind w:left="6260" w:hanging="1440"/>
      </w:pPr>
    </w:lvl>
    <w:lvl w:ilvl="7">
      <w:start w:val="1"/>
      <w:numFmt w:val="decimal"/>
      <w:isLgl/>
      <w:lvlText w:val="%1.%2.%3.%4.%5.%6.%7.%8."/>
      <w:lvlJc w:val="left"/>
      <w:pPr>
        <w:ind w:left="6260" w:hanging="1440"/>
      </w:pPr>
    </w:lvl>
    <w:lvl w:ilvl="8">
      <w:start w:val="1"/>
      <w:numFmt w:val="decimal"/>
      <w:isLgl/>
      <w:lvlText w:val="%1.%2.%3.%4.%5.%6.%7.%8.%9."/>
      <w:lvlJc w:val="left"/>
      <w:pPr>
        <w:ind w:left="6620" w:hanging="1800"/>
      </w:pPr>
    </w:lvl>
  </w:abstractNum>
  <w:abstractNum w:abstractNumId="9">
    <w:nsid w:val="51173598"/>
    <w:multiLevelType w:val="multilevel"/>
    <w:tmpl w:val="E0C8FF98"/>
    <w:lvl w:ilvl="0">
      <w:start w:val="1"/>
      <w:numFmt w:val="decimal"/>
      <w:lvlText w:val="%1."/>
      <w:lvlJc w:val="left"/>
      <w:pPr>
        <w:tabs>
          <w:tab w:val="num" w:pos="1778"/>
        </w:tabs>
        <w:ind w:left="1778" w:hanging="360"/>
      </w:pPr>
    </w:lvl>
    <w:lvl w:ilvl="1">
      <w:start w:val="1"/>
      <w:numFmt w:val="decimal"/>
      <w:lvlText w:val="%1.%2."/>
      <w:lvlJc w:val="left"/>
      <w:pPr>
        <w:tabs>
          <w:tab w:val="num" w:pos="1850"/>
        </w:tabs>
        <w:ind w:left="1850" w:hanging="432"/>
      </w:pPr>
    </w:lvl>
    <w:lvl w:ilvl="2">
      <w:start w:val="1"/>
      <w:numFmt w:val="decimal"/>
      <w:lvlText w:val="%1.%2.%3."/>
      <w:lvlJc w:val="left"/>
      <w:pPr>
        <w:tabs>
          <w:tab w:val="num" w:pos="2432"/>
        </w:tabs>
        <w:ind w:left="2216" w:hanging="504"/>
      </w:pPr>
    </w:lvl>
    <w:lvl w:ilvl="3">
      <w:start w:val="1"/>
      <w:numFmt w:val="decimal"/>
      <w:lvlText w:val="%1.%2.%3.%4."/>
      <w:lvlJc w:val="left"/>
      <w:pPr>
        <w:tabs>
          <w:tab w:val="num" w:pos="2792"/>
        </w:tabs>
        <w:ind w:left="2720" w:hanging="648"/>
      </w:pPr>
    </w:lvl>
    <w:lvl w:ilvl="4">
      <w:start w:val="1"/>
      <w:numFmt w:val="decimal"/>
      <w:lvlText w:val="%1.%2.%3.%4.%5."/>
      <w:lvlJc w:val="left"/>
      <w:pPr>
        <w:tabs>
          <w:tab w:val="num" w:pos="3512"/>
        </w:tabs>
        <w:ind w:left="3224" w:hanging="792"/>
      </w:pPr>
    </w:lvl>
    <w:lvl w:ilvl="5">
      <w:start w:val="1"/>
      <w:numFmt w:val="decimal"/>
      <w:lvlText w:val="%1.%2.%3.%4.%5.%6."/>
      <w:lvlJc w:val="left"/>
      <w:pPr>
        <w:tabs>
          <w:tab w:val="num" w:pos="3872"/>
        </w:tabs>
        <w:ind w:left="3728" w:hanging="936"/>
      </w:pPr>
    </w:lvl>
    <w:lvl w:ilvl="6">
      <w:start w:val="1"/>
      <w:numFmt w:val="decimal"/>
      <w:lvlText w:val="%1.%2.%3.%4.%5.%6.%7."/>
      <w:lvlJc w:val="left"/>
      <w:pPr>
        <w:tabs>
          <w:tab w:val="num" w:pos="4592"/>
        </w:tabs>
        <w:ind w:left="4232" w:hanging="1080"/>
      </w:pPr>
    </w:lvl>
    <w:lvl w:ilvl="7">
      <w:start w:val="1"/>
      <w:numFmt w:val="decimal"/>
      <w:lvlText w:val="%1.%2.%3.%4.%5.%6.%7.%8."/>
      <w:lvlJc w:val="left"/>
      <w:pPr>
        <w:tabs>
          <w:tab w:val="num" w:pos="4952"/>
        </w:tabs>
        <w:ind w:left="4736" w:hanging="1224"/>
      </w:pPr>
    </w:lvl>
    <w:lvl w:ilvl="8">
      <w:start w:val="1"/>
      <w:numFmt w:val="decimal"/>
      <w:lvlText w:val="%1.%2.%3.%4.%5.%6.%7.%8.%9."/>
      <w:lvlJc w:val="left"/>
      <w:pPr>
        <w:tabs>
          <w:tab w:val="num" w:pos="5672"/>
        </w:tabs>
        <w:ind w:left="5312" w:hanging="1440"/>
      </w:pPr>
    </w:lvl>
  </w:abstractNum>
  <w:abstractNum w:abstractNumId="10">
    <w:nsid w:val="542F5E34"/>
    <w:multiLevelType w:val="multilevel"/>
    <w:tmpl w:val="817C0966"/>
    <w:lvl w:ilvl="0">
      <w:start w:val="4"/>
      <w:numFmt w:val="decimal"/>
      <w:lvlText w:val="%1."/>
      <w:lvlJc w:val="left"/>
      <w:pPr>
        <w:ind w:left="540" w:hanging="540"/>
      </w:pPr>
      <w:rPr>
        <w:rFonts w:hint="default"/>
      </w:rPr>
    </w:lvl>
    <w:lvl w:ilvl="1">
      <w:start w:val="1"/>
      <w:numFmt w:val="decimal"/>
      <w:lvlText w:val="%1.%2."/>
      <w:lvlJc w:val="left"/>
      <w:pPr>
        <w:ind w:left="1170" w:hanging="540"/>
      </w:pPr>
      <w:rPr>
        <w:rFonts w:hint="default"/>
      </w:rPr>
    </w:lvl>
    <w:lvl w:ilvl="2">
      <w:start w:val="2"/>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1">
    <w:nsid w:val="5A215AC6"/>
    <w:multiLevelType w:val="multilevel"/>
    <w:tmpl w:val="599E95A6"/>
    <w:lvl w:ilvl="0">
      <w:start w:val="3"/>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nsid w:val="60D521F4"/>
    <w:multiLevelType w:val="multilevel"/>
    <w:tmpl w:val="60D521F4"/>
    <w:lvl w:ilvl="0">
      <w:start w:val="2"/>
      <w:numFmt w:val="decimal"/>
      <w:lvlText w:val="%1"/>
      <w:lvlJc w:val="left"/>
      <w:pPr>
        <w:ind w:left="360" w:hanging="360"/>
      </w:pPr>
    </w:lvl>
    <w:lvl w:ilvl="1">
      <w:start w:val="2"/>
      <w:numFmt w:val="decimal"/>
      <w:lvlText w:val="%1.%2"/>
      <w:lvlJc w:val="left"/>
      <w:pPr>
        <w:ind w:left="927" w:hanging="360"/>
      </w:pPr>
      <w:rPr>
        <w:b/>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nsid w:val="65955D55"/>
    <w:multiLevelType w:val="multilevel"/>
    <w:tmpl w:val="65955D55"/>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nsid w:val="6E895C37"/>
    <w:multiLevelType w:val="multilevel"/>
    <w:tmpl w:val="B3E85D2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30"/>
        </w:tabs>
        <w:ind w:left="1214" w:hanging="504"/>
      </w:pPr>
      <w:rPr>
        <w:rFonts w:cs="Times New Roman"/>
        <w:sz w:val="24"/>
        <w:szCs w:val="24"/>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2"/>
  </w:num>
  <w:num w:numId="1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294"/>
    <w:rsid w:val="000455E5"/>
    <w:rsid w:val="000550DB"/>
    <w:rsid w:val="000552BE"/>
    <w:rsid w:val="000601F3"/>
    <w:rsid w:val="00081D5F"/>
    <w:rsid w:val="000852C3"/>
    <w:rsid w:val="000E55CB"/>
    <w:rsid w:val="000F2820"/>
    <w:rsid w:val="001268BB"/>
    <w:rsid w:val="00164978"/>
    <w:rsid w:val="0018701C"/>
    <w:rsid w:val="001F4CF7"/>
    <w:rsid w:val="002230D3"/>
    <w:rsid w:val="0024524B"/>
    <w:rsid w:val="002605CA"/>
    <w:rsid w:val="00275A9A"/>
    <w:rsid w:val="00280C3E"/>
    <w:rsid w:val="0036757C"/>
    <w:rsid w:val="003C15AD"/>
    <w:rsid w:val="003D1214"/>
    <w:rsid w:val="003E33A5"/>
    <w:rsid w:val="003F77D7"/>
    <w:rsid w:val="00425973"/>
    <w:rsid w:val="0046650F"/>
    <w:rsid w:val="004B5416"/>
    <w:rsid w:val="004C50F3"/>
    <w:rsid w:val="00501821"/>
    <w:rsid w:val="00646E50"/>
    <w:rsid w:val="0067225D"/>
    <w:rsid w:val="00677FF7"/>
    <w:rsid w:val="006B2C0C"/>
    <w:rsid w:val="006D3346"/>
    <w:rsid w:val="006D4D15"/>
    <w:rsid w:val="00700D3C"/>
    <w:rsid w:val="00705F16"/>
    <w:rsid w:val="007379F2"/>
    <w:rsid w:val="00790D11"/>
    <w:rsid w:val="00794639"/>
    <w:rsid w:val="007B2294"/>
    <w:rsid w:val="007B712C"/>
    <w:rsid w:val="008972E3"/>
    <w:rsid w:val="008A4A6F"/>
    <w:rsid w:val="008D05FE"/>
    <w:rsid w:val="008E3851"/>
    <w:rsid w:val="00910ADE"/>
    <w:rsid w:val="00920F23"/>
    <w:rsid w:val="0095715A"/>
    <w:rsid w:val="00985833"/>
    <w:rsid w:val="009C1211"/>
    <w:rsid w:val="009C52D8"/>
    <w:rsid w:val="00A3548A"/>
    <w:rsid w:val="00A646AB"/>
    <w:rsid w:val="00A7511E"/>
    <w:rsid w:val="00B05EE9"/>
    <w:rsid w:val="00B07CCD"/>
    <w:rsid w:val="00B10327"/>
    <w:rsid w:val="00B21820"/>
    <w:rsid w:val="00B25C63"/>
    <w:rsid w:val="00B50C17"/>
    <w:rsid w:val="00B83366"/>
    <w:rsid w:val="00BA6ADC"/>
    <w:rsid w:val="00BC03F2"/>
    <w:rsid w:val="00BD4364"/>
    <w:rsid w:val="00BE7BF8"/>
    <w:rsid w:val="00C06B71"/>
    <w:rsid w:val="00C13424"/>
    <w:rsid w:val="00C143F9"/>
    <w:rsid w:val="00C4434E"/>
    <w:rsid w:val="00C92806"/>
    <w:rsid w:val="00C948F8"/>
    <w:rsid w:val="00CA5FC4"/>
    <w:rsid w:val="00D226FB"/>
    <w:rsid w:val="00D31993"/>
    <w:rsid w:val="00D6028F"/>
    <w:rsid w:val="00D903D7"/>
    <w:rsid w:val="00DA2CA8"/>
    <w:rsid w:val="00DC03E5"/>
    <w:rsid w:val="00E267C7"/>
    <w:rsid w:val="00E41C9B"/>
    <w:rsid w:val="00EC1FB9"/>
    <w:rsid w:val="00F171EE"/>
    <w:rsid w:val="00F81204"/>
    <w:rsid w:val="00FC2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6FB"/>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F28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H21,H22,H211,H23,H212,Раздел 2,Numbered text 3,h2,Раздел,ANP2,Подраздел,(подраздел),Gliederung2,Gliederung,Indented Heading,Indented Heading1,Indented Heading2,Indented Heading3,Indented Heading4,H221,Indented Heading5"/>
    <w:basedOn w:val="a"/>
    <w:next w:val="a"/>
    <w:link w:val="210"/>
    <w:unhideWhenUsed/>
    <w:qFormat/>
    <w:rsid w:val="00E41C9B"/>
    <w:pPr>
      <w:keepNext/>
      <w:spacing w:before="240"/>
      <w:jc w:val="left"/>
      <w:outlineLvl w:val="1"/>
    </w:pPr>
    <w:rPr>
      <w:rFonts w:ascii="Arial" w:hAnsi="Arial" w:cs="Arial"/>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uiPriority w:val="9"/>
    <w:semiHidden/>
    <w:rsid w:val="00E41C9B"/>
    <w:rPr>
      <w:rFonts w:asciiTheme="majorHAnsi" w:eastAsiaTheme="majorEastAsia" w:hAnsiTheme="majorHAnsi" w:cstheme="majorBidi"/>
      <w:b/>
      <w:bCs/>
      <w:color w:val="4F81BD" w:themeColor="accent1"/>
      <w:sz w:val="26"/>
      <w:szCs w:val="26"/>
      <w:lang w:eastAsia="ru-RU"/>
    </w:rPr>
  </w:style>
  <w:style w:type="character" w:styleId="a3">
    <w:name w:val="Hyperlink"/>
    <w:basedOn w:val="a0"/>
    <w:unhideWhenUsed/>
    <w:rsid w:val="00E41C9B"/>
    <w:rPr>
      <w:rFonts w:ascii="Times New Roman" w:hAnsi="Times New Roman" w:cs="Times New Roman" w:hint="default"/>
      <w:color w:val="0000FF"/>
      <w:u w:val="single"/>
    </w:rPr>
  </w:style>
  <w:style w:type="character" w:customStyle="1" w:styleId="210">
    <w:name w:val="Заголовок 2 Знак1"/>
    <w:aliases w:val="H2 Знак,H21 Знак,H22 Знак,H211 Знак,H23 Знак,H212 Знак,Раздел 2 Знак,Numbered text 3 Знак,h2 Знак,Раздел Знак,ANP2 Знак,Подраздел Знак,(подраздел) Знак,Gliederung2 Знак,Gliederung Знак,Indented Heading Знак,Indented Heading1 Знак"/>
    <w:link w:val="2"/>
    <w:locked/>
    <w:rsid w:val="00E41C9B"/>
    <w:rPr>
      <w:rFonts w:ascii="Arial" w:eastAsia="Times New Roman" w:hAnsi="Arial" w:cs="Arial"/>
      <w:i/>
      <w:iCs/>
      <w:sz w:val="28"/>
      <w:szCs w:val="28"/>
      <w:lang w:eastAsia="ru-RU"/>
    </w:rPr>
  </w:style>
  <w:style w:type="character" w:customStyle="1" w:styleId="a4">
    <w:name w:val="Обычный (веб) Знак"/>
    <w:aliases w:val="Обычный (Web) Знак,Знак Знак1 Знак"/>
    <w:basedOn w:val="a0"/>
    <w:link w:val="a5"/>
    <w:uiPriority w:val="99"/>
    <w:locked/>
    <w:rsid w:val="00E41C9B"/>
    <w:rPr>
      <w:rFonts w:ascii="Times New Roman" w:eastAsia="Times New Roman" w:hAnsi="Times New Roman" w:cs="Times New Roman"/>
      <w:sz w:val="24"/>
      <w:szCs w:val="24"/>
    </w:rPr>
  </w:style>
  <w:style w:type="paragraph" w:styleId="a5">
    <w:name w:val="Normal (Web)"/>
    <w:aliases w:val="Обычный (Web),Знак Знак1"/>
    <w:basedOn w:val="a"/>
    <w:link w:val="a4"/>
    <w:autoRedefine/>
    <w:uiPriority w:val="99"/>
    <w:unhideWhenUsed/>
    <w:qFormat/>
    <w:rsid w:val="00E41C9B"/>
    <w:pPr>
      <w:ind w:left="720"/>
      <w:contextualSpacing/>
    </w:pPr>
    <w:rPr>
      <w:lang w:eastAsia="en-US"/>
    </w:rPr>
  </w:style>
  <w:style w:type="character" w:customStyle="1" w:styleId="a6">
    <w:name w:val="Основной текст Знак"/>
    <w:aliases w:val="Знак Знак Знак1 Знак,Знак1 Знак1 Знак,Знак Знак Знак,Знак1 Знак"/>
    <w:basedOn w:val="a0"/>
    <w:link w:val="a7"/>
    <w:semiHidden/>
    <w:locked/>
    <w:rsid w:val="00E41C9B"/>
    <w:rPr>
      <w:rFonts w:ascii="Times New Roman" w:eastAsia="Times New Roman" w:hAnsi="Times New Roman" w:cs="Times New Roman"/>
    </w:rPr>
  </w:style>
  <w:style w:type="paragraph" w:styleId="a7">
    <w:name w:val="Body Text"/>
    <w:aliases w:val="Знак Знак Знак1,Знак1 Знак1,Знак Знак,Знак1"/>
    <w:basedOn w:val="a"/>
    <w:link w:val="a6"/>
    <w:semiHidden/>
    <w:unhideWhenUsed/>
    <w:rsid w:val="00E41C9B"/>
    <w:pPr>
      <w:spacing w:after="120"/>
      <w:jc w:val="left"/>
    </w:pPr>
    <w:rPr>
      <w:sz w:val="22"/>
      <w:szCs w:val="22"/>
      <w:lang w:eastAsia="en-US"/>
    </w:rPr>
  </w:style>
  <w:style w:type="character" w:customStyle="1" w:styleId="12">
    <w:name w:val="Основной текст Знак1"/>
    <w:basedOn w:val="a0"/>
    <w:uiPriority w:val="99"/>
    <w:semiHidden/>
    <w:rsid w:val="00E41C9B"/>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E41C9B"/>
    <w:rPr>
      <w:rFonts w:ascii="Arial" w:hAnsi="Arial" w:cs="Arial"/>
    </w:rPr>
  </w:style>
  <w:style w:type="paragraph" w:customStyle="1" w:styleId="ConsPlusNormal0">
    <w:name w:val="ConsPlusNormal"/>
    <w:link w:val="ConsPlusNormal"/>
    <w:qFormat/>
    <w:rsid w:val="00E41C9B"/>
    <w:pPr>
      <w:widowControl w:val="0"/>
      <w:autoSpaceDE w:val="0"/>
      <w:autoSpaceDN w:val="0"/>
      <w:adjustRightInd w:val="0"/>
      <w:spacing w:after="0" w:line="240" w:lineRule="auto"/>
      <w:ind w:firstLine="720"/>
    </w:pPr>
    <w:rPr>
      <w:rFonts w:ascii="Arial" w:hAnsi="Arial" w:cs="Arial"/>
    </w:rPr>
  </w:style>
  <w:style w:type="paragraph" w:customStyle="1" w:styleId="a8">
    <w:name w:val="Îñíîâí"/>
    <w:basedOn w:val="a"/>
    <w:uiPriority w:val="99"/>
    <w:rsid w:val="00E41C9B"/>
    <w:pPr>
      <w:widowControl w:val="0"/>
      <w:spacing w:after="0"/>
    </w:pPr>
    <w:rPr>
      <w:rFonts w:ascii="Arial" w:hAnsi="Arial" w:cs="Arial"/>
      <w:sz w:val="22"/>
      <w:szCs w:val="22"/>
    </w:rPr>
  </w:style>
  <w:style w:type="paragraph" w:customStyle="1" w:styleId="23">
    <w:name w:val="Основной текст 23"/>
    <w:basedOn w:val="a"/>
    <w:uiPriority w:val="99"/>
    <w:rsid w:val="00E41C9B"/>
    <w:pPr>
      <w:widowControl w:val="0"/>
      <w:spacing w:before="120" w:after="120"/>
      <w:ind w:firstLine="851"/>
    </w:pPr>
  </w:style>
  <w:style w:type="character" w:customStyle="1" w:styleId="FontStyle14">
    <w:name w:val="Font Style14"/>
    <w:basedOn w:val="a0"/>
    <w:uiPriority w:val="99"/>
    <w:rsid w:val="00E41C9B"/>
    <w:rPr>
      <w:rFonts w:ascii="Times New Roman" w:hAnsi="Times New Roman" w:cs="Times New Roman" w:hint="default"/>
      <w:sz w:val="22"/>
      <w:szCs w:val="22"/>
    </w:rPr>
  </w:style>
  <w:style w:type="table" w:styleId="a9">
    <w:name w:val="Table Grid"/>
    <w:basedOn w:val="a1"/>
    <w:uiPriority w:val="39"/>
    <w:rsid w:val="00E41C9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E41C9B"/>
    <w:pPr>
      <w:tabs>
        <w:tab w:val="center" w:pos="4677"/>
        <w:tab w:val="right" w:pos="9355"/>
      </w:tabs>
      <w:spacing w:after="0"/>
    </w:pPr>
  </w:style>
  <w:style w:type="character" w:customStyle="1" w:styleId="ab">
    <w:name w:val="Верхний колонтитул Знак"/>
    <w:basedOn w:val="a0"/>
    <w:link w:val="aa"/>
    <w:uiPriority w:val="99"/>
    <w:rsid w:val="00E41C9B"/>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E41C9B"/>
    <w:pPr>
      <w:tabs>
        <w:tab w:val="center" w:pos="4677"/>
        <w:tab w:val="right" w:pos="9355"/>
      </w:tabs>
      <w:spacing w:after="0"/>
    </w:pPr>
  </w:style>
  <w:style w:type="character" w:customStyle="1" w:styleId="ad">
    <w:name w:val="Нижний колонтитул Знак"/>
    <w:basedOn w:val="a0"/>
    <w:link w:val="ac"/>
    <w:uiPriority w:val="99"/>
    <w:rsid w:val="00E41C9B"/>
    <w:rPr>
      <w:rFonts w:ascii="Times New Roman" w:eastAsia="Times New Roman" w:hAnsi="Times New Roman" w:cs="Times New Roman"/>
      <w:sz w:val="24"/>
      <w:szCs w:val="24"/>
      <w:lang w:eastAsia="ru-RU"/>
    </w:rPr>
  </w:style>
  <w:style w:type="paragraph" w:customStyle="1" w:styleId="22">
    <w:name w:val="Обычный2"/>
    <w:rsid w:val="00F81204"/>
    <w:pPr>
      <w:widowControl w:val="0"/>
      <w:suppressAutoHyphens/>
      <w:spacing w:after="0" w:line="240" w:lineRule="auto"/>
      <w:ind w:left="120" w:firstLine="560"/>
    </w:pPr>
    <w:rPr>
      <w:rFonts w:ascii="Arial" w:eastAsia="Calibri" w:hAnsi="Arial" w:cs="Arial"/>
      <w:lang w:eastAsia="zh-CN"/>
    </w:rPr>
  </w:style>
  <w:style w:type="paragraph" w:styleId="ae">
    <w:name w:val="Balloon Text"/>
    <w:basedOn w:val="a"/>
    <w:link w:val="af"/>
    <w:uiPriority w:val="99"/>
    <w:semiHidden/>
    <w:unhideWhenUsed/>
    <w:rsid w:val="0095715A"/>
    <w:pPr>
      <w:spacing w:after="0"/>
    </w:pPr>
    <w:rPr>
      <w:rFonts w:ascii="Tahoma" w:hAnsi="Tahoma" w:cs="Tahoma"/>
      <w:sz w:val="16"/>
      <w:szCs w:val="16"/>
    </w:rPr>
  </w:style>
  <w:style w:type="character" w:customStyle="1" w:styleId="af">
    <w:name w:val="Текст выноски Знак"/>
    <w:basedOn w:val="a0"/>
    <w:link w:val="ae"/>
    <w:uiPriority w:val="99"/>
    <w:semiHidden/>
    <w:rsid w:val="0095715A"/>
    <w:rPr>
      <w:rFonts w:ascii="Tahoma" w:eastAsia="Times New Roman" w:hAnsi="Tahoma" w:cs="Tahoma"/>
      <w:sz w:val="16"/>
      <w:szCs w:val="16"/>
      <w:lang w:eastAsia="ru-RU"/>
    </w:rPr>
  </w:style>
  <w:style w:type="character" w:styleId="af0">
    <w:name w:val="Strong"/>
    <w:basedOn w:val="a0"/>
    <w:uiPriority w:val="22"/>
    <w:qFormat/>
    <w:rsid w:val="0046650F"/>
    <w:rPr>
      <w:b/>
      <w:bCs/>
    </w:rPr>
  </w:style>
  <w:style w:type="paragraph" w:customStyle="1" w:styleId="11">
    <w:name w:val="Заголовок 11"/>
    <w:basedOn w:val="a"/>
    <w:next w:val="a"/>
    <w:uiPriority w:val="99"/>
    <w:qFormat/>
    <w:rsid w:val="0046650F"/>
    <w:pPr>
      <w:keepNext/>
      <w:keepLines/>
      <w:numPr>
        <w:numId w:val="9"/>
      </w:numPr>
      <w:spacing w:before="480" w:after="120" w:line="276" w:lineRule="auto"/>
      <w:outlineLvl w:val="0"/>
    </w:pPr>
    <w:rPr>
      <w:rFonts w:ascii="Cambria" w:hAnsi="Cambria" w:cs="Cambria"/>
      <w:b/>
      <w:bCs/>
      <w:color w:val="365F91"/>
      <w:sz w:val="28"/>
      <w:szCs w:val="28"/>
      <w:lang w:eastAsia="en-US"/>
    </w:rPr>
  </w:style>
  <w:style w:type="paragraph" w:customStyle="1" w:styleId="21">
    <w:name w:val="Заголовок 21"/>
    <w:basedOn w:val="a"/>
    <w:next w:val="a"/>
    <w:uiPriority w:val="99"/>
    <w:qFormat/>
    <w:rsid w:val="0046650F"/>
    <w:pPr>
      <w:numPr>
        <w:ilvl w:val="1"/>
        <w:numId w:val="9"/>
      </w:numPr>
      <w:spacing w:before="120" w:after="120" w:line="276" w:lineRule="auto"/>
      <w:outlineLvl w:val="1"/>
    </w:pPr>
    <w:rPr>
      <w:sz w:val="22"/>
      <w:szCs w:val="22"/>
      <w:lang w:eastAsia="en-US"/>
    </w:rPr>
  </w:style>
  <w:style w:type="paragraph" w:customStyle="1" w:styleId="31">
    <w:name w:val="Заголовок 31"/>
    <w:basedOn w:val="a"/>
    <w:next w:val="a"/>
    <w:uiPriority w:val="99"/>
    <w:qFormat/>
    <w:rsid w:val="0046650F"/>
    <w:pPr>
      <w:keepNext/>
      <w:numPr>
        <w:ilvl w:val="2"/>
        <w:numId w:val="9"/>
      </w:numPr>
      <w:spacing w:before="240" w:line="276" w:lineRule="auto"/>
      <w:jc w:val="left"/>
      <w:outlineLvl w:val="2"/>
    </w:pPr>
    <w:rPr>
      <w:rFonts w:ascii="Cambria" w:hAnsi="Cambria" w:cs="Cambria"/>
      <w:b/>
      <w:bCs/>
      <w:sz w:val="26"/>
      <w:szCs w:val="26"/>
    </w:rPr>
  </w:style>
  <w:style w:type="paragraph" w:customStyle="1" w:styleId="41">
    <w:name w:val="Заголовок 41"/>
    <w:basedOn w:val="a"/>
    <w:next w:val="a"/>
    <w:uiPriority w:val="99"/>
    <w:qFormat/>
    <w:rsid w:val="0046650F"/>
    <w:pPr>
      <w:numPr>
        <w:ilvl w:val="3"/>
        <w:numId w:val="9"/>
      </w:numPr>
      <w:spacing w:before="120" w:after="120" w:line="276" w:lineRule="auto"/>
      <w:outlineLvl w:val="3"/>
    </w:pPr>
    <w:rPr>
      <w:sz w:val="22"/>
      <w:szCs w:val="22"/>
      <w:lang w:eastAsia="en-US"/>
    </w:rPr>
  </w:style>
  <w:style w:type="paragraph" w:customStyle="1" w:styleId="51">
    <w:name w:val="Заголовок 51"/>
    <w:basedOn w:val="a"/>
    <w:next w:val="a"/>
    <w:uiPriority w:val="99"/>
    <w:qFormat/>
    <w:rsid w:val="0046650F"/>
    <w:pPr>
      <w:keepNext/>
      <w:keepLines/>
      <w:numPr>
        <w:ilvl w:val="4"/>
        <w:numId w:val="9"/>
      </w:numPr>
      <w:spacing w:before="200" w:after="120" w:line="276" w:lineRule="auto"/>
      <w:outlineLvl w:val="4"/>
    </w:pPr>
    <w:rPr>
      <w:sz w:val="22"/>
      <w:szCs w:val="22"/>
      <w:lang w:eastAsia="en-US"/>
    </w:rPr>
  </w:style>
  <w:style w:type="paragraph" w:customStyle="1" w:styleId="61">
    <w:name w:val="Заголовок 61"/>
    <w:basedOn w:val="a"/>
    <w:next w:val="a"/>
    <w:uiPriority w:val="99"/>
    <w:qFormat/>
    <w:rsid w:val="0046650F"/>
    <w:pPr>
      <w:keepNext/>
      <w:keepLines/>
      <w:numPr>
        <w:ilvl w:val="5"/>
        <w:numId w:val="9"/>
      </w:numPr>
      <w:spacing w:before="200" w:after="120" w:line="276" w:lineRule="auto"/>
      <w:outlineLvl w:val="5"/>
    </w:pPr>
    <w:rPr>
      <w:i/>
      <w:iCs/>
      <w:color w:val="243F60"/>
      <w:sz w:val="22"/>
      <w:szCs w:val="22"/>
      <w:lang w:eastAsia="en-US"/>
    </w:rPr>
  </w:style>
  <w:style w:type="paragraph" w:customStyle="1" w:styleId="71">
    <w:name w:val="Заголовок 71"/>
    <w:basedOn w:val="a"/>
    <w:next w:val="a"/>
    <w:uiPriority w:val="99"/>
    <w:qFormat/>
    <w:rsid w:val="0046650F"/>
    <w:pPr>
      <w:keepNext/>
      <w:keepLines/>
      <w:numPr>
        <w:ilvl w:val="6"/>
        <w:numId w:val="9"/>
      </w:numPr>
      <w:spacing w:before="200" w:after="120" w:line="276" w:lineRule="auto"/>
      <w:outlineLvl w:val="6"/>
    </w:pPr>
    <w:rPr>
      <w:i/>
      <w:iCs/>
      <w:color w:val="404040"/>
      <w:sz w:val="22"/>
      <w:szCs w:val="22"/>
      <w:lang w:eastAsia="en-US"/>
    </w:rPr>
  </w:style>
  <w:style w:type="paragraph" w:customStyle="1" w:styleId="81">
    <w:name w:val="Заголовок 81"/>
    <w:basedOn w:val="a"/>
    <w:next w:val="a"/>
    <w:uiPriority w:val="99"/>
    <w:qFormat/>
    <w:rsid w:val="0046650F"/>
    <w:pPr>
      <w:keepNext/>
      <w:keepLines/>
      <w:numPr>
        <w:ilvl w:val="7"/>
        <w:numId w:val="9"/>
      </w:numPr>
      <w:spacing w:before="200" w:after="120" w:line="276" w:lineRule="auto"/>
      <w:outlineLvl w:val="7"/>
    </w:pPr>
    <w:rPr>
      <w:color w:val="4F81BD"/>
      <w:sz w:val="22"/>
      <w:szCs w:val="22"/>
      <w:lang w:eastAsia="en-US"/>
    </w:rPr>
  </w:style>
  <w:style w:type="paragraph" w:customStyle="1" w:styleId="91">
    <w:name w:val="Заголовок 91"/>
    <w:basedOn w:val="a"/>
    <w:next w:val="a"/>
    <w:uiPriority w:val="99"/>
    <w:qFormat/>
    <w:rsid w:val="0046650F"/>
    <w:pPr>
      <w:keepNext/>
      <w:keepLines/>
      <w:numPr>
        <w:ilvl w:val="8"/>
        <w:numId w:val="9"/>
      </w:numPr>
      <w:spacing w:before="200" w:after="120" w:line="276" w:lineRule="auto"/>
      <w:outlineLvl w:val="8"/>
    </w:pPr>
    <w:rPr>
      <w:i/>
      <w:iCs/>
      <w:color w:val="404040"/>
      <w:sz w:val="22"/>
      <w:szCs w:val="22"/>
      <w:lang w:eastAsia="en-US"/>
    </w:rPr>
  </w:style>
  <w:style w:type="table" w:customStyle="1" w:styleId="13">
    <w:name w:val="Сетка таблицы1"/>
    <w:basedOn w:val="a1"/>
    <w:next w:val="a9"/>
    <w:uiPriority w:val="39"/>
    <w:rsid w:val="00D226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F2820"/>
    <w:rPr>
      <w:rFonts w:asciiTheme="majorHAnsi" w:eastAsiaTheme="majorEastAsia" w:hAnsiTheme="majorHAnsi" w:cstheme="majorBidi"/>
      <w:b/>
      <w:bCs/>
      <w:color w:val="365F91" w:themeColor="accent1" w:themeShade="BF"/>
      <w:sz w:val="28"/>
      <w:szCs w:val="28"/>
      <w:lang w:eastAsia="ru-RU"/>
    </w:rPr>
  </w:style>
  <w:style w:type="character" w:customStyle="1" w:styleId="af1">
    <w:name w:val="Абзац списка Знак"/>
    <w:link w:val="af2"/>
    <w:uiPriority w:val="1"/>
    <w:qFormat/>
    <w:locked/>
    <w:rsid w:val="00910ADE"/>
  </w:style>
  <w:style w:type="paragraph" w:styleId="af2">
    <w:name w:val="List Paragraph"/>
    <w:basedOn w:val="a"/>
    <w:link w:val="af1"/>
    <w:uiPriority w:val="1"/>
    <w:qFormat/>
    <w:rsid w:val="00910ADE"/>
    <w:pPr>
      <w:spacing w:after="160" w:line="256" w:lineRule="auto"/>
      <w:ind w:left="720"/>
      <w:contextualSpacing/>
      <w:jc w:val="left"/>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6FB"/>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F28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H21,H22,H211,H23,H212,Раздел 2,Numbered text 3,h2,Раздел,ANP2,Подраздел,(подраздел),Gliederung2,Gliederung,Indented Heading,Indented Heading1,Indented Heading2,Indented Heading3,Indented Heading4,H221,Indented Heading5"/>
    <w:basedOn w:val="a"/>
    <w:next w:val="a"/>
    <w:link w:val="210"/>
    <w:unhideWhenUsed/>
    <w:qFormat/>
    <w:rsid w:val="00E41C9B"/>
    <w:pPr>
      <w:keepNext/>
      <w:spacing w:before="240"/>
      <w:jc w:val="left"/>
      <w:outlineLvl w:val="1"/>
    </w:pPr>
    <w:rPr>
      <w:rFonts w:ascii="Arial" w:hAnsi="Arial" w:cs="Arial"/>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uiPriority w:val="9"/>
    <w:semiHidden/>
    <w:rsid w:val="00E41C9B"/>
    <w:rPr>
      <w:rFonts w:asciiTheme="majorHAnsi" w:eastAsiaTheme="majorEastAsia" w:hAnsiTheme="majorHAnsi" w:cstheme="majorBidi"/>
      <w:b/>
      <w:bCs/>
      <w:color w:val="4F81BD" w:themeColor="accent1"/>
      <w:sz w:val="26"/>
      <w:szCs w:val="26"/>
      <w:lang w:eastAsia="ru-RU"/>
    </w:rPr>
  </w:style>
  <w:style w:type="character" w:styleId="a3">
    <w:name w:val="Hyperlink"/>
    <w:basedOn w:val="a0"/>
    <w:unhideWhenUsed/>
    <w:rsid w:val="00E41C9B"/>
    <w:rPr>
      <w:rFonts w:ascii="Times New Roman" w:hAnsi="Times New Roman" w:cs="Times New Roman" w:hint="default"/>
      <w:color w:val="0000FF"/>
      <w:u w:val="single"/>
    </w:rPr>
  </w:style>
  <w:style w:type="character" w:customStyle="1" w:styleId="210">
    <w:name w:val="Заголовок 2 Знак1"/>
    <w:aliases w:val="H2 Знак,H21 Знак,H22 Знак,H211 Знак,H23 Знак,H212 Знак,Раздел 2 Знак,Numbered text 3 Знак,h2 Знак,Раздел Знак,ANP2 Знак,Подраздел Знак,(подраздел) Знак,Gliederung2 Знак,Gliederung Знак,Indented Heading Знак,Indented Heading1 Знак"/>
    <w:link w:val="2"/>
    <w:locked/>
    <w:rsid w:val="00E41C9B"/>
    <w:rPr>
      <w:rFonts w:ascii="Arial" w:eastAsia="Times New Roman" w:hAnsi="Arial" w:cs="Arial"/>
      <w:i/>
      <w:iCs/>
      <w:sz w:val="28"/>
      <w:szCs w:val="28"/>
      <w:lang w:eastAsia="ru-RU"/>
    </w:rPr>
  </w:style>
  <w:style w:type="character" w:customStyle="1" w:styleId="a4">
    <w:name w:val="Обычный (веб) Знак"/>
    <w:aliases w:val="Обычный (Web) Знак,Знак Знак1 Знак"/>
    <w:basedOn w:val="a0"/>
    <w:link w:val="a5"/>
    <w:uiPriority w:val="99"/>
    <w:locked/>
    <w:rsid w:val="00E41C9B"/>
    <w:rPr>
      <w:rFonts w:ascii="Times New Roman" w:eastAsia="Times New Roman" w:hAnsi="Times New Roman" w:cs="Times New Roman"/>
      <w:sz w:val="24"/>
      <w:szCs w:val="24"/>
    </w:rPr>
  </w:style>
  <w:style w:type="paragraph" w:styleId="a5">
    <w:name w:val="Normal (Web)"/>
    <w:aliases w:val="Обычный (Web),Знак Знак1"/>
    <w:basedOn w:val="a"/>
    <w:link w:val="a4"/>
    <w:autoRedefine/>
    <w:uiPriority w:val="99"/>
    <w:unhideWhenUsed/>
    <w:qFormat/>
    <w:rsid w:val="00E41C9B"/>
    <w:pPr>
      <w:ind w:left="720"/>
      <w:contextualSpacing/>
    </w:pPr>
    <w:rPr>
      <w:lang w:eastAsia="en-US"/>
    </w:rPr>
  </w:style>
  <w:style w:type="character" w:customStyle="1" w:styleId="a6">
    <w:name w:val="Основной текст Знак"/>
    <w:aliases w:val="Знак Знак Знак1 Знак,Знак1 Знак1 Знак,Знак Знак Знак,Знак1 Знак"/>
    <w:basedOn w:val="a0"/>
    <w:link w:val="a7"/>
    <w:semiHidden/>
    <w:locked/>
    <w:rsid w:val="00E41C9B"/>
    <w:rPr>
      <w:rFonts w:ascii="Times New Roman" w:eastAsia="Times New Roman" w:hAnsi="Times New Roman" w:cs="Times New Roman"/>
    </w:rPr>
  </w:style>
  <w:style w:type="paragraph" w:styleId="a7">
    <w:name w:val="Body Text"/>
    <w:aliases w:val="Знак Знак Знак1,Знак1 Знак1,Знак Знак,Знак1"/>
    <w:basedOn w:val="a"/>
    <w:link w:val="a6"/>
    <w:semiHidden/>
    <w:unhideWhenUsed/>
    <w:rsid w:val="00E41C9B"/>
    <w:pPr>
      <w:spacing w:after="120"/>
      <w:jc w:val="left"/>
    </w:pPr>
    <w:rPr>
      <w:sz w:val="22"/>
      <w:szCs w:val="22"/>
      <w:lang w:eastAsia="en-US"/>
    </w:rPr>
  </w:style>
  <w:style w:type="character" w:customStyle="1" w:styleId="12">
    <w:name w:val="Основной текст Знак1"/>
    <w:basedOn w:val="a0"/>
    <w:uiPriority w:val="99"/>
    <w:semiHidden/>
    <w:rsid w:val="00E41C9B"/>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E41C9B"/>
    <w:rPr>
      <w:rFonts w:ascii="Arial" w:hAnsi="Arial" w:cs="Arial"/>
    </w:rPr>
  </w:style>
  <w:style w:type="paragraph" w:customStyle="1" w:styleId="ConsPlusNormal0">
    <w:name w:val="ConsPlusNormal"/>
    <w:link w:val="ConsPlusNormal"/>
    <w:qFormat/>
    <w:rsid w:val="00E41C9B"/>
    <w:pPr>
      <w:widowControl w:val="0"/>
      <w:autoSpaceDE w:val="0"/>
      <w:autoSpaceDN w:val="0"/>
      <w:adjustRightInd w:val="0"/>
      <w:spacing w:after="0" w:line="240" w:lineRule="auto"/>
      <w:ind w:firstLine="720"/>
    </w:pPr>
    <w:rPr>
      <w:rFonts w:ascii="Arial" w:hAnsi="Arial" w:cs="Arial"/>
    </w:rPr>
  </w:style>
  <w:style w:type="paragraph" w:customStyle="1" w:styleId="a8">
    <w:name w:val="Îñíîâí"/>
    <w:basedOn w:val="a"/>
    <w:uiPriority w:val="99"/>
    <w:rsid w:val="00E41C9B"/>
    <w:pPr>
      <w:widowControl w:val="0"/>
      <w:spacing w:after="0"/>
    </w:pPr>
    <w:rPr>
      <w:rFonts w:ascii="Arial" w:hAnsi="Arial" w:cs="Arial"/>
      <w:sz w:val="22"/>
      <w:szCs w:val="22"/>
    </w:rPr>
  </w:style>
  <w:style w:type="paragraph" w:customStyle="1" w:styleId="23">
    <w:name w:val="Основной текст 23"/>
    <w:basedOn w:val="a"/>
    <w:uiPriority w:val="99"/>
    <w:rsid w:val="00E41C9B"/>
    <w:pPr>
      <w:widowControl w:val="0"/>
      <w:spacing w:before="120" w:after="120"/>
      <w:ind w:firstLine="851"/>
    </w:pPr>
  </w:style>
  <w:style w:type="character" w:customStyle="1" w:styleId="FontStyle14">
    <w:name w:val="Font Style14"/>
    <w:basedOn w:val="a0"/>
    <w:uiPriority w:val="99"/>
    <w:rsid w:val="00E41C9B"/>
    <w:rPr>
      <w:rFonts w:ascii="Times New Roman" w:hAnsi="Times New Roman" w:cs="Times New Roman" w:hint="default"/>
      <w:sz w:val="22"/>
      <w:szCs w:val="22"/>
    </w:rPr>
  </w:style>
  <w:style w:type="table" w:styleId="a9">
    <w:name w:val="Table Grid"/>
    <w:basedOn w:val="a1"/>
    <w:uiPriority w:val="39"/>
    <w:rsid w:val="00E41C9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E41C9B"/>
    <w:pPr>
      <w:tabs>
        <w:tab w:val="center" w:pos="4677"/>
        <w:tab w:val="right" w:pos="9355"/>
      </w:tabs>
      <w:spacing w:after="0"/>
    </w:pPr>
  </w:style>
  <w:style w:type="character" w:customStyle="1" w:styleId="ab">
    <w:name w:val="Верхний колонтитул Знак"/>
    <w:basedOn w:val="a0"/>
    <w:link w:val="aa"/>
    <w:uiPriority w:val="99"/>
    <w:rsid w:val="00E41C9B"/>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E41C9B"/>
    <w:pPr>
      <w:tabs>
        <w:tab w:val="center" w:pos="4677"/>
        <w:tab w:val="right" w:pos="9355"/>
      </w:tabs>
      <w:spacing w:after="0"/>
    </w:pPr>
  </w:style>
  <w:style w:type="character" w:customStyle="1" w:styleId="ad">
    <w:name w:val="Нижний колонтитул Знак"/>
    <w:basedOn w:val="a0"/>
    <w:link w:val="ac"/>
    <w:uiPriority w:val="99"/>
    <w:rsid w:val="00E41C9B"/>
    <w:rPr>
      <w:rFonts w:ascii="Times New Roman" w:eastAsia="Times New Roman" w:hAnsi="Times New Roman" w:cs="Times New Roman"/>
      <w:sz w:val="24"/>
      <w:szCs w:val="24"/>
      <w:lang w:eastAsia="ru-RU"/>
    </w:rPr>
  </w:style>
  <w:style w:type="paragraph" w:customStyle="1" w:styleId="22">
    <w:name w:val="Обычный2"/>
    <w:rsid w:val="00F81204"/>
    <w:pPr>
      <w:widowControl w:val="0"/>
      <w:suppressAutoHyphens/>
      <w:spacing w:after="0" w:line="240" w:lineRule="auto"/>
      <w:ind w:left="120" w:firstLine="560"/>
    </w:pPr>
    <w:rPr>
      <w:rFonts w:ascii="Arial" w:eastAsia="Calibri" w:hAnsi="Arial" w:cs="Arial"/>
      <w:lang w:eastAsia="zh-CN"/>
    </w:rPr>
  </w:style>
  <w:style w:type="paragraph" w:styleId="ae">
    <w:name w:val="Balloon Text"/>
    <w:basedOn w:val="a"/>
    <w:link w:val="af"/>
    <w:uiPriority w:val="99"/>
    <w:semiHidden/>
    <w:unhideWhenUsed/>
    <w:rsid w:val="0095715A"/>
    <w:pPr>
      <w:spacing w:after="0"/>
    </w:pPr>
    <w:rPr>
      <w:rFonts w:ascii="Tahoma" w:hAnsi="Tahoma" w:cs="Tahoma"/>
      <w:sz w:val="16"/>
      <w:szCs w:val="16"/>
    </w:rPr>
  </w:style>
  <w:style w:type="character" w:customStyle="1" w:styleId="af">
    <w:name w:val="Текст выноски Знак"/>
    <w:basedOn w:val="a0"/>
    <w:link w:val="ae"/>
    <w:uiPriority w:val="99"/>
    <w:semiHidden/>
    <w:rsid w:val="0095715A"/>
    <w:rPr>
      <w:rFonts w:ascii="Tahoma" w:eastAsia="Times New Roman" w:hAnsi="Tahoma" w:cs="Tahoma"/>
      <w:sz w:val="16"/>
      <w:szCs w:val="16"/>
      <w:lang w:eastAsia="ru-RU"/>
    </w:rPr>
  </w:style>
  <w:style w:type="character" w:styleId="af0">
    <w:name w:val="Strong"/>
    <w:basedOn w:val="a0"/>
    <w:uiPriority w:val="22"/>
    <w:qFormat/>
    <w:rsid w:val="0046650F"/>
    <w:rPr>
      <w:b/>
      <w:bCs/>
    </w:rPr>
  </w:style>
  <w:style w:type="paragraph" w:customStyle="1" w:styleId="11">
    <w:name w:val="Заголовок 11"/>
    <w:basedOn w:val="a"/>
    <w:next w:val="a"/>
    <w:uiPriority w:val="99"/>
    <w:qFormat/>
    <w:rsid w:val="0046650F"/>
    <w:pPr>
      <w:keepNext/>
      <w:keepLines/>
      <w:numPr>
        <w:numId w:val="9"/>
      </w:numPr>
      <w:spacing w:before="480" w:after="120" w:line="276" w:lineRule="auto"/>
      <w:outlineLvl w:val="0"/>
    </w:pPr>
    <w:rPr>
      <w:rFonts w:ascii="Cambria" w:hAnsi="Cambria" w:cs="Cambria"/>
      <w:b/>
      <w:bCs/>
      <w:color w:val="365F91"/>
      <w:sz w:val="28"/>
      <w:szCs w:val="28"/>
      <w:lang w:eastAsia="en-US"/>
    </w:rPr>
  </w:style>
  <w:style w:type="paragraph" w:customStyle="1" w:styleId="21">
    <w:name w:val="Заголовок 21"/>
    <w:basedOn w:val="a"/>
    <w:next w:val="a"/>
    <w:uiPriority w:val="99"/>
    <w:qFormat/>
    <w:rsid w:val="0046650F"/>
    <w:pPr>
      <w:numPr>
        <w:ilvl w:val="1"/>
        <w:numId w:val="9"/>
      </w:numPr>
      <w:spacing w:before="120" w:after="120" w:line="276" w:lineRule="auto"/>
      <w:outlineLvl w:val="1"/>
    </w:pPr>
    <w:rPr>
      <w:sz w:val="22"/>
      <w:szCs w:val="22"/>
      <w:lang w:eastAsia="en-US"/>
    </w:rPr>
  </w:style>
  <w:style w:type="paragraph" w:customStyle="1" w:styleId="31">
    <w:name w:val="Заголовок 31"/>
    <w:basedOn w:val="a"/>
    <w:next w:val="a"/>
    <w:uiPriority w:val="99"/>
    <w:qFormat/>
    <w:rsid w:val="0046650F"/>
    <w:pPr>
      <w:keepNext/>
      <w:numPr>
        <w:ilvl w:val="2"/>
        <w:numId w:val="9"/>
      </w:numPr>
      <w:spacing w:before="240" w:line="276" w:lineRule="auto"/>
      <w:jc w:val="left"/>
      <w:outlineLvl w:val="2"/>
    </w:pPr>
    <w:rPr>
      <w:rFonts w:ascii="Cambria" w:hAnsi="Cambria" w:cs="Cambria"/>
      <w:b/>
      <w:bCs/>
      <w:sz w:val="26"/>
      <w:szCs w:val="26"/>
    </w:rPr>
  </w:style>
  <w:style w:type="paragraph" w:customStyle="1" w:styleId="41">
    <w:name w:val="Заголовок 41"/>
    <w:basedOn w:val="a"/>
    <w:next w:val="a"/>
    <w:uiPriority w:val="99"/>
    <w:qFormat/>
    <w:rsid w:val="0046650F"/>
    <w:pPr>
      <w:numPr>
        <w:ilvl w:val="3"/>
        <w:numId w:val="9"/>
      </w:numPr>
      <w:spacing w:before="120" w:after="120" w:line="276" w:lineRule="auto"/>
      <w:outlineLvl w:val="3"/>
    </w:pPr>
    <w:rPr>
      <w:sz w:val="22"/>
      <w:szCs w:val="22"/>
      <w:lang w:eastAsia="en-US"/>
    </w:rPr>
  </w:style>
  <w:style w:type="paragraph" w:customStyle="1" w:styleId="51">
    <w:name w:val="Заголовок 51"/>
    <w:basedOn w:val="a"/>
    <w:next w:val="a"/>
    <w:uiPriority w:val="99"/>
    <w:qFormat/>
    <w:rsid w:val="0046650F"/>
    <w:pPr>
      <w:keepNext/>
      <w:keepLines/>
      <w:numPr>
        <w:ilvl w:val="4"/>
        <w:numId w:val="9"/>
      </w:numPr>
      <w:spacing w:before="200" w:after="120" w:line="276" w:lineRule="auto"/>
      <w:outlineLvl w:val="4"/>
    </w:pPr>
    <w:rPr>
      <w:sz w:val="22"/>
      <w:szCs w:val="22"/>
      <w:lang w:eastAsia="en-US"/>
    </w:rPr>
  </w:style>
  <w:style w:type="paragraph" w:customStyle="1" w:styleId="61">
    <w:name w:val="Заголовок 61"/>
    <w:basedOn w:val="a"/>
    <w:next w:val="a"/>
    <w:uiPriority w:val="99"/>
    <w:qFormat/>
    <w:rsid w:val="0046650F"/>
    <w:pPr>
      <w:keepNext/>
      <w:keepLines/>
      <w:numPr>
        <w:ilvl w:val="5"/>
        <w:numId w:val="9"/>
      </w:numPr>
      <w:spacing w:before="200" w:after="120" w:line="276" w:lineRule="auto"/>
      <w:outlineLvl w:val="5"/>
    </w:pPr>
    <w:rPr>
      <w:i/>
      <w:iCs/>
      <w:color w:val="243F60"/>
      <w:sz w:val="22"/>
      <w:szCs w:val="22"/>
      <w:lang w:eastAsia="en-US"/>
    </w:rPr>
  </w:style>
  <w:style w:type="paragraph" w:customStyle="1" w:styleId="71">
    <w:name w:val="Заголовок 71"/>
    <w:basedOn w:val="a"/>
    <w:next w:val="a"/>
    <w:uiPriority w:val="99"/>
    <w:qFormat/>
    <w:rsid w:val="0046650F"/>
    <w:pPr>
      <w:keepNext/>
      <w:keepLines/>
      <w:numPr>
        <w:ilvl w:val="6"/>
        <w:numId w:val="9"/>
      </w:numPr>
      <w:spacing w:before="200" w:after="120" w:line="276" w:lineRule="auto"/>
      <w:outlineLvl w:val="6"/>
    </w:pPr>
    <w:rPr>
      <w:i/>
      <w:iCs/>
      <w:color w:val="404040"/>
      <w:sz w:val="22"/>
      <w:szCs w:val="22"/>
      <w:lang w:eastAsia="en-US"/>
    </w:rPr>
  </w:style>
  <w:style w:type="paragraph" w:customStyle="1" w:styleId="81">
    <w:name w:val="Заголовок 81"/>
    <w:basedOn w:val="a"/>
    <w:next w:val="a"/>
    <w:uiPriority w:val="99"/>
    <w:qFormat/>
    <w:rsid w:val="0046650F"/>
    <w:pPr>
      <w:keepNext/>
      <w:keepLines/>
      <w:numPr>
        <w:ilvl w:val="7"/>
        <w:numId w:val="9"/>
      </w:numPr>
      <w:spacing w:before="200" w:after="120" w:line="276" w:lineRule="auto"/>
      <w:outlineLvl w:val="7"/>
    </w:pPr>
    <w:rPr>
      <w:color w:val="4F81BD"/>
      <w:sz w:val="22"/>
      <w:szCs w:val="22"/>
      <w:lang w:eastAsia="en-US"/>
    </w:rPr>
  </w:style>
  <w:style w:type="paragraph" w:customStyle="1" w:styleId="91">
    <w:name w:val="Заголовок 91"/>
    <w:basedOn w:val="a"/>
    <w:next w:val="a"/>
    <w:uiPriority w:val="99"/>
    <w:qFormat/>
    <w:rsid w:val="0046650F"/>
    <w:pPr>
      <w:keepNext/>
      <w:keepLines/>
      <w:numPr>
        <w:ilvl w:val="8"/>
        <w:numId w:val="9"/>
      </w:numPr>
      <w:spacing w:before="200" w:after="120" w:line="276" w:lineRule="auto"/>
      <w:outlineLvl w:val="8"/>
    </w:pPr>
    <w:rPr>
      <w:i/>
      <w:iCs/>
      <w:color w:val="404040"/>
      <w:sz w:val="22"/>
      <w:szCs w:val="22"/>
      <w:lang w:eastAsia="en-US"/>
    </w:rPr>
  </w:style>
  <w:style w:type="table" w:customStyle="1" w:styleId="13">
    <w:name w:val="Сетка таблицы1"/>
    <w:basedOn w:val="a1"/>
    <w:next w:val="a9"/>
    <w:uiPriority w:val="39"/>
    <w:rsid w:val="00D226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F2820"/>
    <w:rPr>
      <w:rFonts w:asciiTheme="majorHAnsi" w:eastAsiaTheme="majorEastAsia" w:hAnsiTheme="majorHAnsi" w:cstheme="majorBidi"/>
      <w:b/>
      <w:bCs/>
      <w:color w:val="365F91" w:themeColor="accent1" w:themeShade="BF"/>
      <w:sz w:val="28"/>
      <w:szCs w:val="28"/>
      <w:lang w:eastAsia="ru-RU"/>
    </w:rPr>
  </w:style>
  <w:style w:type="character" w:customStyle="1" w:styleId="af1">
    <w:name w:val="Абзац списка Знак"/>
    <w:link w:val="af2"/>
    <w:uiPriority w:val="1"/>
    <w:qFormat/>
    <w:locked/>
    <w:rsid w:val="00910ADE"/>
  </w:style>
  <w:style w:type="paragraph" w:styleId="af2">
    <w:name w:val="List Paragraph"/>
    <w:basedOn w:val="a"/>
    <w:link w:val="af1"/>
    <w:uiPriority w:val="1"/>
    <w:qFormat/>
    <w:rsid w:val="00910ADE"/>
    <w:pPr>
      <w:spacing w:after="160" w:line="256"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626">
      <w:bodyDiv w:val="1"/>
      <w:marLeft w:val="0"/>
      <w:marRight w:val="0"/>
      <w:marTop w:val="0"/>
      <w:marBottom w:val="0"/>
      <w:divBdr>
        <w:top w:val="none" w:sz="0" w:space="0" w:color="auto"/>
        <w:left w:val="none" w:sz="0" w:space="0" w:color="auto"/>
        <w:bottom w:val="none" w:sz="0" w:space="0" w:color="auto"/>
        <w:right w:val="none" w:sz="0" w:space="0" w:color="auto"/>
      </w:divBdr>
    </w:div>
    <w:div w:id="202711992">
      <w:bodyDiv w:val="1"/>
      <w:marLeft w:val="0"/>
      <w:marRight w:val="0"/>
      <w:marTop w:val="0"/>
      <w:marBottom w:val="0"/>
      <w:divBdr>
        <w:top w:val="none" w:sz="0" w:space="0" w:color="auto"/>
        <w:left w:val="none" w:sz="0" w:space="0" w:color="auto"/>
        <w:bottom w:val="none" w:sz="0" w:space="0" w:color="auto"/>
        <w:right w:val="none" w:sz="0" w:space="0" w:color="auto"/>
      </w:divBdr>
    </w:div>
    <w:div w:id="448595831">
      <w:bodyDiv w:val="1"/>
      <w:marLeft w:val="0"/>
      <w:marRight w:val="0"/>
      <w:marTop w:val="0"/>
      <w:marBottom w:val="0"/>
      <w:divBdr>
        <w:top w:val="none" w:sz="0" w:space="0" w:color="auto"/>
        <w:left w:val="none" w:sz="0" w:space="0" w:color="auto"/>
        <w:bottom w:val="none" w:sz="0" w:space="0" w:color="auto"/>
        <w:right w:val="none" w:sz="0" w:space="0" w:color="auto"/>
      </w:divBdr>
    </w:div>
    <w:div w:id="566962239">
      <w:bodyDiv w:val="1"/>
      <w:marLeft w:val="0"/>
      <w:marRight w:val="0"/>
      <w:marTop w:val="0"/>
      <w:marBottom w:val="0"/>
      <w:divBdr>
        <w:top w:val="none" w:sz="0" w:space="0" w:color="auto"/>
        <w:left w:val="none" w:sz="0" w:space="0" w:color="auto"/>
        <w:bottom w:val="none" w:sz="0" w:space="0" w:color="auto"/>
        <w:right w:val="none" w:sz="0" w:space="0" w:color="auto"/>
      </w:divBdr>
    </w:div>
    <w:div w:id="591548940">
      <w:bodyDiv w:val="1"/>
      <w:marLeft w:val="0"/>
      <w:marRight w:val="0"/>
      <w:marTop w:val="0"/>
      <w:marBottom w:val="0"/>
      <w:divBdr>
        <w:top w:val="none" w:sz="0" w:space="0" w:color="auto"/>
        <w:left w:val="none" w:sz="0" w:space="0" w:color="auto"/>
        <w:bottom w:val="none" w:sz="0" w:space="0" w:color="auto"/>
        <w:right w:val="none" w:sz="0" w:space="0" w:color="auto"/>
      </w:divBdr>
    </w:div>
    <w:div w:id="737244093">
      <w:bodyDiv w:val="1"/>
      <w:marLeft w:val="0"/>
      <w:marRight w:val="0"/>
      <w:marTop w:val="0"/>
      <w:marBottom w:val="0"/>
      <w:divBdr>
        <w:top w:val="none" w:sz="0" w:space="0" w:color="auto"/>
        <w:left w:val="none" w:sz="0" w:space="0" w:color="auto"/>
        <w:bottom w:val="none" w:sz="0" w:space="0" w:color="auto"/>
        <w:right w:val="none" w:sz="0" w:space="0" w:color="auto"/>
      </w:divBdr>
    </w:div>
    <w:div w:id="922880994">
      <w:bodyDiv w:val="1"/>
      <w:marLeft w:val="0"/>
      <w:marRight w:val="0"/>
      <w:marTop w:val="0"/>
      <w:marBottom w:val="0"/>
      <w:divBdr>
        <w:top w:val="none" w:sz="0" w:space="0" w:color="auto"/>
        <w:left w:val="none" w:sz="0" w:space="0" w:color="auto"/>
        <w:bottom w:val="none" w:sz="0" w:space="0" w:color="auto"/>
        <w:right w:val="none" w:sz="0" w:space="0" w:color="auto"/>
      </w:divBdr>
    </w:div>
    <w:div w:id="1010911888">
      <w:bodyDiv w:val="1"/>
      <w:marLeft w:val="0"/>
      <w:marRight w:val="0"/>
      <w:marTop w:val="0"/>
      <w:marBottom w:val="0"/>
      <w:divBdr>
        <w:top w:val="none" w:sz="0" w:space="0" w:color="auto"/>
        <w:left w:val="none" w:sz="0" w:space="0" w:color="auto"/>
        <w:bottom w:val="none" w:sz="0" w:space="0" w:color="auto"/>
        <w:right w:val="none" w:sz="0" w:space="0" w:color="auto"/>
      </w:divBdr>
    </w:div>
    <w:div w:id="1172796922">
      <w:bodyDiv w:val="1"/>
      <w:marLeft w:val="0"/>
      <w:marRight w:val="0"/>
      <w:marTop w:val="0"/>
      <w:marBottom w:val="0"/>
      <w:divBdr>
        <w:top w:val="none" w:sz="0" w:space="0" w:color="auto"/>
        <w:left w:val="none" w:sz="0" w:space="0" w:color="auto"/>
        <w:bottom w:val="none" w:sz="0" w:space="0" w:color="auto"/>
        <w:right w:val="none" w:sz="0" w:space="0" w:color="auto"/>
      </w:divBdr>
    </w:div>
    <w:div w:id="1228221997">
      <w:bodyDiv w:val="1"/>
      <w:marLeft w:val="0"/>
      <w:marRight w:val="0"/>
      <w:marTop w:val="0"/>
      <w:marBottom w:val="0"/>
      <w:divBdr>
        <w:top w:val="none" w:sz="0" w:space="0" w:color="auto"/>
        <w:left w:val="none" w:sz="0" w:space="0" w:color="auto"/>
        <w:bottom w:val="none" w:sz="0" w:space="0" w:color="auto"/>
        <w:right w:val="none" w:sz="0" w:space="0" w:color="auto"/>
      </w:divBdr>
    </w:div>
    <w:div w:id="1996957837">
      <w:bodyDiv w:val="1"/>
      <w:marLeft w:val="0"/>
      <w:marRight w:val="0"/>
      <w:marTop w:val="0"/>
      <w:marBottom w:val="0"/>
      <w:divBdr>
        <w:top w:val="none" w:sz="0" w:space="0" w:color="auto"/>
        <w:left w:val="none" w:sz="0" w:space="0" w:color="auto"/>
        <w:bottom w:val="none" w:sz="0" w:space="0" w:color="auto"/>
        <w:right w:val="none" w:sz="0" w:space="0" w:color="auto"/>
      </w:divBdr>
    </w:div>
    <w:div w:id="21434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39515520E14430DD5D664E348A76FF07A8DE0F233EB21EB1F77133AB207B789791DC3003124B40R5qF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v.mamoshin.r4600@tax.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C539515520E14430DD5D664E348A76FF07A8DE0F233EB21EB1F77133AB207B789791DC300312484BR5qCG" TargetMode="External"/><Relationship Id="rId4" Type="http://schemas.openxmlformats.org/officeDocument/2006/relationships/settings" Target="settings.xml"/><Relationship Id="rId9" Type="http://schemas.openxmlformats.org/officeDocument/2006/relationships/hyperlink" Target="file:///L:\7-&#1061;&#1086;&#1079;&#1103;&#1081;&#1089;&#1090;&#1074;&#1077;&#1085;&#1085;&#1099;&#1081;%20&#1086;&#1090;&#1076;&#1077;&#1083;\&#1047;&#1040;&#1050;&#1059;&#1055;&#1050;&#1048;%202018%20&#1043;&#1054;&#1044;\&#1041;&#1077;&#1085;&#1079;&#1080;&#1085;\&#1043;&#1086;&#1089;&#1091;&#1076;&#1072;&#1088;&#1089;&#1090;&#1074;&#1077;&#1085;&#1085;&#1099;&#1081;%20&#1082;&#1086;&#1085;&#1090;&#1088;&#1072;&#1082;&#1090;.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13</Pages>
  <Words>5357</Words>
  <Characters>30539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Курочкина Татьяна Геннадьевна</cp:lastModifiedBy>
  <cp:revision>8</cp:revision>
  <dcterms:created xsi:type="dcterms:W3CDTF">2026-05-18T14:48:00Z</dcterms:created>
  <dcterms:modified xsi:type="dcterms:W3CDTF">2026-05-20T11:36:00Z</dcterms:modified>
</cp:coreProperties>
</file>