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66F" w:rsidRPr="00DC66B1" w:rsidRDefault="00C0666F" w:rsidP="00F9065A">
      <w:pPr>
        <w:widowControl w:val="0"/>
        <w:suppressAutoHyphens/>
        <w:jc w:val="right"/>
      </w:pPr>
      <w:bookmarkStart w:id="0" w:name="_GoBack"/>
      <w:bookmarkEnd w:id="0"/>
      <w:r w:rsidRPr="00DC66B1">
        <w:rPr>
          <w:b/>
        </w:rPr>
        <w:t xml:space="preserve">                                                                                           </w:t>
      </w:r>
    </w:p>
    <w:p w:rsidR="00C0666F" w:rsidRPr="00DC66B1" w:rsidRDefault="00B34735" w:rsidP="00C0666F">
      <w:pPr>
        <w:widowControl w:val="0"/>
        <w:suppressAutoHyphens/>
        <w:jc w:val="center"/>
        <w:rPr>
          <w:b/>
        </w:rPr>
      </w:pPr>
      <w:r>
        <w:rPr>
          <w:b/>
        </w:rPr>
        <w:t xml:space="preserve">ПРОЕКТ </w:t>
      </w:r>
      <w:r w:rsidR="00090F3E" w:rsidRPr="00DC66B1">
        <w:rPr>
          <w:b/>
        </w:rPr>
        <w:t>ГОСУДАРСТВЕНН</w:t>
      </w:r>
      <w:r>
        <w:rPr>
          <w:b/>
        </w:rPr>
        <w:t xml:space="preserve">ОГО </w:t>
      </w:r>
      <w:r w:rsidR="00090F3E" w:rsidRPr="00DC66B1">
        <w:rPr>
          <w:b/>
        </w:rPr>
        <w:t>КОНТРАКТ</w:t>
      </w:r>
      <w:r>
        <w:rPr>
          <w:b/>
        </w:rPr>
        <w:t>А</w:t>
      </w:r>
      <w:r w:rsidR="00090F3E" w:rsidRPr="00DC66B1">
        <w:rPr>
          <w:b/>
        </w:rPr>
        <w:t xml:space="preserve"> № </w:t>
      </w:r>
    </w:p>
    <w:p w:rsidR="000226AA" w:rsidRPr="00DC66B1" w:rsidRDefault="00C0666F" w:rsidP="000226AA">
      <w:pPr>
        <w:widowControl w:val="0"/>
        <w:suppressAutoHyphens/>
        <w:jc w:val="center"/>
        <w:rPr>
          <w:b/>
        </w:rPr>
      </w:pPr>
      <w:r w:rsidRPr="00DC66B1">
        <w:rPr>
          <w:b/>
        </w:rPr>
        <w:t xml:space="preserve">на поставку </w:t>
      </w:r>
      <w:r w:rsidR="000226AA" w:rsidRPr="00DC66B1">
        <w:rPr>
          <w:b/>
        </w:rPr>
        <w:t>почтовых маркированных конвертов с литерой А и почтовых марок</w:t>
      </w:r>
    </w:p>
    <w:p w:rsidR="00C0666F" w:rsidRPr="00DC66B1" w:rsidRDefault="00C0666F" w:rsidP="000226AA">
      <w:pPr>
        <w:widowControl w:val="0"/>
        <w:suppressAutoHyphens/>
        <w:jc w:val="center"/>
      </w:pPr>
      <w:r w:rsidRPr="00DC66B1">
        <w:t xml:space="preserve"> </w:t>
      </w:r>
    </w:p>
    <w:p w:rsidR="00C0666F" w:rsidRPr="00DC66B1" w:rsidRDefault="00C0666F" w:rsidP="00C0666F">
      <w:pPr>
        <w:widowControl w:val="0"/>
        <w:tabs>
          <w:tab w:val="left" w:pos="5580"/>
        </w:tabs>
        <w:suppressAutoHyphens/>
        <w:jc w:val="both"/>
      </w:pPr>
      <w:r w:rsidRPr="00DC66B1">
        <w:t xml:space="preserve">г. </w:t>
      </w:r>
      <w:r w:rsidR="005C0B58" w:rsidRPr="00DC66B1">
        <w:t>Шахты</w:t>
      </w:r>
      <w:r w:rsidRPr="00DC66B1">
        <w:t xml:space="preserve"> </w:t>
      </w:r>
      <w:r w:rsidRPr="00DC66B1">
        <w:tab/>
        <w:t xml:space="preserve"> </w:t>
      </w:r>
      <w:r w:rsidR="00F9065A" w:rsidRPr="00DC66B1">
        <w:t xml:space="preserve">   </w:t>
      </w:r>
      <w:r w:rsidRPr="00DC66B1">
        <w:t xml:space="preserve">      </w:t>
      </w:r>
      <w:r w:rsidR="005524C4">
        <w:t xml:space="preserve">          </w:t>
      </w:r>
      <w:r w:rsidR="00BF6C48" w:rsidRPr="00DC66B1">
        <w:t xml:space="preserve">      </w:t>
      </w:r>
      <w:r w:rsidR="00090F3E" w:rsidRPr="00DC66B1">
        <w:t xml:space="preserve"> «</w:t>
      </w:r>
      <w:r w:rsidR="00F31322" w:rsidRPr="00DC66B1">
        <w:t xml:space="preserve">      </w:t>
      </w:r>
      <w:r w:rsidRPr="00DC66B1">
        <w:t>»</w:t>
      </w:r>
      <w:r w:rsidR="00BF6C48" w:rsidRPr="00DC66B1">
        <w:t xml:space="preserve"> </w:t>
      </w:r>
      <w:r w:rsidR="005524C4">
        <w:t>июня</w:t>
      </w:r>
      <w:r w:rsidR="009518F5" w:rsidRPr="00DC66B1">
        <w:t xml:space="preserve"> </w:t>
      </w:r>
      <w:r w:rsidRPr="00DC66B1">
        <w:t>20</w:t>
      </w:r>
      <w:r w:rsidR="001B7292" w:rsidRPr="00DC66B1">
        <w:t>2</w:t>
      </w:r>
      <w:r w:rsidR="00BF62D3">
        <w:t>6</w:t>
      </w:r>
      <w:r w:rsidRPr="00DC66B1">
        <w:t xml:space="preserve"> г</w:t>
      </w:r>
      <w:r w:rsidR="005524C4">
        <w:t>ода</w:t>
      </w:r>
    </w:p>
    <w:p w:rsidR="007D257D" w:rsidRPr="00DC66B1" w:rsidRDefault="007D257D" w:rsidP="00C0666F">
      <w:pPr>
        <w:widowControl w:val="0"/>
        <w:tabs>
          <w:tab w:val="left" w:pos="5580"/>
        </w:tabs>
        <w:suppressAutoHyphens/>
        <w:jc w:val="both"/>
      </w:pPr>
    </w:p>
    <w:p w:rsidR="00BF62D3" w:rsidRPr="00D34FB9" w:rsidRDefault="00BF62D3" w:rsidP="00BF62D3">
      <w:pPr>
        <w:autoSpaceDE w:val="0"/>
        <w:autoSpaceDN w:val="0"/>
        <w:ind w:firstLine="709"/>
        <w:jc w:val="both"/>
      </w:pPr>
      <w:r w:rsidRPr="00D34FB9">
        <w:t xml:space="preserve">Выступая от имени Российской Федерации, в целях обеспечения государственных нужд, государственный заказчик </w:t>
      </w:r>
      <w:r>
        <w:t>ФКУ СИЗО-4</w:t>
      </w:r>
      <w:r w:rsidRPr="00D34FB9">
        <w:t xml:space="preserve"> ГУФС</w:t>
      </w:r>
      <w:r>
        <w:t>ИН России по Ростовской области</w:t>
      </w:r>
      <w:r w:rsidRPr="00D34FB9">
        <w:t xml:space="preserve">, именуемое в дальнейшем «Государственный Заказчик», в лице начальника </w:t>
      </w:r>
      <w:r>
        <w:br/>
      </w:r>
      <w:r w:rsidRPr="00D34FB9">
        <w:t>Сечкарева Андрея Александровича, действующего на основании Устава</w:t>
      </w:r>
      <w:r>
        <w:t xml:space="preserve">, с одной стороны </w:t>
      </w:r>
      <w:r w:rsidR="00713B6A">
        <w:br/>
      </w:r>
      <w:r w:rsidRPr="00D34FB9">
        <w:t xml:space="preserve">и </w:t>
      </w:r>
      <w:r>
        <w:t>______________________________________</w:t>
      </w:r>
      <w:r w:rsidRPr="00D34FB9">
        <w:t>, именуемый в дальнейшем «</w:t>
      </w:r>
      <w:r>
        <w:t>Поставщик</w:t>
      </w:r>
      <w:r w:rsidRPr="00D34FB9">
        <w:t xml:space="preserve">», </w:t>
      </w:r>
      <w:r>
        <w:br/>
      </w:r>
      <w:r w:rsidRPr="00D34FB9">
        <w:t xml:space="preserve">в лице </w:t>
      </w:r>
      <w:r>
        <w:t>____________________</w:t>
      </w:r>
      <w:r w:rsidRPr="00D34FB9">
        <w:t xml:space="preserve">, действующего на основании </w:t>
      </w:r>
      <w:r>
        <w:t>_____________________________,</w:t>
      </w:r>
      <w:r w:rsidRPr="00D34FB9">
        <w:t xml:space="preserve"> другой стороны, вместе именуемые </w:t>
      </w:r>
      <w:r w:rsidRPr="00D34FB9">
        <w:br/>
        <w:t>в дальнейшем "Стороны", на</w:t>
      </w:r>
      <w:r>
        <w:t xml:space="preserve"> </w:t>
      </w:r>
      <w:r w:rsidRPr="00D34FB9">
        <w:t>основании итогово</w:t>
      </w:r>
      <w:r>
        <w:t xml:space="preserve">го протокола закупочной сессии </w:t>
      </w:r>
      <w:r>
        <w:br/>
      </w:r>
      <w:r w:rsidRPr="00D34FB9">
        <w:t xml:space="preserve">№ </w:t>
      </w:r>
      <w:r>
        <w:rPr>
          <w:bCs/>
        </w:rPr>
        <w:t>___________________________</w:t>
      </w:r>
      <w:r w:rsidRPr="00D34FB9">
        <w:t xml:space="preserve">от </w:t>
      </w:r>
      <w:r>
        <w:t>_______</w:t>
      </w:r>
      <w:r w:rsidRPr="00D34FB9">
        <w:t xml:space="preserve"> года, руководствуясь положениями Распоряжения Правительства РФ от 28 апреля </w:t>
      </w:r>
      <w:smartTag w:uri="urn:schemas-microsoft-com:office:smarttags" w:element="metricconverter">
        <w:smartTagPr>
          <w:attr w:name="ProductID" w:val="2024 г"/>
        </w:smartTagPr>
        <w:r w:rsidRPr="00D34FB9">
          <w:t>2018 г</w:t>
        </w:r>
      </w:smartTag>
      <w:r w:rsidRPr="00D34FB9">
        <w:t>. № 824-р, а также п. 4 ч. 1 ст. 93 Федерального закона от 05.04.2013 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7D257D" w:rsidRPr="00BF6C48" w:rsidRDefault="007D257D" w:rsidP="00C0666F">
      <w:pPr>
        <w:pStyle w:val="2"/>
        <w:spacing w:after="0" w:line="240" w:lineRule="auto"/>
        <w:ind w:left="0" w:firstLine="709"/>
        <w:jc w:val="both"/>
      </w:pPr>
    </w:p>
    <w:p w:rsidR="00C0666F" w:rsidRPr="00BF6C48" w:rsidRDefault="00C0666F" w:rsidP="00C0666F">
      <w:pPr>
        <w:jc w:val="center"/>
        <w:rPr>
          <w:b/>
        </w:rPr>
      </w:pPr>
      <w:r w:rsidRPr="00BF6C48">
        <w:rPr>
          <w:b/>
        </w:rPr>
        <w:t>1. Предмет Контракта</w:t>
      </w:r>
    </w:p>
    <w:p w:rsidR="00C0666F" w:rsidRPr="00BF6C48" w:rsidRDefault="00C0666F" w:rsidP="00C0666F">
      <w:pPr>
        <w:ind w:firstLine="720"/>
        <w:jc w:val="both"/>
      </w:pPr>
      <w:r w:rsidRPr="00BF6C48">
        <w:t xml:space="preserve">1.1. Предметом Контракта является поставка </w:t>
      </w:r>
      <w:r w:rsidR="004D6CF0" w:rsidRPr="00BF6C48">
        <w:t xml:space="preserve">почтовых </w:t>
      </w:r>
      <w:r w:rsidRPr="00BF6C48">
        <w:t xml:space="preserve">маркированных конвертов </w:t>
      </w:r>
      <w:r w:rsidR="00BF62D3">
        <w:br/>
      </w:r>
      <w:r w:rsidRPr="00BF6C48">
        <w:t xml:space="preserve">с </w:t>
      </w:r>
      <w:r w:rsidR="004D6CF0" w:rsidRPr="00BF6C48">
        <w:t>литерой А</w:t>
      </w:r>
      <w:r w:rsidR="00D87408" w:rsidRPr="00BF6C48">
        <w:t xml:space="preserve"> </w:t>
      </w:r>
      <w:r w:rsidR="00F50BE8" w:rsidRPr="00BF6C48">
        <w:t xml:space="preserve">и почтовых марок </w:t>
      </w:r>
      <w:r w:rsidRPr="00BF6C48">
        <w:t>(далее</w:t>
      </w:r>
      <w:r w:rsidR="00BF6C48">
        <w:t xml:space="preserve"> -</w:t>
      </w:r>
      <w:r w:rsidRPr="00BF6C48">
        <w:t xml:space="preserve"> Товар). </w:t>
      </w:r>
    </w:p>
    <w:p w:rsidR="00C0666F" w:rsidRPr="00102708" w:rsidRDefault="00C0666F" w:rsidP="00C0666F">
      <w:pPr>
        <w:ind w:firstLine="720"/>
        <w:jc w:val="both"/>
      </w:pPr>
      <w:r w:rsidRPr="00BF6C48">
        <w:t>1.2.</w:t>
      </w:r>
      <w:r w:rsidR="00BF6C48">
        <w:t xml:space="preserve"> Поставщик обязуется передать</w:t>
      </w:r>
      <w:r w:rsidRPr="00BF6C48">
        <w:t xml:space="preserve"> Заказчику Товар, указанный в Спецификации</w:t>
      </w:r>
      <w:r w:rsidR="00FB009C" w:rsidRPr="00BF6C48">
        <w:t>,</w:t>
      </w:r>
      <w:r w:rsidRPr="00BF6C48">
        <w:t xml:space="preserve"> являющейся приложением №1 к наст</w:t>
      </w:r>
      <w:r w:rsidRPr="00102708">
        <w:t>оящему Контракту, а Заказчик обязуется принять поставленный Товар и оплатить его.</w:t>
      </w:r>
    </w:p>
    <w:p w:rsidR="00BE0F0E" w:rsidRPr="00102708" w:rsidRDefault="00BE0F0E" w:rsidP="00C0666F">
      <w:pPr>
        <w:ind w:firstLine="720"/>
        <w:jc w:val="both"/>
      </w:pPr>
      <w:r w:rsidRPr="00102708">
        <w:t xml:space="preserve">При исполнении Контракта по предложению Заказчика и по согласованию </w:t>
      </w:r>
      <w:r w:rsidR="00BF62D3">
        <w:br/>
      </w:r>
      <w:r w:rsidRPr="00102708">
        <w:t xml:space="preserve">с Поставщиком предусмотренный Контрактом объем Товара может быть увеличен </w:t>
      </w:r>
      <w:r w:rsidR="00BF62D3">
        <w:br/>
      </w:r>
      <w:r w:rsidRPr="00102708">
        <w:t>или уменьшен не более чем на 10 (десять) процентов. Соответствующее изменение оформляется дополнительным соглашением между Заказчиком и Поставщиком.</w:t>
      </w:r>
    </w:p>
    <w:p w:rsidR="00BE0F0E" w:rsidRPr="00102708" w:rsidRDefault="00BE0F0E" w:rsidP="00C0666F">
      <w:pPr>
        <w:ind w:firstLine="720"/>
        <w:jc w:val="both"/>
      </w:pPr>
      <w:r w:rsidRPr="00102708">
        <w:t>1.</w:t>
      </w:r>
      <w:r w:rsidR="00BF6C48" w:rsidRPr="00102708">
        <w:t>3</w:t>
      </w:r>
      <w:r w:rsidRPr="00102708">
        <w:t>. Контракт заключается в соответствии с п</w:t>
      </w:r>
      <w:r w:rsidR="00ED3A8C" w:rsidRPr="00102708">
        <w:t xml:space="preserve">унктом </w:t>
      </w:r>
      <w:r w:rsidRPr="00102708">
        <w:t>4 ч</w:t>
      </w:r>
      <w:r w:rsidR="00ED3A8C" w:rsidRPr="00102708">
        <w:t xml:space="preserve">асти </w:t>
      </w:r>
      <w:r w:rsidRPr="00102708">
        <w:t>1 ст</w:t>
      </w:r>
      <w:r w:rsidR="00ED3A8C" w:rsidRPr="00102708">
        <w:t>атьи</w:t>
      </w:r>
      <w:r w:rsidRPr="00102708">
        <w:t xml:space="preserve"> 93 Федерального закона от 05.04.2013г. №44-ФЗ «О контрактной системе в сфере закупок товаров, работ, услуг для обеспечения государственных и муниципальных нужд»</w:t>
      </w:r>
      <w:r w:rsidR="00ED3A8C" w:rsidRPr="00102708">
        <w:t>.</w:t>
      </w:r>
    </w:p>
    <w:p w:rsidR="00C0666F" w:rsidRPr="00102708" w:rsidRDefault="00C0666F" w:rsidP="00C0666F">
      <w:pPr>
        <w:ind w:firstLine="709"/>
        <w:jc w:val="both"/>
        <w:rPr>
          <w:color w:val="000000"/>
        </w:rPr>
      </w:pPr>
    </w:p>
    <w:p w:rsidR="00C0666F" w:rsidRPr="00102708" w:rsidRDefault="00C0666F" w:rsidP="00C0666F">
      <w:pPr>
        <w:ind w:firstLine="708"/>
        <w:jc w:val="center"/>
        <w:rPr>
          <w:b/>
        </w:rPr>
      </w:pPr>
      <w:r w:rsidRPr="00102708">
        <w:rPr>
          <w:b/>
        </w:rPr>
        <w:t>2. Качество и комплектность Товара, гарантийный срок</w:t>
      </w:r>
    </w:p>
    <w:p w:rsidR="00C0666F" w:rsidRPr="00102708" w:rsidRDefault="00C0666F" w:rsidP="00C0666F">
      <w:pPr>
        <w:ind w:firstLine="708"/>
        <w:jc w:val="both"/>
      </w:pPr>
      <w:r w:rsidRPr="00102708">
        <w:t>2.1. Передаваемый по Контракту Товар должен быть новым товаром, то есть товаром, который не был в употреблении.</w:t>
      </w:r>
    </w:p>
    <w:p w:rsidR="00C0666F" w:rsidRPr="00102708" w:rsidRDefault="00C0666F" w:rsidP="00C0666F">
      <w:pPr>
        <w:ind w:firstLine="708"/>
        <w:jc w:val="both"/>
      </w:pPr>
      <w:r w:rsidRPr="00102708">
        <w:t>2.2. Качество Товара должно соответствовать обязательным требованиям, установленным нормативными документами для соответствующего вида товара, в том числе требованиям действующих ГОСТ, иной нормативно-технической документации и иным требованиям, установленным законодательством Российской Федерации. Качество Товара должно соответствовать цели его использования.</w:t>
      </w:r>
      <w:bookmarkStart w:id="1" w:name="_ref_49318306"/>
    </w:p>
    <w:p w:rsidR="00C0666F" w:rsidRPr="00102708" w:rsidRDefault="00C0666F" w:rsidP="00C0666F">
      <w:pPr>
        <w:ind w:firstLine="708"/>
        <w:jc w:val="both"/>
      </w:pPr>
      <w:r w:rsidRPr="00102708">
        <w:t>2.3. Заказчик, которому передан Товар ненадлежащего качества, вправе по своему выбору потребовать от Поставщика:</w:t>
      </w:r>
    </w:p>
    <w:p w:rsidR="00C0666F" w:rsidRPr="00102708" w:rsidRDefault="00C0666F" w:rsidP="00C0666F">
      <w:pPr>
        <w:ind w:firstLine="708"/>
        <w:jc w:val="both"/>
      </w:pPr>
      <w:r w:rsidRPr="00102708">
        <w:t>2.3.1. Безвозмездного устранения недостатков Товара в раз</w:t>
      </w:r>
      <w:r w:rsidR="005C0B58" w:rsidRPr="00102708">
        <w:t>умный срок.</w:t>
      </w:r>
    </w:p>
    <w:p w:rsidR="00C0666F" w:rsidRPr="00102708" w:rsidRDefault="00C0666F" w:rsidP="00C0666F">
      <w:pPr>
        <w:ind w:firstLine="708"/>
        <w:jc w:val="both"/>
      </w:pPr>
      <w:r w:rsidRPr="00102708">
        <w:t>2.3.2. Замены нес</w:t>
      </w:r>
      <w:r w:rsidR="005C0B58" w:rsidRPr="00102708">
        <w:t>оответствующего Товара на новый.</w:t>
      </w:r>
    </w:p>
    <w:p w:rsidR="00C0666F" w:rsidRPr="00102708" w:rsidRDefault="00C0666F" w:rsidP="00C0666F">
      <w:pPr>
        <w:ind w:firstLine="708"/>
        <w:jc w:val="both"/>
      </w:pPr>
      <w:r w:rsidRPr="00102708">
        <w:t>2.3.3. Возмещения расходов н</w:t>
      </w:r>
      <w:r w:rsidR="005C0B58" w:rsidRPr="00102708">
        <w:t>а устранение недостатков Товара.</w:t>
      </w:r>
    </w:p>
    <w:p w:rsidR="00C0666F" w:rsidRPr="00102708" w:rsidRDefault="00C0666F" w:rsidP="00C0666F">
      <w:pPr>
        <w:ind w:firstLine="708"/>
        <w:jc w:val="both"/>
      </w:pPr>
      <w:bookmarkStart w:id="2" w:name="_ref_49418489"/>
      <w:bookmarkEnd w:id="1"/>
      <w:r w:rsidRPr="00102708">
        <w:t>2.4. 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Start w:id="3" w:name="_ref_49418491"/>
      <w:bookmarkEnd w:id="2"/>
    </w:p>
    <w:p w:rsidR="00C0666F" w:rsidRPr="00102708" w:rsidRDefault="00C0666F" w:rsidP="00C0666F">
      <w:pPr>
        <w:ind w:firstLine="708"/>
        <w:jc w:val="both"/>
      </w:pPr>
      <w:r w:rsidRPr="00102708">
        <w:t>2.5. Если Заказчик предъявил требование о безвозмездном устранении недостатков Товара или возмещения расходов на устранение недостатков Товара, Поставщик обязан исполнить его в срок не позднее 5 (Пяти)</w:t>
      </w:r>
      <w:bookmarkEnd w:id="3"/>
      <w:r w:rsidRPr="00102708">
        <w:t xml:space="preserve"> календарных дней с момента его получения. Расходы по возврату Товара, его замене, производятся за счет Поставщика.</w:t>
      </w:r>
    </w:p>
    <w:p w:rsidR="00C0666F" w:rsidRPr="00102708" w:rsidRDefault="00C0666F" w:rsidP="00C0666F">
      <w:pPr>
        <w:ind w:firstLine="708"/>
        <w:jc w:val="both"/>
        <w:rPr>
          <w:rStyle w:val="FontStyle24"/>
          <w:sz w:val="24"/>
        </w:rPr>
      </w:pPr>
      <w:r w:rsidRPr="00102708">
        <w:rPr>
          <w:rStyle w:val="FontStyle24"/>
          <w:sz w:val="24"/>
        </w:rPr>
        <w:t>2.6. Поставщик обязан передать Заказчику следующие документы на Товар:</w:t>
      </w:r>
    </w:p>
    <w:p w:rsidR="00C0666F" w:rsidRPr="00102708" w:rsidRDefault="00C0666F" w:rsidP="00C0666F">
      <w:pPr>
        <w:ind w:firstLine="708"/>
        <w:jc w:val="both"/>
      </w:pPr>
      <w:r w:rsidRPr="00102708">
        <w:lastRenderedPageBreak/>
        <w:t>2.6.1. Документы, подтверждающие качество поставляемого Товара, в соответствии с действующим законод</w:t>
      </w:r>
      <w:r w:rsidR="005C0B58" w:rsidRPr="00102708">
        <w:t>ательством Российской Федерации.</w:t>
      </w:r>
    </w:p>
    <w:p w:rsidR="00C0666F" w:rsidRPr="00102708" w:rsidRDefault="00C0666F" w:rsidP="00C0666F">
      <w:pPr>
        <w:ind w:firstLine="708"/>
        <w:jc w:val="both"/>
      </w:pPr>
      <w:r w:rsidRPr="00102708">
        <w:t>2.6.2. Сертификат соответствия, если Товар в соответствии с законодательством Российской Федерации под</w:t>
      </w:r>
      <w:r w:rsidR="005C0B58" w:rsidRPr="00102708">
        <w:t>лежит обязательной сертификации.</w:t>
      </w:r>
    </w:p>
    <w:p w:rsidR="00C0666F" w:rsidRPr="00102708" w:rsidRDefault="00C0666F" w:rsidP="00C0666F">
      <w:pPr>
        <w:ind w:firstLine="708"/>
        <w:jc w:val="both"/>
      </w:pPr>
      <w:r w:rsidRPr="00102708">
        <w:t xml:space="preserve">2.6.3. </w:t>
      </w:r>
      <w:r w:rsidR="005C0B58" w:rsidRPr="00102708">
        <w:t xml:space="preserve">Акт выполненных работ, </w:t>
      </w:r>
      <w:r w:rsidRPr="00102708">
        <w:t>Товарную накладную в двух экземплярах на каждую партию Товара (один экземпляр возвращает</w:t>
      </w:r>
      <w:r w:rsidR="005C0B58" w:rsidRPr="00102708">
        <w:t>ся Поставщику после подписания).</w:t>
      </w:r>
    </w:p>
    <w:p w:rsidR="00011B5B" w:rsidRPr="00102708" w:rsidRDefault="00011B5B" w:rsidP="00C0666F">
      <w:pPr>
        <w:ind w:firstLine="708"/>
        <w:jc w:val="both"/>
      </w:pPr>
      <w:r w:rsidRPr="00102708">
        <w:t>2.6.4</w:t>
      </w:r>
      <w:r w:rsidR="003D6945" w:rsidRPr="00102708">
        <w:t>. Счёт - фактуру в одном экземпляре в случае, если Поставщик является плательщиком</w:t>
      </w:r>
      <w:r w:rsidR="005C0B58" w:rsidRPr="00102708">
        <w:t xml:space="preserve"> НДС.</w:t>
      </w:r>
    </w:p>
    <w:p w:rsidR="00C0666F" w:rsidRPr="00102708" w:rsidRDefault="00C0666F" w:rsidP="00C0666F">
      <w:pPr>
        <w:ind w:firstLine="708"/>
        <w:jc w:val="both"/>
      </w:pPr>
      <w:r w:rsidRPr="00102708">
        <w:t>2.7. В случае непредставления Поставщиком документов на Товар, указанных в пункте 2.6 Контракта, Товар считается не поставленным.</w:t>
      </w:r>
    </w:p>
    <w:p w:rsidR="00C0666F" w:rsidRPr="00102708" w:rsidRDefault="00C0666F" w:rsidP="00C0666F">
      <w:pPr>
        <w:rPr>
          <w:b/>
        </w:rPr>
      </w:pPr>
    </w:p>
    <w:p w:rsidR="00C0666F" w:rsidRPr="00102708" w:rsidRDefault="00C0666F" w:rsidP="00C0666F">
      <w:pPr>
        <w:jc w:val="center"/>
        <w:rPr>
          <w:b/>
        </w:rPr>
      </w:pPr>
      <w:r w:rsidRPr="00102708">
        <w:rPr>
          <w:b/>
        </w:rPr>
        <w:t>3. Цена Контракта. Условия и порядок расчетов</w:t>
      </w:r>
    </w:p>
    <w:p w:rsidR="008132B8" w:rsidRPr="00102708" w:rsidRDefault="008132B8" w:rsidP="008132B8">
      <w:pPr>
        <w:ind w:firstLine="709"/>
        <w:jc w:val="both"/>
      </w:pPr>
      <w:r w:rsidRPr="00102708">
        <w:t xml:space="preserve">3.1. Цена Контракта составляет </w:t>
      </w:r>
      <w:r w:rsidR="00B34735">
        <w:t>__________ (</w:t>
      </w:r>
      <w:r w:rsidR="00DC66B1">
        <w:t xml:space="preserve"> рублей) 00</w:t>
      </w:r>
      <w:r w:rsidR="007D257D" w:rsidRPr="00102708">
        <w:t xml:space="preserve"> </w:t>
      </w:r>
      <w:r w:rsidRPr="00102708">
        <w:t xml:space="preserve">копеек и </w:t>
      </w:r>
      <w:r w:rsidR="00F9065A" w:rsidRPr="00102708">
        <w:t>в</w:t>
      </w:r>
      <w:r w:rsidRPr="00102708">
        <w:t xml:space="preserve">ключает стоимость Товара, тары, упаковки и маркировки, транспортные расходы, монтаж, расходы на погрузочно-разгрузочные работы, расходы на страхование, уплату налогов, </w:t>
      </w:r>
      <w:r w:rsidR="00B34735" w:rsidRPr="00BA59AE">
        <w:rPr>
          <w:bCs/>
          <w:lang w:eastAsia="en-US"/>
        </w:rPr>
        <w:t>в том числе НДС __% в размере ____ или НДС не облагается в соответствии с налоговым законодательством Российской Федерации.</w:t>
      </w:r>
    </w:p>
    <w:p w:rsidR="008132B8" w:rsidRPr="00102708" w:rsidRDefault="008132B8" w:rsidP="008132B8">
      <w:pPr>
        <w:ind w:firstLine="709"/>
        <w:jc w:val="both"/>
      </w:pPr>
      <w:r w:rsidRPr="00102708">
        <w:t>Цены за каждую единицу Товара указаны в Спецификации (приложение № 1 к Контракту).</w:t>
      </w:r>
    </w:p>
    <w:p w:rsidR="008132B8" w:rsidRPr="00102708" w:rsidRDefault="008132B8" w:rsidP="008132B8">
      <w:pPr>
        <w:ind w:firstLine="709"/>
        <w:jc w:val="both"/>
      </w:pPr>
      <w:r w:rsidRPr="00102708">
        <w:t>Сумма, подлежащая уплате Заказчиком Поставщику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132B8" w:rsidRPr="00102708" w:rsidRDefault="008132B8" w:rsidP="008132B8">
      <w:pPr>
        <w:ind w:firstLine="709"/>
        <w:jc w:val="both"/>
      </w:pPr>
      <w:r w:rsidRPr="00102708">
        <w:t>3.2. Цена Контракта является твердой и определяется на весь срок исполнения Контракта, за исключением случаев, предусмотренных пунктами 3.3-3.</w:t>
      </w:r>
      <w:r w:rsidR="00ED3A8C" w:rsidRPr="00102708">
        <w:t>4</w:t>
      </w:r>
      <w:r w:rsidRPr="00102708">
        <w:t xml:space="preserve"> настоящего Контракта.</w:t>
      </w:r>
    </w:p>
    <w:p w:rsidR="008132B8" w:rsidRPr="00102708" w:rsidRDefault="008132B8" w:rsidP="008132B8">
      <w:pPr>
        <w:autoSpaceDE w:val="0"/>
        <w:autoSpaceDN w:val="0"/>
        <w:adjustRightInd w:val="0"/>
        <w:ind w:firstLine="709"/>
        <w:jc w:val="both"/>
      </w:pPr>
      <w:r w:rsidRPr="00102708">
        <w:t>3.3. Цена Контракта может быть снижена по соглашению Сторон без изменения предусмотренных Контрактом количества Товара и иных условий Контракта.</w:t>
      </w:r>
    </w:p>
    <w:p w:rsidR="008132B8" w:rsidRPr="00102708" w:rsidRDefault="008132B8" w:rsidP="008132B8">
      <w:pPr>
        <w:autoSpaceDE w:val="0"/>
        <w:autoSpaceDN w:val="0"/>
        <w:adjustRightInd w:val="0"/>
        <w:ind w:firstLine="709"/>
        <w:jc w:val="both"/>
      </w:pPr>
      <w:r w:rsidRPr="00102708">
        <w:t>3.</w:t>
      </w:r>
      <w:r w:rsidR="00ED3A8C" w:rsidRPr="00102708">
        <w:t>4</w:t>
      </w:r>
      <w:r w:rsidRPr="00102708">
        <w:t>. В случае уменьшения Заказчику главным распорядителем (распорядителем) бюджетных средств ранее доведенных лимитов бюджетных обязательств, приводящего к невозможности исполнения Заказчиком бюджетных обязательств, вытекающих из Контракта, Заказчик в ходе исполнения Контракта обязан обеспечить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8132B8" w:rsidRPr="00102708" w:rsidRDefault="00ED3A8C" w:rsidP="008132B8">
      <w:pPr>
        <w:autoSpaceDE w:val="0"/>
        <w:autoSpaceDN w:val="0"/>
        <w:adjustRightInd w:val="0"/>
        <w:ind w:firstLine="709"/>
        <w:jc w:val="both"/>
      </w:pPr>
      <w:r w:rsidRPr="00102708">
        <w:t>3.5</w:t>
      </w:r>
      <w:r w:rsidR="008132B8" w:rsidRPr="00102708">
        <w:t>. При формировании цены Контракта и расчетов с Поставщиком используется валюта Российской Федерации (рубль).</w:t>
      </w:r>
    </w:p>
    <w:p w:rsidR="00BF62D3" w:rsidRPr="0036437F" w:rsidRDefault="00BF62D3" w:rsidP="00BF62D3">
      <w:pPr>
        <w:ind w:firstLine="709"/>
        <w:jc w:val="both"/>
        <w:rPr>
          <w:sz w:val="23"/>
          <w:szCs w:val="23"/>
        </w:rPr>
      </w:pPr>
      <w:r w:rsidRPr="0036437F">
        <w:rPr>
          <w:sz w:val="23"/>
          <w:szCs w:val="23"/>
        </w:rPr>
        <w:t xml:space="preserve">Источник финансирования: средства федерального бюджета </w:t>
      </w:r>
      <w:r>
        <w:rPr>
          <w:sz w:val="23"/>
          <w:szCs w:val="23"/>
        </w:rPr>
        <w:t>2026</w:t>
      </w:r>
      <w:r w:rsidRPr="0036437F">
        <w:rPr>
          <w:sz w:val="23"/>
          <w:szCs w:val="23"/>
        </w:rPr>
        <w:t>года.</w:t>
      </w:r>
    </w:p>
    <w:p w:rsidR="00BF62D3" w:rsidRPr="00CA06B7" w:rsidRDefault="00BF62D3" w:rsidP="00BF62D3">
      <w:pPr>
        <w:ind w:firstLine="709"/>
        <w:jc w:val="both"/>
        <w:rPr>
          <w:sz w:val="23"/>
          <w:szCs w:val="23"/>
        </w:rPr>
      </w:pPr>
      <w:r w:rsidRPr="00CA06B7">
        <w:rPr>
          <w:sz w:val="23"/>
          <w:szCs w:val="23"/>
        </w:rPr>
        <w:t xml:space="preserve">ИКЗ: </w:t>
      </w:r>
      <w:hyperlink r:id="rId5" w:tgtFrame="_blank" w:history="1">
        <w:r w:rsidRPr="00BF62D3">
          <w:rPr>
            <w:rStyle w:val="a3"/>
            <w:color w:val="auto"/>
            <w:u w:val="none"/>
            <w:bdr w:val="none" w:sz="0" w:space="0" w:color="auto" w:frame="1"/>
            <w:shd w:val="clear" w:color="auto" w:fill="FFFFFF"/>
          </w:rPr>
          <w:t>261615504149861550100100010000000000</w:t>
        </w:r>
      </w:hyperlink>
      <w:r w:rsidRPr="00BF62D3">
        <w:t>.</w:t>
      </w:r>
    </w:p>
    <w:p w:rsidR="00BF62D3" w:rsidRPr="0036437F" w:rsidRDefault="00BF62D3" w:rsidP="00BF62D3">
      <w:pPr>
        <w:ind w:firstLine="709"/>
        <w:jc w:val="both"/>
        <w:rPr>
          <w:sz w:val="23"/>
          <w:szCs w:val="23"/>
        </w:rPr>
      </w:pPr>
      <w:r>
        <w:rPr>
          <w:sz w:val="23"/>
          <w:szCs w:val="23"/>
        </w:rPr>
        <w:t>КБК: 32003054240690049244</w:t>
      </w:r>
      <w:r w:rsidRPr="006720A3">
        <w:rPr>
          <w:sz w:val="23"/>
          <w:szCs w:val="23"/>
        </w:rPr>
        <w:t>.</w:t>
      </w:r>
    </w:p>
    <w:p w:rsidR="00BF62D3" w:rsidRPr="00D34FB9" w:rsidRDefault="00BF62D3" w:rsidP="00BF62D3">
      <w:pPr>
        <w:ind w:firstLine="709"/>
        <w:jc w:val="both"/>
      </w:pPr>
      <w:r w:rsidRPr="00D34FB9">
        <w:rPr>
          <w:noProof/>
        </w:rPr>
        <w:t>Авансирование за оказанные услуги не предусматривается.</w:t>
      </w:r>
    </w:p>
    <w:p w:rsidR="008132B8" w:rsidRPr="00BF6C48" w:rsidRDefault="008132B8" w:rsidP="008132B8">
      <w:pPr>
        <w:ind w:firstLine="709"/>
        <w:jc w:val="both"/>
      </w:pPr>
      <w:r w:rsidRPr="00BF6C48">
        <w:t>3.</w:t>
      </w:r>
      <w:r w:rsidR="00ED3A8C" w:rsidRPr="00BF6C48">
        <w:t>6</w:t>
      </w:r>
      <w:r w:rsidRPr="00BF6C48">
        <w:t xml:space="preserve">. </w:t>
      </w:r>
      <w:r w:rsidR="00ED3A8C" w:rsidRPr="00BF6C48">
        <w:t xml:space="preserve">Оплата по настоящему Контракту производится Заказчиком в безналичном порядке путем перечисления денежных средств на расчетный счет </w:t>
      </w:r>
      <w:r w:rsidR="00ED3A8C" w:rsidRPr="007303F8">
        <w:rPr>
          <w:b/>
        </w:rPr>
        <w:t xml:space="preserve">не позднее 7 (семи) рабочих дней </w:t>
      </w:r>
      <w:r w:rsidR="00ED3A8C" w:rsidRPr="00BF6C48">
        <w:t xml:space="preserve">с момента подписания </w:t>
      </w:r>
      <w:r w:rsidRPr="00BF6C48">
        <w:t>Заказчик</w:t>
      </w:r>
      <w:r w:rsidR="00ED3A8C" w:rsidRPr="00BF6C48">
        <w:t>ом</w:t>
      </w:r>
      <w:r w:rsidRPr="00BF6C48">
        <w:t xml:space="preserve"> </w:t>
      </w:r>
      <w:r w:rsidR="005C0B58">
        <w:t xml:space="preserve">акта выполненных работ, </w:t>
      </w:r>
      <w:r w:rsidRPr="00BF6C48">
        <w:t>товарной накладной</w:t>
      </w:r>
      <w:r w:rsidR="00ED3A8C" w:rsidRPr="00BF6C48">
        <w:t>, счёта, счет-фактуры (в случае, если Поставщик не является плательщиком НДС, счет-фа</w:t>
      </w:r>
      <w:r w:rsidR="005C0B58">
        <w:t>ктура может не предоставляться).</w:t>
      </w:r>
      <w:r w:rsidRPr="00BF6C48">
        <w:t xml:space="preserve"> </w:t>
      </w:r>
    </w:p>
    <w:p w:rsidR="008132B8" w:rsidRPr="00BF6C48" w:rsidRDefault="008132B8" w:rsidP="008132B8">
      <w:pPr>
        <w:ind w:firstLine="709"/>
        <w:jc w:val="both"/>
      </w:pPr>
      <w:r w:rsidRPr="00BF6C48">
        <w:t>3.</w:t>
      </w:r>
      <w:r w:rsidR="00ED3A8C" w:rsidRPr="00BF6C48">
        <w:t>7</w:t>
      </w:r>
      <w:r w:rsidRPr="00BF6C48">
        <w:t>. Товар, переданный Заказчику, поступает в его свободное распоряжение и не считается находящимся в залоге у Поставщика.</w:t>
      </w:r>
    </w:p>
    <w:p w:rsidR="005B5DEE" w:rsidRPr="00BF6C48" w:rsidRDefault="005B5DEE" w:rsidP="005B5DEE">
      <w:pPr>
        <w:ind w:firstLine="709"/>
        <w:jc w:val="both"/>
        <w:rPr>
          <w:lang w:eastAsia="zh-CN"/>
        </w:rPr>
      </w:pPr>
      <w:r w:rsidRPr="00BF6C48">
        <w:rPr>
          <w:lang w:eastAsia="zh-CN"/>
        </w:rPr>
        <w:t>3.8. В случае неисполнения или ненадлежащего исполнения обязательств, предусмотренных, настоящим Контрактом, Заказчик вправе произвести расчеты по Контракту за вычетом соответствующего размера неустойки (пени, штрафа).</w:t>
      </w:r>
    </w:p>
    <w:p w:rsidR="005B5DEE" w:rsidRPr="00BF6C48" w:rsidRDefault="005B5DEE" w:rsidP="005B5DEE">
      <w:pPr>
        <w:ind w:firstLine="851"/>
        <w:jc w:val="both"/>
      </w:pPr>
      <w:r w:rsidRPr="00BF6C48">
        <w:t xml:space="preserve">В случае начисления Заказчиком Поставщику неустойки (штрафа, пени) в соответствии с настоящим Контрактом и (или) предъявления требования о возмещении убытков, Стороны подписывают Акт сверки обязательств по Контракту, в котором, помимо прочего, указываются: сведения о фактически исполненных обязательствах по Контракту, </w:t>
      </w:r>
      <w:r w:rsidRPr="00BF6C48">
        <w:lastRenderedPageBreak/>
        <w:t>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w:t>
      </w:r>
    </w:p>
    <w:p w:rsidR="008707AD" w:rsidRDefault="005B5DEE" w:rsidP="005B5DEE">
      <w:pPr>
        <w:ind w:firstLine="851"/>
        <w:jc w:val="both"/>
      </w:pPr>
      <w:r w:rsidRPr="00BF6C48">
        <w:t>В случае подписания Сторонами Акта сверки обязательств по Контракту оплата поставленного Товара осуществляется Поставщику за вычетом соответствующего размера неустойки (штрафа, пени) и (или) убытков согласно указанного Акта. При этом исполнение обязательства Поставщика по перечислению неустойки (штрафа, пени) и (или) убытков в доход бюджета возлагается на Заказчика.</w:t>
      </w:r>
      <w:r w:rsidR="008707AD" w:rsidRPr="008707AD">
        <w:t xml:space="preserve"> </w:t>
      </w:r>
    </w:p>
    <w:p w:rsidR="005B5DEE" w:rsidRPr="00BF6C48" w:rsidRDefault="008707AD" w:rsidP="005B5DEE">
      <w:pPr>
        <w:ind w:firstLine="851"/>
        <w:jc w:val="both"/>
        <w:rPr>
          <w:rStyle w:val="FontStyle24"/>
          <w:sz w:val="24"/>
        </w:rPr>
      </w:pPr>
      <w:r>
        <w:t>3.9. По требованию Заказчика Поставщик обязан возместить Заказчику убытки в случае расторжения настоящего Контракта вследствие нарушений обязательств Поставщиком и приобретения Товара у иного поставщика, по основаниям, предусмотренным статьей 524 Гражданского кодекса Российской Федерации.</w:t>
      </w:r>
    </w:p>
    <w:p w:rsidR="00C0666F" w:rsidRPr="00BF6C48" w:rsidRDefault="00C0666F" w:rsidP="00C0666F">
      <w:pPr>
        <w:jc w:val="center"/>
        <w:rPr>
          <w:rStyle w:val="FontStyle24"/>
          <w:sz w:val="24"/>
        </w:rPr>
      </w:pPr>
    </w:p>
    <w:p w:rsidR="00C0666F" w:rsidRPr="00BF6C48" w:rsidRDefault="00C0666F" w:rsidP="00C0666F">
      <w:pPr>
        <w:jc w:val="center"/>
        <w:rPr>
          <w:b/>
        </w:rPr>
      </w:pPr>
      <w:r w:rsidRPr="00BF6C48">
        <w:rPr>
          <w:b/>
        </w:rPr>
        <w:t>4. Права и обязанности сторон</w:t>
      </w:r>
    </w:p>
    <w:p w:rsidR="00C0666F" w:rsidRPr="00BF6C48" w:rsidRDefault="00C0666F" w:rsidP="001C159C">
      <w:pPr>
        <w:ind w:firstLine="851"/>
        <w:jc w:val="both"/>
      </w:pPr>
      <w:r w:rsidRPr="00BF6C48">
        <w:t>4.1. Поставщик обязан:</w:t>
      </w:r>
    </w:p>
    <w:p w:rsidR="00C0666F" w:rsidRPr="00BF6C48" w:rsidRDefault="00C0666F" w:rsidP="001C159C">
      <w:pPr>
        <w:ind w:firstLine="851"/>
        <w:jc w:val="both"/>
      </w:pPr>
      <w:r w:rsidRPr="00BF6C48">
        <w:t>4.1.1. Передать своевременно Заказчику Товар, указанный в пункте 1</w:t>
      </w:r>
      <w:r w:rsidR="00BA6DAF">
        <w:t xml:space="preserve">.2 </w:t>
      </w:r>
      <w:r w:rsidRPr="00BF6C48">
        <w:t>настоящего Контракта, в соответствии с условиями настоящего Контракта и оформить передачу Товара в установленном порядке.</w:t>
      </w:r>
    </w:p>
    <w:p w:rsidR="00C0666F" w:rsidRPr="00BF6C48" w:rsidRDefault="00C0666F" w:rsidP="001C159C">
      <w:pPr>
        <w:ind w:firstLine="851"/>
        <w:jc w:val="both"/>
      </w:pPr>
      <w:r w:rsidRPr="00BF6C48">
        <w:t>4.1.2. Перед передачей Товара осуществить предпродажную подготовку и проверку качества Товара.</w:t>
      </w:r>
    </w:p>
    <w:p w:rsidR="00C0666F" w:rsidRPr="00BF6C48" w:rsidRDefault="00C0666F" w:rsidP="001C159C">
      <w:pPr>
        <w:ind w:firstLine="851"/>
        <w:jc w:val="both"/>
      </w:pPr>
      <w:r w:rsidRPr="00BF6C48">
        <w:t>4.1.3. Поставщик должен иметь и при необходимости предоставить сертификат соответствия Товара.</w:t>
      </w:r>
    </w:p>
    <w:p w:rsidR="00C0666F" w:rsidRPr="00BF6C48" w:rsidRDefault="00C0666F" w:rsidP="001C159C">
      <w:pPr>
        <w:ind w:firstLine="851"/>
        <w:jc w:val="both"/>
      </w:pPr>
      <w:r w:rsidRPr="00BF6C48">
        <w:t>4.1.4. Поставщик обязан обеспечить следующие необходимые требования к передаваемому Товару.</w:t>
      </w:r>
    </w:p>
    <w:p w:rsidR="00C0666F" w:rsidRPr="00BF6C48" w:rsidRDefault="00C0666F" w:rsidP="001C159C">
      <w:pPr>
        <w:ind w:firstLine="851"/>
        <w:jc w:val="both"/>
      </w:pPr>
      <w:r w:rsidRPr="00BF6C48">
        <w:t>4.1.4.1. Маркировка передаваемого Товара должна содержать: наименование изделия, наименование изготовителя, дату выпуска.</w:t>
      </w:r>
    </w:p>
    <w:p w:rsidR="00C0666F" w:rsidRPr="00BF6C48" w:rsidRDefault="00C0666F" w:rsidP="001C159C">
      <w:pPr>
        <w:ind w:firstLine="851"/>
        <w:jc w:val="both"/>
      </w:pPr>
      <w:r w:rsidRPr="00BF6C48">
        <w:t>4.1.4.2. Упаковка Товара должна обеспеч</w:t>
      </w:r>
      <w:r w:rsidR="00BA6DAF">
        <w:t xml:space="preserve">ить сохранность Товара </w:t>
      </w:r>
      <w:r w:rsidRPr="00BF6C48">
        <w:t>при транспортировке и погрузочно-разгрузочных работах к конечному месту доставки.</w:t>
      </w:r>
    </w:p>
    <w:p w:rsidR="00C0666F" w:rsidRPr="00BF6C48" w:rsidRDefault="00C0666F" w:rsidP="001C159C">
      <w:pPr>
        <w:ind w:firstLine="851"/>
        <w:jc w:val="both"/>
      </w:pPr>
      <w:r w:rsidRPr="00BF6C48">
        <w:t>4.1.5. Поставщик обязан передать Товар новый, не бывшим в употреблении, соответствующим общепринятым стандартам, утверждённым на данный вид Товара.</w:t>
      </w:r>
    </w:p>
    <w:p w:rsidR="00C0666F" w:rsidRPr="00BF6C48" w:rsidRDefault="00C0666F" w:rsidP="001C159C">
      <w:pPr>
        <w:ind w:firstLine="851"/>
        <w:jc w:val="both"/>
      </w:pPr>
      <w:r w:rsidRPr="00BF6C48">
        <w:t>4.1.6. Товар должен поставляться в упаковке (таре), обеспечивающей защиту Товаров от их повреждения или порчи во время транспортировки и хранения.</w:t>
      </w:r>
    </w:p>
    <w:p w:rsidR="00C0666F" w:rsidRPr="00BF6C48" w:rsidRDefault="00C0666F" w:rsidP="001C159C">
      <w:pPr>
        <w:ind w:firstLine="851"/>
        <w:jc w:val="both"/>
      </w:pPr>
      <w:r w:rsidRPr="00BF6C48">
        <w:t>4.2. Поставщик вправе:</w:t>
      </w:r>
    </w:p>
    <w:p w:rsidR="00C0666F" w:rsidRPr="00BF6C48" w:rsidRDefault="00C0666F" w:rsidP="001C159C">
      <w:pPr>
        <w:ind w:firstLine="851"/>
        <w:jc w:val="both"/>
      </w:pPr>
      <w:r w:rsidRPr="00BF6C48">
        <w:t>4.2.1. Требовать оплаты надлежащим образом поставленного и принятого товара Заказчиком Товара.</w:t>
      </w:r>
    </w:p>
    <w:p w:rsidR="00C0666F" w:rsidRPr="00BF6C48" w:rsidRDefault="00C0666F" w:rsidP="001C159C">
      <w:pPr>
        <w:ind w:firstLine="851"/>
        <w:jc w:val="both"/>
      </w:pPr>
      <w:r w:rsidRPr="00BF6C48">
        <w:t>4.2.2. Запрашивать у Заказчика разъяснения и уточнения по вопросам поставки Товара в рамках Контракта.</w:t>
      </w:r>
    </w:p>
    <w:p w:rsidR="00C0666F" w:rsidRPr="00BF6C48" w:rsidRDefault="00C0666F" w:rsidP="001C159C">
      <w:pPr>
        <w:ind w:firstLine="851"/>
        <w:jc w:val="both"/>
      </w:pPr>
      <w:r w:rsidRPr="00BF6C48">
        <w:t>4.3. Заказчик обязан:</w:t>
      </w:r>
    </w:p>
    <w:p w:rsidR="00C0666F" w:rsidRPr="00BF6C48" w:rsidRDefault="00C0666F" w:rsidP="001C159C">
      <w:pPr>
        <w:ind w:firstLine="851"/>
        <w:jc w:val="both"/>
      </w:pPr>
      <w:r w:rsidRPr="00BF6C48">
        <w:t>4.3.1. Принять и оплатить Товар в соответствии с условиями настоящего Контракта, на основании надлежащим образом оформленных платёжных документов Поставщика.</w:t>
      </w:r>
    </w:p>
    <w:p w:rsidR="00C0666F" w:rsidRPr="00BF6C48" w:rsidRDefault="00C0666F" w:rsidP="001C159C">
      <w:pPr>
        <w:ind w:firstLine="851"/>
        <w:jc w:val="both"/>
      </w:pPr>
      <w:r w:rsidRPr="00BF6C48">
        <w:t>4.3.3. Проверить качество передаваемого Поставщиком Товара при его приёмке и принять Товар в соответствии с условиями настоящего Контракта.</w:t>
      </w:r>
    </w:p>
    <w:p w:rsidR="00C0666F" w:rsidRPr="00BF6C48" w:rsidRDefault="00C0666F" w:rsidP="001C159C">
      <w:pPr>
        <w:ind w:firstLine="851"/>
        <w:jc w:val="both"/>
      </w:pPr>
      <w:r w:rsidRPr="00BF6C48">
        <w:t>4.3.4. Известить Поставщика о нарушении условий настоящего Контракта о качестве товара, его комплектности (ассортименте, количестве).</w:t>
      </w:r>
    </w:p>
    <w:p w:rsidR="00C0666F" w:rsidRPr="00BF6C48" w:rsidRDefault="00C0666F" w:rsidP="001C159C">
      <w:pPr>
        <w:ind w:firstLine="851"/>
        <w:jc w:val="both"/>
      </w:pPr>
      <w:r w:rsidRPr="00BF6C48">
        <w:t>4.4. Заказчик имеет право:</w:t>
      </w:r>
    </w:p>
    <w:p w:rsidR="00C0666F" w:rsidRPr="00BF6C48" w:rsidRDefault="00C0666F" w:rsidP="001C159C">
      <w:pPr>
        <w:ind w:firstLine="851"/>
        <w:jc w:val="both"/>
      </w:pPr>
      <w:r w:rsidRPr="00BF6C48">
        <w:t>4.4.1. Требовать от Поставщика надлежащего исполнения обязательств в соответствии с условиями Контракта.</w:t>
      </w:r>
    </w:p>
    <w:p w:rsidR="00C0666F" w:rsidRPr="00BF6C48" w:rsidRDefault="00C0666F" w:rsidP="001C159C">
      <w:pPr>
        <w:ind w:firstLine="851"/>
        <w:jc w:val="both"/>
      </w:pPr>
      <w:r w:rsidRPr="00BF6C48">
        <w:t>4.4.2. Требовать от Поставщика представления надлежащим образом оформленных документов, указанных в подпунктах 2.6.3. и 2.6.4.</w:t>
      </w:r>
    </w:p>
    <w:p w:rsidR="00C0666F" w:rsidRPr="00BF6C48" w:rsidRDefault="00C0666F" w:rsidP="001C159C">
      <w:pPr>
        <w:ind w:firstLine="851"/>
        <w:jc w:val="both"/>
      </w:pPr>
      <w:r w:rsidRPr="00BF6C48">
        <w:t xml:space="preserve">4.4.3. Пользоваться </w:t>
      </w:r>
      <w:r w:rsidR="00FB009C" w:rsidRPr="00BF6C48">
        <w:t>иными обязательствами,</w:t>
      </w:r>
      <w:r w:rsidRPr="00BF6C48">
        <w:t xml:space="preserve"> установленными Контрактом и действующим законодательством Российской Федерации.</w:t>
      </w:r>
    </w:p>
    <w:p w:rsidR="00C0666F" w:rsidRDefault="00C0666F" w:rsidP="00C0666F">
      <w:pPr>
        <w:jc w:val="both"/>
      </w:pPr>
    </w:p>
    <w:p w:rsidR="00BF62D3" w:rsidRDefault="00BF62D3" w:rsidP="00C0666F">
      <w:pPr>
        <w:jc w:val="both"/>
      </w:pPr>
    </w:p>
    <w:p w:rsidR="00BF62D3" w:rsidRDefault="00BF62D3" w:rsidP="00C0666F">
      <w:pPr>
        <w:jc w:val="both"/>
      </w:pPr>
    </w:p>
    <w:p w:rsidR="00BF62D3" w:rsidRDefault="00BF62D3" w:rsidP="00C0666F">
      <w:pPr>
        <w:jc w:val="both"/>
      </w:pPr>
    </w:p>
    <w:p w:rsidR="00C0666F" w:rsidRPr="00BF6C48" w:rsidRDefault="00C0666F" w:rsidP="00C0666F">
      <w:pPr>
        <w:jc w:val="center"/>
        <w:rPr>
          <w:b/>
          <w:snapToGrid w:val="0"/>
          <w:color w:val="000000"/>
        </w:rPr>
      </w:pPr>
      <w:r w:rsidRPr="00BF6C48">
        <w:rPr>
          <w:b/>
          <w:snapToGrid w:val="0"/>
          <w:color w:val="000000"/>
        </w:rPr>
        <w:lastRenderedPageBreak/>
        <w:t>5. Место, сроки и условия поставки Товара</w:t>
      </w:r>
    </w:p>
    <w:p w:rsidR="00C0666F" w:rsidRPr="00BF6C48" w:rsidRDefault="00C0666F" w:rsidP="008707AD">
      <w:pPr>
        <w:pStyle w:val="21"/>
        <w:ind w:firstLine="851"/>
        <w:rPr>
          <w:rFonts w:ascii="Times New Roman" w:hAnsi="Times New Roman" w:cs="Times New Roman"/>
          <w:color w:val="auto"/>
          <w:sz w:val="24"/>
          <w:szCs w:val="24"/>
          <w:lang w:eastAsia="ru-RU"/>
        </w:rPr>
      </w:pPr>
      <w:r w:rsidRPr="00BF6C48">
        <w:rPr>
          <w:rFonts w:ascii="Times New Roman" w:hAnsi="Times New Roman" w:cs="Times New Roman"/>
          <w:color w:val="auto"/>
          <w:sz w:val="24"/>
          <w:szCs w:val="24"/>
          <w:lang w:eastAsia="ru-RU"/>
        </w:rPr>
        <w:t>5.1. П</w:t>
      </w:r>
      <w:r w:rsidRPr="00BF6C48">
        <w:rPr>
          <w:rFonts w:ascii="Times New Roman" w:hAnsi="Times New Roman" w:cs="Times New Roman"/>
          <w:sz w:val="24"/>
          <w:szCs w:val="24"/>
        </w:rPr>
        <w:t>оставка Товара должна осуществляться в соответствии со Спецификацией (приложение №1 к настоящему Контракту), условиям</w:t>
      </w:r>
      <w:r w:rsidR="003E4A05">
        <w:rPr>
          <w:rFonts w:ascii="Times New Roman" w:hAnsi="Times New Roman" w:cs="Times New Roman"/>
          <w:sz w:val="24"/>
          <w:szCs w:val="24"/>
        </w:rPr>
        <w:t>и</w:t>
      </w:r>
      <w:r w:rsidRPr="00BF6C48">
        <w:rPr>
          <w:rFonts w:ascii="Times New Roman" w:hAnsi="Times New Roman" w:cs="Times New Roman"/>
          <w:sz w:val="24"/>
          <w:szCs w:val="24"/>
        </w:rPr>
        <w:t xml:space="preserve"> Контракта, требованиям</w:t>
      </w:r>
      <w:r w:rsidR="003E4A05">
        <w:rPr>
          <w:rFonts w:ascii="Times New Roman" w:hAnsi="Times New Roman" w:cs="Times New Roman"/>
          <w:sz w:val="24"/>
          <w:szCs w:val="24"/>
        </w:rPr>
        <w:t>и</w:t>
      </w:r>
      <w:r w:rsidRPr="00BF6C48">
        <w:rPr>
          <w:rFonts w:ascii="Times New Roman" w:hAnsi="Times New Roman" w:cs="Times New Roman"/>
          <w:sz w:val="24"/>
          <w:szCs w:val="24"/>
        </w:rPr>
        <w:t xml:space="preserve"> действующего законодательства Российской Федерации.</w:t>
      </w:r>
    </w:p>
    <w:p w:rsidR="00C0666F" w:rsidRPr="001832AD" w:rsidRDefault="00C0666F" w:rsidP="008707AD">
      <w:pPr>
        <w:pStyle w:val="21"/>
        <w:ind w:firstLine="851"/>
        <w:rPr>
          <w:rFonts w:ascii="Times New Roman" w:hAnsi="Times New Roman" w:cs="Times New Roman"/>
          <w:b/>
          <w:color w:val="auto"/>
          <w:sz w:val="24"/>
          <w:szCs w:val="24"/>
          <w:lang w:eastAsia="ru-RU"/>
        </w:rPr>
      </w:pPr>
      <w:r w:rsidRPr="00BF6C48">
        <w:rPr>
          <w:rFonts w:ascii="Times New Roman" w:hAnsi="Times New Roman" w:cs="Times New Roman"/>
          <w:color w:val="auto"/>
          <w:sz w:val="24"/>
          <w:szCs w:val="24"/>
          <w:lang w:eastAsia="ru-RU"/>
        </w:rPr>
        <w:t xml:space="preserve">5.2. Поставка Товара производится силами и средствами Поставщика в соответствии с условиями Контракта. Поставщик производит поставку Товара в рабочие часы Заказчика </w:t>
      </w:r>
      <w:r w:rsidR="00784D93" w:rsidRPr="00BF6C48">
        <w:rPr>
          <w:rFonts w:ascii="Times New Roman" w:hAnsi="Times New Roman" w:cs="Times New Roman"/>
          <w:color w:val="auto"/>
          <w:sz w:val="24"/>
          <w:szCs w:val="24"/>
          <w:lang w:eastAsia="ru-RU"/>
        </w:rPr>
        <w:t xml:space="preserve">по местному времени. Поставка Товара осуществляется с </w:t>
      </w:r>
      <w:r w:rsidR="00900C99" w:rsidRPr="00BF6C48">
        <w:rPr>
          <w:rFonts w:ascii="Times New Roman" w:hAnsi="Times New Roman" w:cs="Times New Roman"/>
          <w:color w:val="auto"/>
          <w:sz w:val="24"/>
          <w:szCs w:val="24"/>
          <w:lang w:eastAsia="ru-RU"/>
        </w:rPr>
        <w:t>момента заключения Контракта</w:t>
      </w:r>
      <w:r w:rsidR="00784D93" w:rsidRPr="00BF6C48">
        <w:rPr>
          <w:rFonts w:ascii="Times New Roman" w:hAnsi="Times New Roman" w:cs="Times New Roman"/>
          <w:color w:val="auto"/>
          <w:sz w:val="24"/>
          <w:szCs w:val="24"/>
          <w:lang w:eastAsia="ru-RU"/>
        </w:rPr>
        <w:t xml:space="preserve"> </w:t>
      </w:r>
      <w:r w:rsidR="005C0B58">
        <w:rPr>
          <w:rFonts w:ascii="Times New Roman" w:hAnsi="Times New Roman" w:cs="Times New Roman"/>
          <w:b/>
          <w:color w:val="auto"/>
          <w:sz w:val="24"/>
          <w:szCs w:val="24"/>
          <w:lang w:eastAsia="ru-RU"/>
        </w:rPr>
        <w:t xml:space="preserve">в течение </w:t>
      </w:r>
      <w:r w:rsidR="00E46883">
        <w:rPr>
          <w:rFonts w:ascii="Times New Roman" w:hAnsi="Times New Roman" w:cs="Times New Roman"/>
          <w:b/>
          <w:color w:val="auto"/>
          <w:sz w:val="24"/>
          <w:szCs w:val="24"/>
          <w:lang w:eastAsia="ru-RU"/>
        </w:rPr>
        <w:t>14</w:t>
      </w:r>
      <w:r w:rsidR="005C0B58">
        <w:rPr>
          <w:rFonts w:ascii="Times New Roman" w:hAnsi="Times New Roman" w:cs="Times New Roman"/>
          <w:b/>
          <w:color w:val="auto"/>
          <w:sz w:val="24"/>
          <w:szCs w:val="24"/>
          <w:lang w:eastAsia="ru-RU"/>
        </w:rPr>
        <w:t xml:space="preserve"> </w:t>
      </w:r>
      <w:r w:rsidR="00F85861">
        <w:rPr>
          <w:rFonts w:ascii="Times New Roman" w:hAnsi="Times New Roman" w:cs="Times New Roman"/>
          <w:b/>
          <w:color w:val="auto"/>
          <w:sz w:val="24"/>
          <w:szCs w:val="24"/>
          <w:lang w:eastAsia="ru-RU"/>
        </w:rPr>
        <w:t>(</w:t>
      </w:r>
      <w:r w:rsidR="00E46883">
        <w:rPr>
          <w:rFonts w:ascii="Times New Roman" w:hAnsi="Times New Roman" w:cs="Times New Roman"/>
          <w:b/>
          <w:color w:val="auto"/>
          <w:sz w:val="24"/>
          <w:szCs w:val="24"/>
          <w:lang w:eastAsia="ru-RU"/>
        </w:rPr>
        <w:t>четырнадцати</w:t>
      </w:r>
      <w:r w:rsidR="00F85861">
        <w:rPr>
          <w:rFonts w:ascii="Times New Roman" w:hAnsi="Times New Roman" w:cs="Times New Roman"/>
          <w:b/>
          <w:color w:val="auto"/>
          <w:sz w:val="24"/>
          <w:szCs w:val="24"/>
          <w:lang w:eastAsia="ru-RU"/>
        </w:rPr>
        <w:t>) календарных</w:t>
      </w:r>
      <w:r w:rsidR="005C0B58">
        <w:rPr>
          <w:rFonts w:ascii="Times New Roman" w:hAnsi="Times New Roman" w:cs="Times New Roman"/>
          <w:b/>
          <w:color w:val="auto"/>
          <w:sz w:val="24"/>
          <w:szCs w:val="24"/>
          <w:lang w:eastAsia="ru-RU"/>
        </w:rPr>
        <w:t xml:space="preserve"> дней.</w:t>
      </w:r>
    </w:p>
    <w:p w:rsidR="00C0666F" w:rsidRPr="00BF6C48" w:rsidRDefault="00C0666F" w:rsidP="008707AD">
      <w:pPr>
        <w:pStyle w:val="21"/>
        <w:ind w:firstLine="851"/>
        <w:rPr>
          <w:rFonts w:ascii="Times New Roman" w:hAnsi="Times New Roman" w:cs="Times New Roman"/>
          <w:sz w:val="24"/>
          <w:szCs w:val="24"/>
        </w:rPr>
      </w:pPr>
      <w:r w:rsidRPr="00BF6C48">
        <w:rPr>
          <w:rFonts w:ascii="Times New Roman" w:hAnsi="Times New Roman" w:cs="Times New Roman"/>
          <w:color w:val="auto"/>
          <w:sz w:val="24"/>
          <w:szCs w:val="24"/>
          <w:lang w:eastAsia="ru-RU"/>
        </w:rPr>
        <w:t>Место</w:t>
      </w:r>
      <w:r w:rsidR="00641D22">
        <w:rPr>
          <w:rFonts w:ascii="Times New Roman" w:hAnsi="Times New Roman" w:cs="Times New Roman"/>
          <w:sz w:val="24"/>
          <w:szCs w:val="24"/>
        </w:rPr>
        <w:t xml:space="preserve"> доставки Товара: </w:t>
      </w:r>
      <w:r w:rsidR="005C0B58">
        <w:rPr>
          <w:rFonts w:ascii="Times New Roman" w:hAnsi="Times New Roman" w:cs="Times New Roman"/>
          <w:sz w:val="24"/>
          <w:szCs w:val="24"/>
        </w:rPr>
        <w:t>346519</w:t>
      </w:r>
      <w:r w:rsidRPr="00BF6C48">
        <w:rPr>
          <w:rFonts w:ascii="Times New Roman" w:hAnsi="Times New Roman" w:cs="Times New Roman"/>
          <w:sz w:val="24"/>
          <w:szCs w:val="24"/>
        </w:rPr>
        <w:t xml:space="preserve">, Российская Федерация, </w:t>
      </w:r>
      <w:r w:rsidR="005C0B58">
        <w:rPr>
          <w:rFonts w:ascii="Times New Roman" w:hAnsi="Times New Roman" w:cs="Times New Roman"/>
          <w:sz w:val="24"/>
          <w:szCs w:val="24"/>
        </w:rPr>
        <w:t>Ростовская</w:t>
      </w:r>
      <w:r w:rsidRPr="00BF6C48">
        <w:rPr>
          <w:rFonts w:ascii="Times New Roman" w:hAnsi="Times New Roman" w:cs="Times New Roman"/>
          <w:sz w:val="24"/>
          <w:szCs w:val="24"/>
        </w:rPr>
        <w:t xml:space="preserve"> область, </w:t>
      </w:r>
      <w:r w:rsidR="003E4A05">
        <w:rPr>
          <w:rFonts w:ascii="Times New Roman" w:hAnsi="Times New Roman" w:cs="Times New Roman"/>
          <w:sz w:val="24"/>
          <w:szCs w:val="24"/>
        </w:rPr>
        <w:br/>
      </w:r>
      <w:r w:rsidRPr="00BF6C48">
        <w:rPr>
          <w:rFonts w:ascii="Times New Roman" w:hAnsi="Times New Roman" w:cs="Times New Roman"/>
          <w:sz w:val="24"/>
          <w:szCs w:val="24"/>
        </w:rPr>
        <w:t>г.</w:t>
      </w:r>
      <w:r w:rsidR="005C0B58">
        <w:rPr>
          <w:rFonts w:ascii="Times New Roman" w:hAnsi="Times New Roman" w:cs="Times New Roman"/>
          <w:color w:val="auto"/>
          <w:sz w:val="24"/>
          <w:szCs w:val="24"/>
          <w:lang w:eastAsia="ru-RU"/>
        </w:rPr>
        <w:t xml:space="preserve"> Шахты, пос. Кирпичный.</w:t>
      </w:r>
    </w:p>
    <w:p w:rsidR="00C0666F" w:rsidRPr="00BF6C48" w:rsidRDefault="00C0666F" w:rsidP="008707AD">
      <w:pPr>
        <w:pStyle w:val="21"/>
        <w:ind w:firstLine="851"/>
        <w:rPr>
          <w:rFonts w:ascii="Times New Roman" w:hAnsi="Times New Roman" w:cs="Times New Roman"/>
          <w:color w:val="auto"/>
          <w:sz w:val="24"/>
          <w:szCs w:val="24"/>
          <w:lang w:eastAsia="ru-RU"/>
        </w:rPr>
      </w:pPr>
      <w:r w:rsidRPr="00BF6C48">
        <w:rPr>
          <w:rFonts w:ascii="Times New Roman" w:hAnsi="Times New Roman" w:cs="Times New Roman"/>
          <w:sz w:val="24"/>
          <w:szCs w:val="24"/>
        </w:rPr>
        <w:t>Поставка Товара осуществляется по заявкам Заказчика. В заявке указывается наименование Товара, который должен быть поставлен, а также его количество. Заявки могут быть направлены Поставщику почтовым отправлением, электронной почтой или факсимильной связью. Срок поставки Товара, указанного в заявке Заказчика, не может превышать 5 (Пяти) рабочих дней с даты получения Поставщиком такой заявки.</w:t>
      </w:r>
    </w:p>
    <w:p w:rsidR="00C0666F" w:rsidRPr="00BF6C48" w:rsidRDefault="00C0666F" w:rsidP="008707AD">
      <w:pPr>
        <w:pStyle w:val="21"/>
        <w:ind w:firstLine="851"/>
        <w:rPr>
          <w:rFonts w:ascii="Times New Roman" w:hAnsi="Times New Roman" w:cs="Times New Roman"/>
          <w:sz w:val="24"/>
          <w:szCs w:val="24"/>
        </w:rPr>
      </w:pPr>
      <w:r w:rsidRPr="00BF6C48">
        <w:rPr>
          <w:rFonts w:ascii="Times New Roman" w:hAnsi="Times New Roman" w:cs="Times New Roman"/>
          <w:sz w:val="24"/>
          <w:szCs w:val="24"/>
        </w:rPr>
        <w:t xml:space="preserve">5.3. Поставщик будет считаться исполнившим обязанность по поставке Товара в полном объеме в день подписания обеими Сторонами </w:t>
      </w:r>
      <w:r w:rsidR="005C0B58">
        <w:rPr>
          <w:rFonts w:ascii="Times New Roman" w:hAnsi="Times New Roman" w:cs="Times New Roman"/>
          <w:sz w:val="24"/>
          <w:szCs w:val="24"/>
        </w:rPr>
        <w:t xml:space="preserve">акта выполненных работ, </w:t>
      </w:r>
      <w:r w:rsidRPr="00BF6C48">
        <w:rPr>
          <w:rFonts w:ascii="Times New Roman" w:hAnsi="Times New Roman" w:cs="Times New Roman"/>
          <w:sz w:val="24"/>
          <w:szCs w:val="24"/>
        </w:rPr>
        <w:t>товарной накладной</w:t>
      </w:r>
      <w:r w:rsidR="0079390B" w:rsidRPr="00BF6C48">
        <w:rPr>
          <w:rFonts w:ascii="Times New Roman" w:hAnsi="Times New Roman" w:cs="Times New Roman"/>
          <w:sz w:val="24"/>
          <w:szCs w:val="24"/>
        </w:rPr>
        <w:t>, счёта, счёт-фактуры</w:t>
      </w:r>
      <w:r w:rsidR="00084FA7" w:rsidRPr="00BF6C48">
        <w:rPr>
          <w:rFonts w:ascii="Times New Roman" w:hAnsi="Times New Roman" w:cs="Times New Roman"/>
          <w:sz w:val="24"/>
          <w:szCs w:val="24"/>
        </w:rPr>
        <w:t xml:space="preserve"> </w:t>
      </w:r>
      <w:r w:rsidR="00084FA7" w:rsidRPr="00BF6C48">
        <w:rPr>
          <w:rStyle w:val="FontStyle24"/>
          <w:rFonts w:cs="Times New Roman"/>
          <w:sz w:val="24"/>
          <w:szCs w:val="24"/>
        </w:rPr>
        <w:t>(в случае, если Поставщик не является плательщиком НДС, счет-фактура может не предоставляться)</w:t>
      </w:r>
      <w:r w:rsidR="00084FA7" w:rsidRPr="00BF6C48">
        <w:rPr>
          <w:rStyle w:val="10"/>
          <w:rFonts w:ascii="Times New Roman" w:hAnsi="Times New Roman" w:cs="Times New Roman"/>
        </w:rPr>
        <w:t xml:space="preserve"> </w:t>
      </w:r>
      <w:r w:rsidRPr="00BF6C48">
        <w:rPr>
          <w:rFonts w:ascii="Times New Roman" w:hAnsi="Times New Roman" w:cs="Times New Roman"/>
          <w:sz w:val="24"/>
          <w:szCs w:val="24"/>
        </w:rPr>
        <w:t>на поставленный Товар</w:t>
      </w:r>
      <w:r w:rsidR="005C0B58">
        <w:rPr>
          <w:rStyle w:val="FontStyle24"/>
          <w:rFonts w:cs="Times New Roman"/>
          <w:sz w:val="24"/>
          <w:szCs w:val="24"/>
        </w:rPr>
        <w:t>.</w:t>
      </w:r>
    </w:p>
    <w:p w:rsidR="00C0666F" w:rsidRPr="00BF6C48" w:rsidRDefault="00C0666F" w:rsidP="008707AD">
      <w:pPr>
        <w:ind w:firstLine="851"/>
        <w:jc w:val="both"/>
      </w:pPr>
      <w:r w:rsidRPr="00BF6C48">
        <w:t>5.4. Поставляемый Товар должен быть (упакован) в тару (упаковку) в соответствии с установленными на нее требованиями, отвечающую требованиям безопасности жизни, здоровья и охраны окружающей среды. Тара (упаковка) Товара должна обеспечивать целостность, защиту и сохранность Товара от повреждения или порчи во время транспортировки и хранения. Тара (упаковка) является одноразовой, возврату Поставщику не подлежит. Стоимость тары (упаковки), приспособлений для перевозки Товара входит в цену Товара и отдельно не оплачивается.</w:t>
      </w:r>
    </w:p>
    <w:p w:rsidR="00C0666F" w:rsidRPr="00BF6C48" w:rsidRDefault="00C0666F" w:rsidP="008707AD">
      <w:pPr>
        <w:ind w:firstLine="851"/>
        <w:jc w:val="both"/>
      </w:pPr>
      <w:r w:rsidRPr="00BF6C48">
        <w:t>5.5. Маркировка Товара должна соответствовать обычно предъявляемым требованиям.</w:t>
      </w:r>
    </w:p>
    <w:p w:rsidR="00C0666F" w:rsidRPr="00BF6C48" w:rsidRDefault="00C0666F" w:rsidP="008707AD">
      <w:pPr>
        <w:ind w:firstLine="851"/>
        <w:jc w:val="both"/>
      </w:pPr>
      <w:r w:rsidRPr="00BF6C48">
        <w:t xml:space="preserve">5.6. Право собственности на Товар переходит к Заказчику в момент подписания Сторонами </w:t>
      </w:r>
      <w:r w:rsidR="005C0B58">
        <w:t xml:space="preserve">акта выполненных работ, </w:t>
      </w:r>
      <w:r w:rsidRPr="00BF6C48">
        <w:t>товарной накладной на поставленный Товар</w:t>
      </w:r>
      <w:r w:rsidR="005C0B58">
        <w:rPr>
          <w:rStyle w:val="FontStyle24"/>
          <w:sz w:val="24"/>
        </w:rPr>
        <w:t>.</w:t>
      </w:r>
    </w:p>
    <w:p w:rsidR="00C0666F" w:rsidRPr="00BF6C48" w:rsidRDefault="00C0666F" w:rsidP="008707AD">
      <w:pPr>
        <w:ind w:firstLine="851"/>
        <w:jc w:val="both"/>
      </w:pPr>
      <w:r w:rsidRPr="00BF6C48">
        <w:t>5.7. Риски случайной гибели и случайного повреждения Товара переходят к Заказчику с момента подписания Сторонами товарной накладной на поставленный Товар</w:t>
      </w:r>
      <w:r w:rsidRPr="00BF6C48">
        <w:rPr>
          <w:rStyle w:val="FontStyle24"/>
          <w:sz w:val="24"/>
        </w:rPr>
        <w:t>,</w:t>
      </w:r>
      <w:r w:rsidRPr="00BF6C48">
        <w:rPr>
          <w:rStyle w:val="10"/>
          <w:rFonts w:ascii="Times New Roman" w:hAnsi="Times New Roman" w:cs="Times New Roman"/>
        </w:rPr>
        <w:t xml:space="preserve"> </w:t>
      </w:r>
      <w:r w:rsidRPr="00BF6C48">
        <w:rPr>
          <w:rStyle w:val="FontStyle24"/>
          <w:sz w:val="24"/>
        </w:rPr>
        <w:t xml:space="preserve">либо универсального передаточного документа, </w:t>
      </w:r>
      <w:r w:rsidRPr="00BF6C48">
        <w:t>содержащего все реквизиты, предусмотренные действующим законодательством.</w:t>
      </w:r>
    </w:p>
    <w:p w:rsidR="00C0666F" w:rsidRDefault="00C0666F" w:rsidP="008707AD">
      <w:pPr>
        <w:ind w:firstLine="851"/>
        <w:jc w:val="both"/>
      </w:pPr>
      <w:r w:rsidRPr="00BF6C48">
        <w:t>5.8. Поставщик обязан передать Заказчику Товар свободным от любых прав третьих лиц.</w:t>
      </w:r>
    </w:p>
    <w:p w:rsidR="009518F5" w:rsidRPr="00BF6C48" w:rsidRDefault="009518F5" w:rsidP="008707AD">
      <w:pPr>
        <w:ind w:firstLine="851"/>
        <w:jc w:val="both"/>
      </w:pPr>
    </w:p>
    <w:p w:rsidR="00C0666F" w:rsidRPr="00BF6C48" w:rsidRDefault="00C0666F" w:rsidP="00C0666F">
      <w:pPr>
        <w:pStyle w:val="21"/>
        <w:ind w:firstLine="720"/>
        <w:jc w:val="center"/>
        <w:rPr>
          <w:rFonts w:ascii="Times New Roman" w:hAnsi="Times New Roman" w:cs="Times New Roman"/>
          <w:b/>
          <w:sz w:val="24"/>
          <w:szCs w:val="24"/>
        </w:rPr>
      </w:pPr>
      <w:r w:rsidRPr="00BF6C48">
        <w:rPr>
          <w:rFonts w:ascii="Times New Roman" w:hAnsi="Times New Roman" w:cs="Times New Roman"/>
          <w:b/>
          <w:sz w:val="24"/>
          <w:szCs w:val="24"/>
        </w:rPr>
        <w:t>6. Приемка Товара</w:t>
      </w:r>
    </w:p>
    <w:p w:rsidR="00BF62D3" w:rsidRPr="00D34FB9" w:rsidRDefault="00BF62D3" w:rsidP="00BF62D3">
      <w:pPr>
        <w:pStyle w:val="ConsPlusNormal"/>
        <w:ind w:firstLine="709"/>
        <w:jc w:val="both"/>
        <w:rPr>
          <w:rFonts w:ascii="Times New Roman" w:hAnsi="Times New Roman"/>
          <w:sz w:val="24"/>
          <w:szCs w:val="24"/>
        </w:rPr>
      </w:pPr>
      <w:r>
        <w:rPr>
          <w:rFonts w:ascii="Times New Roman" w:hAnsi="Times New Roman"/>
          <w:sz w:val="24"/>
          <w:szCs w:val="24"/>
        </w:rPr>
        <w:t>6</w:t>
      </w:r>
      <w:r w:rsidRPr="00D34FB9">
        <w:rPr>
          <w:rFonts w:ascii="Times New Roman" w:hAnsi="Times New Roman"/>
          <w:sz w:val="24"/>
          <w:szCs w:val="24"/>
        </w:rPr>
        <w:t xml:space="preserve">.1. Поставщик представляет Государственному заказчику акт </w:t>
      </w:r>
      <w:r w:rsidRPr="00D34FB9">
        <w:rPr>
          <w:rFonts w:ascii="Times New Roman" w:hAnsi="Times New Roman"/>
          <w:bCs/>
          <w:sz w:val="24"/>
          <w:szCs w:val="24"/>
        </w:rPr>
        <w:t>приемки товаров, работ и услуг (</w:t>
      </w:r>
      <w:hyperlink r:id="rId6" w:history="1">
        <w:r w:rsidRPr="00D34FB9">
          <w:rPr>
            <w:rFonts w:ascii="Times New Roman" w:hAnsi="Times New Roman"/>
            <w:bCs/>
            <w:sz w:val="24"/>
            <w:szCs w:val="24"/>
          </w:rPr>
          <w:t>ф. 0510452)</w:t>
        </w:r>
      </w:hyperlink>
      <w:r>
        <w:rPr>
          <w:rFonts w:ascii="Times New Roman" w:hAnsi="Times New Roman"/>
          <w:bCs/>
          <w:sz w:val="24"/>
          <w:szCs w:val="24"/>
        </w:rPr>
        <w:t xml:space="preserve"> </w:t>
      </w:r>
      <w:r w:rsidRPr="00D34FB9">
        <w:rPr>
          <w:rFonts w:ascii="Times New Roman" w:hAnsi="Times New Roman"/>
          <w:sz w:val="24"/>
          <w:szCs w:val="24"/>
        </w:rPr>
        <w:t>в 2 (Двух) экземплярах.</w:t>
      </w:r>
    </w:p>
    <w:p w:rsidR="00BF62D3" w:rsidRPr="00D34FB9" w:rsidRDefault="00BF62D3" w:rsidP="00BF62D3">
      <w:pPr>
        <w:pStyle w:val="ConsPlusNormal"/>
        <w:ind w:firstLine="709"/>
        <w:jc w:val="both"/>
        <w:rPr>
          <w:rFonts w:ascii="Times New Roman" w:hAnsi="Times New Roman"/>
          <w:b/>
          <w:sz w:val="24"/>
          <w:szCs w:val="24"/>
        </w:rPr>
      </w:pPr>
      <w:r w:rsidRPr="00D34FB9">
        <w:rPr>
          <w:rFonts w:ascii="Times New Roman" w:hAnsi="Times New Roman"/>
          <w:sz w:val="24"/>
          <w:szCs w:val="24"/>
        </w:rPr>
        <w:t xml:space="preserve">К акту </w:t>
      </w:r>
      <w:r w:rsidRPr="00D34FB9">
        <w:rPr>
          <w:rFonts w:ascii="Times New Roman" w:hAnsi="Times New Roman"/>
          <w:bCs/>
          <w:sz w:val="24"/>
          <w:szCs w:val="24"/>
        </w:rPr>
        <w:t>приемки товаров, работ и услуг (</w:t>
      </w:r>
      <w:hyperlink r:id="rId7" w:history="1">
        <w:r w:rsidRPr="00D34FB9">
          <w:rPr>
            <w:rFonts w:ascii="Times New Roman" w:hAnsi="Times New Roman"/>
            <w:bCs/>
            <w:sz w:val="24"/>
            <w:szCs w:val="24"/>
          </w:rPr>
          <w:t>ф. 0510452)</w:t>
        </w:r>
      </w:hyperlink>
      <w:r w:rsidRPr="00D34FB9">
        <w:rPr>
          <w:rFonts w:ascii="Times New Roman" w:hAnsi="Times New Roman"/>
          <w:sz w:val="24"/>
          <w:szCs w:val="24"/>
        </w:rPr>
        <w:t xml:space="preserve"> прилагаются также документы, указанные </w:t>
      </w:r>
      <w:r w:rsidRPr="00D34FB9">
        <w:rPr>
          <w:rFonts w:ascii="Times New Roman" w:hAnsi="Times New Roman"/>
          <w:b/>
          <w:sz w:val="24"/>
          <w:szCs w:val="24"/>
        </w:rPr>
        <w:t>в пункте 2.7 настоящего Контракта.</w:t>
      </w:r>
    </w:p>
    <w:p w:rsidR="00BF62D3" w:rsidRPr="00D34FB9" w:rsidRDefault="00BF62D3" w:rsidP="00BF62D3">
      <w:pPr>
        <w:ind w:firstLine="709"/>
        <w:jc w:val="both"/>
        <w:rPr>
          <w:shd w:val="clear" w:color="auto" w:fill="FFFFFF"/>
        </w:rPr>
      </w:pPr>
      <w:r>
        <w:rPr>
          <w:shd w:val="clear" w:color="auto" w:fill="FFFFFF"/>
        </w:rPr>
        <w:t>6</w:t>
      </w:r>
      <w:r w:rsidRPr="00D34FB9">
        <w:rPr>
          <w:shd w:val="clear" w:color="auto" w:fill="FFFFFF"/>
        </w:rPr>
        <w:t xml:space="preserve">.2. Приемка товара по объему и качеству осуществляется Заказчиком в течение </w:t>
      </w:r>
      <w:r w:rsidRPr="00D34FB9">
        <w:rPr>
          <w:shd w:val="clear" w:color="auto" w:fill="FFFFFF"/>
        </w:rPr>
        <w:br/>
      </w:r>
      <w:r w:rsidRPr="00D34FB9">
        <w:rPr>
          <w:b/>
          <w:shd w:val="clear" w:color="auto" w:fill="FFFFFF"/>
        </w:rPr>
        <w:t>5 (пяти) календарных дней с момента получения</w:t>
      </w:r>
      <w:r w:rsidRPr="00D34FB9">
        <w:rPr>
          <w:shd w:val="clear" w:color="auto" w:fill="FFFFFF"/>
        </w:rPr>
        <w:t xml:space="preserve"> от </w:t>
      </w:r>
      <w:proofErr w:type="spellStart"/>
      <w:r w:rsidRPr="00D34FB9">
        <w:rPr>
          <w:shd w:val="clear" w:color="auto" w:fill="FFFFFF"/>
        </w:rPr>
        <w:t>Поставщика</w:t>
      </w:r>
      <w:r w:rsidRPr="00D34FB9">
        <w:t>акта</w:t>
      </w:r>
      <w:r w:rsidRPr="00D34FB9">
        <w:rPr>
          <w:bCs/>
        </w:rPr>
        <w:t>приемки</w:t>
      </w:r>
      <w:proofErr w:type="spellEnd"/>
      <w:r w:rsidRPr="00D34FB9">
        <w:rPr>
          <w:bCs/>
        </w:rPr>
        <w:t xml:space="preserve"> товаров, работ и услуг (</w:t>
      </w:r>
      <w:hyperlink r:id="rId8" w:history="1">
        <w:r w:rsidRPr="00D34FB9">
          <w:rPr>
            <w:bCs/>
          </w:rPr>
          <w:t>ф. 0510452)</w:t>
        </w:r>
      </w:hyperlink>
      <w:r w:rsidRPr="00D34FB9">
        <w:rPr>
          <w:shd w:val="clear" w:color="auto" w:fill="FFFFFF"/>
        </w:rPr>
        <w:t>.</w:t>
      </w:r>
    </w:p>
    <w:p w:rsidR="00BF62D3" w:rsidRPr="00D34FB9" w:rsidRDefault="00BF62D3" w:rsidP="00BF62D3">
      <w:pPr>
        <w:ind w:firstLine="709"/>
        <w:jc w:val="both"/>
        <w:rPr>
          <w:shd w:val="clear" w:color="auto" w:fill="FFFFFF"/>
        </w:rPr>
      </w:pPr>
      <w:r w:rsidRPr="00D34FB9">
        <w:rPr>
          <w:shd w:val="clear" w:color="auto" w:fill="FFFFFF"/>
        </w:rPr>
        <w:t xml:space="preserve">В указанный срок Заказчик направляет Поставщику подписанный </w:t>
      </w:r>
      <w:r w:rsidRPr="00D34FB9">
        <w:rPr>
          <w:shd w:val="clear" w:color="auto" w:fill="FFFFFF"/>
        </w:rPr>
        <w:br/>
      </w:r>
      <w:r w:rsidRPr="00D34FB9">
        <w:t xml:space="preserve">акт </w:t>
      </w:r>
      <w:r w:rsidRPr="00D34FB9">
        <w:rPr>
          <w:shd w:val="clear" w:color="auto" w:fill="FFFFFF"/>
        </w:rPr>
        <w:t xml:space="preserve">или мотивированный отказ от его подписания. </w:t>
      </w:r>
      <w:r w:rsidRPr="00D34FB9">
        <w:rPr>
          <w:bCs/>
        </w:rPr>
        <w:t xml:space="preserve">В случае, если услуги оказаны некачественно, Заказчик вправе потребовать от </w:t>
      </w:r>
      <w:r w:rsidRPr="00D34FB9">
        <w:rPr>
          <w:shd w:val="clear" w:color="auto" w:fill="FFFFFF"/>
        </w:rPr>
        <w:t>Поставщика</w:t>
      </w:r>
      <w:r w:rsidRPr="00D34FB9">
        <w:rPr>
          <w:bCs/>
        </w:rPr>
        <w:t xml:space="preserve"> безвозмездного устранения недостатков в сроки, установленные Заказчиком, а также возмещения расходов на устранение недостатков. Устранение недостатков в результате ненадлежащего качества поставки товара осуществляется за счет средств </w:t>
      </w:r>
      <w:r w:rsidRPr="00D34FB9">
        <w:rPr>
          <w:shd w:val="clear" w:color="auto" w:fill="FFFFFF"/>
        </w:rPr>
        <w:t>Поставщика</w:t>
      </w:r>
      <w:r w:rsidRPr="00D34FB9">
        <w:rPr>
          <w:bCs/>
        </w:rPr>
        <w:t xml:space="preserve">. Все риски, связанные с поставкой товара до момента их приемки Заказчиком, несет </w:t>
      </w:r>
      <w:r w:rsidRPr="00D34FB9">
        <w:rPr>
          <w:shd w:val="clear" w:color="auto" w:fill="FFFFFF"/>
        </w:rPr>
        <w:t>Поставщик</w:t>
      </w:r>
      <w:r w:rsidRPr="00D34FB9">
        <w:rPr>
          <w:bCs/>
        </w:rPr>
        <w:t>.</w:t>
      </w:r>
    </w:p>
    <w:p w:rsidR="00BF62D3" w:rsidRPr="00D34FB9" w:rsidRDefault="00BF62D3" w:rsidP="00BF62D3">
      <w:pPr>
        <w:ind w:firstLine="709"/>
        <w:jc w:val="both"/>
      </w:pPr>
      <w:r>
        <w:t>6</w:t>
      </w:r>
      <w:r w:rsidRPr="00D34FB9">
        <w:t xml:space="preserve">.3. Для проверки предоставленных </w:t>
      </w:r>
      <w:r w:rsidRPr="00D34FB9">
        <w:rPr>
          <w:shd w:val="clear" w:color="auto" w:fill="FFFFFF"/>
        </w:rPr>
        <w:t xml:space="preserve">Поставщиком </w:t>
      </w:r>
      <w:r w:rsidRPr="00D34FB9">
        <w:t xml:space="preserve">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r w:rsidRPr="00D34FB9">
        <w:lastRenderedPageBreak/>
        <w:t xml:space="preserve">на основании контрактов, заключенных в соответствии с Федеральным </w:t>
      </w:r>
      <w:hyperlink r:id="rId9">
        <w:r w:rsidRPr="00D34FB9">
          <w:t>законом</w:t>
        </w:r>
      </w:hyperlink>
      <w:r w:rsidRPr="00D34FB9">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BF62D3" w:rsidRPr="00D34FB9" w:rsidRDefault="00BF62D3" w:rsidP="00BF62D3">
      <w:pPr>
        <w:ind w:firstLine="709"/>
        <w:jc w:val="both"/>
        <w:rPr>
          <w:shd w:val="clear" w:color="auto" w:fill="FFFFFF"/>
        </w:rPr>
      </w:pPr>
      <w:r w:rsidRPr="00D34FB9">
        <w:rPr>
          <w:shd w:val="clear" w:color="auto" w:fill="FFFFFF"/>
        </w:rPr>
        <w:t>В случае если заключением экспертизы, проведенной экспертами (экспертными организациями), подтверждено некачественная поставка товара, стоимость Услуг независимого эксперта относится на счет Поставщика.</w:t>
      </w:r>
    </w:p>
    <w:p w:rsidR="00BF62D3" w:rsidRPr="00D34FB9" w:rsidRDefault="00BF62D3" w:rsidP="00BF62D3">
      <w:pPr>
        <w:ind w:firstLine="709"/>
        <w:jc w:val="both"/>
        <w:rPr>
          <w:bCs/>
          <w:strike/>
        </w:rPr>
      </w:pPr>
      <w:r>
        <w:rPr>
          <w:bCs/>
        </w:rPr>
        <w:t>6</w:t>
      </w:r>
      <w:r w:rsidRPr="00D34FB9">
        <w:rPr>
          <w:bCs/>
        </w:rPr>
        <w:t>.4. В случае привлечения к проведению экспертизы экспертов, экспертных организаций результаты экспертизы оказанных услуг оформляются в виде заключения, которое подписывается экспертом, уполномоченным представителем экспертной организации</w:t>
      </w:r>
      <w:r w:rsidRPr="00D34FB9">
        <w:t xml:space="preserve"> и должно быть объективным, обоснованным и соответствовать законодательству Российской Федерации</w:t>
      </w:r>
      <w:r w:rsidRPr="00D34FB9">
        <w:rPr>
          <w:bCs/>
        </w:rPr>
        <w:t>. В случае если по результатам экспертизы установлены нарушения требований Контракта к качеству оказанных услуг,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rsidR="00BF62D3" w:rsidRPr="00D34FB9" w:rsidRDefault="00BF62D3" w:rsidP="00BF62D3">
      <w:pPr>
        <w:ind w:firstLine="709"/>
        <w:jc w:val="both"/>
        <w:rPr>
          <w:bCs/>
        </w:rPr>
      </w:pPr>
      <w:r>
        <w:rPr>
          <w:bCs/>
        </w:rPr>
        <w:t>6</w:t>
      </w:r>
      <w:r w:rsidRPr="00D34FB9">
        <w:rPr>
          <w:bCs/>
        </w:rPr>
        <w:t>.5. По решению Заказчика для приемки, результатов отдельного этапа исполнения Контракта может создаваться приемочная комиссия, которая состоит не менее чем из пяти человек.</w:t>
      </w:r>
    </w:p>
    <w:p w:rsidR="00BF62D3" w:rsidRPr="00D34FB9" w:rsidRDefault="00BF62D3" w:rsidP="00BF62D3">
      <w:pPr>
        <w:ind w:firstLine="709"/>
        <w:jc w:val="both"/>
        <w:rPr>
          <w:bCs/>
        </w:rPr>
      </w:pPr>
      <w:r>
        <w:rPr>
          <w:bCs/>
        </w:rPr>
        <w:t>6</w:t>
      </w:r>
      <w:r w:rsidRPr="00D34FB9">
        <w:rPr>
          <w:bCs/>
        </w:rPr>
        <w:t xml:space="preserve">.6. Приемка результатов исполнения Контракта, осуществляется в порядке и в сроки, установленные в контракте,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Заказчиком), либо </w:t>
      </w:r>
      <w:r w:rsidRPr="00D34FB9">
        <w:rPr>
          <w:shd w:val="clear" w:color="auto" w:fill="FFFFFF"/>
        </w:rPr>
        <w:t>Поставщику</w:t>
      </w:r>
      <w:r w:rsidRPr="00D34FB9">
        <w:rPr>
          <w:bCs/>
        </w:rPr>
        <w:t xml:space="preserve"> в те же сроки Заказчиком направляется мотивированный отказ от подписания такого документа. </w:t>
      </w:r>
    </w:p>
    <w:p w:rsidR="00BF62D3" w:rsidRPr="00D34FB9" w:rsidRDefault="00BF62D3" w:rsidP="00BF62D3">
      <w:pPr>
        <w:ind w:firstLine="709"/>
        <w:jc w:val="both"/>
        <w:rPr>
          <w:bCs/>
        </w:rPr>
      </w:pPr>
      <w:r w:rsidRPr="00D34FB9">
        <w:rPr>
          <w:bC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F62D3" w:rsidRPr="00D34FB9" w:rsidRDefault="00BF62D3" w:rsidP="00BF62D3">
      <w:pPr>
        <w:autoSpaceDE w:val="0"/>
        <w:autoSpaceDN w:val="0"/>
        <w:adjustRightInd w:val="0"/>
        <w:ind w:firstLine="709"/>
        <w:jc w:val="both"/>
        <w:rPr>
          <w:bCs/>
        </w:rPr>
      </w:pPr>
      <w:r>
        <w:t>6</w:t>
      </w:r>
      <w:r w:rsidRPr="00D34FB9">
        <w:t xml:space="preserve">.7. </w:t>
      </w:r>
      <w:r w:rsidRPr="00D34FB9">
        <w:rPr>
          <w:bCs/>
        </w:rPr>
        <w:t>Приемка Заказчиком поставленного товара осуществляются путем подписания документов, подтверждающих поставку товара: акта приемки товаров, работ и услуг (</w:t>
      </w:r>
      <w:hyperlink r:id="rId10" w:history="1">
        <w:r w:rsidRPr="00D34FB9">
          <w:rPr>
            <w:bCs/>
          </w:rPr>
          <w:t>ф. 0510452)</w:t>
        </w:r>
      </w:hyperlink>
      <w:r w:rsidRPr="00D34FB9">
        <w:rPr>
          <w:bCs/>
        </w:rPr>
        <w:t>.</w:t>
      </w:r>
    </w:p>
    <w:p w:rsidR="00BF62D3" w:rsidRPr="00D34FB9" w:rsidRDefault="00BF62D3" w:rsidP="00BF62D3">
      <w:pPr>
        <w:ind w:firstLine="709"/>
        <w:jc w:val="both"/>
      </w:pPr>
      <w:r>
        <w:t>6</w:t>
      </w:r>
      <w:r w:rsidRPr="00D34FB9">
        <w:t xml:space="preserve">.8. К документу о приемке также прилагаются следующие документы: </w:t>
      </w:r>
    </w:p>
    <w:p w:rsidR="00BF62D3" w:rsidRPr="00D34FB9" w:rsidRDefault="00BF62D3" w:rsidP="00BF62D3">
      <w:pPr>
        <w:numPr>
          <w:ilvl w:val="0"/>
          <w:numId w:val="3"/>
        </w:numPr>
        <w:tabs>
          <w:tab w:val="left" w:pos="1080"/>
        </w:tabs>
        <w:ind w:left="0" w:firstLine="709"/>
        <w:contextualSpacing/>
        <w:jc w:val="both"/>
      </w:pPr>
      <w:r w:rsidRPr="00D34FB9">
        <w:rPr>
          <w:lang w:eastAsia="ar-SA"/>
        </w:rPr>
        <w:t xml:space="preserve">документы </w:t>
      </w:r>
      <w:r w:rsidRPr="00D34FB9">
        <w:t>(при наличии)</w:t>
      </w:r>
      <w:r w:rsidRPr="00D34FB9">
        <w:rPr>
          <w:lang w:eastAsia="ar-SA"/>
        </w:rPr>
        <w:t xml:space="preserve">, </w:t>
      </w:r>
      <w:r w:rsidRPr="00D34FB9">
        <w:t>подтверждающие соответствие качества Товара, в порядке, установленном законодательством Российской Федерации (документацию на русском языке на бумажном носителе);</w:t>
      </w:r>
    </w:p>
    <w:p w:rsidR="00BF62D3" w:rsidRPr="00D34FB9" w:rsidRDefault="00BF62D3" w:rsidP="00BF62D3">
      <w:pPr>
        <w:numPr>
          <w:ilvl w:val="0"/>
          <w:numId w:val="3"/>
        </w:numPr>
        <w:tabs>
          <w:tab w:val="left" w:pos="1080"/>
        </w:tabs>
        <w:ind w:left="0" w:firstLine="709"/>
        <w:contextualSpacing/>
        <w:jc w:val="both"/>
      </w:pPr>
      <w:r w:rsidRPr="00D34FB9">
        <w:t>могут прилагаются иные документы, которые считаются его неотъемлемой частью.</w:t>
      </w:r>
    </w:p>
    <w:p w:rsidR="00BF62D3" w:rsidRPr="00D34FB9" w:rsidRDefault="00BF62D3" w:rsidP="00BF62D3">
      <w:pPr>
        <w:tabs>
          <w:tab w:val="left" w:pos="1080"/>
        </w:tabs>
        <w:suppressAutoHyphens/>
        <w:ind w:firstLine="720"/>
        <w:contextualSpacing/>
        <w:jc w:val="both"/>
        <w:rPr>
          <w:lang w:eastAsia="ar-SA"/>
        </w:rPr>
      </w:pPr>
      <w:r w:rsidRPr="00D34FB9">
        <w:t xml:space="preserve">Моментом поставки является подписание Сторонами акта </w:t>
      </w:r>
      <w:r w:rsidRPr="00D34FB9">
        <w:rPr>
          <w:color w:val="000000"/>
        </w:rPr>
        <w:t xml:space="preserve">приема-передачи, либо </w:t>
      </w:r>
      <w:r w:rsidRPr="00D34FB9">
        <w:rPr>
          <w:lang w:eastAsia="ar-SA"/>
        </w:rPr>
        <w:t>товарной (товарно-транспортной) накладной (при наличии), либо универсального передаточного документа (УПД) (при наличии), либо всех указанных документов вместе.</w:t>
      </w:r>
    </w:p>
    <w:p w:rsidR="00BF62D3" w:rsidRPr="00D34FB9" w:rsidRDefault="00BF62D3" w:rsidP="00BF62D3">
      <w:pPr>
        <w:ind w:firstLine="709"/>
        <w:jc w:val="both"/>
      </w:pPr>
      <w:r w:rsidRPr="00D34FB9">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BF62D3" w:rsidRPr="00D34FB9" w:rsidRDefault="00BF62D3" w:rsidP="00BF62D3">
      <w:pPr>
        <w:ind w:firstLine="709"/>
        <w:jc w:val="both"/>
        <w:rPr>
          <w:shd w:val="clear" w:color="auto" w:fill="FFFFFF"/>
        </w:rPr>
      </w:pPr>
      <w:r>
        <w:rPr>
          <w:shd w:val="clear" w:color="auto" w:fill="FFFFFF"/>
        </w:rPr>
        <w:t>6</w:t>
      </w:r>
      <w:r w:rsidRPr="00D34FB9">
        <w:rPr>
          <w:shd w:val="clear" w:color="auto" w:fill="FFFFFF"/>
        </w:rPr>
        <w:t>.9. Поставщик в согласованные Сторонами сроки, но не более 5 (пяти) рабочих дней с момента получения мотивированного отказа от Заказчика, устраняет указанные в нем недостатки.</w:t>
      </w:r>
    </w:p>
    <w:p w:rsidR="00C0666F" w:rsidRPr="00BF6C48" w:rsidRDefault="00C0666F" w:rsidP="00C0666F">
      <w:pPr>
        <w:ind w:firstLine="709"/>
        <w:jc w:val="both"/>
        <w:rPr>
          <w:rStyle w:val="FontStyle24"/>
          <w:sz w:val="24"/>
        </w:rPr>
      </w:pPr>
    </w:p>
    <w:p w:rsidR="00C0666F" w:rsidRPr="00BF6C48" w:rsidRDefault="00C0666F" w:rsidP="00C0666F">
      <w:pPr>
        <w:jc w:val="center"/>
        <w:rPr>
          <w:b/>
        </w:rPr>
      </w:pPr>
      <w:r w:rsidRPr="00BF6C48">
        <w:rPr>
          <w:b/>
        </w:rPr>
        <w:t>7. Ответственность Сторон</w:t>
      </w:r>
    </w:p>
    <w:p w:rsidR="00FB009C" w:rsidRPr="00BF6C48" w:rsidRDefault="00C0666F" w:rsidP="008707AD">
      <w:pPr>
        <w:pStyle w:val="21"/>
        <w:ind w:firstLine="851"/>
        <w:rPr>
          <w:rFonts w:ascii="Times New Roman" w:hAnsi="Times New Roman" w:cs="Times New Roman"/>
          <w:sz w:val="24"/>
          <w:szCs w:val="24"/>
        </w:rPr>
      </w:pPr>
      <w:r w:rsidRPr="00BF6C48">
        <w:rPr>
          <w:rFonts w:ascii="Times New Roman" w:hAnsi="Times New Roman" w:cs="Times New Roman"/>
          <w:sz w:val="24"/>
          <w:szCs w:val="24"/>
        </w:rPr>
        <w:t>7.1.</w:t>
      </w:r>
      <w:r w:rsidR="00FB009C" w:rsidRPr="00BF6C48">
        <w:rPr>
          <w:rFonts w:ascii="Times New Roman" w:hAnsi="Times New Roman" w:cs="Times New Roman"/>
          <w:sz w:val="24"/>
          <w:szCs w:val="24"/>
        </w:rPr>
        <w:t xml:space="preserve">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BF6C48">
        <w:rPr>
          <w:color w:val="000000"/>
          <w:lang w:eastAsia="ar-SA"/>
        </w:rPr>
        <w:t>поставщик</w:t>
      </w:r>
      <w:r w:rsidR="00FB009C" w:rsidRPr="00BF6C48">
        <w:rPr>
          <w:color w:val="000000"/>
          <w:lang w:eastAsia="ar-SA"/>
        </w:rPr>
        <w:t xml:space="preserve"> вправе потребовать уплаты неустоек (штрафов, пеней):</w:t>
      </w:r>
    </w:p>
    <w:p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w:t>
      </w:r>
      <w:r w:rsidR="00FB009C" w:rsidRPr="00BF6C48">
        <w:rPr>
          <w:color w:val="000000"/>
          <w:lang w:eastAsia="ar-SA"/>
        </w:rPr>
        <w:lastRenderedPageBreak/>
        <w:t>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w:t>
      </w:r>
      <w:r w:rsidR="003E4A05">
        <w:rPr>
          <w:color w:val="000000"/>
          <w:lang w:eastAsia="ar-SA"/>
        </w:rPr>
        <w:t>олнения обязательств заказчиком,</w:t>
      </w:r>
      <w:r w:rsidR="00FB009C" w:rsidRPr="00BF6C48">
        <w:rPr>
          <w:color w:val="000000"/>
          <w:lang w:eastAsia="ar-SA"/>
        </w:rPr>
        <w:t xml:space="preserve"> поставщик</w:t>
      </w:r>
      <w:r w:rsidR="003E4A05">
        <w:rPr>
          <w:color w:val="000000"/>
          <w:lang w:eastAsia="ar-SA"/>
        </w:rPr>
        <w:t xml:space="preserve">ом (подрядчиком, исполнителем) </w:t>
      </w:r>
      <w:r w:rsidR="00FB009C" w:rsidRPr="00BF6C48">
        <w:rPr>
          <w:color w:val="000000"/>
          <w:lang w:eastAsia="ar-SA"/>
        </w:rPr>
        <w:t>и составляет 1 000 (Одна тысяча) рублей 00 копеек.</w:t>
      </w:r>
    </w:p>
    <w:p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 xml:space="preserve">.3. В случае просрочки исполнения </w:t>
      </w:r>
      <w:r w:rsidRPr="00BF6C48">
        <w:rPr>
          <w:color w:val="000000"/>
          <w:lang w:eastAsia="ar-SA"/>
        </w:rPr>
        <w:t>поставщиком</w:t>
      </w:r>
      <w:r w:rsidR="00FB009C" w:rsidRPr="00BF6C48">
        <w:rPr>
          <w:color w:val="000000"/>
          <w:lang w:eastAsia="ar-SA"/>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BF6C48">
        <w:rPr>
          <w:color w:val="000000"/>
          <w:lang w:eastAsia="ar-SA"/>
        </w:rPr>
        <w:t>поставщиком</w:t>
      </w:r>
      <w:r w:rsidR="00FB009C" w:rsidRPr="00BF6C48">
        <w:rPr>
          <w:color w:val="000000"/>
          <w:lang w:eastAsia="ar-SA"/>
        </w:rPr>
        <w:t xml:space="preserve"> обязательств, предусмотренных Контрактом, заказчик направляет </w:t>
      </w:r>
      <w:r w:rsidRPr="00BF6C48">
        <w:rPr>
          <w:color w:val="000000"/>
          <w:lang w:eastAsia="ar-SA"/>
        </w:rPr>
        <w:t>поставщику</w:t>
      </w:r>
      <w:r w:rsidR="00FB009C" w:rsidRPr="00BF6C48">
        <w:rPr>
          <w:color w:val="000000"/>
          <w:lang w:eastAsia="ar-SA"/>
        </w:rPr>
        <w:t xml:space="preserve"> требование об уплате неустоек (штрафов, пеней):</w:t>
      </w:r>
    </w:p>
    <w:p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 xml:space="preserve">.3.1. Пеня начисляется за каждый день просрочки исполнения </w:t>
      </w:r>
      <w:r w:rsidRPr="00BF6C48">
        <w:rPr>
          <w:color w:val="000000"/>
          <w:lang w:eastAsia="ar-SA"/>
        </w:rPr>
        <w:t xml:space="preserve">поставщиком </w:t>
      </w:r>
      <w:r w:rsidR="00FB009C" w:rsidRPr="00BF6C48">
        <w:rPr>
          <w:color w:val="000000"/>
          <w:lang w:eastAsia="ar-SA"/>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w:t>
      </w:r>
    </w:p>
    <w:p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 xml:space="preserve">.3.2. Штрафы начисляются за неисполнение или ненадлежащее исполнение </w:t>
      </w:r>
      <w:r w:rsidRPr="00BF6C48">
        <w:rPr>
          <w:color w:val="000000"/>
          <w:lang w:eastAsia="ar-SA"/>
        </w:rPr>
        <w:t>поставщиком</w:t>
      </w:r>
      <w:r w:rsidR="00FB009C" w:rsidRPr="00BF6C48">
        <w:rPr>
          <w:color w:val="000000"/>
          <w:lang w:eastAsia="ar-SA"/>
        </w:rPr>
        <w:t xml:space="preserve"> обязательств, предусмотренных Контрактом, за исключением просрочки исполнения </w:t>
      </w:r>
      <w:r w:rsidRPr="00BF6C48">
        <w:rPr>
          <w:color w:val="000000"/>
          <w:lang w:eastAsia="ar-SA"/>
        </w:rPr>
        <w:t>поставщиком</w:t>
      </w:r>
      <w:r w:rsidR="00FB009C" w:rsidRPr="00BF6C48">
        <w:rPr>
          <w:color w:val="000000"/>
          <w:lang w:eastAsia="ar-SA"/>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 1042. </w:t>
      </w:r>
      <w:bookmarkStart w:id="4" w:name="dst100409"/>
      <w:bookmarkEnd w:id="4"/>
      <w:r w:rsidR="00FB009C" w:rsidRPr="00BF6C48">
        <w:rPr>
          <w:color w:val="000000"/>
          <w:lang w:eastAsia="ar-SA"/>
        </w:rPr>
        <w:t xml:space="preserve">За каждый факт неисполнения или ненадлежащего исполнения </w:t>
      </w:r>
      <w:r w:rsidRPr="00BF6C48">
        <w:rPr>
          <w:color w:val="000000"/>
          <w:lang w:eastAsia="ar-SA"/>
        </w:rPr>
        <w:t>поставщиком</w:t>
      </w:r>
      <w:r w:rsidR="00FB009C" w:rsidRPr="00BF6C48">
        <w:rPr>
          <w:color w:val="000000"/>
          <w:lang w:eastAsia="ar-SA"/>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(Десять) процентов цены Контракта (за исключением случая, предусмотренного пунктом 7.3.3 Контракта).</w:t>
      </w:r>
    </w:p>
    <w:p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 xml:space="preserve">.3.3. За каждый факт неисполнения или ненадлежащего исполнения </w:t>
      </w:r>
      <w:r w:rsidRPr="00BF6C48">
        <w:rPr>
          <w:color w:val="000000"/>
          <w:lang w:eastAsia="ar-SA"/>
        </w:rPr>
        <w:t xml:space="preserve">поставщиком </w:t>
      </w:r>
      <w:r w:rsidR="00FB009C" w:rsidRPr="00BF6C48">
        <w:rPr>
          <w:color w:val="000000"/>
          <w:lang w:eastAsia="ar-SA"/>
        </w:rPr>
        <w:t>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1 000 (Одна тысяча) рублей 00 копеек.</w:t>
      </w:r>
    </w:p>
    <w:p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 xml:space="preserve">.3.4. Общая сумма начисленных штрафов, за неисполнение или ненадлежащее исполнение </w:t>
      </w:r>
      <w:r w:rsidRPr="00BF6C48">
        <w:rPr>
          <w:color w:val="000000"/>
          <w:lang w:eastAsia="ar-SA"/>
        </w:rPr>
        <w:t>поставщиком</w:t>
      </w:r>
      <w:r w:rsidR="00FB009C" w:rsidRPr="00BF6C48">
        <w:rPr>
          <w:color w:val="000000"/>
          <w:lang w:eastAsia="ar-SA"/>
        </w:rPr>
        <w:t xml:space="preserve"> обязательств, предусмотренных Контрактом, не может превышать цену Контракта.</w:t>
      </w:r>
    </w:p>
    <w:p w:rsidR="00FB009C" w:rsidRPr="00BF6C48" w:rsidRDefault="00376F09" w:rsidP="008707AD">
      <w:pPr>
        <w:suppressAutoHyphens/>
        <w:ind w:firstLine="851"/>
        <w:jc w:val="both"/>
        <w:rPr>
          <w:color w:val="000000"/>
          <w:lang w:eastAsia="ar-SA"/>
        </w:rPr>
      </w:pPr>
      <w:r w:rsidRPr="00BF6C48">
        <w:rPr>
          <w:color w:val="000000"/>
          <w:lang w:eastAsia="ar-SA"/>
        </w:rPr>
        <w:t>7</w:t>
      </w:r>
      <w:r w:rsidR="00FB009C" w:rsidRPr="00BF6C48">
        <w:rPr>
          <w:color w:val="000000"/>
          <w:lang w:eastAsia="ar-SA"/>
        </w:rPr>
        <w:t xml:space="preserve">.4.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(то есть чрезвычайных и непредотвратимых при данных условиях обстоятельств) или по вине другой Стороны. К обстоятельствам непреодолимой силы не относятся, в частности, нарушение обязанностей со стороны контрагентов должника, отсутствие у должника необходимых денежных средств </w:t>
      </w:r>
    </w:p>
    <w:p w:rsidR="00C0666F" w:rsidRPr="00BF6C48" w:rsidRDefault="00376F09" w:rsidP="008707AD">
      <w:pPr>
        <w:pStyle w:val="21"/>
        <w:ind w:firstLine="851"/>
        <w:rPr>
          <w:rFonts w:ascii="Times New Roman" w:hAnsi="Times New Roman" w:cs="Times New Roman"/>
          <w:color w:val="auto"/>
          <w:sz w:val="24"/>
          <w:szCs w:val="24"/>
        </w:rPr>
      </w:pPr>
      <w:r w:rsidRPr="00BF6C48">
        <w:rPr>
          <w:rFonts w:ascii="Times New Roman" w:hAnsi="Times New Roman" w:cs="Times New Roman"/>
          <w:color w:val="auto"/>
          <w:sz w:val="24"/>
          <w:szCs w:val="24"/>
        </w:rPr>
        <w:t>7</w:t>
      </w:r>
      <w:r w:rsidR="00FB009C" w:rsidRPr="00BF6C48">
        <w:rPr>
          <w:rFonts w:ascii="Times New Roman" w:hAnsi="Times New Roman" w:cs="Times New Roman"/>
          <w:color w:val="auto"/>
          <w:sz w:val="24"/>
          <w:szCs w:val="24"/>
        </w:rPr>
        <w:t>.5. Уплата неустоек (штрафов, пеней), не освобождает Стороны от исполнения своих обязательств, предусмотренных Контрактом.</w:t>
      </w:r>
    </w:p>
    <w:p w:rsidR="00376F09" w:rsidRPr="00BF6C48" w:rsidRDefault="00376F09" w:rsidP="00FB009C">
      <w:pPr>
        <w:pStyle w:val="21"/>
        <w:rPr>
          <w:rFonts w:ascii="Times New Roman" w:hAnsi="Times New Roman" w:cs="Times New Roman"/>
          <w:sz w:val="24"/>
          <w:szCs w:val="24"/>
        </w:rPr>
      </w:pPr>
    </w:p>
    <w:p w:rsidR="00C0666F" w:rsidRPr="00BF6C48" w:rsidRDefault="00C0666F" w:rsidP="007D257D">
      <w:pPr>
        <w:jc w:val="center"/>
        <w:rPr>
          <w:b/>
        </w:rPr>
      </w:pPr>
      <w:r w:rsidRPr="00BF6C48">
        <w:rPr>
          <w:b/>
        </w:rPr>
        <w:t>8. Изменение и расторжение Контракта</w:t>
      </w:r>
    </w:p>
    <w:p w:rsidR="005B5DEE" w:rsidRPr="00BF6C48" w:rsidRDefault="005B5DEE" w:rsidP="007D257D">
      <w:pPr>
        <w:pStyle w:val="21"/>
        <w:ind w:firstLine="851"/>
        <w:rPr>
          <w:rFonts w:ascii="Times New Roman" w:hAnsi="Times New Roman" w:cs="Times New Roman"/>
          <w:color w:val="auto"/>
          <w:sz w:val="24"/>
          <w:szCs w:val="24"/>
        </w:rPr>
      </w:pPr>
      <w:r w:rsidRPr="00BF6C48">
        <w:rPr>
          <w:rFonts w:ascii="Times New Roman" w:hAnsi="Times New Roman" w:cs="Times New Roman"/>
          <w:color w:val="auto"/>
          <w:sz w:val="24"/>
          <w:szCs w:val="24"/>
        </w:rPr>
        <w:t xml:space="preserve">8.1. Изменение существенных условий Контракта при его исполнении не допускается, за исключением их изменения по соглашению Сторон в случаях, </w:t>
      </w:r>
      <w:r w:rsidRPr="00BF6C48">
        <w:rPr>
          <w:rFonts w:ascii="Times New Roman" w:hAnsi="Times New Roman" w:cs="Times New Roman"/>
          <w:color w:val="auto"/>
          <w:sz w:val="24"/>
          <w:szCs w:val="24"/>
        </w:rPr>
        <w:lastRenderedPageBreak/>
        <w:t>предусмотренных настоящим контрактом и (или) законодательством Российской Федерации о контрактной системе.</w:t>
      </w:r>
    </w:p>
    <w:p w:rsidR="005B5DEE" w:rsidRPr="00BF6C48" w:rsidRDefault="005B5DEE" w:rsidP="001832AD">
      <w:pPr>
        <w:pStyle w:val="ConsPlusNonformat"/>
        <w:ind w:firstLine="851"/>
        <w:jc w:val="both"/>
        <w:rPr>
          <w:rFonts w:ascii="Times New Roman" w:hAnsi="Times New Roman" w:cs="Times New Roman"/>
          <w:sz w:val="24"/>
          <w:szCs w:val="24"/>
        </w:rPr>
      </w:pPr>
      <w:r w:rsidRPr="00BF6C48">
        <w:rPr>
          <w:rFonts w:ascii="Times New Roman" w:hAnsi="Times New Roman" w:cs="Times New Roman"/>
          <w:sz w:val="24"/>
          <w:szCs w:val="24"/>
        </w:rPr>
        <w:t xml:space="preserve">  8.2.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B5DEE" w:rsidRPr="00BF6C48" w:rsidRDefault="005B5DEE" w:rsidP="001832AD">
      <w:pPr>
        <w:pStyle w:val="21"/>
        <w:ind w:firstLine="851"/>
        <w:rPr>
          <w:rFonts w:ascii="Times New Roman" w:hAnsi="Times New Roman" w:cs="Times New Roman"/>
          <w:sz w:val="24"/>
          <w:szCs w:val="24"/>
        </w:rPr>
      </w:pPr>
      <w:r w:rsidRPr="00BF6C48">
        <w:rPr>
          <w:rFonts w:ascii="Times New Roman" w:hAnsi="Times New Roman" w:cs="Times New Roman"/>
          <w:sz w:val="24"/>
          <w:szCs w:val="24"/>
        </w:rPr>
        <w:t>8.3.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r w:rsidR="003E4A05">
        <w:rPr>
          <w:rFonts w:ascii="Times New Roman" w:hAnsi="Times New Roman" w:cs="Times New Roman"/>
          <w:sz w:val="24"/>
          <w:szCs w:val="24"/>
        </w:rPr>
        <w:t xml:space="preserve"> РФ</w:t>
      </w:r>
      <w:r w:rsidRPr="00BF6C48">
        <w:rPr>
          <w:rFonts w:ascii="Times New Roman" w:hAnsi="Times New Roman" w:cs="Times New Roman"/>
          <w:sz w:val="24"/>
          <w:szCs w:val="24"/>
        </w:rPr>
        <w:t>.</w:t>
      </w:r>
    </w:p>
    <w:p w:rsidR="005B5DEE" w:rsidRPr="00BF6C48" w:rsidRDefault="005B5DEE" w:rsidP="001832AD">
      <w:pPr>
        <w:pStyle w:val="21"/>
        <w:ind w:firstLine="851"/>
        <w:rPr>
          <w:rFonts w:ascii="Times New Roman" w:hAnsi="Times New Roman" w:cs="Times New Roman"/>
          <w:sz w:val="24"/>
          <w:szCs w:val="24"/>
        </w:rPr>
      </w:pPr>
      <w:r w:rsidRPr="00BF6C48">
        <w:rPr>
          <w:rFonts w:ascii="Times New Roman" w:hAnsi="Times New Roman" w:cs="Times New Roman"/>
          <w:sz w:val="24"/>
          <w:szCs w:val="24"/>
        </w:rPr>
        <w:t xml:space="preserve">8.4 Односторонний отказ от исполнения контракта осуществляется в соответствии с положениями частей 9-25 статьи 95 Федерального закона </w:t>
      </w:r>
      <w:r w:rsidR="003E4A05">
        <w:rPr>
          <w:rFonts w:ascii="Times New Roman" w:hAnsi="Times New Roman" w:cs="Times New Roman"/>
          <w:sz w:val="24"/>
          <w:szCs w:val="24"/>
        </w:rPr>
        <w:t xml:space="preserve">от 05.04.2014 г. № 44-ФЗ. </w:t>
      </w:r>
    </w:p>
    <w:p w:rsidR="005B5DEE" w:rsidRPr="00BF6C48" w:rsidRDefault="005B5DEE" w:rsidP="001832AD">
      <w:pPr>
        <w:pStyle w:val="21"/>
        <w:ind w:firstLine="851"/>
        <w:rPr>
          <w:rFonts w:ascii="Times New Roman" w:hAnsi="Times New Roman" w:cs="Times New Roman"/>
          <w:sz w:val="24"/>
          <w:szCs w:val="24"/>
        </w:rPr>
      </w:pPr>
      <w:r w:rsidRPr="00BF6C48">
        <w:rPr>
          <w:rFonts w:ascii="Times New Roman" w:hAnsi="Times New Roman" w:cs="Times New Roman"/>
          <w:sz w:val="24"/>
          <w:szCs w:val="24"/>
        </w:rPr>
        <w:t>8.5.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B5DEE" w:rsidRPr="00BF6C48" w:rsidRDefault="005B5DEE" w:rsidP="001832AD">
      <w:pPr>
        <w:pStyle w:val="21"/>
        <w:ind w:firstLine="851"/>
        <w:rPr>
          <w:rFonts w:ascii="Times New Roman" w:hAnsi="Times New Roman" w:cs="Times New Roman"/>
          <w:sz w:val="24"/>
          <w:szCs w:val="24"/>
        </w:rPr>
      </w:pPr>
      <w:r w:rsidRPr="00BF6C48">
        <w:rPr>
          <w:rFonts w:ascii="Times New Roman" w:hAnsi="Times New Roman" w:cs="Times New Roman"/>
          <w:sz w:val="24"/>
          <w:szCs w:val="24"/>
        </w:rPr>
        <w:t>8.5. Нарушение Контракта Поставщиком полагается существенным в случаях:</w:t>
      </w:r>
    </w:p>
    <w:p w:rsidR="005B5DEE" w:rsidRPr="00BF6C48" w:rsidRDefault="005B5DEE" w:rsidP="001832AD">
      <w:pPr>
        <w:pStyle w:val="21"/>
        <w:ind w:firstLine="851"/>
        <w:rPr>
          <w:rFonts w:ascii="Times New Roman" w:hAnsi="Times New Roman" w:cs="Times New Roman"/>
          <w:sz w:val="24"/>
          <w:szCs w:val="24"/>
        </w:rPr>
      </w:pPr>
      <w:r w:rsidRPr="00BF6C48">
        <w:rPr>
          <w:rFonts w:ascii="Times New Roman" w:hAnsi="Times New Roman" w:cs="Times New Roman"/>
          <w:sz w:val="24"/>
          <w:szCs w:val="24"/>
        </w:rPr>
        <w:t xml:space="preserve">8.5.1. Поставки товара ненадлежащего качества с недостатками, которые не могут быть устранены </w:t>
      </w:r>
      <w:r w:rsidR="003E4A05">
        <w:rPr>
          <w:rFonts w:ascii="Times New Roman" w:hAnsi="Times New Roman" w:cs="Times New Roman"/>
          <w:sz w:val="24"/>
          <w:szCs w:val="24"/>
        </w:rPr>
        <w:t>в приемлемый для Заказчика срок.</w:t>
      </w:r>
    </w:p>
    <w:p w:rsidR="005B5DEE" w:rsidRPr="00BF6C48" w:rsidRDefault="005B5DEE" w:rsidP="001832AD">
      <w:pPr>
        <w:pStyle w:val="21"/>
        <w:ind w:firstLine="851"/>
        <w:rPr>
          <w:rFonts w:ascii="Times New Roman" w:hAnsi="Times New Roman" w:cs="Times New Roman"/>
          <w:sz w:val="24"/>
          <w:szCs w:val="24"/>
        </w:rPr>
      </w:pPr>
      <w:r w:rsidRPr="00BF6C48">
        <w:rPr>
          <w:rFonts w:ascii="Times New Roman" w:hAnsi="Times New Roman" w:cs="Times New Roman"/>
          <w:sz w:val="24"/>
          <w:szCs w:val="24"/>
        </w:rPr>
        <w:t>8.5.2. Неоднократного нарушения сроков поставки товара.</w:t>
      </w:r>
    </w:p>
    <w:p w:rsidR="005B5DEE" w:rsidRDefault="005B5DEE" w:rsidP="001832AD">
      <w:pPr>
        <w:pStyle w:val="21"/>
        <w:ind w:firstLine="851"/>
        <w:rPr>
          <w:rFonts w:ascii="Times New Roman" w:hAnsi="Times New Roman" w:cs="Times New Roman"/>
          <w:sz w:val="24"/>
          <w:szCs w:val="24"/>
        </w:rPr>
      </w:pPr>
      <w:r w:rsidRPr="00BF6C48">
        <w:rPr>
          <w:rFonts w:ascii="Times New Roman" w:hAnsi="Times New Roman" w:cs="Times New Roman"/>
          <w:sz w:val="24"/>
          <w:szCs w:val="24"/>
        </w:rPr>
        <w:t>8.6. Нарушение Контракта Заказчиком признается существенным в случае неоднократного нарушения сроков оплаты Товара.</w:t>
      </w:r>
    </w:p>
    <w:p w:rsidR="00C0666F" w:rsidRPr="00BF6C48" w:rsidRDefault="00C0666F" w:rsidP="00C0666F">
      <w:pPr>
        <w:pStyle w:val="21"/>
        <w:rPr>
          <w:rFonts w:ascii="Times New Roman" w:hAnsi="Times New Roman" w:cs="Times New Roman"/>
          <w:sz w:val="24"/>
          <w:szCs w:val="24"/>
        </w:rPr>
      </w:pPr>
    </w:p>
    <w:p w:rsidR="00C0666F" w:rsidRPr="00BF6C48" w:rsidRDefault="00C0666F" w:rsidP="007D257D">
      <w:pPr>
        <w:jc w:val="center"/>
        <w:rPr>
          <w:b/>
        </w:rPr>
      </w:pPr>
      <w:r w:rsidRPr="00BF6C48">
        <w:rPr>
          <w:b/>
        </w:rPr>
        <w:t>9. Разрешение споров</w:t>
      </w:r>
    </w:p>
    <w:p w:rsidR="00C0666F" w:rsidRPr="00BF6C48" w:rsidRDefault="00C0666F" w:rsidP="007D257D">
      <w:pPr>
        <w:pStyle w:val="21"/>
        <w:ind w:firstLine="851"/>
        <w:rPr>
          <w:rFonts w:ascii="Times New Roman" w:hAnsi="Times New Roman" w:cs="Times New Roman"/>
          <w:sz w:val="24"/>
          <w:szCs w:val="24"/>
        </w:rPr>
      </w:pPr>
      <w:r w:rsidRPr="00BF6C48">
        <w:rPr>
          <w:rFonts w:ascii="Times New Roman" w:hAnsi="Times New Roman" w:cs="Times New Roman"/>
          <w:sz w:val="24"/>
          <w:szCs w:val="24"/>
        </w:rPr>
        <w:t>9.1. В случае возникновения между Сторонами споров и разногласий, вытекающих из Контракта или связанных с ним, Стороны принимают все меры к их разрешению путем взаимных переговоров.</w:t>
      </w:r>
    </w:p>
    <w:p w:rsidR="00C0666F" w:rsidRPr="00BF6C48" w:rsidRDefault="00C0666F" w:rsidP="008707AD">
      <w:pPr>
        <w:pStyle w:val="21"/>
        <w:ind w:firstLine="851"/>
        <w:rPr>
          <w:rFonts w:ascii="Times New Roman" w:hAnsi="Times New Roman" w:cs="Times New Roman"/>
          <w:sz w:val="24"/>
          <w:szCs w:val="24"/>
        </w:rPr>
      </w:pPr>
      <w:r w:rsidRPr="00BF6C48">
        <w:rPr>
          <w:rFonts w:ascii="Times New Roman" w:hAnsi="Times New Roman" w:cs="Times New Roman"/>
          <w:sz w:val="24"/>
          <w:szCs w:val="24"/>
        </w:rPr>
        <w:t>9.2. До предъявления иска, вытекающего из Контракта, Сторона, считающая, что ее права нарушены, обязана направить другой Стороне письменную претензию.</w:t>
      </w:r>
      <w:r w:rsidR="00376F09" w:rsidRPr="00BF6C48">
        <w:rPr>
          <w:rFonts w:ascii="Times New Roman" w:hAnsi="Times New Roman" w:cs="Times New Roman"/>
          <w:sz w:val="24"/>
          <w:szCs w:val="24"/>
        </w:rPr>
        <w:t xml:space="preserve"> </w:t>
      </w:r>
    </w:p>
    <w:p w:rsidR="00C0666F" w:rsidRPr="00BF6C48" w:rsidRDefault="00C0666F" w:rsidP="008707AD">
      <w:pPr>
        <w:pStyle w:val="21"/>
        <w:ind w:firstLine="851"/>
        <w:rPr>
          <w:rFonts w:ascii="Times New Roman" w:hAnsi="Times New Roman" w:cs="Times New Roman"/>
          <w:sz w:val="24"/>
          <w:szCs w:val="24"/>
        </w:rPr>
      </w:pPr>
      <w:r w:rsidRPr="00BF6C48">
        <w:rPr>
          <w:rFonts w:ascii="Times New Roman" w:hAnsi="Times New Roman" w:cs="Times New Roman"/>
          <w:sz w:val="24"/>
          <w:szCs w:val="24"/>
        </w:rPr>
        <w:t xml:space="preserve">9.3. Претензия должна содержать требования заинтересованной Стороны и их обоснование с указанием нарушенных другой Стороной норм законодательства </w:t>
      </w:r>
      <w:r w:rsidR="003E4A05">
        <w:rPr>
          <w:rFonts w:ascii="Times New Roman" w:hAnsi="Times New Roman" w:cs="Times New Roman"/>
          <w:sz w:val="24"/>
          <w:szCs w:val="24"/>
        </w:rPr>
        <w:t xml:space="preserve">РФ </w:t>
      </w:r>
      <w:r w:rsidRPr="00BF6C48">
        <w:rPr>
          <w:rFonts w:ascii="Times New Roman" w:hAnsi="Times New Roman" w:cs="Times New Roman"/>
          <w:sz w:val="24"/>
          <w:szCs w:val="24"/>
        </w:rPr>
        <w:t>и (или) условий Контракта.</w:t>
      </w:r>
    </w:p>
    <w:p w:rsidR="00C0666F" w:rsidRPr="00BF6C48" w:rsidRDefault="00C0666F" w:rsidP="008707AD">
      <w:pPr>
        <w:pStyle w:val="21"/>
        <w:ind w:firstLine="851"/>
        <w:rPr>
          <w:rFonts w:ascii="Times New Roman" w:hAnsi="Times New Roman" w:cs="Times New Roman"/>
          <w:sz w:val="24"/>
          <w:szCs w:val="24"/>
        </w:rPr>
      </w:pPr>
      <w:r w:rsidRPr="00BF6C48">
        <w:rPr>
          <w:rFonts w:ascii="Times New Roman" w:hAnsi="Times New Roman" w:cs="Times New Roman"/>
          <w:sz w:val="24"/>
          <w:szCs w:val="24"/>
        </w:rPr>
        <w:t>9.4. Сторона, которая получила претензию, обязана ее рассмотреть и направить письменный мотивированный ответ другой Стороне в течение 5 (Пяти) календарных дней с момента получения претензии.</w:t>
      </w:r>
    </w:p>
    <w:p w:rsidR="00C0666F" w:rsidRPr="00BF6C48" w:rsidRDefault="00C0666F" w:rsidP="008707AD">
      <w:pPr>
        <w:pStyle w:val="21"/>
        <w:ind w:firstLine="851"/>
        <w:rPr>
          <w:rFonts w:ascii="Times New Roman" w:hAnsi="Times New Roman" w:cs="Times New Roman"/>
          <w:sz w:val="24"/>
          <w:szCs w:val="24"/>
        </w:rPr>
      </w:pPr>
      <w:r w:rsidRPr="00BF6C48">
        <w:rPr>
          <w:rFonts w:ascii="Times New Roman" w:hAnsi="Times New Roman" w:cs="Times New Roman"/>
          <w:sz w:val="24"/>
          <w:szCs w:val="24"/>
        </w:rPr>
        <w:t>9.5. В случае неполучения ответа в указанный срок</w:t>
      </w:r>
      <w:r w:rsidR="003E4A05">
        <w:rPr>
          <w:rFonts w:ascii="Times New Roman" w:hAnsi="Times New Roman" w:cs="Times New Roman"/>
          <w:sz w:val="24"/>
          <w:szCs w:val="24"/>
        </w:rPr>
        <w:t>,</w:t>
      </w:r>
      <w:r w:rsidRPr="00BF6C48">
        <w:rPr>
          <w:rFonts w:ascii="Times New Roman" w:hAnsi="Times New Roman" w:cs="Times New Roman"/>
          <w:sz w:val="24"/>
          <w:szCs w:val="24"/>
        </w:rPr>
        <w:t xml:space="preserve"> либо несогласия с ответом заинтересованная Сторона вправе обратиться в суд.</w:t>
      </w:r>
    </w:p>
    <w:p w:rsidR="00C0666F" w:rsidRPr="00BF6C48" w:rsidRDefault="00C0666F" w:rsidP="008707AD">
      <w:pPr>
        <w:pStyle w:val="21"/>
        <w:ind w:firstLine="851"/>
        <w:rPr>
          <w:rFonts w:ascii="Times New Roman" w:hAnsi="Times New Roman" w:cs="Times New Roman"/>
          <w:sz w:val="24"/>
          <w:szCs w:val="24"/>
        </w:rPr>
      </w:pPr>
      <w:r w:rsidRPr="00BF6C48">
        <w:rPr>
          <w:rFonts w:ascii="Times New Roman" w:hAnsi="Times New Roman" w:cs="Times New Roman"/>
          <w:sz w:val="24"/>
          <w:szCs w:val="24"/>
        </w:rPr>
        <w:t xml:space="preserve">9.6. Если Сторонам не удается разрешить возникшие споры или разногласия путем взаимных переговоров, то такие споры и разногласия будут разрешаться в Арбитражном суде </w:t>
      </w:r>
      <w:r w:rsidR="003E4A05">
        <w:rPr>
          <w:rFonts w:ascii="Times New Roman" w:hAnsi="Times New Roman" w:cs="Times New Roman"/>
          <w:sz w:val="24"/>
          <w:szCs w:val="24"/>
        </w:rPr>
        <w:t>Ростовской</w:t>
      </w:r>
      <w:r w:rsidRPr="00BF6C48">
        <w:rPr>
          <w:rFonts w:ascii="Times New Roman" w:hAnsi="Times New Roman" w:cs="Times New Roman"/>
          <w:sz w:val="24"/>
          <w:szCs w:val="24"/>
        </w:rPr>
        <w:t xml:space="preserve"> области в соответствии с действующим законодательством Российской Федерации.</w:t>
      </w:r>
    </w:p>
    <w:p w:rsidR="00C0666F" w:rsidRDefault="00C0666F" w:rsidP="00C0666F">
      <w:pPr>
        <w:pStyle w:val="21"/>
        <w:rPr>
          <w:rFonts w:ascii="Times New Roman" w:hAnsi="Times New Roman" w:cs="Times New Roman"/>
          <w:sz w:val="24"/>
          <w:szCs w:val="24"/>
        </w:rPr>
      </w:pPr>
    </w:p>
    <w:p w:rsidR="00B34735" w:rsidRDefault="00B34735" w:rsidP="00B34735">
      <w:pPr>
        <w:pStyle w:val="a6"/>
        <w:numPr>
          <w:ilvl w:val="0"/>
          <w:numId w:val="2"/>
        </w:numPr>
        <w:jc w:val="center"/>
        <w:rPr>
          <w:b/>
          <w:color w:val="000000"/>
          <w:lang w:eastAsia="x-none"/>
        </w:rPr>
      </w:pPr>
      <w:r w:rsidRPr="00BA59AE">
        <w:rPr>
          <w:b/>
          <w:color w:val="000000"/>
        </w:rPr>
        <w:t>А</w:t>
      </w:r>
      <w:r w:rsidRPr="00BA59AE">
        <w:rPr>
          <w:b/>
          <w:color w:val="000000"/>
          <w:lang w:eastAsia="x-none"/>
        </w:rPr>
        <w:t>нтикоррупционная оговорка</w:t>
      </w:r>
    </w:p>
    <w:p w:rsidR="00B34735" w:rsidRPr="00BA59AE" w:rsidRDefault="00B34735" w:rsidP="00B34735">
      <w:pPr>
        <w:pStyle w:val="a6"/>
        <w:widowControl w:val="0"/>
        <w:ind w:left="0" w:firstLine="709"/>
        <w:jc w:val="both"/>
      </w:pPr>
      <w:r w:rsidRPr="00BA59AE">
        <w:t>1</w:t>
      </w:r>
      <w:r w:rsidRPr="00BA59AE">
        <w:rPr>
          <w:lang w:eastAsia="x-none"/>
        </w:rPr>
        <w:t>0</w:t>
      </w:r>
      <w:r w:rsidRPr="00BA59AE">
        <w:t>.1. Стороны контракта обязуются принимать меры по предупреждению коррупции, указанные в статье 13 Федерального закона от 25.12.2008 №273-ФЗ «О противодействии коррупции».</w:t>
      </w:r>
    </w:p>
    <w:p w:rsidR="00B34735" w:rsidRPr="00BA59AE" w:rsidRDefault="00B34735" w:rsidP="00B34735">
      <w:pPr>
        <w:pStyle w:val="a6"/>
        <w:widowControl w:val="0"/>
        <w:ind w:left="0" w:firstLine="709"/>
        <w:jc w:val="both"/>
      </w:pPr>
      <w:r w:rsidRPr="00BA59AE">
        <w:t>1</w:t>
      </w:r>
      <w:r w:rsidRPr="00BA59AE">
        <w:rPr>
          <w:lang w:eastAsia="x-none"/>
        </w:rPr>
        <w:t>0</w:t>
      </w:r>
      <w:r w:rsidRPr="00BA59AE">
        <w:t xml:space="preserve">.2. При исполнении своих обязательств по настоящему контракту стороны </w:t>
      </w:r>
      <w:r w:rsidRPr="00BA59AE">
        <w:br/>
        <w:t>не выплачивают, не предлагают выплачивать и не разрешают выплату каких-либо денежных средств 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B34735" w:rsidRPr="00BA59AE" w:rsidRDefault="00B34735" w:rsidP="00B34735">
      <w:pPr>
        <w:pStyle w:val="a6"/>
        <w:widowControl w:val="0"/>
        <w:ind w:left="0" w:firstLine="709"/>
        <w:jc w:val="both"/>
      </w:pPr>
      <w:r w:rsidRPr="00BA59AE">
        <w:t>1</w:t>
      </w:r>
      <w:r w:rsidRPr="00BA59AE">
        <w:rPr>
          <w:lang w:eastAsia="x-none"/>
        </w:rPr>
        <w:t>0</w:t>
      </w:r>
      <w:r w:rsidRPr="00BA59AE">
        <w:t xml:space="preserve">.3. При исполнении своих обязательств по настоящему контракту стороны </w:t>
      </w:r>
      <w:r w:rsidRPr="00BA59AE">
        <w:br/>
        <w:t xml:space="preserve">не осуществляют действия, квалифицируемые как коррупция в соответствии с пунктом </w:t>
      </w:r>
      <w:r w:rsidRPr="00BA59AE">
        <w:br/>
        <w:t xml:space="preserve">1 статьи 1 Федерального </w:t>
      </w:r>
      <w:r w:rsidR="00641D22">
        <w:t>закона от 25.12.2008 № 273-ФЗ «</w:t>
      </w:r>
      <w:r w:rsidRPr="00BA59AE">
        <w:t>О противодействии коррупции».</w:t>
      </w:r>
    </w:p>
    <w:p w:rsidR="00B34735" w:rsidRPr="00BF6C48" w:rsidRDefault="00B34735" w:rsidP="00C0666F">
      <w:pPr>
        <w:pStyle w:val="21"/>
        <w:rPr>
          <w:rFonts w:ascii="Times New Roman" w:hAnsi="Times New Roman" w:cs="Times New Roman"/>
          <w:sz w:val="24"/>
          <w:szCs w:val="24"/>
        </w:rPr>
      </w:pPr>
    </w:p>
    <w:p w:rsidR="00C0666F" w:rsidRPr="00BF6C48" w:rsidRDefault="00B34735" w:rsidP="00C0666F">
      <w:pPr>
        <w:jc w:val="center"/>
        <w:rPr>
          <w:b/>
        </w:rPr>
      </w:pPr>
      <w:r>
        <w:rPr>
          <w:b/>
        </w:rPr>
        <w:lastRenderedPageBreak/>
        <w:t>11</w:t>
      </w:r>
      <w:r w:rsidR="00C0666F" w:rsidRPr="00BF6C48">
        <w:rPr>
          <w:b/>
        </w:rPr>
        <w:t>. Заключительные положения</w:t>
      </w:r>
    </w:p>
    <w:p w:rsidR="00C0666F" w:rsidRPr="00BF6C48" w:rsidRDefault="00B34735" w:rsidP="00C0666F">
      <w:pPr>
        <w:pStyle w:val="21"/>
        <w:rPr>
          <w:rFonts w:ascii="Times New Roman" w:hAnsi="Times New Roman" w:cs="Times New Roman"/>
          <w:sz w:val="24"/>
          <w:szCs w:val="24"/>
        </w:rPr>
      </w:pPr>
      <w:r>
        <w:rPr>
          <w:rFonts w:ascii="Times New Roman" w:hAnsi="Times New Roman" w:cs="Times New Roman"/>
          <w:sz w:val="24"/>
          <w:szCs w:val="24"/>
        </w:rPr>
        <w:t>11</w:t>
      </w:r>
      <w:r w:rsidR="00C0666F" w:rsidRPr="00BF6C48">
        <w:rPr>
          <w:rFonts w:ascii="Times New Roman" w:hAnsi="Times New Roman" w:cs="Times New Roman"/>
          <w:sz w:val="24"/>
          <w:szCs w:val="24"/>
        </w:rPr>
        <w:t xml:space="preserve">.1. </w:t>
      </w:r>
      <w:r w:rsidR="008707AD">
        <w:rPr>
          <w:rFonts w:ascii="Times New Roman" w:hAnsi="Times New Roman" w:cs="Times New Roman"/>
          <w:sz w:val="24"/>
          <w:szCs w:val="24"/>
        </w:rPr>
        <w:t>Настоящий Контракт</w:t>
      </w:r>
      <w:r w:rsidR="007D257D">
        <w:rPr>
          <w:rFonts w:ascii="Times New Roman" w:hAnsi="Times New Roman" w:cs="Times New Roman"/>
          <w:sz w:val="24"/>
          <w:szCs w:val="24"/>
        </w:rPr>
        <w:t>,</w:t>
      </w:r>
      <w:r w:rsidR="008707AD">
        <w:rPr>
          <w:rFonts w:ascii="Times New Roman" w:hAnsi="Times New Roman" w:cs="Times New Roman"/>
          <w:sz w:val="24"/>
          <w:szCs w:val="24"/>
        </w:rPr>
        <w:t xml:space="preserve"> вступает </w:t>
      </w:r>
      <w:r w:rsidR="00C0666F" w:rsidRPr="00BF6C48">
        <w:rPr>
          <w:rFonts w:ascii="Times New Roman" w:hAnsi="Times New Roman" w:cs="Times New Roman"/>
          <w:sz w:val="24"/>
          <w:szCs w:val="24"/>
        </w:rPr>
        <w:t xml:space="preserve">в силу с момента подписания обеими Сторонами </w:t>
      </w:r>
      <w:r w:rsidR="001E503D" w:rsidRPr="00BF6C48">
        <w:rPr>
          <w:rFonts w:ascii="Times New Roman" w:hAnsi="Times New Roman" w:cs="Times New Roman"/>
          <w:sz w:val="24"/>
          <w:szCs w:val="24"/>
        </w:rPr>
        <w:t xml:space="preserve">и действует по </w:t>
      </w:r>
      <w:r w:rsidR="003E4A05">
        <w:rPr>
          <w:rFonts w:ascii="Times New Roman" w:hAnsi="Times New Roman" w:cs="Times New Roman"/>
          <w:sz w:val="24"/>
          <w:szCs w:val="24"/>
        </w:rPr>
        <w:t>3</w:t>
      </w:r>
      <w:r w:rsidR="00BF3AE6">
        <w:rPr>
          <w:rFonts w:ascii="Times New Roman" w:hAnsi="Times New Roman" w:cs="Times New Roman"/>
          <w:sz w:val="24"/>
          <w:szCs w:val="24"/>
        </w:rPr>
        <w:t>1</w:t>
      </w:r>
      <w:r w:rsidR="003E4A05">
        <w:rPr>
          <w:rFonts w:ascii="Times New Roman" w:hAnsi="Times New Roman" w:cs="Times New Roman"/>
          <w:sz w:val="24"/>
          <w:szCs w:val="24"/>
        </w:rPr>
        <w:t>.1</w:t>
      </w:r>
      <w:r w:rsidR="00BF3AE6">
        <w:rPr>
          <w:rFonts w:ascii="Times New Roman" w:hAnsi="Times New Roman" w:cs="Times New Roman"/>
          <w:sz w:val="24"/>
          <w:szCs w:val="24"/>
        </w:rPr>
        <w:t>2</w:t>
      </w:r>
      <w:r w:rsidR="008707AD">
        <w:rPr>
          <w:rFonts w:ascii="Times New Roman" w:hAnsi="Times New Roman" w:cs="Times New Roman"/>
          <w:sz w:val="24"/>
          <w:szCs w:val="24"/>
        </w:rPr>
        <w:t>.</w:t>
      </w:r>
      <w:r w:rsidR="001E503D" w:rsidRPr="00BF6C48">
        <w:rPr>
          <w:rFonts w:ascii="Times New Roman" w:hAnsi="Times New Roman" w:cs="Times New Roman"/>
          <w:sz w:val="24"/>
          <w:szCs w:val="24"/>
        </w:rPr>
        <w:t>20</w:t>
      </w:r>
      <w:r w:rsidR="00BF62D3">
        <w:rPr>
          <w:rFonts w:ascii="Times New Roman" w:hAnsi="Times New Roman" w:cs="Times New Roman"/>
          <w:sz w:val="24"/>
          <w:szCs w:val="24"/>
        </w:rPr>
        <w:t>26</w:t>
      </w:r>
      <w:r w:rsidR="00C0666F" w:rsidRPr="00BF6C48">
        <w:rPr>
          <w:rFonts w:ascii="Times New Roman" w:hAnsi="Times New Roman" w:cs="Times New Roman"/>
          <w:sz w:val="24"/>
          <w:szCs w:val="24"/>
        </w:rPr>
        <w:t xml:space="preserve">, а в части оплаты, до полного исполнения Заказчиком своих обязательств. Истечение срока действия Контракта не освобождает Стороны </w:t>
      </w:r>
      <w:r w:rsidR="00BF62D3">
        <w:rPr>
          <w:rFonts w:ascii="Times New Roman" w:hAnsi="Times New Roman" w:cs="Times New Roman"/>
          <w:sz w:val="24"/>
          <w:szCs w:val="24"/>
        </w:rPr>
        <w:br/>
      </w:r>
      <w:r w:rsidR="00C0666F" w:rsidRPr="00BF6C48">
        <w:rPr>
          <w:rFonts w:ascii="Times New Roman" w:hAnsi="Times New Roman" w:cs="Times New Roman"/>
          <w:sz w:val="24"/>
          <w:szCs w:val="24"/>
        </w:rPr>
        <w:t>от ответственности за его нарушение.</w:t>
      </w:r>
    </w:p>
    <w:p w:rsidR="00C0666F" w:rsidRPr="00BF6C48" w:rsidRDefault="00B34735" w:rsidP="00C0666F">
      <w:pPr>
        <w:pStyle w:val="21"/>
        <w:rPr>
          <w:rFonts w:ascii="Times New Roman" w:hAnsi="Times New Roman" w:cs="Times New Roman"/>
          <w:sz w:val="24"/>
          <w:szCs w:val="24"/>
        </w:rPr>
      </w:pPr>
      <w:r>
        <w:rPr>
          <w:rFonts w:ascii="Times New Roman" w:hAnsi="Times New Roman" w:cs="Times New Roman"/>
          <w:sz w:val="24"/>
          <w:szCs w:val="24"/>
        </w:rPr>
        <w:t>11</w:t>
      </w:r>
      <w:r w:rsidR="00C0666F" w:rsidRPr="00BF6C48">
        <w:rPr>
          <w:rFonts w:ascii="Times New Roman" w:hAnsi="Times New Roman" w:cs="Times New Roman"/>
          <w:sz w:val="24"/>
          <w:szCs w:val="24"/>
        </w:rPr>
        <w:t>.2. Изменения и дополнения в Контракт вносятся путем подписания Сторонами дополнительного соглашения. Все приложения, изменения и дополнения являются неотъемлемой частью Контракта и имеют одинаковую юридическую силу.</w:t>
      </w:r>
    </w:p>
    <w:p w:rsidR="00C0666F" w:rsidRPr="00BF6C48" w:rsidRDefault="00B34735" w:rsidP="00C0666F">
      <w:pPr>
        <w:pStyle w:val="21"/>
        <w:rPr>
          <w:rFonts w:ascii="Times New Roman" w:hAnsi="Times New Roman" w:cs="Times New Roman"/>
          <w:sz w:val="24"/>
          <w:szCs w:val="24"/>
        </w:rPr>
      </w:pPr>
      <w:r>
        <w:rPr>
          <w:rFonts w:ascii="Times New Roman" w:hAnsi="Times New Roman" w:cs="Times New Roman"/>
          <w:sz w:val="24"/>
          <w:szCs w:val="24"/>
        </w:rPr>
        <w:t>11</w:t>
      </w:r>
      <w:r w:rsidR="00C0666F" w:rsidRPr="00BF6C48">
        <w:rPr>
          <w:rFonts w:ascii="Times New Roman" w:hAnsi="Times New Roman" w:cs="Times New Roman"/>
          <w:sz w:val="24"/>
          <w:szCs w:val="24"/>
        </w:rPr>
        <w:t xml:space="preserve">.3. При исполнении Контракта не допускается перемена Поставщика, </w:t>
      </w:r>
      <w:r w:rsidR="00BF62D3">
        <w:rPr>
          <w:rFonts w:ascii="Times New Roman" w:hAnsi="Times New Roman" w:cs="Times New Roman"/>
          <w:sz w:val="24"/>
          <w:szCs w:val="24"/>
        </w:rPr>
        <w:br/>
      </w:r>
      <w:r w:rsidR="00C0666F" w:rsidRPr="00BF6C48">
        <w:rPr>
          <w:rFonts w:ascii="Times New Roman" w:hAnsi="Times New Roman" w:cs="Times New Roman"/>
          <w:sz w:val="24"/>
          <w:szCs w:val="24"/>
        </w:rPr>
        <w:t xml:space="preserve">за исключением случаев, если новый Поставщик является правопреемником Поставщика </w:t>
      </w:r>
      <w:r w:rsidR="00BF62D3">
        <w:rPr>
          <w:rFonts w:ascii="Times New Roman" w:hAnsi="Times New Roman" w:cs="Times New Roman"/>
          <w:sz w:val="24"/>
          <w:szCs w:val="24"/>
        </w:rPr>
        <w:br/>
      </w:r>
      <w:r w:rsidR="00C0666F" w:rsidRPr="00BF6C48">
        <w:rPr>
          <w:rFonts w:ascii="Times New Roman" w:hAnsi="Times New Roman" w:cs="Times New Roman"/>
          <w:sz w:val="24"/>
          <w:szCs w:val="24"/>
        </w:rPr>
        <w:t>по Контракту вследствие реорганизации юридического лица в форме преобразования, слияния или присоединения.</w:t>
      </w:r>
    </w:p>
    <w:p w:rsidR="00C0666F" w:rsidRPr="00BF6C48" w:rsidRDefault="00B34735" w:rsidP="00C0666F">
      <w:pPr>
        <w:pStyle w:val="21"/>
        <w:rPr>
          <w:rFonts w:ascii="Times New Roman" w:hAnsi="Times New Roman" w:cs="Times New Roman"/>
          <w:sz w:val="24"/>
          <w:szCs w:val="24"/>
        </w:rPr>
      </w:pPr>
      <w:r>
        <w:rPr>
          <w:rFonts w:ascii="Times New Roman" w:hAnsi="Times New Roman" w:cs="Times New Roman"/>
          <w:sz w:val="24"/>
          <w:szCs w:val="24"/>
        </w:rPr>
        <w:t>11</w:t>
      </w:r>
      <w:r w:rsidR="00C0666F" w:rsidRPr="00BF6C48">
        <w:rPr>
          <w:rFonts w:ascii="Times New Roman" w:hAnsi="Times New Roman" w:cs="Times New Roman"/>
          <w:sz w:val="24"/>
          <w:szCs w:val="24"/>
        </w:rPr>
        <w:t>.4. В случае перемены Заказчика права и обязанности Заказчика, предусмотренные Контрактом, переходят к новому Заказчику.</w:t>
      </w:r>
    </w:p>
    <w:p w:rsidR="00C0666F" w:rsidRPr="00BF6C48" w:rsidRDefault="00B34735" w:rsidP="00C0666F">
      <w:pPr>
        <w:pStyle w:val="21"/>
        <w:rPr>
          <w:rFonts w:ascii="Times New Roman" w:hAnsi="Times New Roman" w:cs="Times New Roman"/>
          <w:sz w:val="24"/>
          <w:szCs w:val="24"/>
        </w:rPr>
      </w:pPr>
      <w:r>
        <w:rPr>
          <w:rFonts w:ascii="Times New Roman" w:hAnsi="Times New Roman" w:cs="Times New Roman"/>
          <w:sz w:val="24"/>
          <w:szCs w:val="24"/>
        </w:rPr>
        <w:t>11</w:t>
      </w:r>
      <w:r w:rsidR="00C0666F" w:rsidRPr="00BF6C48">
        <w:rPr>
          <w:rFonts w:ascii="Times New Roman" w:hAnsi="Times New Roman" w:cs="Times New Roman"/>
          <w:sz w:val="24"/>
          <w:szCs w:val="24"/>
        </w:rPr>
        <w:t>.5. В случае изменения местонахождения, реквизитов Стороны обязаны сообщить об этом друг другу в течение 5 (Пяти) календарных дней в письменном виде.</w:t>
      </w:r>
    </w:p>
    <w:p w:rsidR="00C0666F" w:rsidRPr="00BF6C48" w:rsidRDefault="00B34735" w:rsidP="00C0666F">
      <w:pPr>
        <w:pStyle w:val="21"/>
        <w:rPr>
          <w:rFonts w:ascii="Times New Roman" w:hAnsi="Times New Roman" w:cs="Times New Roman"/>
          <w:sz w:val="24"/>
          <w:szCs w:val="24"/>
        </w:rPr>
      </w:pPr>
      <w:r>
        <w:rPr>
          <w:rFonts w:ascii="Times New Roman" w:hAnsi="Times New Roman" w:cs="Times New Roman"/>
          <w:sz w:val="24"/>
          <w:szCs w:val="24"/>
        </w:rPr>
        <w:t>11</w:t>
      </w:r>
      <w:r w:rsidR="00C0666F" w:rsidRPr="00BF6C48">
        <w:rPr>
          <w:rFonts w:ascii="Times New Roman" w:hAnsi="Times New Roman" w:cs="Times New Roman"/>
          <w:sz w:val="24"/>
          <w:szCs w:val="24"/>
        </w:rPr>
        <w:t xml:space="preserve">.6. Вопросы, не урегулированные настоящим Контрактом, разрешаются </w:t>
      </w:r>
      <w:r w:rsidR="00BF62D3">
        <w:rPr>
          <w:rFonts w:ascii="Times New Roman" w:hAnsi="Times New Roman" w:cs="Times New Roman"/>
          <w:sz w:val="24"/>
          <w:szCs w:val="24"/>
        </w:rPr>
        <w:br/>
      </w:r>
      <w:r w:rsidR="00C0666F" w:rsidRPr="00BF6C48">
        <w:rPr>
          <w:rFonts w:ascii="Times New Roman" w:hAnsi="Times New Roman" w:cs="Times New Roman"/>
          <w:sz w:val="24"/>
          <w:szCs w:val="24"/>
        </w:rPr>
        <w:t>в соответствии с действующим законодательством Российской Федерации.</w:t>
      </w:r>
    </w:p>
    <w:p w:rsidR="00C0666F" w:rsidRPr="00BF6C48" w:rsidRDefault="00C0666F" w:rsidP="00C0666F">
      <w:pPr>
        <w:jc w:val="center"/>
        <w:rPr>
          <w:b/>
        </w:rPr>
      </w:pPr>
    </w:p>
    <w:p w:rsidR="00C0666F" w:rsidRPr="00BF6C48" w:rsidRDefault="00B34735" w:rsidP="00C0666F">
      <w:pPr>
        <w:ind w:firstLine="709"/>
        <w:jc w:val="center"/>
        <w:rPr>
          <w:b/>
        </w:rPr>
      </w:pPr>
      <w:r>
        <w:rPr>
          <w:b/>
        </w:rPr>
        <w:t>12</w:t>
      </w:r>
      <w:r w:rsidR="00C0666F" w:rsidRPr="00BF6C48">
        <w:rPr>
          <w:b/>
        </w:rPr>
        <w:t>. Местонахождения и реквизиты Сторон</w:t>
      </w:r>
    </w:p>
    <w:p w:rsidR="00C0666F" w:rsidRPr="00BF6C48" w:rsidRDefault="00C0666F" w:rsidP="00C0666F">
      <w:pPr>
        <w:jc w:val="both"/>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3"/>
        <w:gridCol w:w="4506"/>
      </w:tblGrid>
      <w:tr w:rsidR="00C0666F" w:rsidRPr="00BF6C48" w:rsidTr="00BF62D3">
        <w:trPr>
          <w:jc w:val="center"/>
        </w:trPr>
        <w:tc>
          <w:tcPr>
            <w:tcW w:w="4973" w:type="dxa"/>
          </w:tcPr>
          <w:p w:rsidR="00C0666F" w:rsidRDefault="00C0666F" w:rsidP="007D257D">
            <w:pPr>
              <w:spacing w:after="120" w:line="240" w:lineRule="exact"/>
              <w:ind w:left="5" w:hanging="5"/>
              <w:jc w:val="center"/>
            </w:pPr>
            <w:r w:rsidRPr="00BF6C48">
              <w:rPr>
                <w:b/>
              </w:rPr>
              <w:t>ЗАКАЗЧИК</w:t>
            </w:r>
            <w:r w:rsidRPr="00BF6C48">
              <w:t>:</w:t>
            </w:r>
          </w:p>
          <w:p w:rsidR="007D257D" w:rsidRPr="007D257D" w:rsidRDefault="00BF62D3" w:rsidP="007D257D">
            <w:pPr>
              <w:spacing w:after="120" w:line="240" w:lineRule="exact"/>
              <w:ind w:left="5" w:hanging="5"/>
              <w:jc w:val="center"/>
            </w:pPr>
            <w:r>
              <w:rPr>
                <w:b/>
                <w:bCs/>
              </w:rPr>
              <w:t>ФКУ СИЗО-4</w:t>
            </w:r>
            <w:r w:rsidR="007D257D" w:rsidRPr="007D257D">
              <w:rPr>
                <w:b/>
                <w:bCs/>
              </w:rPr>
              <w:t xml:space="preserve"> ГУФСИН России </w:t>
            </w:r>
            <w:r>
              <w:rPr>
                <w:b/>
                <w:bCs/>
              </w:rPr>
              <w:br/>
            </w:r>
            <w:r w:rsidR="007D257D" w:rsidRPr="007D257D">
              <w:rPr>
                <w:b/>
                <w:bCs/>
              </w:rPr>
              <w:t>по Ростовской области</w:t>
            </w:r>
          </w:p>
          <w:p w:rsidR="00BF62D3" w:rsidRDefault="00BF62D3" w:rsidP="00BF62D3"/>
          <w:p w:rsidR="00BF62D3" w:rsidRPr="00D34FB9" w:rsidRDefault="00BF62D3" w:rsidP="00BF62D3">
            <w:r w:rsidRPr="00D34FB9">
              <w:t>Адрес: 346519, Ростовская область,</w:t>
            </w:r>
          </w:p>
          <w:p w:rsidR="00BF62D3" w:rsidRPr="00D34FB9" w:rsidRDefault="00BF62D3" w:rsidP="00BF62D3">
            <w:r w:rsidRPr="00D34FB9">
              <w:t>г. Шахты, пос. Кирпичный</w:t>
            </w:r>
          </w:p>
          <w:p w:rsidR="00BF62D3" w:rsidRPr="00D34FB9" w:rsidRDefault="00BF62D3" w:rsidP="00BF62D3">
            <w:r w:rsidRPr="00D34FB9">
              <w:t>ОГРН 10661550</w:t>
            </w:r>
            <w:r>
              <w:t>0</w:t>
            </w:r>
            <w:r w:rsidRPr="00D34FB9">
              <w:t>2210</w:t>
            </w:r>
          </w:p>
          <w:p w:rsidR="00BF62D3" w:rsidRPr="00D34FB9" w:rsidRDefault="00BF62D3" w:rsidP="00BF62D3">
            <w:r w:rsidRPr="00D34FB9">
              <w:t xml:space="preserve">ИНН 6155041498 </w:t>
            </w:r>
          </w:p>
          <w:p w:rsidR="00BF62D3" w:rsidRPr="00A432BA" w:rsidRDefault="00BF62D3" w:rsidP="00BF62D3">
            <w:r w:rsidRPr="00A432BA">
              <w:t>КПП 615501001</w:t>
            </w:r>
          </w:p>
          <w:p w:rsidR="00BF62D3" w:rsidRPr="00A432BA" w:rsidRDefault="00BF62D3" w:rsidP="00BF62D3">
            <w:r w:rsidRPr="00A432BA">
              <w:t>ТОФК (ЕКС) 40102810745370000024</w:t>
            </w:r>
          </w:p>
          <w:p w:rsidR="00BF62D3" w:rsidRPr="00A432BA" w:rsidRDefault="00BF62D3" w:rsidP="00BF62D3">
            <w:r w:rsidRPr="00A432BA">
              <w:t>Номер казначейского счета 03211643000000013230</w:t>
            </w:r>
          </w:p>
          <w:p w:rsidR="00BF62D3" w:rsidRPr="00A432BA" w:rsidRDefault="00BF62D3" w:rsidP="00BF62D3">
            <w:r w:rsidRPr="00A432BA">
              <w:t xml:space="preserve">л/с 03581824860 ОКЦ №1 ВВГУ Банка России//УФК по Нижегородской области, </w:t>
            </w:r>
            <w:r w:rsidRPr="00A432BA">
              <w:br/>
              <w:t>г. Нижний Новгород</w:t>
            </w:r>
          </w:p>
          <w:p w:rsidR="00BF62D3" w:rsidRPr="00A432BA" w:rsidRDefault="00BF62D3" w:rsidP="00BF62D3">
            <w:r w:rsidRPr="00A432BA">
              <w:t>БИК ТОФК 012202102</w:t>
            </w:r>
          </w:p>
          <w:p w:rsidR="00BF62D3" w:rsidRPr="00A432BA" w:rsidRDefault="00BF62D3" w:rsidP="00BF62D3">
            <w:r w:rsidRPr="00A432BA">
              <w:t>ОКПО 08943592</w:t>
            </w:r>
          </w:p>
          <w:p w:rsidR="00BF62D3" w:rsidRPr="00A432BA" w:rsidRDefault="00BF62D3" w:rsidP="00BF62D3">
            <w:r w:rsidRPr="00A432BA">
              <w:t>ОКАТО 60440000000</w:t>
            </w:r>
          </w:p>
          <w:p w:rsidR="00BF62D3" w:rsidRPr="00A432BA" w:rsidRDefault="00BF62D3" w:rsidP="00BF62D3">
            <w:r w:rsidRPr="00A432BA">
              <w:t>ОКТМО 60740000001</w:t>
            </w:r>
          </w:p>
          <w:p w:rsidR="00E77668" w:rsidRDefault="00E77668" w:rsidP="00090F3E"/>
          <w:p w:rsidR="00BF62D3" w:rsidRDefault="00BF62D3" w:rsidP="00090F3E"/>
          <w:p w:rsidR="00BF62D3" w:rsidRPr="007D257D" w:rsidRDefault="00BF62D3" w:rsidP="00090F3E"/>
          <w:p w:rsidR="007D257D" w:rsidRPr="007D257D" w:rsidRDefault="00A82D70" w:rsidP="00090F3E">
            <w:r>
              <w:t>Начальник</w:t>
            </w:r>
            <w:r w:rsidR="007D257D" w:rsidRPr="007D257D">
              <w:t xml:space="preserve"> ФКУ СИЗО-4</w:t>
            </w:r>
          </w:p>
          <w:p w:rsidR="007D257D" w:rsidRPr="007D257D" w:rsidRDefault="007D257D" w:rsidP="00090F3E">
            <w:r w:rsidRPr="007D257D">
              <w:t>ГУФСИН России по Ростовской области</w:t>
            </w:r>
          </w:p>
          <w:p w:rsidR="005430A2" w:rsidRPr="007D257D" w:rsidRDefault="007D257D" w:rsidP="00090F3E">
            <w:pPr>
              <w:rPr>
                <w:bCs/>
              </w:rPr>
            </w:pPr>
            <w:r w:rsidRPr="007D257D">
              <w:t xml:space="preserve"> </w:t>
            </w:r>
          </w:p>
          <w:p w:rsidR="00C0666F" w:rsidRPr="00BF6C48" w:rsidRDefault="00C0666F" w:rsidP="00090F3E">
            <w:pPr>
              <w:rPr>
                <w:bCs/>
              </w:rPr>
            </w:pPr>
            <w:r w:rsidRPr="00102708">
              <w:rPr>
                <w:bCs/>
              </w:rPr>
              <w:t>_________________</w:t>
            </w:r>
            <w:r w:rsidR="00A82D70">
              <w:rPr>
                <w:bCs/>
              </w:rPr>
              <w:t xml:space="preserve"> А. А. Сечкарев</w:t>
            </w:r>
          </w:p>
          <w:p w:rsidR="00C0666F" w:rsidRPr="00BF6C48" w:rsidRDefault="00E77668" w:rsidP="00090F3E">
            <w:pPr>
              <w:rPr>
                <w:b/>
              </w:rPr>
            </w:pPr>
            <w:r w:rsidRPr="00BF6C48">
              <w:t>М. П.</w:t>
            </w:r>
          </w:p>
        </w:tc>
        <w:tc>
          <w:tcPr>
            <w:tcW w:w="4506" w:type="dxa"/>
          </w:tcPr>
          <w:p w:rsidR="00C0666F" w:rsidRPr="00BF6C48" w:rsidRDefault="00C0666F" w:rsidP="000226AA">
            <w:pPr>
              <w:spacing w:after="120" w:line="240" w:lineRule="exact"/>
              <w:ind w:left="5" w:hanging="5"/>
              <w:jc w:val="center"/>
            </w:pPr>
            <w:r w:rsidRPr="00BF6C48">
              <w:rPr>
                <w:b/>
              </w:rPr>
              <w:t>ПОСТАВЩИК</w:t>
            </w:r>
            <w:r w:rsidRPr="00BF6C48">
              <w:t>:</w:t>
            </w:r>
          </w:p>
          <w:p w:rsidR="00DC66B1" w:rsidRDefault="00DC66B1" w:rsidP="00DC66B1">
            <w:pPr>
              <w:jc w:val="center"/>
              <w:rPr>
                <w:color w:val="000000"/>
              </w:rPr>
            </w:pPr>
          </w:p>
          <w:p w:rsidR="00DC66B1" w:rsidRDefault="00DC66B1" w:rsidP="00DC66B1">
            <w:pPr>
              <w:jc w:val="center"/>
              <w:rPr>
                <w:color w:val="000000"/>
              </w:rPr>
            </w:pPr>
          </w:p>
          <w:p w:rsidR="00DC66B1" w:rsidRPr="00DC66B1" w:rsidRDefault="00DC66B1" w:rsidP="00DC66B1">
            <w:pPr>
              <w:jc w:val="center"/>
              <w:rPr>
                <w:color w:val="000000"/>
              </w:rPr>
            </w:pPr>
          </w:p>
          <w:p w:rsidR="00DC66B1" w:rsidRPr="00DC66B1" w:rsidRDefault="00DC66B1" w:rsidP="00DC66B1">
            <w:pPr>
              <w:jc w:val="center"/>
              <w:rPr>
                <w:color w:val="000000"/>
              </w:rPr>
            </w:pPr>
          </w:p>
          <w:p w:rsidR="00DC66B1" w:rsidRDefault="00DC66B1" w:rsidP="00DC66B1">
            <w:pPr>
              <w:rPr>
                <w:color w:val="000000"/>
              </w:rPr>
            </w:pPr>
          </w:p>
          <w:p w:rsidR="00DC66B1" w:rsidRDefault="00DC66B1" w:rsidP="00DC66B1">
            <w:pPr>
              <w:rPr>
                <w:color w:val="000000"/>
              </w:rPr>
            </w:pPr>
          </w:p>
          <w:p w:rsidR="00B34735" w:rsidRDefault="00B34735" w:rsidP="00DC66B1">
            <w:pPr>
              <w:rPr>
                <w:color w:val="000000"/>
              </w:rPr>
            </w:pPr>
          </w:p>
          <w:p w:rsidR="00B34735" w:rsidRDefault="00B34735" w:rsidP="00DC66B1">
            <w:pPr>
              <w:rPr>
                <w:color w:val="000000"/>
              </w:rPr>
            </w:pPr>
          </w:p>
          <w:p w:rsidR="00B34735" w:rsidRDefault="00B34735" w:rsidP="00DC66B1">
            <w:pPr>
              <w:rPr>
                <w:color w:val="000000"/>
              </w:rPr>
            </w:pPr>
          </w:p>
          <w:p w:rsidR="00B34735" w:rsidRDefault="00B34735" w:rsidP="00DC66B1">
            <w:pPr>
              <w:rPr>
                <w:color w:val="000000"/>
              </w:rPr>
            </w:pPr>
          </w:p>
          <w:p w:rsidR="00B34735" w:rsidRDefault="00B34735" w:rsidP="00DC66B1">
            <w:pPr>
              <w:rPr>
                <w:color w:val="000000"/>
              </w:rPr>
            </w:pPr>
          </w:p>
          <w:p w:rsidR="00B34735" w:rsidRDefault="00B34735" w:rsidP="00DC66B1">
            <w:pPr>
              <w:rPr>
                <w:color w:val="000000"/>
              </w:rPr>
            </w:pPr>
          </w:p>
          <w:p w:rsidR="00B34735" w:rsidRDefault="00B34735" w:rsidP="00DC66B1">
            <w:pPr>
              <w:rPr>
                <w:color w:val="000000"/>
              </w:rPr>
            </w:pPr>
          </w:p>
          <w:p w:rsidR="00B34735" w:rsidRDefault="00B34735" w:rsidP="00DC66B1">
            <w:pPr>
              <w:rPr>
                <w:color w:val="000000"/>
              </w:rPr>
            </w:pPr>
          </w:p>
          <w:p w:rsidR="00B34735" w:rsidRDefault="00B34735" w:rsidP="00DC66B1">
            <w:pPr>
              <w:rPr>
                <w:color w:val="000000"/>
              </w:rPr>
            </w:pPr>
          </w:p>
          <w:p w:rsidR="00B34735" w:rsidRDefault="00B34735" w:rsidP="00DC66B1">
            <w:pPr>
              <w:rPr>
                <w:color w:val="000000"/>
              </w:rPr>
            </w:pPr>
          </w:p>
          <w:p w:rsidR="00B34735" w:rsidRDefault="00B34735" w:rsidP="00DC66B1">
            <w:pPr>
              <w:rPr>
                <w:color w:val="000000"/>
              </w:rPr>
            </w:pPr>
          </w:p>
          <w:p w:rsidR="00B34735" w:rsidRDefault="00B34735" w:rsidP="00DC66B1">
            <w:pPr>
              <w:rPr>
                <w:color w:val="000000"/>
              </w:rPr>
            </w:pPr>
          </w:p>
          <w:p w:rsidR="00B34735" w:rsidRDefault="00B34735" w:rsidP="00DC66B1">
            <w:pPr>
              <w:rPr>
                <w:color w:val="000000"/>
              </w:rPr>
            </w:pPr>
          </w:p>
          <w:p w:rsidR="00B34735" w:rsidRDefault="00B34735" w:rsidP="00DC66B1">
            <w:pPr>
              <w:rPr>
                <w:color w:val="000000"/>
              </w:rPr>
            </w:pPr>
          </w:p>
          <w:p w:rsidR="00BF62D3" w:rsidRDefault="00BF62D3" w:rsidP="00DC66B1">
            <w:pPr>
              <w:rPr>
                <w:color w:val="000000"/>
              </w:rPr>
            </w:pPr>
          </w:p>
          <w:p w:rsidR="00BF62D3" w:rsidRDefault="00BF62D3" w:rsidP="00DC66B1">
            <w:pPr>
              <w:rPr>
                <w:color w:val="000000"/>
              </w:rPr>
            </w:pPr>
          </w:p>
          <w:p w:rsidR="00B34735" w:rsidRDefault="00B34735" w:rsidP="00DC66B1">
            <w:pPr>
              <w:rPr>
                <w:color w:val="000000"/>
              </w:rPr>
            </w:pPr>
          </w:p>
          <w:p w:rsidR="00B34735" w:rsidRDefault="00B34735" w:rsidP="00DC66B1"/>
          <w:p w:rsidR="00DC66B1" w:rsidRPr="00E77668" w:rsidRDefault="00DC66B1" w:rsidP="00DC66B1">
            <w:pPr>
              <w:jc w:val="both"/>
            </w:pPr>
            <w:r w:rsidRPr="00E77668">
              <w:rPr>
                <w:bCs/>
              </w:rPr>
              <w:t xml:space="preserve">_________________ </w:t>
            </w:r>
            <w:r w:rsidR="00B34735">
              <w:rPr>
                <w:color w:val="000000"/>
              </w:rPr>
              <w:t>ФИО</w:t>
            </w:r>
          </w:p>
          <w:p w:rsidR="00C0666F" w:rsidRPr="00BF6C48" w:rsidRDefault="00DC66B1" w:rsidP="00DC66B1">
            <w:pPr>
              <w:jc w:val="both"/>
            </w:pPr>
            <w:r w:rsidRPr="00BF6C48">
              <w:t>М. П.</w:t>
            </w:r>
          </w:p>
        </w:tc>
      </w:tr>
    </w:tbl>
    <w:p w:rsidR="00C0666F" w:rsidRPr="00BF6C48" w:rsidRDefault="00C0666F" w:rsidP="00C0666F">
      <w:pPr>
        <w:jc w:val="both"/>
      </w:pPr>
    </w:p>
    <w:p w:rsidR="00B34735" w:rsidRDefault="00B34735" w:rsidP="00C0666F">
      <w:pPr>
        <w:jc w:val="right"/>
      </w:pPr>
    </w:p>
    <w:p w:rsidR="00BF62D3" w:rsidRDefault="00BF62D3" w:rsidP="00C0666F">
      <w:pPr>
        <w:jc w:val="right"/>
      </w:pPr>
    </w:p>
    <w:p w:rsidR="00BF62D3" w:rsidRDefault="00BF62D3" w:rsidP="00C0666F">
      <w:pPr>
        <w:jc w:val="right"/>
      </w:pPr>
    </w:p>
    <w:p w:rsidR="00BF62D3" w:rsidRDefault="00BF62D3" w:rsidP="00C0666F">
      <w:pPr>
        <w:jc w:val="right"/>
      </w:pPr>
    </w:p>
    <w:p w:rsidR="00BF62D3" w:rsidRDefault="00BF62D3" w:rsidP="00C0666F">
      <w:pPr>
        <w:jc w:val="right"/>
      </w:pPr>
    </w:p>
    <w:p w:rsidR="00BF62D3" w:rsidRDefault="00BF62D3" w:rsidP="00C0666F">
      <w:pPr>
        <w:jc w:val="right"/>
      </w:pPr>
    </w:p>
    <w:p w:rsidR="00BF62D3" w:rsidRDefault="00BF62D3" w:rsidP="00C0666F">
      <w:pPr>
        <w:jc w:val="right"/>
      </w:pPr>
    </w:p>
    <w:p w:rsidR="00BF62D3" w:rsidRDefault="00BF62D3" w:rsidP="00C0666F">
      <w:pPr>
        <w:jc w:val="right"/>
      </w:pPr>
    </w:p>
    <w:p w:rsidR="00C0666F" w:rsidRPr="00BF6C48" w:rsidRDefault="00C0666F" w:rsidP="00C0666F">
      <w:pPr>
        <w:jc w:val="right"/>
      </w:pPr>
      <w:r w:rsidRPr="00BF6C48">
        <w:t xml:space="preserve">Приложение № 1 </w:t>
      </w:r>
    </w:p>
    <w:p w:rsidR="00F31322" w:rsidRPr="00DC66B1" w:rsidRDefault="00C0666F" w:rsidP="00C0666F">
      <w:pPr>
        <w:jc w:val="right"/>
      </w:pPr>
      <w:r w:rsidRPr="00991B34">
        <w:t xml:space="preserve"> </w:t>
      </w:r>
      <w:r w:rsidR="00743EA8" w:rsidRPr="00991B34">
        <w:t>к государственному</w:t>
      </w:r>
      <w:r w:rsidR="00D806AB">
        <w:t xml:space="preserve"> к</w:t>
      </w:r>
      <w:r w:rsidRPr="00991B34">
        <w:t xml:space="preserve">онтракту </w:t>
      </w:r>
      <w:r w:rsidR="00090F3E" w:rsidRPr="00991B34">
        <w:t xml:space="preserve">№ </w:t>
      </w:r>
      <w:r w:rsidR="006F7E49">
        <w:rPr>
          <w:bCs/>
        </w:rPr>
        <w:t>_______________________</w:t>
      </w:r>
    </w:p>
    <w:p w:rsidR="00C0666F" w:rsidRPr="00BF6C48" w:rsidRDefault="00F31322" w:rsidP="00C0666F">
      <w:pPr>
        <w:jc w:val="right"/>
      </w:pPr>
      <w:r>
        <w:t>___</w:t>
      </w:r>
      <w:r w:rsidR="00991B34">
        <w:t>.</w:t>
      </w:r>
      <w:r w:rsidR="00E46883">
        <w:t>0</w:t>
      </w:r>
      <w:r w:rsidR="00411CC2">
        <w:t>2</w:t>
      </w:r>
      <w:r w:rsidR="00991B34">
        <w:t>.</w:t>
      </w:r>
      <w:r w:rsidR="00362456" w:rsidRPr="00BF6C48">
        <w:t>20</w:t>
      </w:r>
      <w:r w:rsidR="00BE0F0E" w:rsidRPr="00BF6C48">
        <w:t>2</w:t>
      </w:r>
      <w:r w:rsidR="00BF62D3">
        <w:t>6</w:t>
      </w:r>
      <w:r w:rsidR="00362456" w:rsidRPr="00BF6C48">
        <w:t xml:space="preserve"> г.</w:t>
      </w:r>
    </w:p>
    <w:p w:rsidR="00C0666F" w:rsidRPr="00BF6C48" w:rsidRDefault="00C0666F" w:rsidP="00C0666F"/>
    <w:p w:rsidR="00F31322" w:rsidRDefault="00F31322" w:rsidP="00C0666F">
      <w:pPr>
        <w:jc w:val="center"/>
        <w:rPr>
          <w:b/>
        </w:rPr>
      </w:pPr>
    </w:p>
    <w:p w:rsidR="00F31322" w:rsidRDefault="00F31322" w:rsidP="00C0666F">
      <w:pPr>
        <w:jc w:val="center"/>
        <w:rPr>
          <w:b/>
        </w:rPr>
      </w:pPr>
    </w:p>
    <w:p w:rsidR="00F31322" w:rsidRDefault="00F31322" w:rsidP="00C0666F">
      <w:pPr>
        <w:jc w:val="center"/>
        <w:rPr>
          <w:b/>
        </w:rPr>
      </w:pPr>
    </w:p>
    <w:p w:rsidR="00C0666F" w:rsidRPr="00BF6C48" w:rsidRDefault="00C0666F" w:rsidP="00C0666F">
      <w:pPr>
        <w:jc w:val="center"/>
        <w:rPr>
          <w:b/>
        </w:rPr>
      </w:pPr>
      <w:r w:rsidRPr="00BF6C48">
        <w:rPr>
          <w:b/>
        </w:rPr>
        <w:t>СПЕЦИФИКАЦИЯ</w:t>
      </w:r>
    </w:p>
    <w:p w:rsidR="00344806" w:rsidRPr="00DC66B1" w:rsidRDefault="00344806" w:rsidP="00344806">
      <w:pPr>
        <w:widowControl w:val="0"/>
        <w:suppressAutoHyphens/>
        <w:jc w:val="center"/>
        <w:rPr>
          <w:b/>
        </w:rPr>
      </w:pPr>
      <w:r w:rsidRPr="00DC66B1">
        <w:rPr>
          <w:b/>
        </w:rPr>
        <w:t>на поставку почтовых маркированных конвертов с литерой А и почтовых марок</w:t>
      </w:r>
    </w:p>
    <w:p w:rsidR="00C0666F" w:rsidRPr="00BF6C48" w:rsidRDefault="00C0666F" w:rsidP="00C0666F">
      <w:pPr>
        <w:ind w:left="709"/>
      </w:pPr>
    </w:p>
    <w:p w:rsidR="00C0666F" w:rsidRPr="00BF6C48" w:rsidRDefault="00C0666F" w:rsidP="00C0666F"/>
    <w:tbl>
      <w:tblPr>
        <w:tblW w:w="9766" w:type="dxa"/>
        <w:tblInd w:w="55" w:type="dxa"/>
        <w:tblLayout w:type="fixed"/>
        <w:tblCellMar>
          <w:top w:w="55" w:type="dxa"/>
          <w:left w:w="55" w:type="dxa"/>
          <w:bottom w:w="55" w:type="dxa"/>
          <w:right w:w="55" w:type="dxa"/>
        </w:tblCellMar>
        <w:tblLook w:val="0000" w:firstRow="0" w:lastRow="0" w:firstColumn="0" w:lastColumn="0" w:noHBand="0" w:noVBand="0"/>
      </w:tblPr>
      <w:tblGrid>
        <w:gridCol w:w="600"/>
        <w:gridCol w:w="5040"/>
        <w:gridCol w:w="724"/>
        <w:gridCol w:w="836"/>
        <w:gridCol w:w="1200"/>
        <w:gridCol w:w="1366"/>
      </w:tblGrid>
      <w:tr w:rsidR="00C0666F" w:rsidRPr="00BF6C48" w:rsidTr="00ED7742">
        <w:tc>
          <w:tcPr>
            <w:tcW w:w="600" w:type="dxa"/>
            <w:tcBorders>
              <w:top w:val="single" w:sz="2" w:space="0" w:color="000000"/>
              <w:left w:val="single" w:sz="2" w:space="0" w:color="000000"/>
              <w:bottom w:val="single" w:sz="2" w:space="0" w:color="000000"/>
            </w:tcBorders>
          </w:tcPr>
          <w:p w:rsidR="00C0666F" w:rsidRPr="00BF6C48" w:rsidRDefault="00C0666F" w:rsidP="00C0666F">
            <w:r w:rsidRPr="00BF6C48">
              <w:t xml:space="preserve">№ </w:t>
            </w:r>
          </w:p>
          <w:p w:rsidR="00C0666F" w:rsidRPr="00BF6C48" w:rsidRDefault="00C0666F" w:rsidP="00C0666F">
            <w:r w:rsidRPr="00BF6C48">
              <w:t>п/п</w:t>
            </w:r>
          </w:p>
        </w:tc>
        <w:tc>
          <w:tcPr>
            <w:tcW w:w="5040" w:type="dxa"/>
            <w:tcBorders>
              <w:top w:val="single" w:sz="2" w:space="0" w:color="000000"/>
              <w:left w:val="single" w:sz="2" w:space="0" w:color="000000"/>
              <w:bottom w:val="single" w:sz="2" w:space="0" w:color="000000"/>
            </w:tcBorders>
          </w:tcPr>
          <w:p w:rsidR="00C0666F" w:rsidRPr="00BF6C48" w:rsidRDefault="00C0666F" w:rsidP="00ED7742">
            <w:pPr>
              <w:jc w:val="center"/>
            </w:pPr>
            <w:r w:rsidRPr="00BF6C48">
              <w:t>Наименование товара</w:t>
            </w:r>
          </w:p>
        </w:tc>
        <w:tc>
          <w:tcPr>
            <w:tcW w:w="724" w:type="dxa"/>
            <w:tcBorders>
              <w:top w:val="single" w:sz="2" w:space="0" w:color="000000"/>
              <w:left w:val="single" w:sz="2" w:space="0" w:color="000000"/>
              <w:bottom w:val="single" w:sz="2" w:space="0" w:color="000000"/>
            </w:tcBorders>
          </w:tcPr>
          <w:p w:rsidR="00C0666F" w:rsidRPr="00BF6C48" w:rsidRDefault="00C0666F" w:rsidP="009518F5">
            <w:pPr>
              <w:jc w:val="center"/>
            </w:pPr>
            <w:r w:rsidRPr="00BF6C48">
              <w:t>Ед.</w:t>
            </w:r>
          </w:p>
          <w:p w:rsidR="00C0666F" w:rsidRPr="00BF6C48" w:rsidRDefault="00C0666F" w:rsidP="009518F5">
            <w:pPr>
              <w:jc w:val="center"/>
            </w:pPr>
            <w:r w:rsidRPr="00BF6C48">
              <w:t>изм.</w:t>
            </w:r>
          </w:p>
        </w:tc>
        <w:tc>
          <w:tcPr>
            <w:tcW w:w="836" w:type="dxa"/>
            <w:tcBorders>
              <w:top w:val="single" w:sz="2" w:space="0" w:color="000000"/>
              <w:left w:val="single" w:sz="2" w:space="0" w:color="000000"/>
              <w:bottom w:val="single" w:sz="2" w:space="0" w:color="000000"/>
              <w:right w:val="single" w:sz="2" w:space="0" w:color="000000"/>
            </w:tcBorders>
          </w:tcPr>
          <w:p w:rsidR="00C0666F" w:rsidRPr="00BF6C48" w:rsidRDefault="00C0666F" w:rsidP="009518F5">
            <w:pPr>
              <w:jc w:val="center"/>
            </w:pPr>
            <w:r w:rsidRPr="00BF6C48">
              <w:t>Кол-во</w:t>
            </w:r>
          </w:p>
        </w:tc>
        <w:tc>
          <w:tcPr>
            <w:tcW w:w="1200" w:type="dxa"/>
            <w:tcBorders>
              <w:top w:val="single" w:sz="2" w:space="0" w:color="000000"/>
              <w:left w:val="single" w:sz="2" w:space="0" w:color="000000"/>
              <w:bottom w:val="single" w:sz="2" w:space="0" w:color="000000"/>
              <w:right w:val="single" w:sz="2" w:space="0" w:color="000000"/>
            </w:tcBorders>
          </w:tcPr>
          <w:p w:rsidR="00C0666F" w:rsidRPr="00BF6C48" w:rsidRDefault="00C0666F" w:rsidP="009518F5">
            <w:pPr>
              <w:jc w:val="center"/>
            </w:pPr>
            <w:r w:rsidRPr="00BF6C48">
              <w:t>Цена, руб.</w:t>
            </w:r>
          </w:p>
          <w:p w:rsidR="00C0666F" w:rsidRPr="00BF6C48" w:rsidRDefault="00C0666F" w:rsidP="009518F5">
            <w:pPr>
              <w:jc w:val="center"/>
            </w:pPr>
            <w:r w:rsidRPr="00BF6C48">
              <w:t>за 1 шт.</w:t>
            </w:r>
          </w:p>
        </w:tc>
        <w:tc>
          <w:tcPr>
            <w:tcW w:w="1366" w:type="dxa"/>
            <w:tcBorders>
              <w:top w:val="single" w:sz="2" w:space="0" w:color="000000"/>
              <w:left w:val="single" w:sz="2" w:space="0" w:color="000000"/>
              <w:bottom w:val="single" w:sz="2" w:space="0" w:color="000000"/>
              <w:right w:val="single" w:sz="2" w:space="0" w:color="000000"/>
            </w:tcBorders>
          </w:tcPr>
          <w:p w:rsidR="00C0666F" w:rsidRPr="00BF6C48" w:rsidRDefault="00C0666F" w:rsidP="009518F5">
            <w:pPr>
              <w:jc w:val="center"/>
            </w:pPr>
            <w:r w:rsidRPr="00BF6C48">
              <w:t>Стоимость, руб.</w:t>
            </w:r>
          </w:p>
        </w:tc>
      </w:tr>
      <w:tr w:rsidR="009518F5" w:rsidRPr="00BF6C48" w:rsidTr="00ED7742">
        <w:tc>
          <w:tcPr>
            <w:tcW w:w="600" w:type="dxa"/>
            <w:tcBorders>
              <w:top w:val="single" w:sz="2" w:space="0" w:color="000000"/>
              <w:left w:val="single" w:sz="2" w:space="0" w:color="000000"/>
              <w:bottom w:val="single" w:sz="2" w:space="0" w:color="000000"/>
            </w:tcBorders>
          </w:tcPr>
          <w:p w:rsidR="009518F5" w:rsidRPr="00BF6C48" w:rsidRDefault="009518F5" w:rsidP="00E46883">
            <w:pPr>
              <w:jc w:val="center"/>
            </w:pPr>
            <w:r>
              <w:t>1</w:t>
            </w:r>
          </w:p>
        </w:tc>
        <w:tc>
          <w:tcPr>
            <w:tcW w:w="5040" w:type="dxa"/>
            <w:tcBorders>
              <w:top w:val="single" w:sz="2" w:space="0" w:color="000000"/>
              <w:left w:val="single" w:sz="2" w:space="0" w:color="000000"/>
              <w:bottom w:val="single" w:sz="2" w:space="0" w:color="000000"/>
            </w:tcBorders>
          </w:tcPr>
          <w:p w:rsidR="009518F5" w:rsidRPr="00BF6C48" w:rsidRDefault="009518F5" w:rsidP="0077161E">
            <w:pPr>
              <w:widowControl w:val="0"/>
              <w:autoSpaceDE w:val="0"/>
              <w:autoSpaceDN w:val="0"/>
              <w:adjustRightInd w:val="0"/>
              <w:jc w:val="both"/>
              <w:rPr>
                <w:bCs/>
              </w:rPr>
            </w:pPr>
            <w:r w:rsidRPr="00BF6C48">
              <w:t xml:space="preserve">Конверт почтовый маркированный литер А, </w:t>
            </w:r>
            <w:r>
              <w:t>110*220</w:t>
            </w:r>
          </w:p>
        </w:tc>
        <w:tc>
          <w:tcPr>
            <w:tcW w:w="724" w:type="dxa"/>
            <w:tcBorders>
              <w:top w:val="single" w:sz="2" w:space="0" w:color="000000"/>
              <w:left w:val="single" w:sz="2" w:space="0" w:color="000000"/>
              <w:bottom w:val="single" w:sz="2" w:space="0" w:color="000000"/>
            </w:tcBorders>
          </w:tcPr>
          <w:p w:rsidR="009518F5" w:rsidRPr="00BF6C48" w:rsidRDefault="009518F5" w:rsidP="009518F5">
            <w:pPr>
              <w:pStyle w:val="NoSpacing"/>
              <w:jc w:val="center"/>
            </w:pPr>
            <w:r w:rsidRPr="00BF6C48">
              <w:t>шт.</w:t>
            </w:r>
          </w:p>
        </w:tc>
        <w:tc>
          <w:tcPr>
            <w:tcW w:w="836" w:type="dxa"/>
            <w:tcBorders>
              <w:top w:val="single" w:sz="2" w:space="0" w:color="000000"/>
              <w:left w:val="single" w:sz="2" w:space="0" w:color="000000"/>
              <w:bottom w:val="single" w:sz="2" w:space="0" w:color="000000"/>
              <w:right w:val="single" w:sz="2" w:space="0" w:color="000000"/>
            </w:tcBorders>
          </w:tcPr>
          <w:p w:rsidR="009518F5" w:rsidRPr="00BF6C48" w:rsidRDefault="00BF62D3" w:rsidP="0077161E">
            <w:pPr>
              <w:pStyle w:val="NoSpacing"/>
              <w:jc w:val="center"/>
            </w:pPr>
            <w:r>
              <w:t>100</w:t>
            </w:r>
          </w:p>
        </w:tc>
        <w:tc>
          <w:tcPr>
            <w:tcW w:w="1200" w:type="dxa"/>
            <w:tcBorders>
              <w:top w:val="single" w:sz="2" w:space="0" w:color="000000"/>
              <w:left w:val="single" w:sz="2" w:space="0" w:color="000000"/>
              <w:bottom w:val="single" w:sz="2" w:space="0" w:color="000000"/>
              <w:right w:val="single" w:sz="2" w:space="0" w:color="000000"/>
            </w:tcBorders>
          </w:tcPr>
          <w:p w:rsidR="009518F5" w:rsidRPr="00BF6C48" w:rsidRDefault="009518F5" w:rsidP="0077161E">
            <w:pPr>
              <w:pStyle w:val="NoSpacing"/>
              <w:jc w:val="center"/>
            </w:pPr>
          </w:p>
        </w:tc>
        <w:tc>
          <w:tcPr>
            <w:tcW w:w="1366" w:type="dxa"/>
            <w:tcBorders>
              <w:top w:val="single" w:sz="2" w:space="0" w:color="000000"/>
              <w:left w:val="single" w:sz="2" w:space="0" w:color="000000"/>
              <w:bottom w:val="single" w:sz="2" w:space="0" w:color="000000"/>
              <w:right w:val="single" w:sz="2" w:space="0" w:color="000000"/>
            </w:tcBorders>
          </w:tcPr>
          <w:p w:rsidR="009518F5" w:rsidRPr="00BF6C48" w:rsidRDefault="009518F5" w:rsidP="0077161E">
            <w:pPr>
              <w:pStyle w:val="NoSpacing"/>
              <w:jc w:val="center"/>
            </w:pPr>
          </w:p>
        </w:tc>
      </w:tr>
      <w:tr w:rsidR="005524C4" w:rsidRPr="00BF6C48" w:rsidTr="00ED7742">
        <w:tc>
          <w:tcPr>
            <w:tcW w:w="600" w:type="dxa"/>
            <w:tcBorders>
              <w:top w:val="single" w:sz="2" w:space="0" w:color="000000"/>
              <w:left w:val="single" w:sz="2" w:space="0" w:color="000000"/>
              <w:bottom w:val="single" w:sz="2" w:space="0" w:color="000000"/>
            </w:tcBorders>
          </w:tcPr>
          <w:p w:rsidR="005524C4" w:rsidRPr="00F31322" w:rsidRDefault="005524C4" w:rsidP="005524C4">
            <w:pPr>
              <w:pStyle w:val="NoSpacing"/>
              <w:jc w:val="center"/>
            </w:pPr>
            <w:r>
              <w:t>2</w:t>
            </w:r>
          </w:p>
        </w:tc>
        <w:tc>
          <w:tcPr>
            <w:tcW w:w="5040" w:type="dxa"/>
            <w:tcBorders>
              <w:top w:val="single" w:sz="2" w:space="0" w:color="000000"/>
              <w:left w:val="single" w:sz="2" w:space="0" w:color="000000"/>
              <w:bottom w:val="single" w:sz="2" w:space="0" w:color="000000"/>
            </w:tcBorders>
          </w:tcPr>
          <w:p w:rsidR="005524C4" w:rsidRPr="00BF6C48" w:rsidRDefault="005524C4" w:rsidP="005524C4">
            <w:pPr>
              <w:widowControl w:val="0"/>
              <w:autoSpaceDE w:val="0"/>
              <w:autoSpaceDN w:val="0"/>
              <w:adjustRightInd w:val="0"/>
              <w:jc w:val="both"/>
            </w:pPr>
            <w:r w:rsidRPr="002F17C8">
              <w:t xml:space="preserve">Почтовая марка номиналом </w:t>
            </w:r>
            <w:r>
              <w:t>50,00</w:t>
            </w:r>
            <w:r w:rsidRPr="002F17C8">
              <w:t xml:space="preserve"> рублей</w:t>
            </w:r>
          </w:p>
        </w:tc>
        <w:tc>
          <w:tcPr>
            <w:tcW w:w="724" w:type="dxa"/>
            <w:tcBorders>
              <w:top w:val="single" w:sz="2" w:space="0" w:color="000000"/>
              <w:left w:val="single" w:sz="2" w:space="0" w:color="000000"/>
              <w:bottom w:val="single" w:sz="2" w:space="0" w:color="000000"/>
            </w:tcBorders>
          </w:tcPr>
          <w:p w:rsidR="005524C4" w:rsidRPr="00BF6C48" w:rsidRDefault="005524C4" w:rsidP="005524C4">
            <w:pPr>
              <w:pStyle w:val="NoSpacing"/>
              <w:jc w:val="center"/>
            </w:pPr>
            <w:r w:rsidRPr="00BF6C48">
              <w:t>шт.</w:t>
            </w:r>
          </w:p>
        </w:tc>
        <w:tc>
          <w:tcPr>
            <w:tcW w:w="836" w:type="dxa"/>
            <w:tcBorders>
              <w:top w:val="single" w:sz="2" w:space="0" w:color="000000"/>
              <w:left w:val="single" w:sz="2" w:space="0" w:color="000000"/>
              <w:bottom w:val="single" w:sz="2" w:space="0" w:color="000000"/>
              <w:right w:val="single" w:sz="2" w:space="0" w:color="000000"/>
            </w:tcBorders>
          </w:tcPr>
          <w:p w:rsidR="005524C4" w:rsidRDefault="005524C4" w:rsidP="005524C4">
            <w:pPr>
              <w:pStyle w:val="NoSpacing"/>
              <w:jc w:val="center"/>
            </w:pPr>
            <w:r>
              <w:t>1</w:t>
            </w:r>
          </w:p>
        </w:tc>
        <w:tc>
          <w:tcPr>
            <w:tcW w:w="1200" w:type="dxa"/>
            <w:tcBorders>
              <w:top w:val="single" w:sz="2" w:space="0" w:color="000000"/>
              <w:left w:val="single" w:sz="2" w:space="0" w:color="000000"/>
              <w:bottom w:val="single" w:sz="2" w:space="0" w:color="000000"/>
              <w:right w:val="single" w:sz="2" w:space="0" w:color="000000"/>
            </w:tcBorders>
          </w:tcPr>
          <w:p w:rsidR="005524C4" w:rsidRPr="00BF6C48" w:rsidRDefault="005524C4" w:rsidP="005524C4">
            <w:pPr>
              <w:pStyle w:val="NoSpacing"/>
              <w:jc w:val="center"/>
            </w:pPr>
          </w:p>
        </w:tc>
        <w:tc>
          <w:tcPr>
            <w:tcW w:w="1366" w:type="dxa"/>
            <w:tcBorders>
              <w:top w:val="single" w:sz="2" w:space="0" w:color="000000"/>
              <w:left w:val="single" w:sz="2" w:space="0" w:color="000000"/>
              <w:bottom w:val="single" w:sz="2" w:space="0" w:color="000000"/>
              <w:right w:val="single" w:sz="2" w:space="0" w:color="000000"/>
            </w:tcBorders>
          </w:tcPr>
          <w:p w:rsidR="005524C4" w:rsidRPr="00BF6C48" w:rsidRDefault="005524C4" w:rsidP="005524C4">
            <w:pPr>
              <w:pStyle w:val="NoSpacing"/>
              <w:jc w:val="center"/>
            </w:pPr>
          </w:p>
        </w:tc>
      </w:tr>
      <w:tr w:rsidR="005524C4" w:rsidRPr="00BF6C48" w:rsidTr="00ED7742">
        <w:tc>
          <w:tcPr>
            <w:tcW w:w="600" w:type="dxa"/>
            <w:tcBorders>
              <w:top w:val="single" w:sz="2" w:space="0" w:color="000000"/>
              <w:left w:val="single" w:sz="2" w:space="0" w:color="000000"/>
              <w:bottom w:val="single" w:sz="2" w:space="0" w:color="000000"/>
            </w:tcBorders>
          </w:tcPr>
          <w:p w:rsidR="005524C4" w:rsidRDefault="005524C4" w:rsidP="005524C4">
            <w:pPr>
              <w:pStyle w:val="NoSpacing"/>
              <w:jc w:val="center"/>
            </w:pPr>
            <w:r>
              <w:t>3</w:t>
            </w:r>
          </w:p>
        </w:tc>
        <w:tc>
          <w:tcPr>
            <w:tcW w:w="5040" w:type="dxa"/>
            <w:tcBorders>
              <w:top w:val="single" w:sz="2" w:space="0" w:color="000000"/>
              <w:left w:val="single" w:sz="2" w:space="0" w:color="000000"/>
              <w:bottom w:val="single" w:sz="2" w:space="0" w:color="000000"/>
            </w:tcBorders>
          </w:tcPr>
          <w:p w:rsidR="005524C4" w:rsidRDefault="005524C4" w:rsidP="005524C4">
            <w:r w:rsidRPr="002F17C8">
              <w:t xml:space="preserve">Почтовая марка номиналом </w:t>
            </w:r>
            <w:r>
              <w:t>25,00</w:t>
            </w:r>
            <w:r w:rsidRPr="002F17C8">
              <w:t xml:space="preserve"> рублей</w:t>
            </w:r>
          </w:p>
        </w:tc>
        <w:tc>
          <w:tcPr>
            <w:tcW w:w="724" w:type="dxa"/>
            <w:tcBorders>
              <w:top w:val="single" w:sz="2" w:space="0" w:color="000000"/>
              <w:left w:val="single" w:sz="2" w:space="0" w:color="000000"/>
              <w:bottom w:val="single" w:sz="2" w:space="0" w:color="000000"/>
            </w:tcBorders>
          </w:tcPr>
          <w:p w:rsidR="005524C4" w:rsidRDefault="005524C4" w:rsidP="005524C4">
            <w:pPr>
              <w:jc w:val="center"/>
            </w:pPr>
            <w:r w:rsidRPr="00691B12">
              <w:t>шт.</w:t>
            </w:r>
          </w:p>
        </w:tc>
        <w:tc>
          <w:tcPr>
            <w:tcW w:w="836" w:type="dxa"/>
            <w:tcBorders>
              <w:top w:val="single" w:sz="2" w:space="0" w:color="000000"/>
              <w:left w:val="single" w:sz="2" w:space="0" w:color="000000"/>
              <w:bottom w:val="single" w:sz="2" w:space="0" w:color="000000"/>
              <w:right w:val="single" w:sz="2" w:space="0" w:color="000000"/>
            </w:tcBorders>
          </w:tcPr>
          <w:p w:rsidR="005524C4" w:rsidRPr="00BF6C48" w:rsidRDefault="005524C4" w:rsidP="005524C4">
            <w:pPr>
              <w:pStyle w:val="NoSpacing"/>
              <w:jc w:val="center"/>
            </w:pPr>
            <w:r>
              <w:t>200</w:t>
            </w:r>
          </w:p>
        </w:tc>
        <w:tc>
          <w:tcPr>
            <w:tcW w:w="1200" w:type="dxa"/>
            <w:tcBorders>
              <w:top w:val="single" w:sz="2" w:space="0" w:color="000000"/>
              <w:left w:val="single" w:sz="2" w:space="0" w:color="000000"/>
              <w:bottom w:val="single" w:sz="2" w:space="0" w:color="000000"/>
              <w:right w:val="single" w:sz="2" w:space="0" w:color="000000"/>
            </w:tcBorders>
          </w:tcPr>
          <w:p w:rsidR="005524C4" w:rsidRPr="00BF6C48" w:rsidRDefault="005524C4" w:rsidP="005524C4">
            <w:pPr>
              <w:pStyle w:val="NoSpacing"/>
              <w:jc w:val="center"/>
            </w:pPr>
          </w:p>
        </w:tc>
        <w:tc>
          <w:tcPr>
            <w:tcW w:w="1366" w:type="dxa"/>
            <w:tcBorders>
              <w:top w:val="single" w:sz="2" w:space="0" w:color="000000"/>
              <w:left w:val="single" w:sz="2" w:space="0" w:color="000000"/>
              <w:bottom w:val="single" w:sz="2" w:space="0" w:color="000000"/>
              <w:right w:val="single" w:sz="2" w:space="0" w:color="000000"/>
            </w:tcBorders>
          </w:tcPr>
          <w:p w:rsidR="005524C4" w:rsidRPr="00BF6C48" w:rsidRDefault="005524C4" w:rsidP="005524C4">
            <w:pPr>
              <w:pStyle w:val="NoSpacing"/>
              <w:jc w:val="center"/>
            </w:pPr>
          </w:p>
        </w:tc>
      </w:tr>
      <w:tr w:rsidR="005524C4" w:rsidRPr="00BF6C48" w:rsidTr="00ED7742">
        <w:tc>
          <w:tcPr>
            <w:tcW w:w="600" w:type="dxa"/>
            <w:tcBorders>
              <w:left w:val="single" w:sz="2" w:space="0" w:color="000000"/>
              <w:bottom w:val="single" w:sz="2" w:space="0" w:color="000000"/>
            </w:tcBorders>
          </w:tcPr>
          <w:p w:rsidR="005524C4" w:rsidRDefault="005524C4" w:rsidP="005524C4">
            <w:pPr>
              <w:pStyle w:val="NoSpacing"/>
              <w:jc w:val="center"/>
            </w:pPr>
            <w:r>
              <w:t>4</w:t>
            </w:r>
          </w:p>
        </w:tc>
        <w:tc>
          <w:tcPr>
            <w:tcW w:w="5040" w:type="dxa"/>
            <w:tcBorders>
              <w:left w:val="single" w:sz="2" w:space="0" w:color="000000"/>
              <w:bottom w:val="single" w:sz="2" w:space="0" w:color="000000"/>
            </w:tcBorders>
          </w:tcPr>
          <w:p w:rsidR="005524C4" w:rsidRDefault="005524C4" w:rsidP="005524C4">
            <w:r w:rsidRPr="002F17C8">
              <w:t xml:space="preserve">Почтовая марка номиналом </w:t>
            </w:r>
            <w:r>
              <w:t>10,00</w:t>
            </w:r>
            <w:r w:rsidRPr="002F17C8">
              <w:t xml:space="preserve"> рублей </w:t>
            </w:r>
          </w:p>
        </w:tc>
        <w:tc>
          <w:tcPr>
            <w:tcW w:w="724" w:type="dxa"/>
            <w:tcBorders>
              <w:left w:val="single" w:sz="2" w:space="0" w:color="000000"/>
              <w:bottom w:val="single" w:sz="2" w:space="0" w:color="000000"/>
            </w:tcBorders>
          </w:tcPr>
          <w:p w:rsidR="005524C4" w:rsidRDefault="005524C4" w:rsidP="005524C4">
            <w:pPr>
              <w:jc w:val="center"/>
            </w:pPr>
            <w:r w:rsidRPr="00691B12">
              <w:t>шт.</w:t>
            </w:r>
          </w:p>
        </w:tc>
        <w:tc>
          <w:tcPr>
            <w:tcW w:w="836" w:type="dxa"/>
            <w:tcBorders>
              <w:left w:val="single" w:sz="2" w:space="0" w:color="000000"/>
              <w:bottom w:val="single" w:sz="2" w:space="0" w:color="000000"/>
              <w:right w:val="single" w:sz="2" w:space="0" w:color="000000"/>
            </w:tcBorders>
          </w:tcPr>
          <w:p w:rsidR="005524C4" w:rsidRPr="00BF6C48" w:rsidRDefault="005524C4" w:rsidP="005524C4">
            <w:pPr>
              <w:pStyle w:val="NoSpacing"/>
              <w:jc w:val="center"/>
            </w:pPr>
            <w:r>
              <w:t>100</w:t>
            </w:r>
          </w:p>
        </w:tc>
        <w:tc>
          <w:tcPr>
            <w:tcW w:w="1200" w:type="dxa"/>
            <w:tcBorders>
              <w:left w:val="single" w:sz="2" w:space="0" w:color="000000"/>
              <w:bottom w:val="single" w:sz="2" w:space="0" w:color="000000"/>
              <w:right w:val="single" w:sz="2" w:space="0" w:color="000000"/>
            </w:tcBorders>
          </w:tcPr>
          <w:p w:rsidR="005524C4" w:rsidRPr="00BF6C48" w:rsidRDefault="005524C4" w:rsidP="005524C4">
            <w:pPr>
              <w:jc w:val="center"/>
            </w:pPr>
          </w:p>
        </w:tc>
        <w:tc>
          <w:tcPr>
            <w:tcW w:w="1366" w:type="dxa"/>
            <w:tcBorders>
              <w:left w:val="single" w:sz="2" w:space="0" w:color="000000"/>
              <w:bottom w:val="single" w:sz="2" w:space="0" w:color="000000"/>
              <w:right w:val="single" w:sz="2" w:space="0" w:color="000000"/>
            </w:tcBorders>
          </w:tcPr>
          <w:p w:rsidR="005524C4" w:rsidRPr="00BF6C48" w:rsidRDefault="005524C4" w:rsidP="005524C4">
            <w:pPr>
              <w:jc w:val="center"/>
            </w:pPr>
          </w:p>
        </w:tc>
      </w:tr>
      <w:tr w:rsidR="005524C4" w:rsidRPr="00BF6C48" w:rsidTr="00ED7742">
        <w:tc>
          <w:tcPr>
            <w:tcW w:w="600" w:type="dxa"/>
            <w:tcBorders>
              <w:top w:val="single" w:sz="4" w:space="0" w:color="auto"/>
              <w:left w:val="single" w:sz="2" w:space="0" w:color="000000"/>
              <w:bottom w:val="single" w:sz="2" w:space="0" w:color="000000"/>
              <w:right w:val="single" w:sz="2" w:space="0" w:color="000000"/>
            </w:tcBorders>
          </w:tcPr>
          <w:p w:rsidR="005524C4" w:rsidRPr="00BF6C48" w:rsidRDefault="005524C4" w:rsidP="005524C4"/>
        </w:tc>
        <w:tc>
          <w:tcPr>
            <w:tcW w:w="5040" w:type="dxa"/>
            <w:tcBorders>
              <w:top w:val="single" w:sz="4" w:space="0" w:color="auto"/>
              <w:left w:val="single" w:sz="2" w:space="0" w:color="000000"/>
              <w:bottom w:val="single" w:sz="2" w:space="0" w:color="000000"/>
            </w:tcBorders>
          </w:tcPr>
          <w:p w:rsidR="005524C4" w:rsidRPr="00BF6C48" w:rsidRDefault="005524C4" w:rsidP="005524C4">
            <w:r w:rsidRPr="00BF6C48">
              <w:t>ИТОГО:</w:t>
            </w:r>
          </w:p>
        </w:tc>
        <w:tc>
          <w:tcPr>
            <w:tcW w:w="724" w:type="dxa"/>
            <w:tcBorders>
              <w:top w:val="single" w:sz="4" w:space="0" w:color="auto"/>
              <w:bottom w:val="single" w:sz="2" w:space="0" w:color="000000"/>
            </w:tcBorders>
          </w:tcPr>
          <w:p w:rsidR="005524C4" w:rsidRPr="00BF6C48" w:rsidRDefault="005524C4" w:rsidP="005524C4"/>
        </w:tc>
        <w:tc>
          <w:tcPr>
            <w:tcW w:w="836" w:type="dxa"/>
            <w:tcBorders>
              <w:top w:val="single" w:sz="4" w:space="0" w:color="auto"/>
              <w:bottom w:val="single" w:sz="2" w:space="0" w:color="000000"/>
            </w:tcBorders>
          </w:tcPr>
          <w:p w:rsidR="005524C4" w:rsidRPr="00BF6C48" w:rsidRDefault="005524C4" w:rsidP="005524C4">
            <w:pPr>
              <w:jc w:val="center"/>
            </w:pPr>
          </w:p>
        </w:tc>
        <w:tc>
          <w:tcPr>
            <w:tcW w:w="1200" w:type="dxa"/>
            <w:tcBorders>
              <w:top w:val="single" w:sz="4" w:space="0" w:color="auto"/>
              <w:bottom w:val="single" w:sz="2" w:space="0" w:color="000000"/>
              <w:right w:val="single" w:sz="2" w:space="0" w:color="000000"/>
            </w:tcBorders>
          </w:tcPr>
          <w:p w:rsidR="005524C4" w:rsidRPr="00BF6C48" w:rsidRDefault="005524C4" w:rsidP="005524C4">
            <w:pPr>
              <w:jc w:val="center"/>
            </w:pPr>
          </w:p>
        </w:tc>
        <w:tc>
          <w:tcPr>
            <w:tcW w:w="1366" w:type="dxa"/>
            <w:tcBorders>
              <w:top w:val="single" w:sz="4" w:space="0" w:color="auto"/>
              <w:left w:val="single" w:sz="2" w:space="0" w:color="000000"/>
              <w:bottom w:val="single" w:sz="2" w:space="0" w:color="000000"/>
              <w:right w:val="single" w:sz="2" w:space="0" w:color="000000"/>
            </w:tcBorders>
          </w:tcPr>
          <w:p w:rsidR="005524C4" w:rsidRPr="00BF6C48" w:rsidRDefault="005524C4" w:rsidP="005524C4">
            <w:pPr>
              <w:jc w:val="center"/>
              <w:rPr>
                <w:highlight w:val="yellow"/>
              </w:rPr>
            </w:pPr>
          </w:p>
        </w:tc>
      </w:tr>
    </w:tbl>
    <w:p w:rsidR="00C0666F" w:rsidRPr="00BF6C48" w:rsidRDefault="00C0666F" w:rsidP="00C0666F">
      <w:pPr>
        <w:rPr>
          <w:b/>
        </w:rPr>
      </w:pPr>
    </w:p>
    <w:p w:rsidR="00C0666F" w:rsidRPr="00BF6C48" w:rsidRDefault="00C0666F" w:rsidP="00C0666F">
      <w:pPr>
        <w:jc w:val="center"/>
        <w:rPr>
          <w:b/>
        </w:rPr>
      </w:pPr>
      <w:r w:rsidRPr="00BF6C48">
        <w:rPr>
          <w:b/>
        </w:rPr>
        <w:t>Подписи Сторон:</w:t>
      </w:r>
    </w:p>
    <w:p w:rsidR="00C0666F" w:rsidRPr="00BF6C48" w:rsidRDefault="00C0666F" w:rsidP="00C0666F">
      <w:pPr>
        <w:rPr>
          <w:b/>
        </w:rPr>
      </w:pPr>
    </w:p>
    <w:tbl>
      <w:tblPr>
        <w:tblW w:w="0" w:type="auto"/>
        <w:tblLook w:val="01E0" w:firstRow="1" w:lastRow="1" w:firstColumn="1" w:lastColumn="1" w:noHBand="0" w:noVBand="0"/>
      </w:tblPr>
      <w:tblGrid>
        <w:gridCol w:w="4930"/>
        <w:gridCol w:w="4924"/>
      </w:tblGrid>
      <w:tr w:rsidR="00C0666F" w:rsidRPr="00BF6C48" w:rsidTr="00E77668">
        <w:trPr>
          <w:trHeight w:val="1757"/>
        </w:trPr>
        <w:tc>
          <w:tcPr>
            <w:tcW w:w="4930" w:type="dxa"/>
          </w:tcPr>
          <w:p w:rsidR="00C0666F" w:rsidRPr="00BF6C48" w:rsidRDefault="00C0666F" w:rsidP="007D257D">
            <w:pPr>
              <w:tabs>
                <w:tab w:val="left" w:pos="3960"/>
              </w:tabs>
              <w:ind w:right="972"/>
              <w:jc w:val="center"/>
              <w:rPr>
                <w:b/>
              </w:rPr>
            </w:pPr>
            <w:r w:rsidRPr="00BF6C48">
              <w:rPr>
                <w:b/>
              </w:rPr>
              <w:t>Заказчик:</w:t>
            </w:r>
          </w:p>
          <w:p w:rsidR="00C0666F" w:rsidRPr="00BF6C48" w:rsidRDefault="00C0666F" w:rsidP="00C0666F">
            <w:pPr>
              <w:tabs>
                <w:tab w:val="left" w:pos="3960"/>
              </w:tabs>
              <w:ind w:right="972"/>
            </w:pPr>
          </w:p>
          <w:p w:rsidR="00A82D70" w:rsidRPr="007D257D" w:rsidRDefault="00A82D70" w:rsidP="00A82D70">
            <w:r>
              <w:t>Начальник</w:t>
            </w:r>
            <w:r w:rsidRPr="007D257D">
              <w:t xml:space="preserve"> ФКУ СИЗО-4</w:t>
            </w:r>
          </w:p>
          <w:p w:rsidR="00A82D70" w:rsidRPr="007D257D" w:rsidRDefault="00A82D70" w:rsidP="00A82D70">
            <w:r w:rsidRPr="007D257D">
              <w:t>ГУФСИН России по Ростовской области</w:t>
            </w:r>
          </w:p>
          <w:p w:rsidR="00A82D70" w:rsidRDefault="00A82D70" w:rsidP="00A82D70">
            <w:r w:rsidRPr="007D257D">
              <w:t xml:space="preserve"> </w:t>
            </w:r>
          </w:p>
          <w:p w:rsidR="00A82D70" w:rsidRPr="007D257D" w:rsidRDefault="00A82D70" w:rsidP="00A82D70">
            <w:pPr>
              <w:rPr>
                <w:bCs/>
              </w:rPr>
            </w:pPr>
          </w:p>
          <w:p w:rsidR="00A82D70" w:rsidRPr="00BF6C48" w:rsidRDefault="00A82D70" w:rsidP="00A82D70">
            <w:pPr>
              <w:rPr>
                <w:bCs/>
              </w:rPr>
            </w:pPr>
            <w:r w:rsidRPr="00102708">
              <w:rPr>
                <w:bCs/>
              </w:rPr>
              <w:t>_________________</w:t>
            </w:r>
            <w:r>
              <w:rPr>
                <w:bCs/>
              </w:rPr>
              <w:t xml:space="preserve"> А. А. Сечкарев</w:t>
            </w:r>
          </w:p>
          <w:p w:rsidR="00C0666F" w:rsidRPr="00BF6C48" w:rsidRDefault="00C0666F" w:rsidP="00C0666F">
            <w:pPr>
              <w:tabs>
                <w:tab w:val="left" w:pos="3960"/>
              </w:tabs>
              <w:ind w:right="972"/>
              <w:rPr>
                <w:b/>
              </w:rPr>
            </w:pPr>
            <w:r w:rsidRPr="00BF6C48">
              <w:t>М. П.</w:t>
            </w:r>
          </w:p>
        </w:tc>
        <w:tc>
          <w:tcPr>
            <w:tcW w:w="4924" w:type="dxa"/>
          </w:tcPr>
          <w:p w:rsidR="00C0666F" w:rsidRPr="00BF6C48" w:rsidRDefault="00C0666F" w:rsidP="007D257D">
            <w:pPr>
              <w:jc w:val="center"/>
              <w:rPr>
                <w:b/>
              </w:rPr>
            </w:pPr>
            <w:r w:rsidRPr="00BF6C48">
              <w:rPr>
                <w:b/>
              </w:rPr>
              <w:t>Поставщик:</w:t>
            </w:r>
          </w:p>
          <w:p w:rsidR="00DC66B1" w:rsidRDefault="00DC66B1" w:rsidP="00DC66B1">
            <w:pPr>
              <w:rPr>
                <w:color w:val="000000"/>
              </w:rPr>
            </w:pPr>
          </w:p>
          <w:p w:rsidR="00DC66B1" w:rsidRDefault="00DC66B1" w:rsidP="00DC66B1"/>
          <w:p w:rsidR="00B34735" w:rsidRDefault="00B34735" w:rsidP="00DC66B1"/>
          <w:p w:rsidR="00DC66B1" w:rsidRDefault="00DC66B1" w:rsidP="00DC66B1"/>
          <w:p w:rsidR="00DC66B1" w:rsidRDefault="00DC66B1" w:rsidP="00DC66B1"/>
          <w:p w:rsidR="00DC66B1" w:rsidRPr="00E77668" w:rsidRDefault="00DC66B1" w:rsidP="00DC66B1">
            <w:pPr>
              <w:jc w:val="both"/>
            </w:pPr>
            <w:r w:rsidRPr="00E77668">
              <w:rPr>
                <w:bCs/>
              </w:rPr>
              <w:t xml:space="preserve">_________________ </w:t>
            </w:r>
            <w:r w:rsidR="00B34735">
              <w:rPr>
                <w:color w:val="000000"/>
              </w:rPr>
              <w:t>ФИО</w:t>
            </w:r>
          </w:p>
          <w:p w:rsidR="00C0666F" w:rsidRPr="00BF6C48" w:rsidRDefault="00DC66B1" w:rsidP="00DC66B1">
            <w:pPr>
              <w:rPr>
                <w:b/>
              </w:rPr>
            </w:pPr>
            <w:r w:rsidRPr="00BF6C48">
              <w:t>М. П.</w:t>
            </w:r>
          </w:p>
        </w:tc>
      </w:tr>
    </w:tbl>
    <w:p w:rsidR="00D62D4E" w:rsidRPr="00BF6C48" w:rsidRDefault="00D62D4E"/>
    <w:sectPr w:rsidR="00D62D4E" w:rsidRPr="00BF6C48" w:rsidSect="00411CC2">
      <w:pgSz w:w="11906" w:h="16838"/>
      <w:pgMar w:top="539" w:right="567" w:bottom="6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C6EEE"/>
    <w:multiLevelType w:val="hybridMultilevel"/>
    <w:tmpl w:val="EA963AFA"/>
    <w:lvl w:ilvl="0" w:tplc="51BCFD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C4142"/>
    <w:multiLevelType w:val="hybridMultilevel"/>
    <w:tmpl w:val="37425A0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04C7562"/>
    <w:multiLevelType w:val="hybridMultilevel"/>
    <w:tmpl w:val="AA588DD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6F"/>
    <w:rsid w:val="00005D03"/>
    <w:rsid w:val="00006D19"/>
    <w:rsid w:val="00011B5B"/>
    <w:rsid w:val="0001727E"/>
    <w:rsid w:val="00017929"/>
    <w:rsid w:val="000226AA"/>
    <w:rsid w:val="0002437C"/>
    <w:rsid w:val="00024FE9"/>
    <w:rsid w:val="000267C8"/>
    <w:rsid w:val="00030F2C"/>
    <w:rsid w:val="0003441F"/>
    <w:rsid w:val="00064F61"/>
    <w:rsid w:val="000663DC"/>
    <w:rsid w:val="00070C69"/>
    <w:rsid w:val="00084FA7"/>
    <w:rsid w:val="00085BFB"/>
    <w:rsid w:val="00090F3E"/>
    <w:rsid w:val="00095B06"/>
    <w:rsid w:val="000A0751"/>
    <w:rsid w:val="000A2C7E"/>
    <w:rsid w:val="000B1ADE"/>
    <w:rsid w:val="000B2AF5"/>
    <w:rsid w:val="000C5241"/>
    <w:rsid w:val="000C58FB"/>
    <w:rsid w:val="000D5D4C"/>
    <w:rsid w:val="000E1422"/>
    <w:rsid w:val="000E51E0"/>
    <w:rsid w:val="000E758C"/>
    <w:rsid w:val="001000AE"/>
    <w:rsid w:val="001018A0"/>
    <w:rsid w:val="0010259E"/>
    <w:rsid w:val="00102708"/>
    <w:rsid w:val="00103FDB"/>
    <w:rsid w:val="00120079"/>
    <w:rsid w:val="00123C5A"/>
    <w:rsid w:val="00141A7E"/>
    <w:rsid w:val="0014289F"/>
    <w:rsid w:val="00143022"/>
    <w:rsid w:val="001665C6"/>
    <w:rsid w:val="00176B4B"/>
    <w:rsid w:val="001832AD"/>
    <w:rsid w:val="00185444"/>
    <w:rsid w:val="0019079A"/>
    <w:rsid w:val="00191BF6"/>
    <w:rsid w:val="001A1875"/>
    <w:rsid w:val="001A40F2"/>
    <w:rsid w:val="001B7292"/>
    <w:rsid w:val="001C159C"/>
    <w:rsid w:val="001D4B56"/>
    <w:rsid w:val="001E503D"/>
    <w:rsid w:val="001E63BC"/>
    <w:rsid w:val="001F5A4C"/>
    <w:rsid w:val="00202267"/>
    <w:rsid w:val="00210EC6"/>
    <w:rsid w:val="00216A90"/>
    <w:rsid w:val="002262D4"/>
    <w:rsid w:val="002322B6"/>
    <w:rsid w:val="00236A4E"/>
    <w:rsid w:val="0024593B"/>
    <w:rsid w:val="0026367E"/>
    <w:rsid w:val="00267562"/>
    <w:rsid w:val="00267FB4"/>
    <w:rsid w:val="00274E34"/>
    <w:rsid w:val="00275A2E"/>
    <w:rsid w:val="00286570"/>
    <w:rsid w:val="002916D5"/>
    <w:rsid w:val="00294140"/>
    <w:rsid w:val="0029458F"/>
    <w:rsid w:val="00297FA0"/>
    <w:rsid w:val="002A1176"/>
    <w:rsid w:val="002B0EFE"/>
    <w:rsid w:val="002B2B26"/>
    <w:rsid w:val="002B3DE5"/>
    <w:rsid w:val="002B5145"/>
    <w:rsid w:val="002C0BCE"/>
    <w:rsid w:val="002C2862"/>
    <w:rsid w:val="002D2025"/>
    <w:rsid w:val="002D25FB"/>
    <w:rsid w:val="002E3D49"/>
    <w:rsid w:val="002F0CCF"/>
    <w:rsid w:val="002F4A15"/>
    <w:rsid w:val="00310AFF"/>
    <w:rsid w:val="0031254D"/>
    <w:rsid w:val="00317077"/>
    <w:rsid w:val="00320697"/>
    <w:rsid w:val="00344806"/>
    <w:rsid w:val="00347342"/>
    <w:rsid w:val="003512EF"/>
    <w:rsid w:val="00362456"/>
    <w:rsid w:val="00362C66"/>
    <w:rsid w:val="0036774E"/>
    <w:rsid w:val="00372525"/>
    <w:rsid w:val="00374DA5"/>
    <w:rsid w:val="00376F09"/>
    <w:rsid w:val="00383ED7"/>
    <w:rsid w:val="003876D0"/>
    <w:rsid w:val="00387AAF"/>
    <w:rsid w:val="003C2E63"/>
    <w:rsid w:val="003C4324"/>
    <w:rsid w:val="003C5CD1"/>
    <w:rsid w:val="003D0809"/>
    <w:rsid w:val="003D6945"/>
    <w:rsid w:val="003E2A31"/>
    <w:rsid w:val="003E4A05"/>
    <w:rsid w:val="003F02B7"/>
    <w:rsid w:val="003F0DCB"/>
    <w:rsid w:val="00406E41"/>
    <w:rsid w:val="00411CC2"/>
    <w:rsid w:val="00415093"/>
    <w:rsid w:val="00415B3D"/>
    <w:rsid w:val="00420AC2"/>
    <w:rsid w:val="00423384"/>
    <w:rsid w:val="00446CC5"/>
    <w:rsid w:val="0045287B"/>
    <w:rsid w:val="00454810"/>
    <w:rsid w:val="00455205"/>
    <w:rsid w:val="00456FAC"/>
    <w:rsid w:val="004647AC"/>
    <w:rsid w:val="0047250E"/>
    <w:rsid w:val="00472974"/>
    <w:rsid w:val="00482BDD"/>
    <w:rsid w:val="00496D58"/>
    <w:rsid w:val="004A03C7"/>
    <w:rsid w:val="004A38A7"/>
    <w:rsid w:val="004B32D9"/>
    <w:rsid w:val="004B57DE"/>
    <w:rsid w:val="004C07CC"/>
    <w:rsid w:val="004C445E"/>
    <w:rsid w:val="004C68EF"/>
    <w:rsid w:val="004C7480"/>
    <w:rsid w:val="004D0576"/>
    <w:rsid w:val="004D0979"/>
    <w:rsid w:val="004D1CAA"/>
    <w:rsid w:val="004D25E3"/>
    <w:rsid w:val="004D492C"/>
    <w:rsid w:val="004D6CF0"/>
    <w:rsid w:val="004F39E6"/>
    <w:rsid w:val="00501018"/>
    <w:rsid w:val="00501F85"/>
    <w:rsid w:val="00513B66"/>
    <w:rsid w:val="00514C17"/>
    <w:rsid w:val="005230D5"/>
    <w:rsid w:val="00525527"/>
    <w:rsid w:val="00531488"/>
    <w:rsid w:val="00533296"/>
    <w:rsid w:val="0053611F"/>
    <w:rsid w:val="005430A2"/>
    <w:rsid w:val="005524C4"/>
    <w:rsid w:val="00557F38"/>
    <w:rsid w:val="00562681"/>
    <w:rsid w:val="00562836"/>
    <w:rsid w:val="00583B87"/>
    <w:rsid w:val="00590E40"/>
    <w:rsid w:val="00597807"/>
    <w:rsid w:val="005A3354"/>
    <w:rsid w:val="005A4464"/>
    <w:rsid w:val="005A56A0"/>
    <w:rsid w:val="005A5E43"/>
    <w:rsid w:val="005B5DEE"/>
    <w:rsid w:val="005C0B58"/>
    <w:rsid w:val="005C38B7"/>
    <w:rsid w:val="005D1D64"/>
    <w:rsid w:val="005E0C6C"/>
    <w:rsid w:val="005E2379"/>
    <w:rsid w:val="005E6E4D"/>
    <w:rsid w:val="005E7F57"/>
    <w:rsid w:val="005F0C80"/>
    <w:rsid w:val="00614A73"/>
    <w:rsid w:val="006164D2"/>
    <w:rsid w:val="00616997"/>
    <w:rsid w:val="00621A1C"/>
    <w:rsid w:val="00631B61"/>
    <w:rsid w:val="00634DE5"/>
    <w:rsid w:val="00641D22"/>
    <w:rsid w:val="00656499"/>
    <w:rsid w:val="00657B43"/>
    <w:rsid w:val="00662251"/>
    <w:rsid w:val="00675A45"/>
    <w:rsid w:val="00681619"/>
    <w:rsid w:val="0068682F"/>
    <w:rsid w:val="00686E7A"/>
    <w:rsid w:val="00692B3A"/>
    <w:rsid w:val="006A4209"/>
    <w:rsid w:val="006A5D5B"/>
    <w:rsid w:val="006B7438"/>
    <w:rsid w:val="006C454E"/>
    <w:rsid w:val="006C74C5"/>
    <w:rsid w:val="006D36CE"/>
    <w:rsid w:val="006E6980"/>
    <w:rsid w:val="006F09D7"/>
    <w:rsid w:val="006F7E49"/>
    <w:rsid w:val="00701A83"/>
    <w:rsid w:val="00704765"/>
    <w:rsid w:val="0070696B"/>
    <w:rsid w:val="00713B6A"/>
    <w:rsid w:val="007242F9"/>
    <w:rsid w:val="007303F8"/>
    <w:rsid w:val="00730782"/>
    <w:rsid w:val="0073204F"/>
    <w:rsid w:val="0074025B"/>
    <w:rsid w:val="00742192"/>
    <w:rsid w:val="00743EA8"/>
    <w:rsid w:val="00745CB2"/>
    <w:rsid w:val="00745E81"/>
    <w:rsid w:val="0077161E"/>
    <w:rsid w:val="007722A5"/>
    <w:rsid w:val="00780D88"/>
    <w:rsid w:val="00784D93"/>
    <w:rsid w:val="0079390B"/>
    <w:rsid w:val="00794373"/>
    <w:rsid w:val="0079598F"/>
    <w:rsid w:val="007C23A0"/>
    <w:rsid w:val="007C724F"/>
    <w:rsid w:val="007C7CA0"/>
    <w:rsid w:val="007D257D"/>
    <w:rsid w:val="007D3AA5"/>
    <w:rsid w:val="007D4A6D"/>
    <w:rsid w:val="007E1F16"/>
    <w:rsid w:val="007E3829"/>
    <w:rsid w:val="007F5411"/>
    <w:rsid w:val="007F54AF"/>
    <w:rsid w:val="008132B8"/>
    <w:rsid w:val="00825BC9"/>
    <w:rsid w:val="008404A2"/>
    <w:rsid w:val="0084273B"/>
    <w:rsid w:val="00844E07"/>
    <w:rsid w:val="0085487A"/>
    <w:rsid w:val="0086650B"/>
    <w:rsid w:val="00867D39"/>
    <w:rsid w:val="008707AD"/>
    <w:rsid w:val="0089121C"/>
    <w:rsid w:val="0089145C"/>
    <w:rsid w:val="008942FA"/>
    <w:rsid w:val="00894EC6"/>
    <w:rsid w:val="008A2F17"/>
    <w:rsid w:val="008B195E"/>
    <w:rsid w:val="008B1BA8"/>
    <w:rsid w:val="008C1E1B"/>
    <w:rsid w:val="008C263C"/>
    <w:rsid w:val="008C5360"/>
    <w:rsid w:val="008D7577"/>
    <w:rsid w:val="008D76C0"/>
    <w:rsid w:val="008F2A00"/>
    <w:rsid w:val="00900C99"/>
    <w:rsid w:val="00901C81"/>
    <w:rsid w:val="009032A0"/>
    <w:rsid w:val="00915510"/>
    <w:rsid w:val="009518F5"/>
    <w:rsid w:val="009530C1"/>
    <w:rsid w:val="009563AF"/>
    <w:rsid w:val="009607FD"/>
    <w:rsid w:val="0097131E"/>
    <w:rsid w:val="00971365"/>
    <w:rsid w:val="0097777B"/>
    <w:rsid w:val="00983ACC"/>
    <w:rsid w:val="0098495D"/>
    <w:rsid w:val="00991B34"/>
    <w:rsid w:val="009A16D6"/>
    <w:rsid w:val="009A70A4"/>
    <w:rsid w:val="009B2834"/>
    <w:rsid w:val="009C1B03"/>
    <w:rsid w:val="009C269B"/>
    <w:rsid w:val="009C7947"/>
    <w:rsid w:val="009D23C1"/>
    <w:rsid w:val="009D475E"/>
    <w:rsid w:val="009E214D"/>
    <w:rsid w:val="009E3470"/>
    <w:rsid w:val="009E5B0F"/>
    <w:rsid w:val="00A23371"/>
    <w:rsid w:val="00A24087"/>
    <w:rsid w:val="00A24FEF"/>
    <w:rsid w:val="00A312F1"/>
    <w:rsid w:val="00A31DCA"/>
    <w:rsid w:val="00A37F47"/>
    <w:rsid w:val="00A400E6"/>
    <w:rsid w:val="00A43D60"/>
    <w:rsid w:val="00A461FA"/>
    <w:rsid w:val="00A52F44"/>
    <w:rsid w:val="00A5697E"/>
    <w:rsid w:val="00A616FA"/>
    <w:rsid w:val="00A62E36"/>
    <w:rsid w:val="00A649FC"/>
    <w:rsid w:val="00A66CD9"/>
    <w:rsid w:val="00A82D70"/>
    <w:rsid w:val="00AA4732"/>
    <w:rsid w:val="00AA5149"/>
    <w:rsid w:val="00AC0B96"/>
    <w:rsid w:val="00AD287D"/>
    <w:rsid w:val="00AE0F70"/>
    <w:rsid w:val="00AE76D4"/>
    <w:rsid w:val="00AF11DB"/>
    <w:rsid w:val="00AF2A6B"/>
    <w:rsid w:val="00AF368D"/>
    <w:rsid w:val="00B2499F"/>
    <w:rsid w:val="00B34735"/>
    <w:rsid w:val="00B36CE2"/>
    <w:rsid w:val="00B41D98"/>
    <w:rsid w:val="00B44A4C"/>
    <w:rsid w:val="00B44D8E"/>
    <w:rsid w:val="00B624DA"/>
    <w:rsid w:val="00B67E48"/>
    <w:rsid w:val="00B77382"/>
    <w:rsid w:val="00B859C5"/>
    <w:rsid w:val="00B90726"/>
    <w:rsid w:val="00B942C1"/>
    <w:rsid w:val="00BA6DAF"/>
    <w:rsid w:val="00BB5794"/>
    <w:rsid w:val="00BB7C19"/>
    <w:rsid w:val="00BC0188"/>
    <w:rsid w:val="00BD178E"/>
    <w:rsid w:val="00BE0F0E"/>
    <w:rsid w:val="00BE7DD8"/>
    <w:rsid w:val="00BF1F20"/>
    <w:rsid w:val="00BF3AE6"/>
    <w:rsid w:val="00BF529B"/>
    <w:rsid w:val="00BF62D3"/>
    <w:rsid w:val="00BF6336"/>
    <w:rsid w:val="00BF6C48"/>
    <w:rsid w:val="00C0666F"/>
    <w:rsid w:val="00C250F1"/>
    <w:rsid w:val="00C264AF"/>
    <w:rsid w:val="00C27E74"/>
    <w:rsid w:val="00C45551"/>
    <w:rsid w:val="00C502F8"/>
    <w:rsid w:val="00C526C8"/>
    <w:rsid w:val="00C5314A"/>
    <w:rsid w:val="00C61CC0"/>
    <w:rsid w:val="00C66E76"/>
    <w:rsid w:val="00C67C1E"/>
    <w:rsid w:val="00C856F8"/>
    <w:rsid w:val="00C86A91"/>
    <w:rsid w:val="00C92575"/>
    <w:rsid w:val="00CA71D7"/>
    <w:rsid w:val="00CB4625"/>
    <w:rsid w:val="00CC3126"/>
    <w:rsid w:val="00CC4172"/>
    <w:rsid w:val="00CD10D7"/>
    <w:rsid w:val="00CD1D6C"/>
    <w:rsid w:val="00CE37E5"/>
    <w:rsid w:val="00CE4DF0"/>
    <w:rsid w:val="00CE6DD2"/>
    <w:rsid w:val="00D00034"/>
    <w:rsid w:val="00D00275"/>
    <w:rsid w:val="00D05E6E"/>
    <w:rsid w:val="00D27F9D"/>
    <w:rsid w:val="00D445A2"/>
    <w:rsid w:val="00D448CD"/>
    <w:rsid w:val="00D55CF0"/>
    <w:rsid w:val="00D62D4E"/>
    <w:rsid w:val="00D75487"/>
    <w:rsid w:val="00D806AB"/>
    <w:rsid w:val="00D832B6"/>
    <w:rsid w:val="00D83514"/>
    <w:rsid w:val="00D87408"/>
    <w:rsid w:val="00D904DA"/>
    <w:rsid w:val="00D9195C"/>
    <w:rsid w:val="00D95E04"/>
    <w:rsid w:val="00DA06C9"/>
    <w:rsid w:val="00DA18A7"/>
    <w:rsid w:val="00DB67AC"/>
    <w:rsid w:val="00DC2428"/>
    <w:rsid w:val="00DC52F5"/>
    <w:rsid w:val="00DC66B1"/>
    <w:rsid w:val="00DC6902"/>
    <w:rsid w:val="00DE4A7C"/>
    <w:rsid w:val="00DF0A22"/>
    <w:rsid w:val="00DF44A1"/>
    <w:rsid w:val="00DF4B81"/>
    <w:rsid w:val="00E02908"/>
    <w:rsid w:val="00E04F74"/>
    <w:rsid w:val="00E1182E"/>
    <w:rsid w:val="00E26162"/>
    <w:rsid w:val="00E2711D"/>
    <w:rsid w:val="00E42B54"/>
    <w:rsid w:val="00E45C87"/>
    <w:rsid w:val="00E46883"/>
    <w:rsid w:val="00E56DE6"/>
    <w:rsid w:val="00E71865"/>
    <w:rsid w:val="00E76893"/>
    <w:rsid w:val="00E76B89"/>
    <w:rsid w:val="00E77668"/>
    <w:rsid w:val="00E831B5"/>
    <w:rsid w:val="00E862B9"/>
    <w:rsid w:val="00EA2B1C"/>
    <w:rsid w:val="00EB03ED"/>
    <w:rsid w:val="00EB5902"/>
    <w:rsid w:val="00EB6564"/>
    <w:rsid w:val="00ED3A8C"/>
    <w:rsid w:val="00ED7742"/>
    <w:rsid w:val="00EF3ACF"/>
    <w:rsid w:val="00F11360"/>
    <w:rsid w:val="00F262BF"/>
    <w:rsid w:val="00F31322"/>
    <w:rsid w:val="00F42A9D"/>
    <w:rsid w:val="00F4563B"/>
    <w:rsid w:val="00F45708"/>
    <w:rsid w:val="00F473AA"/>
    <w:rsid w:val="00F47FF3"/>
    <w:rsid w:val="00F50BE8"/>
    <w:rsid w:val="00F55A7B"/>
    <w:rsid w:val="00F578F2"/>
    <w:rsid w:val="00F608C6"/>
    <w:rsid w:val="00F6547A"/>
    <w:rsid w:val="00F65948"/>
    <w:rsid w:val="00F67DBC"/>
    <w:rsid w:val="00F738C7"/>
    <w:rsid w:val="00F80892"/>
    <w:rsid w:val="00F836C1"/>
    <w:rsid w:val="00F85861"/>
    <w:rsid w:val="00F9065A"/>
    <w:rsid w:val="00F92B7F"/>
    <w:rsid w:val="00F95777"/>
    <w:rsid w:val="00F970B4"/>
    <w:rsid w:val="00FA3783"/>
    <w:rsid w:val="00FA577D"/>
    <w:rsid w:val="00FA673D"/>
    <w:rsid w:val="00FB009C"/>
    <w:rsid w:val="00FE41F3"/>
    <w:rsid w:val="00FE4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7F4DEB0-4A10-4A70-BD6B-90E73D04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66F"/>
    <w:rPr>
      <w:sz w:val="24"/>
      <w:szCs w:val="24"/>
    </w:rPr>
  </w:style>
  <w:style w:type="paragraph" w:styleId="1">
    <w:name w:val="heading 1"/>
    <w:basedOn w:val="a"/>
    <w:next w:val="a"/>
    <w:link w:val="10"/>
    <w:qFormat/>
    <w:rsid w:val="00C0666F"/>
    <w:pPr>
      <w:keepNext/>
      <w:outlineLvl w:val="0"/>
    </w:pPr>
    <w:rPr>
      <w:rFonts w:ascii="Times New Roman CYR" w:hAnsi="Times New Roman CYR" w:cs="Times New Roman CYR"/>
      <w:b/>
      <w:caps/>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C0666F"/>
    <w:rPr>
      <w:rFonts w:ascii="Times New Roman CYR" w:hAnsi="Times New Roman CYR" w:cs="Times New Roman CYR"/>
      <w:b/>
      <w:caps/>
      <w:sz w:val="24"/>
      <w:szCs w:val="24"/>
      <w:lang w:val="ru-RU" w:eastAsia="en-US" w:bidi="ar-SA"/>
    </w:rPr>
  </w:style>
  <w:style w:type="paragraph" w:customStyle="1" w:styleId="ConsNormal">
    <w:name w:val="ConsNormal"/>
    <w:rsid w:val="00C0666F"/>
    <w:pPr>
      <w:autoSpaceDE w:val="0"/>
      <w:autoSpaceDN w:val="0"/>
      <w:adjustRightInd w:val="0"/>
      <w:ind w:firstLine="720"/>
    </w:pPr>
    <w:rPr>
      <w:rFonts w:ascii="Arial" w:hAnsi="Arial" w:cs="Arial"/>
    </w:rPr>
  </w:style>
  <w:style w:type="paragraph" w:styleId="2">
    <w:name w:val="Body Text Indent 2"/>
    <w:basedOn w:val="a"/>
    <w:link w:val="20"/>
    <w:rsid w:val="00C0666F"/>
    <w:pPr>
      <w:spacing w:after="120" w:line="480" w:lineRule="auto"/>
      <w:ind w:left="283"/>
    </w:pPr>
  </w:style>
  <w:style w:type="character" w:customStyle="1" w:styleId="20">
    <w:name w:val="Основной текст с отступом 2 Знак"/>
    <w:link w:val="2"/>
    <w:locked/>
    <w:rsid w:val="00C0666F"/>
    <w:rPr>
      <w:sz w:val="24"/>
      <w:szCs w:val="24"/>
      <w:lang w:val="ru-RU" w:eastAsia="ru-RU" w:bidi="ar-SA"/>
    </w:rPr>
  </w:style>
  <w:style w:type="character" w:customStyle="1" w:styleId="FontStyle24">
    <w:name w:val="Font Style24"/>
    <w:rsid w:val="00C0666F"/>
    <w:rPr>
      <w:rFonts w:ascii="Times New Roman" w:hAnsi="Times New Roman"/>
      <w:sz w:val="22"/>
    </w:rPr>
  </w:style>
  <w:style w:type="paragraph" w:customStyle="1" w:styleId="21">
    <w:name w:val="Текст2"/>
    <w:basedOn w:val="a"/>
    <w:rsid w:val="00C0666F"/>
    <w:pPr>
      <w:suppressAutoHyphens/>
      <w:ind w:firstLine="709"/>
      <w:jc w:val="both"/>
    </w:pPr>
    <w:rPr>
      <w:rFonts w:ascii="Courier New" w:hAnsi="Courier New" w:cs="Courier New"/>
      <w:color w:val="000000"/>
      <w:sz w:val="20"/>
      <w:szCs w:val="20"/>
      <w:lang w:eastAsia="ar-SA"/>
    </w:rPr>
  </w:style>
  <w:style w:type="paragraph" w:customStyle="1" w:styleId="NoSpacing">
    <w:name w:val="No Spacing"/>
    <w:qFormat/>
    <w:rsid w:val="00C0666F"/>
    <w:rPr>
      <w:rFonts w:eastAsia="Calibri"/>
      <w:sz w:val="24"/>
      <w:szCs w:val="24"/>
    </w:rPr>
  </w:style>
  <w:style w:type="character" w:styleId="a3">
    <w:name w:val="Hyperlink"/>
    <w:rsid w:val="00C0666F"/>
    <w:rPr>
      <w:color w:val="0000FF"/>
      <w:u w:val="single"/>
    </w:rPr>
  </w:style>
  <w:style w:type="paragraph" w:customStyle="1" w:styleId="ConsPlusNormal">
    <w:name w:val="ConsPlusNormal"/>
    <w:link w:val="ConsPlusNormal0"/>
    <w:uiPriority w:val="99"/>
    <w:rsid w:val="00C0666F"/>
    <w:pPr>
      <w:widowControl w:val="0"/>
      <w:suppressAutoHyphens/>
      <w:autoSpaceDE w:val="0"/>
      <w:ind w:firstLine="720"/>
      <w:textAlignment w:val="baseline"/>
    </w:pPr>
    <w:rPr>
      <w:rFonts w:ascii="Arial" w:eastAsia="Arial" w:hAnsi="Arial" w:cs="Arial"/>
      <w:lang w:eastAsia="zh-CN"/>
    </w:rPr>
  </w:style>
  <w:style w:type="paragraph" w:customStyle="1" w:styleId="ConsPlusNonformat">
    <w:name w:val="ConsPlusNonformat"/>
    <w:rsid w:val="00C0666F"/>
    <w:pPr>
      <w:widowControl w:val="0"/>
      <w:suppressAutoHyphens/>
      <w:autoSpaceDE w:val="0"/>
      <w:textAlignment w:val="baseline"/>
    </w:pPr>
    <w:rPr>
      <w:rFonts w:ascii="Courier New" w:eastAsia="Arial" w:hAnsi="Courier New" w:cs="Courier New"/>
      <w:lang w:eastAsia="zh-CN"/>
    </w:rPr>
  </w:style>
  <w:style w:type="paragraph" w:styleId="a4">
    <w:name w:val="Balloon Text"/>
    <w:basedOn w:val="a"/>
    <w:link w:val="a5"/>
    <w:rsid w:val="00176B4B"/>
    <w:rPr>
      <w:rFonts w:ascii="Segoe UI" w:hAnsi="Segoe UI"/>
      <w:sz w:val="18"/>
      <w:szCs w:val="18"/>
      <w:lang w:val="x-none" w:eastAsia="x-none"/>
    </w:rPr>
  </w:style>
  <w:style w:type="character" w:customStyle="1" w:styleId="a5">
    <w:name w:val="Текст выноски Знак"/>
    <w:link w:val="a4"/>
    <w:rsid w:val="00176B4B"/>
    <w:rPr>
      <w:rFonts w:ascii="Segoe UI" w:hAnsi="Segoe UI" w:cs="Segoe UI"/>
      <w:sz w:val="18"/>
      <w:szCs w:val="18"/>
    </w:rPr>
  </w:style>
  <w:style w:type="paragraph" w:styleId="a6">
    <w:name w:val="List Paragraph"/>
    <w:basedOn w:val="a"/>
    <w:link w:val="a7"/>
    <w:qFormat/>
    <w:rsid w:val="00B34735"/>
    <w:pPr>
      <w:ind w:left="720"/>
      <w:contextualSpacing/>
    </w:pPr>
  </w:style>
  <w:style w:type="character" w:customStyle="1" w:styleId="a7">
    <w:name w:val="Абзац списка Знак"/>
    <w:link w:val="a6"/>
    <w:locked/>
    <w:rsid w:val="00B34735"/>
    <w:rPr>
      <w:sz w:val="24"/>
      <w:szCs w:val="24"/>
      <w:lang w:val="ru-RU" w:eastAsia="ru-RU" w:bidi="ar-SA"/>
    </w:rPr>
  </w:style>
  <w:style w:type="character" w:customStyle="1" w:styleId="ConsPlusNormal0">
    <w:name w:val="ConsPlusNormal Знак"/>
    <w:link w:val="ConsPlusNormal"/>
    <w:uiPriority w:val="99"/>
    <w:locked/>
    <w:rsid w:val="00BF62D3"/>
    <w:rPr>
      <w:rFonts w:ascii="Arial" w:eastAsia="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emo.garant.ru/document/redirect/400766923/20400" TargetMode="External"/><Relationship Id="rId3" Type="http://schemas.openxmlformats.org/officeDocument/2006/relationships/settings" Target="settings.xml"/><Relationship Id="rId7" Type="http://schemas.openxmlformats.org/officeDocument/2006/relationships/hyperlink" Target="https://demo.garant.ru/document/redirect/400766923/204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mo.garant.ru/document/redirect/400766923/20400" TargetMode="External"/><Relationship Id="rId11" Type="http://schemas.openxmlformats.org/officeDocument/2006/relationships/fontTable" Target="fontTable.xml"/><Relationship Id="rId5" Type="http://schemas.openxmlformats.org/officeDocument/2006/relationships/hyperlink" Target="https://zakupki.gov.ru/epz/orderplan/pg2020/specialPurchase/special-purchase-info.html?plan-number=202603581000177001&amp;position-number=202603581000177001000001&amp;version=0" TargetMode="External"/><Relationship Id="rId10" Type="http://schemas.openxmlformats.org/officeDocument/2006/relationships/hyperlink" Target="https://demo.garant.ru/document/redirect/400766923/20400"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024180C10398FB96372E7F1F5737V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4216</Words>
  <Characters>24034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28194</CharactersWithSpaces>
  <SharedDoc>false</SharedDoc>
  <HLinks>
    <vt:vector size="36" baseType="variant">
      <vt:variant>
        <vt:i4>196673</vt:i4>
      </vt:variant>
      <vt:variant>
        <vt:i4>15</vt:i4>
      </vt:variant>
      <vt:variant>
        <vt:i4>0</vt:i4>
      </vt:variant>
      <vt:variant>
        <vt:i4>5</vt:i4>
      </vt:variant>
      <vt:variant>
        <vt:lpwstr>https://demo.garant.ru/document/redirect/400766923/20400</vt:lpwstr>
      </vt:variant>
      <vt:variant>
        <vt:lpwstr/>
      </vt:variant>
      <vt:variant>
        <vt:i4>1835102</vt:i4>
      </vt:variant>
      <vt:variant>
        <vt:i4>12</vt:i4>
      </vt:variant>
      <vt:variant>
        <vt:i4>0</vt:i4>
      </vt:variant>
      <vt:variant>
        <vt:i4>5</vt:i4>
      </vt:variant>
      <vt:variant>
        <vt:lpwstr>consultantplus://offline/ref=782E9CC4CCC6932545801925E3B536176E50B53C1FD70BD7655CABC93DB89C27024180C10398FB96372E7F1F5737VEP</vt:lpwstr>
      </vt:variant>
      <vt:variant>
        <vt:lpwstr/>
      </vt:variant>
      <vt:variant>
        <vt:i4>196673</vt:i4>
      </vt:variant>
      <vt:variant>
        <vt:i4>9</vt:i4>
      </vt:variant>
      <vt:variant>
        <vt:i4>0</vt:i4>
      </vt:variant>
      <vt:variant>
        <vt:i4>5</vt:i4>
      </vt:variant>
      <vt:variant>
        <vt:lpwstr>https://demo.garant.ru/document/redirect/400766923/20400</vt:lpwstr>
      </vt:variant>
      <vt:variant>
        <vt:lpwstr/>
      </vt:variant>
      <vt:variant>
        <vt:i4>196673</vt:i4>
      </vt:variant>
      <vt:variant>
        <vt:i4>6</vt:i4>
      </vt:variant>
      <vt:variant>
        <vt:i4>0</vt:i4>
      </vt:variant>
      <vt:variant>
        <vt:i4>5</vt:i4>
      </vt:variant>
      <vt:variant>
        <vt:lpwstr>https://demo.garant.ru/document/redirect/400766923/20400</vt:lpwstr>
      </vt:variant>
      <vt:variant>
        <vt:lpwstr/>
      </vt:variant>
      <vt:variant>
        <vt:i4>196673</vt:i4>
      </vt:variant>
      <vt:variant>
        <vt:i4>3</vt:i4>
      </vt:variant>
      <vt:variant>
        <vt:i4>0</vt:i4>
      </vt:variant>
      <vt:variant>
        <vt:i4>5</vt:i4>
      </vt:variant>
      <vt:variant>
        <vt:lpwstr>https://demo.garant.ru/document/redirect/400766923/20400</vt:lpwstr>
      </vt:variant>
      <vt:variant>
        <vt:lpwstr/>
      </vt:variant>
      <vt:variant>
        <vt:i4>5308506</vt:i4>
      </vt:variant>
      <vt:variant>
        <vt:i4>0</vt:i4>
      </vt:variant>
      <vt:variant>
        <vt:i4>0</vt:i4>
      </vt:variant>
      <vt:variant>
        <vt:i4>5</vt:i4>
      </vt:variant>
      <vt:variant>
        <vt:lpwstr>https://zakupki.gov.ru/epz/orderplan/pg2020/specialPurchase/special-purchase-info.html?plan-number=202603581000177001&amp;position-number=202603581000177001000001&amp;version=0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Администратор</dc:creator>
  <cp:keywords/>
  <dc:description/>
  <cp:lastModifiedBy>User</cp:lastModifiedBy>
  <cp:revision>2</cp:revision>
  <cp:lastPrinted>2023-12-14T12:39:00Z</cp:lastPrinted>
  <dcterms:created xsi:type="dcterms:W3CDTF">2026-06-02T12:02:00Z</dcterms:created>
  <dcterms:modified xsi:type="dcterms:W3CDTF">2026-06-02T12:02:00Z</dcterms:modified>
</cp:coreProperties>
</file>