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353"/>
        <w:gridCol w:w="2351"/>
        <w:gridCol w:w="2836"/>
      </w:tblGrid>
      <w:tr w:rsidR="004F1913" w:rsidRPr="00975C59">
        <w:tc>
          <w:tcPr>
            <w:tcW w:w="2834" w:type="dxa"/>
          </w:tcPr>
          <w:p w:rsidR="004F1913" w:rsidRPr="005470D5" w:rsidRDefault="004F1913">
            <w:pPr>
              <w:widowControl w:val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704" w:type="dxa"/>
            <w:gridSpan w:val="2"/>
          </w:tcPr>
          <w:p w:rsidR="004F1913" w:rsidRDefault="00E22610" w:rsidP="00C2577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5C59">
              <w:rPr>
                <w:rFonts w:ascii="Times New Roman" w:hAnsi="Times New Roman" w:cs="Times New Roman"/>
                <w:b/>
                <w:bCs/>
                <w:color w:val="000000"/>
              </w:rPr>
              <w:t>ЛИЦЕНЗИОННЫЙ ДОГОВОР на право использования программы для ЭВМ «</w:t>
            </w:r>
            <w:proofErr w:type="spellStart"/>
            <w:r w:rsidRPr="00975C59">
              <w:rPr>
                <w:rFonts w:ascii="Times New Roman" w:hAnsi="Times New Roman" w:cs="Times New Roman"/>
                <w:b/>
                <w:bCs/>
                <w:color w:val="000000"/>
              </w:rPr>
              <w:t>Контур</w:t>
            </w:r>
            <w:proofErr w:type="gramStart"/>
            <w:r w:rsidRPr="00975C59">
              <w:rPr>
                <w:rFonts w:ascii="Times New Roman" w:hAnsi="Times New Roman" w:cs="Times New Roman"/>
                <w:b/>
                <w:bCs/>
                <w:color w:val="000000"/>
              </w:rPr>
              <w:t>.Д</w:t>
            </w:r>
            <w:proofErr w:type="gramEnd"/>
            <w:r w:rsidRPr="00975C59">
              <w:rPr>
                <w:rFonts w:ascii="Times New Roman" w:hAnsi="Times New Roman" w:cs="Times New Roman"/>
                <w:b/>
                <w:bCs/>
                <w:color w:val="000000"/>
              </w:rPr>
              <w:t>иадок</w:t>
            </w:r>
            <w:proofErr w:type="spellEnd"/>
            <w:r w:rsidRPr="00975C59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  <w:p w:rsidR="008479A5" w:rsidRDefault="008479A5" w:rsidP="00C2577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479A5" w:rsidRPr="008479A5" w:rsidRDefault="008479A5" w:rsidP="008479A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ИКЗ:</w:t>
            </w:r>
          </w:p>
        </w:tc>
        <w:tc>
          <w:tcPr>
            <w:tcW w:w="2836" w:type="dxa"/>
          </w:tcPr>
          <w:p w:rsidR="004F1913" w:rsidRPr="00975C59" w:rsidRDefault="004F191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913" w:rsidRPr="00975C59">
        <w:tc>
          <w:tcPr>
            <w:tcW w:w="5187" w:type="dxa"/>
            <w:gridSpan w:val="2"/>
          </w:tcPr>
          <w:p w:rsidR="004F1913" w:rsidRPr="00975C59" w:rsidRDefault="008479A5" w:rsidP="008479A5">
            <w:pPr>
              <w:widowControl w:val="0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25776" w:rsidRPr="00975C59">
              <w:rPr>
                <w:rFonts w:ascii="Times New Roman" w:hAnsi="Times New Roman" w:cs="Times New Roman"/>
                <w:color w:val="000000"/>
              </w:rPr>
              <w:t xml:space="preserve">Владивосток </w:t>
            </w:r>
          </w:p>
        </w:tc>
        <w:tc>
          <w:tcPr>
            <w:tcW w:w="5187" w:type="dxa"/>
            <w:gridSpan w:val="2"/>
          </w:tcPr>
          <w:p w:rsidR="004F1913" w:rsidRPr="00975C59" w:rsidRDefault="004F1913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  <w:p w:rsidR="00332E0B" w:rsidRPr="00975C59" w:rsidRDefault="00332E0B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F1913" w:rsidRPr="00975C59" w:rsidRDefault="00C25776">
      <w:pPr>
        <w:widowControl w:val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975C59">
        <w:rPr>
          <w:rFonts w:ascii="Times New Roman" w:hAnsi="Times New Roman" w:cs="Times New Roman"/>
          <w:color w:val="000000"/>
        </w:rPr>
        <w:t>_________________________________</w:t>
      </w:r>
      <w:r w:rsidR="00E22610" w:rsidRPr="00975C59">
        <w:rPr>
          <w:rFonts w:ascii="Times New Roman" w:hAnsi="Times New Roman" w:cs="Times New Roman"/>
          <w:color w:val="000000"/>
        </w:rPr>
        <w:t xml:space="preserve">, именуемое в дальнейшем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="00E22610" w:rsidRPr="00975C59">
        <w:rPr>
          <w:rFonts w:ascii="Times New Roman" w:hAnsi="Times New Roman" w:cs="Times New Roman"/>
          <w:color w:val="000000"/>
        </w:rPr>
        <w:t xml:space="preserve">, в лице </w:t>
      </w:r>
      <w:r w:rsidRPr="00975C59">
        <w:rPr>
          <w:rFonts w:ascii="Times New Roman" w:hAnsi="Times New Roman" w:cs="Times New Roman"/>
          <w:color w:val="000000"/>
        </w:rPr>
        <w:t>_____________________</w:t>
      </w:r>
      <w:r w:rsidR="00E22610" w:rsidRPr="00975C5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E22610" w:rsidRPr="00975C59">
        <w:rPr>
          <w:rFonts w:ascii="Times New Roman" w:hAnsi="Times New Roman" w:cs="Times New Roman"/>
          <w:color w:val="000000"/>
        </w:rPr>
        <w:t>действующе</w:t>
      </w:r>
      <w:proofErr w:type="spellEnd"/>
      <w:r w:rsidR="002E16DE" w:rsidRPr="002E16DE">
        <w:rPr>
          <w:rFonts w:ascii="Times New Roman" w:hAnsi="Times New Roman" w:cs="Times New Roman"/>
          <w:color w:val="000000"/>
        </w:rPr>
        <w:t xml:space="preserve"> </w:t>
      </w:r>
      <w:r w:rsidR="002E16DE" w:rsidRPr="00975C59">
        <w:rPr>
          <w:rFonts w:ascii="Times New Roman" w:hAnsi="Times New Roman" w:cs="Times New Roman"/>
          <w:color w:val="000000"/>
        </w:rPr>
        <w:t>на основании Устава</w:t>
      </w:r>
      <w:r w:rsidR="00E22610" w:rsidRPr="00975C59">
        <w:rPr>
          <w:rFonts w:ascii="Times New Roman" w:hAnsi="Times New Roman" w:cs="Times New Roman"/>
          <w:color w:val="000000"/>
        </w:rPr>
        <w:t xml:space="preserve"> от </w:t>
      </w:r>
      <w:r w:rsidRPr="00975C59">
        <w:rPr>
          <w:rFonts w:ascii="Times New Roman" w:hAnsi="Times New Roman" w:cs="Times New Roman"/>
          <w:color w:val="000000"/>
        </w:rPr>
        <w:t>_________________</w:t>
      </w:r>
      <w:r w:rsidR="00E22610" w:rsidRPr="00975C59">
        <w:rPr>
          <w:rFonts w:ascii="Times New Roman" w:hAnsi="Times New Roman" w:cs="Times New Roman"/>
          <w:color w:val="000000"/>
        </w:rPr>
        <w:t xml:space="preserve">, с одной стороны, и УФНС России по Приморскому краю, именуемое в дальнейшем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="00E22610" w:rsidRPr="00975C59">
        <w:rPr>
          <w:rFonts w:ascii="Times New Roman" w:hAnsi="Times New Roman" w:cs="Times New Roman"/>
          <w:color w:val="000000"/>
        </w:rPr>
        <w:t xml:space="preserve">, в лице </w:t>
      </w:r>
      <w:r w:rsidRPr="00975C59">
        <w:rPr>
          <w:rFonts w:ascii="Times New Roman" w:hAnsi="Times New Roman" w:cs="Times New Roman"/>
          <w:color w:val="000000"/>
        </w:rPr>
        <w:t>______________________</w:t>
      </w:r>
      <w:r w:rsidR="00E22610" w:rsidRPr="00975C59">
        <w:rPr>
          <w:rFonts w:ascii="Times New Roman" w:hAnsi="Times New Roman" w:cs="Times New Roman"/>
          <w:color w:val="000000"/>
        </w:rPr>
        <w:t xml:space="preserve">, действующего </w:t>
      </w:r>
      <w:r w:rsidR="002E16DE" w:rsidRPr="00975C59">
        <w:rPr>
          <w:rFonts w:ascii="Times New Roman" w:hAnsi="Times New Roman" w:cs="Times New Roman"/>
          <w:color w:val="000000"/>
        </w:rPr>
        <w:t>на основании доверенности</w:t>
      </w:r>
      <w:r w:rsidR="00E22610" w:rsidRPr="00975C59">
        <w:rPr>
          <w:rFonts w:ascii="Times New Roman" w:hAnsi="Times New Roman" w:cs="Times New Roman"/>
          <w:color w:val="000000"/>
        </w:rPr>
        <w:t xml:space="preserve">, с другой стороны, совместно именуемые в дальнейшем Стороны, </w:t>
      </w:r>
      <w:r w:rsidR="00AA36B8" w:rsidRPr="00975C59">
        <w:rPr>
          <w:rFonts w:ascii="Times New Roman" w:hAnsi="Times New Roman" w:cs="Times New Roman"/>
          <w:color w:val="000000"/>
        </w:rPr>
        <w:t>на основании п.4 ч.1 ст. 93 Федерального закона от 05.04.2013 №44-ФЗ «О контрактной системе в сфере закупок товаров, работ, услуг</w:t>
      </w:r>
      <w:proofErr w:type="gramEnd"/>
      <w:r w:rsidR="00AA36B8" w:rsidRPr="00975C59">
        <w:rPr>
          <w:rFonts w:ascii="Times New Roman" w:hAnsi="Times New Roman" w:cs="Times New Roman"/>
          <w:color w:val="000000"/>
        </w:rPr>
        <w:t xml:space="preserve"> для обеспечения государственных и муниципальных нужд» </w:t>
      </w:r>
      <w:r w:rsidR="00E22610" w:rsidRPr="00975C59">
        <w:rPr>
          <w:rFonts w:ascii="Times New Roman" w:hAnsi="Times New Roman" w:cs="Times New Roman"/>
          <w:color w:val="000000"/>
        </w:rPr>
        <w:t xml:space="preserve">заключили </w:t>
      </w:r>
      <w:r w:rsidR="00AA36B8" w:rsidRPr="00975C59">
        <w:rPr>
          <w:rFonts w:ascii="Times New Roman" w:hAnsi="Times New Roman" w:cs="Times New Roman"/>
          <w:color w:val="000000"/>
        </w:rPr>
        <w:t>настоящий</w:t>
      </w:r>
      <w:r w:rsidR="00E22610" w:rsidRPr="00975C59">
        <w:rPr>
          <w:rFonts w:ascii="Times New Roman" w:hAnsi="Times New Roman" w:cs="Times New Roman"/>
          <w:color w:val="000000"/>
        </w:rPr>
        <w:t xml:space="preserve"> договор о нижеследующем.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:rsidR="00C25776" w:rsidRPr="00975C59" w:rsidRDefault="00E22610" w:rsidP="00C25776">
      <w:pPr>
        <w:pStyle w:val="ab"/>
        <w:widowControl w:val="0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975C59">
        <w:rPr>
          <w:rFonts w:ascii="Times New Roman" w:hAnsi="Times New Roman" w:cs="Times New Roman"/>
          <w:b/>
          <w:bCs/>
          <w:color w:val="000000"/>
          <w:szCs w:val="24"/>
        </w:rPr>
        <w:t>Термины и определения</w:t>
      </w:r>
    </w:p>
    <w:p w:rsidR="00C25776" w:rsidRPr="00975C59" w:rsidRDefault="00C25776" w:rsidP="00C25776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1.1. </w:t>
      </w:r>
      <w:proofErr w:type="spellStart"/>
      <w:r w:rsidRPr="00975C59">
        <w:rPr>
          <w:rFonts w:ascii="Times New Roman" w:hAnsi="Times New Roman" w:cs="Times New Roman"/>
          <w:color w:val="000000"/>
        </w:rPr>
        <w:t>Контур</w:t>
      </w:r>
      <w:proofErr w:type="gramStart"/>
      <w:r w:rsidRPr="00975C59">
        <w:rPr>
          <w:rFonts w:ascii="Times New Roman" w:hAnsi="Times New Roman" w:cs="Times New Roman"/>
          <w:color w:val="000000"/>
        </w:rPr>
        <w:t>.Д</w:t>
      </w:r>
      <w:proofErr w:type="gramEnd"/>
      <w:r w:rsidRPr="00975C59">
        <w:rPr>
          <w:rFonts w:ascii="Times New Roman" w:hAnsi="Times New Roman" w:cs="Times New Roman"/>
          <w:color w:val="000000"/>
        </w:rPr>
        <w:t>иадок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 − результат интеллектуальной деятельности − программа для ЭВМ «</w:t>
      </w:r>
      <w:proofErr w:type="spellStart"/>
      <w:r w:rsidRPr="00975C59">
        <w:rPr>
          <w:rFonts w:ascii="Times New Roman" w:hAnsi="Times New Roman" w:cs="Times New Roman"/>
          <w:color w:val="000000"/>
        </w:rPr>
        <w:t>Контур.Диадок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» (в том числе интеграционные и иные модули, сервисы, предусмотренные Прайс-листом и позволяющие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у использовать дополнительную функциональность </w:t>
      </w:r>
      <w:proofErr w:type="spellStart"/>
      <w:r w:rsidRPr="00975C59">
        <w:rPr>
          <w:rFonts w:ascii="Times New Roman" w:hAnsi="Times New Roman" w:cs="Times New Roman"/>
          <w:color w:val="000000"/>
        </w:rPr>
        <w:t>Контур.Диадока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) (далее – Продукт), размещенная на сервере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а и предназначенная для обеспечения юридически значимого электронного документооборота, в том числе между субъектами трудовых правоотношений.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1.2. Спецификация (Приложение № 1 к Лицензионному договору) − документ, содержащий информацию о стоимости и комплекте предоставляемых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у неисключительных прав использования программ для ЭВМ и оказываемых услуг/выполняемых работ.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1.3. СКЗИ − программа для ЭВМ средство криптографической защиты информации (средство электронной подписи) «</w:t>
      </w:r>
      <w:proofErr w:type="spellStart"/>
      <w:r w:rsidRPr="00975C59">
        <w:rPr>
          <w:rFonts w:ascii="Times New Roman" w:hAnsi="Times New Roman" w:cs="Times New Roman"/>
          <w:color w:val="000000"/>
        </w:rPr>
        <w:t>КриптоПро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 CSP», включая носители и документацию или иные программы для ЭВМ, исключительные права на которые принадлежат ООО «Крипто-Про».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</w:t>
      </w:r>
      <w:r w:rsidR="00352A98" w:rsidRPr="00975C59">
        <w:rPr>
          <w:rFonts w:ascii="Times New Roman" w:hAnsi="Times New Roman" w:cs="Times New Roman"/>
          <w:color w:val="000000"/>
        </w:rPr>
        <w:t>4</w:t>
      </w:r>
      <w:r w:rsidRPr="00975C59">
        <w:rPr>
          <w:rFonts w:ascii="Times New Roman" w:hAnsi="Times New Roman" w:cs="Times New Roman"/>
          <w:color w:val="000000"/>
        </w:rPr>
        <w:t xml:space="preserve">. Конечный пользователь – юридическое лицо или индивидуальный предприниматель − аффилированное лицо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а, в интересах которого действует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 в рамках Лицензионного договора. Ответственность за ознакомление Конечного пользователя с текстом Лицензионного договора лежит на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е. Конечный пользователь идентифицируется уникальным ИНН, если в Прайс-листе не установлено иное. Все условия Лицензионного договора, за исключением условий, установленных п. 4.2.1, а также разделом 5, распространяются в равной </w:t>
      </w:r>
      <w:proofErr w:type="gramStart"/>
      <w:r w:rsidRPr="00975C59">
        <w:rPr>
          <w:rFonts w:ascii="Times New Roman" w:hAnsi="Times New Roman" w:cs="Times New Roman"/>
          <w:color w:val="000000"/>
        </w:rPr>
        <w:t>степени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как на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а, так и на Конечных пользователей. Конечные пользователи обладают теми же правами и несут те же обязанности по Лицензионному договору, что 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. Везде в Лицензионном договоре, за исключением п. 4.2.1, а также раздела </w:t>
      </w:r>
      <w:r w:rsidR="00FC4E13" w:rsidRPr="00975C59">
        <w:rPr>
          <w:rFonts w:ascii="Times New Roman" w:hAnsi="Times New Roman" w:cs="Times New Roman"/>
          <w:color w:val="000000"/>
        </w:rPr>
        <w:t>3</w:t>
      </w:r>
      <w:r w:rsidRPr="00975C59">
        <w:rPr>
          <w:rFonts w:ascii="Times New Roman" w:hAnsi="Times New Roman" w:cs="Times New Roman"/>
          <w:color w:val="000000"/>
        </w:rPr>
        <w:t xml:space="preserve">, при упоминании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 подразумевается также Конечный пользователь.</w:t>
      </w:r>
    </w:p>
    <w:p w:rsidR="00147986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</w:t>
      </w:r>
      <w:r w:rsidR="00352A98" w:rsidRPr="00975C59">
        <w:rPr>
          <w:rFonts w:ascii="Times New Roman" w:hAnsi="Times New Roman" w:cs="Times New Roman"/>
          <w:color w:val="000000"/>
        </w:rPr>
        <w:t>5</w:t>
      </w:r>
      <w:r w:rsidRPr="00975C59">
        <w:rPr>
          <w:rFonts w:ascii="Times New Roman" w:hAnsi="Times New Roman" w:cs="Times New Roman"/>
          <w:color w:val="000000"/>
        </w:rPr>
        <w:t xml:space="preserve">. Список Конечных пользователей (Приложение № 2 к Лицензионному договору) – документ, содержащий информацию о Конечных пользователях, являющийся неотъемлемой частью Лицензионного договора в том случае, если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 в рамках Лицензионного договора действует не только в своих интересах, но и в интересах Конечных пользователей. </w:t>
      </w:r>
      <w:proofErr w:type="gramStart"/>
      <w:r w:rsidRPr="00975C59">
        <w:rPr>
          <w:rFonts w:ascii="Times New Roman" w:hAnsi="Times New Roman" w:cs="Times New Roman"/>
          <w:color w:val="000000"/>
        </w:rPr>
        <w:t xml:space="preserve">В случае необходимости приобретения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ом или Конечными пользователями лицензий на использование Продукта (за исключением лицензий на пакетные Тарифные планы) и/или лицензий на иное программное обеспечение, а также оказания услуг или выполнения работ, предусмотренных Прайс-листом, такие лицензии, услуги и работы приобретаются отдельно в отношении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а и/или каждого Конечного пользователя, если Прайс-листом не </w:t>
      </w:r>
      <w:r w:rsidRPr="00975C59">
        <w:rPr>
          <w:rFonts w:ascii="Times New Roman" w:hAnsi="Times New Roman" w:cs="Times New Roman"/>
          <w:color w:val="000000"/>
        </w:rPr>
        <w:lastRenderedPageBreak/>
        <w:t>установлено иное.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В случае </w:t>
      </w:r>
      <w:proofErr w:type="gramStart"/>
      <w:r w:rsidRPr="00975C59">
        <w:rPr>
          <w:rFonts w:ascii="Times New Roman" w:hAnsi="Times New Roman" w:cs="Times New Roman"/>
          <w:color w:val="000000"/>
        </w:rPr>
        <w:t>необходимости изменения Списка Конечных пользователей Стороны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оформляют и подписывают Список Конечных пользователей в новой редакции (также являющийся Приложением № 2 к Лицензионному договору). Каждая новая редакция Списка Конечных пользователей заменяет собой предыдущую, и с момента подписания последней редакции Списка Конечных пользователей предыдущая редакция утрачивает свою силу, если иное не указано в Списке конечных пользователей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</w:t>
      </w:r>
      <w:r w:rsidR="00352A98" w:rsidRPr="00975C59">
        <w:rPr>
          <w:rFonts w:ascii="Times New Roman" w:hAnsi="Times New Roman" w:cs="Times New Roman"/>
          <w:color w:val="000000"/>
        </w:rPr>
        <w:t>6</w:t>
      </w:r>
      <w:r w:rsidRPr="00975C59">
        <w:rPr>
          <w:rFonts w:ascii="Times New Roman" w:hAnsi="Times New Roman" w:cs="Times New Roman"/>
          <w:color w:val="000000"/>
        </w:rPr>
        <w:t xml:space="preserve">. Тарифный план – совокупность предоставляемых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ом неисключительных прав использования Продукта. Состав Тарифного плана определяется Прайс-листом.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</w:t>
      </w:r>
      <w:r w:rsidR="00352A98" w:rsidRPr="00975C59">
        <w:rPr>
          <w:rFonts w:ascii="Times New Roman" w:hAnsi="Times New Roman" w:cs="Times New Roman"/>
          <w:color w:val="000000"/>
        </w:rPr>
        <w:t>7</w:t>
      </w:r>
      <w:r w:rsidRPr="00975C59">
        <w:rPr>
          <w:rFonts w:ascii="Times New Roman" w:hAnsi="Times New Roman" w:cs="Times New Roman"/>
          <w:color w:val="000000"/>
        </w:rPr>
        <w:t xml:space="preserve">. Прайс-лист – документ (неотъемлемая часть Лицензионного договора), отражающий ценовую политику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 и состав Тарифных планов. Действующая редакция основного Прайс-листа публикуется на сайте </w:t>
      </w:r>
      <w:hyperlink r:id="rId6">
        <w:r w:rsidRPr="00975C59">
          <w:rPr>
            <w:rFonts w:ascii="Times New Roman" w:hAnsi="Times New Roman" w:cs="Times New Roman"/>
            <w:color w:val="0000CD"/>
          </w:rPr>
          <w:t>https://www.diadoc.ru/price</w:t>
        </w:r>
      </w:hyperlink>
      <w:r w:rsidRPr="00975C59">
        <w:rPr>
          <w:rFonts w:ascii="Times New Roman" w:hAnsi="Times New Roman" w:cs="Times New Roman"/>
          <w:color w:val="000000"/>
        </w:rPr>
        <w:t xml:space="preserve">. Дополнительные Прайс-листы представляются по требованию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а.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 имеет право в одностороннем порядке вносить изменения и/или дополнения в Прайс-лист путем публикации на сайте.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</w:t>
      </w:r>
      <w:r w:rsidR="00352A98" w:rsidRPr="00975C59">
        <w:rPr>
          <w:rFonts w:ascii="Times New Roman" w:hAnsi="Times New Roman" w:cs="Times New Roman"/>
          <w:color w:val="000000"/>
        </w:rPr>
        <w:t>8</w:t>
      </w:r>
      <w:r w:rsidRPr="00975C59">
        <w:rPr>
          <w:rFonts w:ascii="Times New Roman" w:hAnsi="Times New Roman" w:cs="Times New Roman"/>
          <w:color w:val="000000"/>
        </w:rPr>
        <w:t xml:space="preserve">. Правила по обеспечению информационной безопасности на рабочем месте − документ, составленный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а, работающими с использованием СКЗИ. Актуальная редакция Правил публикуется на сайте </w:t>
      </w:r>
      <w:hyperlink r:id="rId7">
        <w:r w:rsidRPr="00975C59">
          <w:rPr>
            <w:rFonts w:ascii="Times New Roman" w:hAnsi="Times New Roman" w:cs="Times New Roman"/>
            <w:color w:val="0000CD"/>
          </w:rPr>
          <w:t>https://ca.kontur.ru</w:t>
        </w:r>
      </w:hyperlink>
      <w:r w:rsidRPr="00975C59">
        <w:rPr>
          <w:rFonts w:ascii="Times New Roman" w:hAnsi="Times New Roman" w:cs="Times New Roman"/>
          <w:color w:val="000000"/>
        </w:rPr>
        <w:t xml:space="preserve">. Заключением Лицензионного договора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 подтверждает выполнение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ом обязанности, установленной ч. 4 ст. 18 Федерального закона Российской Федерации от 06.04.2011 № 63-ФЗ «Об электронной подписи» (далее – Закон об электронной подписи).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 имеет право в одностороннем порядке вносить изменения и/или дополнения в Правила путем публикации на сайте.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</w:t>
      </w:r>
      <w:r w:rsidR="00352A98" w:rsidRPr="00975C59">
        <w:rPr>
          <w:rFonts w:ascii="Times New Roman" w:hAnsi="Times New Roman" w:cs="Times New Roman"/>
          <w:color w:val="000000"/>
        </w:rPr>
        <w:t>9</w:t>
      </w:r>
      <w:r w:rsidRPr="00975C59">
        <w:rPr>
          <w:rFonts w:ascii="Times New Roman" w:hAnsi="Times New Roman" w:cs="Times New Roman"/>
          <w:color w:val="000000"/>
        </w:rPr>
        <w:t>. Квалифицированный сертификат ключа проверки электронной подписи (далее − Сертификат) –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1.1</w:t>
      </w:r>
      <w:r w:rsidR="00B67DE5" w:rsidRPr="00975C59">
        <w:rPr>
          <w:rFonts w:ascii="Times New Roman" w:hAnsi="Times New Roman" w:cs="Times New Roman"/>
          <w:color w:val="000000"/>
        </w:rPr>
        <w:t>0</w:t>
      </w:r>
      <w:r w:rsidRPr="00975C59">
        <w:rPr>
          <w:rFonts w:ascii="Times New Roman" w:hAnsi="Times New Roman" w:cs="Times New Roman"/>
          <w:color w:val="000000"/>
        </w:rPr>
        <w:t xml:space="preserve">. Электронная подпись (далее – 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Для подписания документов в Продукте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 может использовать: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– усиленную квалифицированную ЭП, сертификат ключа </w:t>
      </w:r>
      <w:proofErr w:type="gramStart"/>
      <w:r w:rsidRPr="00975C59">
        <w:rPr>
          <w:rFonts w:ascii="Times New Roman" w:hAnsi="Times New Roman" w:cs="Times New Roman"/>
          <w:color w:val="000000"/>
        </w:rPr>
        <w:t>проверки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которой может быть выдан любым аккредитованным удостоверяющим центром;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– усиленную неквалифицированную ЭП (далее – НЭП), сертификат ключа </w:t>
      </w:r>
      <w:proofErr w:type="gramStart"/>
      <w:r w:rsidRPr="00975C59">
        <w:rPr>
          <w:rFonts w:ascii="Times New Roman" w:hAnsi="Times New Roman" w:cs="Times New Roman"/>
          <w:color w:val="000000"/>
        </w:rPr>
        <w:t>проверки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которой может быть выдан любым удостоверяющим центром, входящим в Группу компаний СКБ Контур, в соответствии с требованиями Регламента (порядка) оказания услуг Удостоверяющего центра (далее – Регламент УЦ), действующая редакция Регламента УЦ публикуется на сайте </w:t>
      </w:r>
      <w:hyperlink r:id="rId8">
        <w:r w:rsidRPr="00975C59">
          <w:rPr>
            <w:rFonts w:ascii="Times New Roman" w:hAnsi="Times New Roman" w:cs="Times New Roman"/>
            <w:color w:val="0000CD"/>
          </w:rPr>
          <w:t>http://ca.kontur.ru</w:t>
        </w:r>
      </w:hyperlink>
      <w:r w:rsidRPr="00975C59">
        <w:rPr>
          <w:rFonts w:ascii="Times New Roman" w:hAnsi="Times New Roman" w:cs="Times New Roman"/>
          <w:color w:val="000000"/>
        </w:rPr>
        <w:t>;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– простую ЭП (далее – ПЭП).</w:t>
      </w:r>
    </w:p>
    <w:p w:rsidR="005470D5" w:rsidRPr="005470D5" w:rsidRDefault="00E22610" w:rsidP="005470D5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Возможность использования НЭП и ПЭП в сервисах Продукта установлена Прайс-листами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а. Если иное не предусмотрено Прайс-листом, условия признания НЭП и ПЭП определяются Соглашением, к которому пользователи Продукта должны присоединиться перед началом использования. 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1.1</w:t>
      </w:r>
      <w:r w:rsidR="00352A98" w:rsidRPr="00975C59">
        <w:rPr>
          <w:rFonts w:ascii="Times New Roman" w:hAnsi="Times New Roman" w:cs="Times New Roman"/>
          <w:color w:val="000000"/>
        </w:rPr>
        <w:t>1</w:t>
      </w:r>
      <w:r w:rsidRPr="00975C59">
        <w:rPr>
          <w:rFonts w:ascii="Times New Roman" w:hAnsi="Times New Roman" w:cs="Times New Roman"/>
          <w:color w:val="000000"/>
        </w:rPr>
        <w:t xml:space="preserve">. Оператор электронного документооборота – обязательства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 в рамках исполнения организациями и (или) индивидуальными предпринимателями обязанности по получению счетов-фактур, в том числе корректировочных счетов-фактур, при приобретении товаров, подлежащих </w:t>
      </w:r>
      <w:proofErr w:type="spellStart"/>
      <w:r w:rsidRPr="00975C59">
        <w:rPr>
          <w:rFonts w:ascii="Times New Roman" w:hAnsi="Times New Roman" w:cs="Times New Roman"/>
          <w:color w:val="000000"/>
        </w:rPr>
        <w:t>прослеживаемости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 в соответствии с п. 1.2 ст. 169 Налогового кодекса Российской Федерации.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1.1</w:t>
      </w:r>
      <w:r w:rsidR="00352A98" w:rsidRPr="00975C59">
        <w:rPr>
          <w:rFonts w:ascii="Times New Roman" w:hAnsi="Times New Roman" w:cs="Times New Roman"/>
          <w:color w:val="000000"/>
        </w:rPr>
        <w:t>2</w:t>
      </w:r>
      <w:r w:rsidRPr="00975C59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975C59">
        <w:rPr>
          <w:rFonts w:ascii="Times New Roman" w:hAnsi="Times New Roman" w:cs="Times New Roman"/>
          <w:color w:val="000000"/>
        </w:rPr>
        <w:t xml:space="preserve">Оператор информационной системы – обязательства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 в процессе осуществления участниками информационного взаимодействия обмена электронными </w:t>
      </w:r>
      <w:r w:rsidRPr="00975C59">
        <w:rPr>
          <w:rFonts w:ascii="Times New Roman" w:hAnsi="Times New Roman" w:cs="Times New Roman"/>
          <w:color w:val="000000"/>
        </w:rPr>
        <w:lastRenderedPageBreak/>
        <w:t>перевозочными документами и сведениями, содержащимися в них, между собой, направления таких документов и сведений в государственную информационную систему электронных перевозочных документов, а также представления иной информации, связанной с обработкой таких документов и сведений, из информационной системы электронных перевозочных документов в государственную информационную систему электронных перевозочных документов по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запросу оператора государственной информационной системы электронных перевозочных документов.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1.1</w:t>
      </w:r>
      <w:r w:rsidR="00352A98" w:rsidRPr="00975C59">
        <w:rPr>
          <w:rFonts w:ascii="Times New Roman" w:hAnsi="Times New Roman" w:cs="Times New Roman"/>
          <w:color w:val="000000"/>
        </w:rPr>
        <w:t>3</w:t>
      </w:r>
      <w:r w:rsidRPr="00975C59">
        <w:rPr>
          <w:rFonts w:ascii="Times New Roman" w:hAnsi="Times New Roman" w:cs="Times New Roman"/>
          <w:color w:val="000000"/>
        </w:rPr>
        <w:t>. Программный интерфейс API (</w:t>
      </w:r>
      <w:proofErr w:type="spellStart"/>
      <w:r w:rsidRPr="00975C59">
        <w:rPr>
          <w:rFonts w:ascii="Times New Roman" w:hAnsi="Times New Roman" w:cs="Times New Roman"/>
          <w:color w:val="000000"/>
        </w:rPr>
        <w:t>Application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5C59">
        <w:rPr>
          <w:rFonts w:ascii="Times New Roman" w:hAnsi="Times New Roman" w:cs="Times New Roman"/>
          <w:color w:val="000000"/>
        </w:rPr>
        <w:t>Programming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5C59">
        <w:rPr>
          <w:rFonts w:ascii="Times New Roman" w:hAnsi="Times New Roman" w:cs="Times New Roman"/>
          <w:color w:val="000000"/>
        </w:rPr>
        <w:t>Interface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) – интерфейс прикладного программирования Продукта, позволяющий провести интеграцию Продукта с любой учетной системой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1.1</w:t>
      </w:r>
      <w:r w:rsidR="00352A98" w:rsidRPr="00975C59">
        <w:rPr>
          <w:rFonts w:ascii="Times New Roman" w:hAnsi="Times New Roman" w:cs="Times New Roman"/>
          <w:color w:val="000000"/>
        </w:rPr>
        <w:t>4</w:t>
      </w:r>
      <w:r w:rsidRPr="00975C59">
        <w:rPr>
          <w:rFonts w:ascii="Times New Roman" w:hAnsi="Times New Roman" w:cs="Times New Roman"/>
          <w:color w:val="000000"/>
        </w:rPr>
        <w:t>. А</w:t>
      </w:r>
      <w:proofErr w:type="gramStart"/>
      <w:r w:rsidRPr="00975C59">
        <w:rPr>
          <w:rFonts w:ascii="Times New Roman" w:hAnsi="Times New Roman" w:cs="Times New Roman"/>
          <w:color w:val="000000"/>
        </w:rPr>
        <w:t>PI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-лицензия – передаваемые права использования Продукта на условиях простой (неисключительной) лицензии в формате API, предназначенные для осуществления интеграции Продукта с любой учетной системой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а. Состав API-лицензии определяется Прайс-листом.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1.1</w:t>
      </w:r>
      <w:r w:rsidR="00352A98" w:rsidRPr="00975C59">
        <w:rPr>
          <w:rFonts w:ascii="Times New Roman" w:hAnsi="Times New Roman" w:cs="Times New Roman"/>
          <w:color w:val="000000"/>
        </w:rPr>
        <w:t>5</w:t>
      </w:r>
      <w:r w:rsidRPr="00975C59">
        <w:rPr>
          <w:rFonts w:ascii="Times New Roman" w:hAnsi="Times New Roman" w:cs="Times New Roman"/>
          <w:color w:val="000000"/>
        </w:rPr>
        <w:t>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1.1</w:t>
      </w:r>
      <w:r w:rsidR="00352A98" w:rsidRPr="00975C59">
        <w:rPr>
          <w:rFonts w:ascii="Times New Roman" w:hAnsi="Times New Roman" w:cs="Times New Roman"/>
          <w:color w:val="000000"/>
        </w:rPr>
        <w:t>6</w:t>
      </w:r>
      <w:r w:rsidRPr="00975C59">
        <w:rPr>
          <w:rFonts w:ascii="Times New Roman" w:hAnsi="Times New Roman" w:cs="Times New Roman"/>
          <w:color w:val="000000"/>
        </w:rPr>
        <w:t xml:space="preserve">. Сервисный центр – юридическое лицо или индивидуальный предприниматель, уполномоченные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ом на основании агентского договора представлять интересы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 во взаимоотношениях с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ом. Список Сервисных центров публикуется на сайте </w:t>
      </w:r>
      <w:hyperlink r:id="rId9">
        <w:r w:rsidRPr="00975C59">
          <w:rPr>
            <w:rFonts w:ascii="Times New Roman" w:hAnsi="Times New Roman" w:cs="Times New Roman"/>
            <w:color w:val="0000CD"/>
          </w:rPr>
          <w:t>https://kontur.ru/contacts/all</w:t>
        </w:r>
      </w:hyperlink>
      <w:r w:rsidRPr="00975C59">
        <w:rPr>
          <w:rFonts w:ascii="Times New Roman" w:hAnsi="Times New Roman" w:cs="Times New Roman"/>
          <w:color w:val="000000"/>
        </w:rPr>
        <w:t>.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:rsidR="004F1913" w:rsidRPr="00975C59" w:rsidRDefault="00E22610" w:rsidP="00C25776">
      <w:pPr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t>2. Предмет договора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2.1.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 обязуется предоставить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у простую (неисключительную) лицензию на право использования Продукта в пределах, предусмотренных</w:t>
      </w:r>
      <w:r w:rsidR="00332E0B" w:rsidRPr="00975C59">
        <w:rPr>
          <w:rFonts w:ascii="Times New Roman" w:hAnsi="Times New Roman" w:cs="Times New Roman"/>
          <w:color w:val="000000"/>
        </w:rPr>
        <w:t xml:space="preserve"> Лицензионным</w:t>
      </w:r>
      <w:r w:rsidRPr="00975C59">
        <w:rPr>
          <w:rFonts w:ascii="Times New Roman" w:hAnsi="Times New Roman" w:cs="Times New Roman"/>
          <w:color w:val="000000"/>
        </w:rPr>
        <w:t xml:space="preserve"> договором.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 обязуется принять и оплатить предоставленные неисключительные имущественные права в порядке, установленном </w:t>
      </w:r>
      <w:r w:rsidR="00332E0B" w:rsidRPr="00975C59">
        <w:rPr>
          <w:rFonts w:ascii="Times New Roman" w:hAnsi="Times New Roman" w:cs="Times New Roman"/>
          <w:color w:val="000000"/>
        </w:rPr>
        <w:t xml:space="preserve">Лицензионным </w:t>
      </w:r>
      <w:r w:rsidRPr="00975C59">
        <w:rPr>
          <w:rFonts w:ascii="Times New Roman" w:hAnsi="Times New Roman" w:cs="Times New Roman"/>
          <w:color w:val="000000"/>
        </w:rPr>
        <w:t>договором.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2.</w:t>
      </w:r>
      <w:r w:rsidR="00F5350A" w:rsidRPr="00975C59">
        <w:rPr>
          <w:rFonts w:ascii="Times New Roman" w:hAnsi="Times New Roman" w:cs="Times New Roman"/>
          <w:color w:val="000000"/>
        </w:rPr>
        <w:t>2</w:t>
      </w:r>
      <w:r w:rsidRPr="00975C59">
        <w:rPr>
          <w:rFonts w:ascii="Times New Roman" w:hAnsi="Times New Roman" w:cs="Times New Roman"/>
          <w:color w:val="000000"/>
        </w:rPr>
        <w:t xml:space="preserve">. При необходимости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у могут быть </w:t>
      </w:r>
      <w:proofErr w:type="spellStart"/>
      <w:r w:rsidRPr="00975C59">
        <w:rPr>
          <w:rFonts w:ascii="Times New Roman" w:hAnsi="Times New Roman" w:cs="Times New Roman"/>
          <w:color w:val="000000"/>
        </w:rPr>
        <w:t>возмездно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 предоставлены лицензии на иное программное обеспечение, оказаны услуги, выполнены работы, предусмотренные Прайс-листом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а.</w:t>
      </w:r>
    </w:p>
    <w:p w:rsidR="00C95E21" w:rsidRPr="00975C59" w:rsidRDefault="00F5350A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2.3</w:t>
      </w:r>
      <w:r w:rsidR="00C95E21" w:rsidRPr="00975C59">
        <w:rPr>
          <w:rFonts w:ascii="Times New Roman" w:hAnsi="Times New Roman" w:cs="Times New Roman"/>
          <w:color w:val="000000"/>
        </w:rPr>
        <w:t>. Передача права использования Продукта осуществляется на условиях Лицензионного договора на срок, установленный выбранным Тарифным планом, указанн</w:t>
      </w:r>
      <w:r w:rsidR="00731C12">
        <w:rPr>
          <w:rFonts w:ascii="Times New Roman" w:hAnsi="Times New Roman" w:cs="Times New Roman"/>
          <w:color w:val="000000"/>
        </w:rPr>
        <w:t>ым</w:t>
      </w:r>
      <w:r w:rsidR="00C95E21" w:rsidRPr="00975C59">
        <w:rPr>
          <w:rFonts w:ascii="Times New Roman" w:hAnsi="Times New Roman" w:cs="Times New Roman"/>
          <w:color w:val="000000"/>
        </w:rPr>
        <w:t xml:space="preserve"> в Спецификации к настоящему </w:t>
      </w:r>
      <w:r w:rsidR="00A722AF" w:rsidRPr="00975C59">
        <w:rPr>
          <w:rFonts w:ascii="Times New Roman" w:hAnsi="Times New Roman" w:cs="Times New Roman"/>
          <w:color w:val="000000"/>
        </w:rPr>
        <w:t>Лицензионному д</w:t>
      </w:r>
      <w:r w:rsidR="00C95E21" w:rsidRPr="00975C59">
        <w:rPr>
          <w:rFonts w:ascii="Times New Roman" w:hAnsi="Times New Roman" w:cs="Times New Roman"/>
          <w:color w:val="000000"/>
        </w:rPr>
        <w:t>оговору.</w:t>
      </w:r>
    </w:p>
    <w:p w:rsidR="002573E7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2.</w:t>
      </w:r>
      <w:r w:rsidR="00F5350A" w:rsidRPr="00975C59">
        <w:rPr>
          <w:rFonts w:ascii="Times New Roman" w:hAnsi="Times New Roman" w:cs="Times New Roman"/>
          <w:color w:val="000000"/>
        </w:rPr>
        <w:t>4</w:t>
      </w:r>
      <w:r w:rsidRPr="00975C59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975C59">
        <w:rPr>
          <w:rFonts w:ascii="Times New Roman" w:hAnsi="Times New Roman" w:cs="Times New Roman"/>
          <w:color w:val="000000"/>
        </w:rPr>
        <w:t xml:space="preserve">В случае если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 является участником оборота товаров, подлежащих обязательной маркировке средствами идентификации в соответствии с Федеральным законом Российской Федерации от 28.12.2009 № 381-ФЗ «Об основах государственного регулирования торговой деятельности в Российской Федерации», заключение Лицензионного договора рассматривается Сторонами как поручение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а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у, осуществлять от имени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 передачу и получение электронных документов, содержащих информацию о товарах, подлежащих обязательной маркировке средствами идентификации, оператору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информационных систем мониторинга.</w:t>
      </w:r>
    </w:p>
    <w:p w:rsidR="002573E7" w:rsidRPr="00975C59" w:rsidRDefault="002573E7" w:rsidP="002573E7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:rsidR="002573E7" w:rsidRPr="00975C59" w:rsidRDefault="002573E7" w:rsidP="002573E7">
      <w:pPr>
        <w:pStyle w:val="ab"/>
        <w:widowControl w:val="0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975C59">
        <w:rPr>
          <w:rFonts w:ascii="Times New Roman" w:hAnsi="Times New Roman" w:cs="Times New Roman"/>
          <w:b/>
          <w:bCs/>
          <w:color w:val="000000"/>
          <w:szCs w:val="24"/>
        </w:rPr>
        <w:t xml:space="preserve">Цена </w:t>
      </w:r>
      <w:r w:rsidR="00BF1F53" w:rsidRPr="00975C59">
        <w:rPr>
          <w:rFonts w:ascii="Times New Roman" w:hAnsi="Times New Roman" w:cs="Times New Roman"/>
          <w:b/>
          <w:bCs/>
          <w:color w:val="000000"/>
          <w:szCs w:val="24"/>
        </w:rPr>
        <w:t xml:space="preserve">Лицензионного </w:t>
      </w:r>
      <w:r w:rsidRPr="00975C59">
        <w:rPr>
          <w:rFonts w:ascii="Times New Roman" w:hAnsi="Times New Roman" w:cs="Times New Roman"/>
          <w:b/>
          <w:bCs/>
          <w:color w:val="000000"/>
          <w:szCs w:val="24"/>
        </w:rPr>
        <w:t>договора. Порядок расчетов</w:t>
      </w:r>
    </w:p>
    <w:p w:rsidR="002573E7" w:rsidRPr="00975C59" w:rsidRDefault="002573E7" w:rsidP="002573E7">
      <w:pPr>
        <w:pStyle w:val="ab"/>
        <w:widowControl w:val="0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3.1. Стоимость права использования программы для ЭВМ (лицензионное вознаграждение) определяется Прайс-листом Оператора и устанавливается в Спецификации к настоящему </w:t>
      </w:r>
      <w:r w:rsidR="00BF1F53" w:rsidRPr="00975C59">
        <w:rPr>
          <w:rFonts w:ascii="Times New Roman" w:hAnsi="Times New Roman" w:cs="Times New Roman"/>
          <w:color w:val="000000"/>
        </w:rPr>
        <w:t>Лицензионному д</w:t>
      </w:r>
      <w:r w:rsidRPr="00975C59">
        <w:rPr>
          <w:rFonts w:ascii="Times New Roman" w:hAnsi="Times New Roman" w:cs="Times New Roman"/>
          <w:color w:val="000000"/>
        </w:rPr>
        <w:t>оговору.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подп. 26 п. 2 ст. 149 Налогового кодекса Российской Федерации.</w:t>
      </w: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3.2. Стоимость услуг/работ определяется Прайс-листом Оператора и устанавливается в </w:t>
      </w:r>
      <w:r w:rsidRPr="00975C59">
        <w:rPr>
          <w:rFonts w:ascii="Times New Roman" w:hAnsi="Times New Roman" w:cs="Times New Roman"/>
          <w:color w:val="000000"/>
        </w:rPr>
        <w:lastRenderedPageBreak/>
        <w:t>Спецификации, в том числе НДС, исчисленный по ставке, установленной п. 3 ст. 164 Налогового кодекса Российской Федерации.</w:t>
      </w: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975C59">
        <w:rPr>
          <w:rFonts w:ascii="Times New Roman" w:hAnsi="Times New Roman" w:cs="Times New Roman"/>
        </w:rPr>
        <w:t xml:space="preserve">3.3. </w:t>
      </w:r>
      <w:proofErr w:type="gramStart"/>
      <w:r w:rsidRPr="00975C59">
        <w:rPr>
          <w:rFonts w:ascii="Times New Roman" w:hAnsi="Times New Roman" w:cs="Times New Roman"/>
        </w:rPr>
        <w:t xml:space="preserve">Оплата осуществляется Абонентом в форме безналичного расчета, путем перечисления денежных средств на расчетный счет Оператора за фактически оказанные </w:t>
      </w:r>
      <w:r w:rsidRPr="0020226B">
        <w:rPr>
          <w:rFonts w:ascii="Times New Roman" w:hAnsi="Times New Roman" w:cs="Times New Roman"/>
        </w:rPr>
        <w:t xml:space="preserve">услуги на основании счета (счет-фактуры) либо универсального передаточного документа и акта </w:t>
      </w:r>
      <w:r w:rsidR="008D07E9" w:rsidRPr="0020226B">
        <w:rPr>
          <w:rFonts w:ascii="Times New Roman" w:hAnsi="Times New Roman" w:cs="Times New Roman"/>
        </w:rPr>
        <w:t>приемки</w:t>
      </w:r>
      <w:r w:rsidRPr="0020226B">
        <w:rPr>
          <w:rFonts w:ascii="Times New Roman" w:hAnsi="Times New Roman" w:cs="Times New Roman"/>
        </w:rPr>
        <w:t xml:space="preserve"> услуг, подписанного Сторонами, в том числе сформированного Абонентом акта приемки товаров, работ, услуг по форме 0510452 согласно приказу Минфина России от 15.04.2021 №61н, подписанного собственноручной подписью представителя Оператора и</w:t>
      </w:r>
      <w:r w:rsidRPr="00975C59">
        <w:rPr>
          <w:rFonts w:ascii="Times New Roman" w:hAnsi="Times New Roman" w:cs="Times New Roman"/>
        </w:rPr>
        <w:t xml:space="preserve"> утвержденного</w:t>
      </w:r>
      <w:proofErr w:type="gramEnd"/>
      <w:r w:rsidRPr="00975C59">
        <w:rPr>
          <w:rFonts w:ascii="Times New Roman" w:hAnsi="Times New Roman" w:cs="Times New Roman"/>
        </w:rPr>
        <w:t xml:space="preserve"> квалифицированной электронной подписью Абонента. Перечисление денежных средств осуществляется в течение 10 (десяти) рабочих дней </w:t>
      </w:r>
      <w:proofErr w:type="gramStart"/>
      <w:r w:rsidRPr="00975C59">
        <w:rPr>
          <w:rFonts w:ascii="Times New Roman" w:hAnsi="Times New Roman" w:cs="Times New Roman"/>
        </w:rPr>
        <w:t>с даты подписания</w:t>
      </w:r>
      <w:proofErr w:type="gramEnd"/>
      <w:r w:rsidRPr="00975C59">
        <w:rPr>
          <w:rFonts w:ascii="Times New Roman" w:hAnsi="Times New Roman" w:cs="Times New Roman"/>
        </w:rPr>
        <w:t xml:space="preserve"> акта </w:t>
      </w:r>
      <w:r w:rsidR="008D07E9">
        <w:rPr>
          <w:rFonts w:ascii="Times New Roman" w:hAnsi="Times New Roman" w:cs="Times New Roman"/>
        </w:rPr>
        <w:t>приемки услуг</w:t>
      </w:r>
      <w:r w:rsidRPr="00975C59">
        <w:rPr>
          <w:rFonts w:ascii="Times New Roman" w:hAnsi="Times New Roman" w:cs="Times New Roman"/>
        </w:rPr>
        <w:t xml:space="preserve"> Сторонами, в пределах лимитов бюджетных обязательств, доведенных Заказчику на 2026 год.</w:t>
      </w: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3.4. Все расчеты по </w:t>
      </w:r>
      <w:r w:rsidR="00BF1F53" w:rsidRPr="00975C59">
        <w:rPr>
          <w:rFonts w:ascii="Times New Roman" w:hAnsi="Times New Roman" w:cs="Times New Roman"/>
          <w:color w:val="000000"/>
        </w:rPr>
        <w:t>Лицензионном</w:t>
      </w:r>
      <w:r w:rsidR="00C010A4">
        <w:rPr>
          <w:rFonts w:ascii="Times New Roman" w:hAnsi="Times New Roman" w:cs="Times New Roman"/>
          <w:color w:val="000000"/>
        </w:rPr>
        <w:t>у</w:t>
      </w:r>
      <w:r w:rsidR="00BF1F53" w:rsidRPr="00975C59">
        <w:rPr>
          <w:rFonts w:ascii="Times New Roman" w:hAnsi="Times New Roman" w:cs="Times New Roman"/>
          <w:color w:val="000000"/>
        </w:rPr>
        <w:t xml:space="preserve"> д</w:t>
      </w:r>
      <w:r w:rsidRPr="00975C59">
        <w:rPr>
          <w:rFonts w:ascii="Times New Roman" w:hAnsi="Times New Roman" w:cs="Times New Roman"/>
          <w:color w:val="000000"/>
        </w:rPr>
        <w:t>оговору осуществляются в российских рублях путем безналичного перечисления денежных средств на расчетный счет Оператора.</w:t>
      </w: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3.5. Обязательство Абонента по оплате счета считается исполненным с момента поступления денежных средств на расчетный счет Оператора.</w:t>
      </w: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3.6. Счет может быть отправлен Абоненту электронной почтой, заказным почтовым отправлением, курьерской службой или в электронном виде, подписанный электронной подписью.</w:t>
      </w: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3.7. Общая цена </w:t>
      </w:r>
      <w:r w:rsidR="00F90298" w:rsidRPr="00975C59">
        <w:rPr>
          <w:rFonts w:ascii="Times New Roman" w:hAnsi="Times New Roman" w:cs="Times New Roman"/>
          <w:color w:val="000000"/>
        </w:rPr>
        <w:t>Лицензионного д</w:t>
      </w:r>
      <w:r w:rsidRPr="00975C59">
        <w:rPr>
          <w:rFonts w:ascii="Times New Roman" w:hAnsi="Times New Roman" w:cs="Times New Roman"/>
          <w:color w:val="000000"/>
        </w:rPr>
        <w:t>оговора определяется Спецификацией, является твердой и не может изменяться в ходе его исполнения, за исключением случаев, установленных законодательством Российской Федерации.</w:t>
      </w: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3.8. Стороны подтверждают исполнение обязательств по </w:t>
      </w:r>
      <w:r w:rsidR="00F90298" w:rsidRPr="00975C59">
        <w:rPr>
          <w:rFonts w:ascii="Times New Roman" w:hAnsi="Times New Roman" w:cs="Times New Roman"/>
          <w:color w:val="000000"/>
        </w:rPr>
        <w:t>Лицензионному д</w:t>
      </w:r>
      <w:r w:rsidRPr="00975C59">
        <w:rPr>
          <w:rFonts w:ascii="Times New Roman" w:hAnsi="Times New Roman" w:cs="Times New Roman"/>
          <w:color w:val="000000"/>
        </w:rPr>
        <w:t>оговору путем подписания актов приемки</w:t>
      </w:r>
      <w:r w:rsidR="00390946">
        <w:rPr>
          <w:rFonts w:ascii="Times New Roman" w:hAnsi="Times New Roman" w:cs="Times New Roman"/>
          <w:color w:val="000000"/>
        </w:rPr>
        <w:t xml:space="preserve"> услуг</w:t>
      </w:r>
      <w:r w:rsidRPr="00975C59">
        <w:rPr>
          <w:rFonts w:ascii="Times New Roman" w:hAnsi="Times New Roman" w:cs="Times New Roman"/>
          <w:color w:val="000000"/>
        </w:rPr>
        <w:t xml:space="preserve"> или УПД. Абонент обязан вернуть Оператору подписанный экземпляр акта приемки</w:t>
      </w:r>
      <w:r w:rsidR="00390946">
        <w:rPr>
          <w:rFonts w:ascii="Times New Roman" w:hAnsi="Times New Roman" w:cs="Times New Roman"/>
          <w:color w:val="000000"/>
        </w:rPr>
        <w:t xml:space="preserve"> услуг</w:t>
      </w:r>
      <w:r w:rsidRPr="00975C59">
        <w:rPr>
          <w:rFonts w:ascii="Times New Roman" w:hAnsi="Times New Roman" w:cs="Times New Roman"/>
          <w:color w:val="000000"/>
        </w:rPr>
        <w:t xml:space="preserve"> или УПД до момента окончания срока, установленного </w:t>
      </w:r>
      <w:proofErr w:type="spellStart"/>
      <w:r w:rsidRPr="00975C59">
        <w:rPr>
          <w:rFonts w:ascii="Times New Roman" w:hAnsi="Times New Roman" w:cs="Times New Roman"/>
          <w:color w:val="000000"/>
        </w:rPr>
        <w:t>пп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. 3.9-3.10 </w:t>
      </w:r>
      <w:r w:rsidR="00F90298" w:rsidRPr="00975C59">
        <w:rPr>
          <w:rFonts w:ascii="Times New Roman" w:hAnsi="Times New Roman" w:cs="Times New Roman"/>
          <w:color w:val="000000"/>
        </w:rPr>
        <w:t>Лицензионного д</w:t>
      </w:r>
      <w:r w:rsidRPr="00975C59">
        <w:rPr>
          <w:rFonts w:ascii="Times New Roman" w:hAnsi="Times New Roman" w:cs="Times New Roman"/>
          <w:color w:val="000000"/>
        </w:rPr>
        <w:t>оговора.</w:t>
      </w: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3.9. </w:t>
      </w:r>
      <w:proofErr w:type="gramStart"/>
      <w:r w:rsidRPr="00975C59">
        <w:rPr>
          <w:rFonts w:ascii="Times New Roman" w:hAnsi="Times New Roman" w:cs="Times New Roman"/>
          <w:color w:val="000000"/>
        </w:rPr>
        <w:t>В случае отсутствия в течение 10 (десяти) рабочих дней с момента получения Оператором оплаты или начала использования Абонентом Продукта (в зависимости от того, какое событие наступило ранее) мотивированного отказа в письменном виде от приемки предоставленных прав использования Продукта, API-лицензий, СКЗИ и права на получение услуг по сопровождению (технической поддержке в виде абонентского обслуживания) переданные права признаются принятыми Абонентом в полном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75C59">
        <w:rPr>
          <w:rFonts w:ascii="Times New Roman" w:hAnsi="Times New Roman" w:cs="Times New Roman"/>
          <w:color w:val="000000"/>
        </w:rPr>
        <w:t>объеме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без замечаний.</w:t>
      </w: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3.10. </w:t>
      </w:r>
      <w:proofErr w:type="gramStart"/>
      <w:r w:rsidRPr="00975C59">
        <w:rPr>
          <w:rFonts w:ascii="Times New Roman" w:hAnsi="Times New Roman" w:cs="Times New Roman"/>
          <w:color w:val="000000"/>
        </w:rPr>
        <w:t xml:space="preserve">В случае отсутствия в течение 10 (десяти) рабочих дней с момента получения Абонентом акта приемки </w:t>
      </w:r>
      <w:r w:rsidR="000C07FA">
        <w:rPr>
          <w:rFonts w:ascii="Times New Roman" w:hAnsi="Times New Roman" w:cs="Times New Roman"/>
          <w:color w:val="000000"/>
        </w:rPr>
        <w:t xml:space="preserve">услуг </w:t>
      </w:r>
      <w:r w:rsidRPr="00975C59">
        <w:rPr>
          <w:rFonts w:ascii="Times New Roman" w:hAnsi="Times New Roman" w:cs="Times New Roman"/>
          <w:color w:val="000000"/>
        </w:rPr>
        <w:t>или УПД мотивированного отказа в письменном виде от приемки оказанных разовых услуг и/или выполненных работ оказанные Оператором услуги/выполненные работы признаются принятыми Абонентом в полном объеме без замечаний.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При этом разовыми являются услуги, оказываемые не в виде абонентского обслуживания.</w:t>
      </w:r>
    </w:p>
    <w:p w:rsidR="002573E7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3.11. Мотивированный отказ от приемки прав, услуг, работ может быть отправлен Оператору электронной почтой с последующим отправлением оригинала по почте, либо в электронном виде, подписанный электронной подписью. После истечения срока, установленного для мотивированного отказа, лицензионное вознаграждение, оплаченное Абонентом, возврату не подлежит.</w:t>
      </w:r>
    </w:p>
    <w:p w:rsidR="00C25776" w:rsidRPr="00975C59" w:rsidRDefault="002573E7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3.12. В соответствии с законодательством Российской Федерации для проверки предоставленных Оператором прав и оказанных услуг, выполненных работ, предусмотренных </w:t>
      </w:r>
      <w:r w:rsidR="00F90298" w:rsidRPr="00975C59">
        <w:rPr>
          <w:rFonts w:ascii="Times New Roman" w:hAnsi="Times New Roman" w:cs="Times New Roman"/>
          <w:color w:val="000000"/>
        </w:rPr>
        <w:t>Лицензионным д</w:t>
      </w:r>
      <w:r w:rsidRPr="00975C59">
        <w:rPr>
          <w:rFonts w:ascii="Times New Roman" w:hAnsi="Times New Roman" w:cs="Times New Roman"/>
          <w:color w:val="000000"/>
        </w:rPr>
        <w:t>оговором, в части их соответствия его условиям, Абонент по собственной инициативе и за свой счет может провести экспертизу.</w:t>
      </w:r>
    </w:p>
    <w:p w:rsidR="00B90B2E" w:rsidRPr="00975C59" w:rsidRDefault="00B90B2E" w:rsidP="005470D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3.13. Оператор предоставляет Абоненту право использования Продуктом путем:</w:t>
      </w:r>
    </w:p>
    <w:p w:rsidR="004F1913" w:rsidRPr="00975C59" w:rsidRDefault="00B90B2E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открытия доступа к веб-версии Продукта. При этом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="00E22610" w:rsidRPr="00975C59">
        <w:rPr>
          <w:rFonts w:ascii="Times New Roman" w:hAnsi="Times New Roman" w:cs="Times New Roman"/>
          <w:color w:val="000000"/>
        </w:rPr>
        <w:t xml:space="preserve"> в течение 5 (пяти) календарных дней с момента </w:t>
      </w:r>
      <w:r w:rsidRPr="00975C59">
        <w:rPr>
          <w:rFonts w:ascii="Times New Roman" w:hAnsi="Times New Roman" w:cs="Times New Roman"/>
          <w:color w:val="000000"/>
        </w:rPr>
        <w:t xml:space="preserve">подписания </w:t>
      </w:r>
      <w:r w:rsidR="00F90298" w:rsidRPr="00975C59">
        <w:rPr>
          <w:rFonts w:ascii="Times New Roman" w:hAnsi="Times New Roman" w:cs="Times New Roman"/>
          <w:color w:val="000000"/>
        </w:rPr>
        <w:t xml:space="preserve">Лицензионного </w:t>
      </w:r>
      <w:r w:rsidRPr="00975C59">
        <w:rPr>
          <w:rFonts w:ascii="Times New Roman" w:hAnsi="Times New Roman" w:cs="Times New Roman"/>
          <w:color w:val="000000"/>
        </w:rPr>
        <w:t>Договора</w:t>
      </w:r>
      <w:r w:rsidR="00E22610" w:rsidRPr="00975C59">
        <w:rPr>
          <w:rFonts w:ascii="Times New Roman" w:hAnsi="Times New Roman" w:cs="Times New Roman"/>
          <w:color w:val="000000"/>
        </w:rPr>
        <w:t xml:space="preserve"> регистрирует учетную запись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="00E22610" w:rsidRPr="00975C59">
        <w:rPr>
          <w:rFonts w:ascii="Times New Roman" w:hAnsi="Times New Roman" w:cs="Times New Roman"/>
          <w:color w:val="000000"/>
        </w:rPr>
        <w:t xml:space="preserve">а на сервере Продукта. Доступ считается предоставленным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="00E22610" w:rsidRPr="00975C59">
        <w:rPr>
          <w:rFonts w:ascii="Times New Roman" w:hAnsi="Times New Roman" w:cs="Times New Roman"/>
          <w:color w:val="000000"/>
        </w:rPr>
        <w:t xml:space="preserve">ом после регистрации учетной записи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="00E22610" w:rsidRPr="00975C59">
        <w:rPr>
          <w:rFonts w:ascii="Times New Roman" w:hAnsi="Times New Roman" w:cs="Times New Roman"/>
          <w:color w:val="000000"/>
        </w:rPr>
        <w:t>а на сервере Продукта;</w:t>
      </w:r>
    </w:p>
    <w:p w:rsidR="004F1913" w:rsidRPr="00975C59" w:rsidRDefault="00B90B2E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lastRenderedPageBreak/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предоставления возможности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="00E22610" w:rsidRPr="00975C59">
        <w:rPr>
          <w:rFonts w:ascii="Times New Roman" w:hAnsi="Times New Roman" w:cs="Times New Roman"/>
          <w:color w:val="000000"/>
        </w:rPr>
        <w:t xml:space="preserve">у скачать программные компоненты интеграционных модулей для интеграции Продукта с информационными системами. Актуальные версии интеграционных модулей расположены по адресу </w:t>
      </w:r>
      <w:hyperlink r:id="rId10">
        <w:r w:rsidR="00E22610" w:rsidRPr="00975C59">
          <w:rPr>
            <w:rFonts w:ascii="Times New Roman" w:hAnsi="Times New Roman" w:cs="Times New Roman"/>
            <w:color w:val="0000CD"/>
          </w:rPr>
          <w:t>https://www.diadoc.ru/order1c</w:t>
        </w:r>
      </w:hyperlink>
      <w:r w:rsidR="00E22610" w:rsidRPr="00975C59">
        <w:rPr>
          <w:rFonts w:ascii="Times New Roman" w:hAnsi="Times New Roman" w:cs="Times New Roman"/>
          <w:color w:val="000000"/>
        </w:rPr>
        <w:t>;</w:t>
      </w:r>
    </w:p>
    <w:p w:rsidR="004F1913" w:rsidRPr="00975C59" w:rsidRDefault="00B90B2E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предоставления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="00E22610" w:rsidRPr="00975C59">
        <w:rPr>
          <w:rFonts w:ascii="Times New Roman" w:hAnsi="Times New Roman" w:cs="Times New Roman"/>
          <w:color w:val="000000"/>
        </w:rPr>
        <w:t xml:space="preserve">у Ключа разработчика по адресу электронной почты, указанному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="00E22610" w:rsidRPr="00975C59">
        <w:rPr>
          <w:rFonts w:ascii="Times New Roman" w:hAnsi="Times New Roman" w:cs="Times New Roman"/>
          <w:color w:val="000000"/>
        </w:rPr>
        <w:t>ом, для интеграции Продукта с информационными системами при помощи API;</w:t>
      </w:r>
    </w:p>
    <w:p w:rsidR="004F1913" w:rsidRPr="00975C59" w:rsidRDefault="00B90B2E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предоставления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="00E22610" w:rsidRPr="00975C59">
        <w:rPr>
          <w:rFonts w:ascii="Times New Roman" w:hAnsi="Times New Roman" w:cs="Times New Roman"/>
          <w:color w:val="000000"/>
        </w:rPr>
        <w:t xml:space="preserve">у программных компонентов модулей по адресу электронной почты, указанному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="00E22610" w:rsidRPr="00975C59">
        <w:rPr>
          <w:rFonts w:ascii="Times New Roman" w:hAnsi="Times New Roman" w:cs="Times New Roman"/>
          <w:color w:val="000000"/>
        </w:rPr>
        <w:t>ом, для использования дополнительной функциональности Продукта.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3.</w:t>
      </w:r>
      <w:r w:rsidR="000B60AC" w:rsidRPr="00975C59">
        <w:rPr>
          <w:rFonts w:ascii="Times New Roman" w:hAnsi="Times New Roman" w:cs="Times New Roman"/>
          <w:color w:val="000000"/>
        </w:rPr>
        <w:t>14</w:t>
      </w:r>
      <w:r w:rsidRPr="00975C59">
        <w:rPr>
          <w:rFonts w:ascii="Times New Roman" w:hAnsi="Times New Roman" w:cs="Times New Roman"/>
          <w:color w:val="000000"/>
        </w:rPr>
        <w:t xml:space="preserve">.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у предоставляется право использования Продукта на всей территории Российской Федерации.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3.</w:t>
      </w:r>
      <w:r w:rsidR="000B60AC" w:rsidRPr="00975C59">
        <w:rPr>
          <w:rFonts w:ascii="Times New Roman" w:hAnsi="Times New Roman" w:cs="Times New Roman"/>
          <w:color w:val="000000"/>
        </w:rPr>
        <w:t>15</w:t>
      </w:r>
      <w:r w:rsidRPr="00975C59">
        <w:rPr>
          <w:rFonts w:ascii="Times New Roman" w:hAnsi="Times New Roman" w:cs="Times New Roman"/>
          <w:color w:val="000000"/>
        </w:rPr>
        <w:t xml:space="preserve">.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 предоставляет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у право использовать Продукт по его функциональному назначению следующими способами:</w:t>
      </w:r>
    </w:p>
    <w:p w:rsidR="004F1913" w:rsidRPr="00975C59" w:rsidRDefault="000B60AC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воспроизведение графической части (веб-интерфейса) Продукта на экране персонального компьютера и/или мобильного устройства;</w:t>
      </w:r>
    </w:p>
    <w:p w:rsidR="004F1913" w:rsidRPr="00975C59" w:rsidRDefault="000B60AC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интеграция Продукта с информационной системой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="00E22610" w:rsidRPr="00975C59">
        <w:rPr>
          <w:rFonts w:ascii="Times New Roman" w:hAnsi="Times New Roman" w:cs="Times New Roman"/>
          <w:color w:val="000000"/>
        </w:rPr>
        <w:t>а в случае использования API или интеграционных модулей Продукта;</w:t>
      </w:r>
    </w:p>
    <w:p w:rsidR="004F1913" w:rsidRPr="00975C59" w:rsidRDefault="000B60AC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самостоятельная модификация, адаптация и доработка модулей Продукта.</w:t>
      </w:r>
    </w:p>
    <w:p w:rsidR="004F1913" w:rsidRPr="00975C59" w:rsidRDefault="00E22610" w:rsidP="009C5263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3.</w:t>
      </w:r>
      <w:r w:rsidR="000B60AC" w:rsidRPr="00975C59">
        <w:rPr>
          <w:rFonts w:ascii="Times New Roman" w:hAnsi="Times New Roman" w:cs="Times New Roman"/>
          <w:color w:val="000000"/>
        </w:rPr>
        <w:t>16</w:t>
      </w:r>
      <w:r w:rsidRPr="00975C59">
        <w:rPr>
          <w:rFonts w:ascii="Times New Roman" w:hAnsi="Times New Roman" w:cs="Times New Roman"/>
          <w:color w:val="000000"/>
        </w:rPr>
        <w:t xml:space="preserve">. Необходимым условием использования Продукта является наличие у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а:</w:t>
      </w:r>
    </w:p>
    <w:p w:rsidR="004F1913" w:rsidRPr="00975C59" w:rsidRDefault="000B60AC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подключения к сети Интернет;</w:t>
      </w:r>
    </w:p>
    <w:p w:rsidR="009C5263" w:rsidRDefault="000B60AC" w:rsidP="009C5263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учетной записи на сервере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="00E22610" w:rsidRPr="00975C59">
        <w:rPr>
          <w:rFonts w:ascii="Times New Roman" w:hAnsi="Times New Roman" w:cs="Times New Roman"/>
          <w:color w:val="000000"/>
        </w:rPr>
        <w:t>а.</w:t>
      </w:r>
    </w:p>
    <w:p w:rsidR="004F1913" w:rsidRPr="00975C59" w:rsidRDefault="000B60AC" w:rsidP="009C5263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3.17. </w:t>
      </w:r>
      <w:proofErr w:type="gramStart"/>
      <w:r w:rsidR="00E22610" w:rsidRPr="00975C59">
        <w:rPr>
          <w:rFonts w:ascii="Times New Roman" w:hAnsi="Times New Roman" w:cs="Times New Roman"/>
          <w:color w:val="000000"/>
        </w:rPr>
        <w:t xml:space="preserve">Для подписания электронных документов могут быть использованы КЭП, НЭП или ПЭП в соответствии с условиями, </w:t>
      </w:r>
      <w:r w:rsidR="00656DAA" w:rsidRPr="00975C59">
        <w:rPr>
          <w:rFonts w:ascii="Times New Roman" w:hAnsi="Times New Roman" w:cs="Times New Roman"/>
          <w:color w:val="000000"/>
        </w:rPr>
        <w:t>установленными п. 1.1</w:t>
      </w:r>
      <w:r w:rsidR="00B67DE5" w:rsidRPr="00975C59">
        <w:rPr>
          <w:rFonts w:ascii="Times New Roman" w:hAnsi="Times New Roman" w:cs="Times New Roman"/>
          <w:color w:val="000000"/>
        </w:rPr>
        <w:t>0</w:t>
      </w:r>
      <w:r w:rsidR="00E22610" w:rsidRPr="00975C59">
        <w:rPr>
          <w:rFonts w:ascii="Times New Roman" w:hAnsi="Times New Roman" w:cs="Times New Roman"/>
          <w:color w:val="000000"/>
        </w:rPr>
        <w:t xml:space="preserve"> Лицензионного договора.</w:t>
      </w:r>
      <w:proofErr w:type="gramEnd"/>
    </w:p>
    <w:p w:rsidR="004F1913" w:rsidRPr="00975C59" w:rsidRDefault="000B60AC" w:rsidP="009C5263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3.18</w:t>
      </w:r>
      <w:r w:rsidR="00E22610" w:rsidRPr="00975C59">
        <w:rPr>
          <w:rFonts w:ascii="Times New Roman" w:hAnsi="Times New Roman" w:cs="Times New Roman"/>
          <w:color w:val="000000"/>
        </w:rPr>
        <w:t xml:space="preserve">.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="00E22610" w:rsidRPr="00975C59">
        <w:rPr>
          <w:rFonts w:ascii="Times New Roman" w:hAnsi="Times New Roman" w:cs="Times New Roman"/>
          <w:color w:val="000000"/>
        </w:rPr>
        <w:t>у запрещается:</w:t>
      </w:r>
    </w:p>
    <w:p w:rsidR="004F1913" w:rsidRPr="00975C59" w:rsidRDefault="000B60AC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допускать использование Продукта лицами, не имеющими прав на такое использование;</w:t>
      </w:r>
    </w:p>
    <w:p w:rsidR="004F1913" w:rsidRPr="00975C59" w:rsidRDefault="000B60AC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-</w:t>
      </w:r>
      <w:r w:rsidR="00E22610" w:rsidRPr="00975C59">
        <w:rPr>
          <w:rFonts w:ascii="Times New Roman" w:hAnsi="Times New Roman" w:cs="Times New Roman"/>
          <w:color w:val="000000"/>
        </w:rPr>
        <w:t xml:space="preserve"> дизассемблировать, </w:t>
      </w:r>
      <w:proofErr w:type="spellStart"/>
      <w:r w:rsidR="00E22610" w:rsidRPr="00975C59">
        <w:rPr>
          <w:rFonts w:ascii="Times New Roman" w:hAnsi="Times New Roman" w:cs="Times New Roman"/>
          <w:color w:val="000000"/>
        </w:rPr>
        <w:t>декомпилировать</w:t>
      </w:r>
      <w:proofErr w:type="spellEnd"/>
      <w:r w:rsidR="00E22610" w:rsidRPr="00975C59">
        <w:rPr>
          <w:rFonts w:ascii="Times New Roman" w:hAnsi="Times New Roman" w:cs="Times New Roman"/>
          <w:color w:val="000000"/>
        </w:rPr>
        <w:t>, адаптировать и модифицировать Продукт;</w:t>
      </w:r>
    </w:p>
    <w:p w:rsidR="004F1913" w:rsidRPr="00975C59" w:rsidRDefault="000B60AC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- </w:t>
      </w:r>
      <w:r w:rsidR="00E22610" w:rsidRPr="00975C59">
        <w:rPr>
          <w:rFonts w:ascii="Times New Roman" w:hAnsi="Times New Roman" w:cs="Times New Roman"/>
          <w:color w:val="000000"/>
        </w:rPr>
        <w:t>предоставлять Проду</w:t>
      </w:r>
      <w:proofErr w:type="gramStart"/>
      <w:r w:rsidR="00E22610" w:rsidRPr="00975C59">
        <w:rPr>
          <w:rFonts w:ascii="Times New Roman" w:hAnsi="Times New Roman" w:cs="Times New Roman"/>
          <w:color w:val="000000"/>
        </w:rPr>
        <w:t>кт в пр</w:t>
      </w:r>
      <w:proofErr w:type="gramEnd"/>
      <w:r w:rsidR="00E22610" w:rsidRPr="00975C59">
        <w:rPr>
          <w:rFonts w:ascii="Times New Roman" w:hAnsi="Times New Roman" w:cs="Times New Roman"/>
          <w:color w:val="000000"/>
        </w:rPr>
        <w:t>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использованию программных средств;</w:t>
      </w:r>
    </w:p>
    <w:p w:rsidR="004F1913" w:rsidRPr="00975C59" w:rsidRDefault="000B60AC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- </w:t>
      </w:r>
      <w:r w:rsidR="00E22610" w:rsidRPr="00975C59">
        <w:rPr>
          <w:rFonts w:ascii="Times New Roman" w:hAnsi="Times New Roman" w:cs="Times New Roman"/>
          <w:color w:val="000000"/>
        </w:rPr>
        <w:t>организовывать с помощью Продукта спам-рассылку корреспонденции рекламного характера пользователям Продукта, не выражавшим желания её получать.</w:t>
      </w:r>
    </w:p>
    <w:p w:rsidR="004F1913" w:rsidRPr="00975C59" w:rsidRDefault="00E22610" w:rsidP="009C5263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3.</w:t>
      </w:r>
      <w:r w:rsidR="000B60AC" w:rsidRPr="00975C59">
        <w:rPr>
          <w:rFonts w:ascii="Times New Roman" w:hAnsi="Times New Roman" w:cs="Times New Roman"/>
          <w:color w:val="000000"/>
        </w:rPr>
        <w:t>19</w:t>
      </w:r>
      <w:r w:rsidRPr="00975C59">
        <w:rPr>
          <w:rFonts w:ascii="Times New Roman" w:hAnsi="Times New Roman" w:cs="Times New Roman"/>
          <w:color w:val="000000"/>
        </w:rPr>
        <w:t xml:space="preserve">. Объем предоставляемого права использования Продукта зависит от оплаченного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ом Тарифного плана.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F1913" w:rsidRPr="00975C59" w:rsidRDefault="00E22610" w:rsidP="00C25776">
      <w:pPr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t>4. Права и обязанности Сторон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4.1. Обязанности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а: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4.1.1. соответствие Продукта функциональности, описанной в пользовательской документации, размещенной на сайте </w:t>
      </w:r>
      <w:hyperlink r:id="rId11">
        <w:r w:rsidRPr="00975C59">
          <w:rPr>
            <w:rFonts w:ascii="Times New Roman" w:hAnsi="Times New Roman" w:cs="Times New Roman"/>
            <w:color w:val="0000CD"/>
          </w:rPr>
          <w:t>https://support.kontur.ru/diadoc</w:t>
        </w:r>
      </w:hyperlink>
      <w:r w:rsidRPr="00975C59">
        <w:rPr>
          <w:rFonts w:ascii="Times New Roman" w:hAnsi="Times New Roman" w:cs="Times New Roman"/>
          <w:color w:val="000000"/>
        </w:rPr>
        <w:t>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4.1.2. обеспечение круглосуточной работоспособности и доступности Продукта, за исключением времени проведения профилактических работ, проводимых преимущественно в ночное время, с извещением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 о профилактических работах путем размещения информации на сервере Продукта;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4.1.3. воздержание от каких-либо действий, способных воспрепятствовать нормальному использованию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ом Продукта;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4.1.4. своевременное обновление программного обеспечения на сервере;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4.1.5. защита информации, обрабатываемой на сервере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а, от несанкционированного доступа;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4.1.6. соблюдение конфиденциальности информации, ставшей известной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у в процессе исполнения Лицензионного договора;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4.1.7. наличие всех необходимых лицензий для исполнения обязательств по Лицензионному договору. Место публикации лицензий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 </w:t>
      </w:r>
      <w:hyperlink r:id="rId12">
        <w:r w:rsidRPr="00975C59">
          <w:rPr>
            <w:rFonts w:ascii="Times New Roman" w:hAnsi="Times New Roman" w:cs="Times New Roman"/>
            <w:color w:val="0000CD"/>
          </w:rPr>
          <w:t>https://kontur.ru/about/licences</w:t>
        </w:r>
      </w:hyperlink>
      <w:r w:rsidRPr="00975C59">
        <w:rPr>
          <w:rFonts w:ascii="Times New Roman" w:hAnsi="Times New Roman" w:cs="Times New Roman"/>
          <w:color w:val="000000"/>
        </w:rPr>
        <w:t>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4.1.8. обеспечение сохранности документов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а в течение всего срока действия Лицензионного договора и не менее 5 (пяти) лет после прекращения его действия при условии, что от их владельцев не поступило заявлений на удаление документов, владельцами каждого документа при этом считаются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ы – участники документооборота;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4.1.9. осуществление обязанностей Оператора электронного документооборота и Оператора информационной системы;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4.1.10. публикация актуальных версий интеграционных модулей по адресу </w:t>
      </w:r>
      <w:hyperlink r:id="rId13">
        <w:r w:rsidRPr="00975C59">
          <w:rPr>
            <w:rFonts w:ascii="Times New Roman" w:hAnsi="Times New Roman" w:cs="Times New Roman"/>
            <w:color w:val="0000CD"/>
          </w:rPr>
          <w:t>https://www.diadoc.ru/order1c</w:t>
        </w:r>
      </w:hyperlink>
      <w:r w:rsidRPr="00975C59">
        <w:rPr>
          <w:rFonts w:ascii="Times New Roman" w:hAnsi="Times New Roman" w:cs="Times New Roman"/>
          <w:color w:val="000000"/>
        </w:rPr>
        <w:t>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4.2. Обязанности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а: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4.2.1. своевременная оплата предоставленных прав использования, услуг, работ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а в порядке и сроки, установленные Лицензионным договором;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4.2.2. соблюдение требований пользовательской документации при использовании Продукта и СКЗИ;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4.2.3. соблюдение требований по защите информации на рабочем месте в соответствии с приказом ФСБ России от 09.02.2005 № 66 «Об утверждении Положения о разработке, производстве, реализации и эксплуатации шифровальных (криптографических) средств защиты информации» (Положение ПКЗ-2005) и Правилами по обеспечению информационной безопасности на рабочем месте;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4.2.4. представление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у всех сведений и документов, необходимых для исполнения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ом обязательств по Лицензионному договору;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4.2.5. самостоятельная комплектация рабочего места в соответствии с требованиями, размещенными на сайте </w:t>
      </w:r>
      <w:hyperlink r:id="rId14">
        <w:r w:rsidRPr="00975C59">
          <w:rPr>
            <w:rFonts w:ascii="Times New Roman" w:hAnsi="Times New Roman" w:cs="Times New Roman"/>
            <w:color w:val="0000CD"/>
          </w:rPr>
          <w:t>https://www.diadoc.ru</w:t>
        </w:r>
      </w:hyperlink>
      <w:r w:rsidRPr="00975C59">
        <w:rPr>
          <w:rFonts w:ascii="Times New Roman" w:hAnsi="Times New Roman" w:cs="Times New Roman"/>
          <w:color w:val="000000"/>
        </w:rPr>
        <w:t>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4.2.6. своевременное информирование Конечных пользователей об условиях заключения, а также расторжения Лицензионного договора. А в случае необходимости изменения Списка конечных пользователей – подписание его в новой редакции в порядке, установленном п. 1.</w:t>
      </w:r>
      <w:r w:rsidR="00352A98" w:rsidRPr="00975C59">
        <w:rPr>
          <w:rFonts w:ascii="Times New Roman" w:hAnsi="Times New Roman" w:cs="Times New Roman"/>
          <w:color w:val="000000"/>
        </w:rPr>
        <w:t>5.</w:t>
      </w:r>
      <w:r w:rsidRPr="00975C59">
        <w:rPr>
          <w:rFonts w:ascii="Times New Roman" w:hAnsi="Times New Roman" w:cs="Times New Roman"/>
          <w:color w:val="000000"/>
        </w:rPr>
        <w:t xml:space="preserve"> Лицензионного договора.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4.2.7. своевременное обновление интеграционных модулей.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4.3. Права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а: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4.3.1. модификация или выпуск новой версии Продукта в любое время и по любой причине, в том числе в целях удовлетворения потребностей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а или требований конкурентоспособности, в целях соблюдения законодательства Российской Федерации.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4.3.2. отказ в заключени</w:t>
      </w:r>
      <w:proofErr w:type="gramStart"/>
      <w:r w:rsidRPr="00975C59">
        <w:rPr>
          <w:rFonts w:ascii="Times New Roman" w:hAnsi="Times New Roman" w:cs="Times New Roman"/>
          <w:color w:val="000000"/>
        </w:rPr>
        <w:t>и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Лицензионного договора с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ом в интересах Конечных пользователей без объяснения причин.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4.4. Права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а: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4.4.1. получение круглосуточного доступа к серверу с целью использования всех функциональных возможностей Продукта, описанных в пользовательской документации, за исключением времени проведения профилактических работ;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4.4.2. внесение предложений по изменению функциональных возможностей Продукта;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4.4.3. непредставление отчетов об использовании Продукта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у;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4.4.4. обращение к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у для удаления документа в Продукте совместно с другим владельцем документа (по смыслу п. 4.1.8 Лицензионного договора);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4.4.5. получение технической поддержки путем обращения за телефонными консультациями в Федеральный контакт-центр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а без ограничения по времени и количеству обращений.</w:t>
      </w:r>
    </w:p>
    <w:p w:rsidR="00C25776" w:rsidRDefault="00C25776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:rsidR="008479A5" w:rsidRPr="00975C59" w:rsidRDefault="008479A5">
      <w:pPr>
        <w:widowControl w:val="0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8327DF" w:rsidRDefault="008E5C65" w:rsidP="008327DF">
      <w:pPr>
        <w:pStyle w:val="ab"/>
        <w:widowControl w:val="0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975C59">
        <w:rPr>
          <w:rFonts w:ascii="Times New Roman" w:hAnsi="Times New Roman" w:cs="Times New Roman"/>
          <w:b/>
          <w:bCs/>
          <w:color w:val="000000"/>
          <w:szCs w:val="24"/>
        </w:rPr>
        <w:lastRenderedPageBreak/>
        <w:t xml:space="preserve">Ответственность Сторон. Условия изменения и расторжения </w:t>
      </w:r>
      <w:r w:rsidR="00F90298" w:rsidRPr="00975C59">
        <w:rPr>
          <w:rFonts w:ascii="Times New Roman" w:hAnsi="Times New Roman" w:cs="Times New Roman"/>
          <w:b/>
          <w:color w:val="000000"/>
        </w:rPr>
        <w:t>Лицензионного</w:t>
      </w:r>
      <w:r w:rsidR="00F90298" w:rsidRPr="00975C59">
        <w:rPr>
          <w:rFonts w:ascii="Times New Roman" w:hAnsi="Times New Roman" w:cs="Times New Roman"/>
          <w:color w:val="000000"/>
        </w:rPr>
        <w:t xml:space="preserve"> </w:t>
      </w:r>
      <w:r w:rsidRPr="00975C59">
        <w:rPr>
          <w:rFonts w:ascii="Times New Roman" w:hAnsi="Times New Roman" w:cs="Times New Roman"/>
          <w:b/>
          <w:bCs/>
          <w:color w:val="000000"/>
          <w:szCs w:val="24"/>
        </w:rPr>
        <w:t>Договора</w:t>
      </w:r>
    </w:p>
    <w:p w:rsidR="008327DF" w:rsidRDefault="008327DF" w:rsidP="008327DF">
      <w:pPr>
        <w:pStyle w:val="ab"/>
        <w:widowControl w:val="0"/>
        <w:ind w:left="1080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6A38CA" w:rsidRPr="008327DF" w:rsidRDefault="006A38CA" w:rsidP="008327DF">
      <w:pPr>
        <w:widowControl w:val="0"/>
        <w:ind w:firstLine="426"/>
        <w:jc w:val="both"/>
        <w:rPr>
          <w:rFonts w:ascii="Times New Roman" w:hAnsi="Times New Roman" w:cs="Times New Roman"/>
          <w:b/>
          <w:bCs/>
          <w:color w:val="000000"/>
        </w:rPr>
      </w:pPr>
      <w:r w:rsidRPr="008327DF">
        <w:t>5.1. За неисполнение или ненадлежащее исполнение своих обязательств по настоящему Лицензионному договору Стороны несут ответственность в соответствии с законодательством Российской Федерации.</w:t>
      </w:r>
    </w:p>
    <w:p w:rsidR="006A38CA" w:rsidRPr="008E7473" w:rsidRDefault="006A38CA" w:rsidP="008327DF">
      <w:pPr>
        <w:pStyle w:val="3"/>
        <w:tabs>
          <w:tab w:val="left" w:pos="1276"/>
        </w:tabs>
        <w:ind w:firstLine="426"/>
        <w:contextualSpacing/>
        <w:jc w:val="both"/>
        <w:rPr>
          <w:rFonts w:hint="eastAsia"/>
          <w:sz w:val="24"/>
          <w:szCs w:val="24"/>
        </w:rPr>
      </w:pPr>
      <w:r w:rsidRPr="008E7473">
        <w:rPr>
          <w:sz w:val="24"/>
          <w:szCs w:val="24"/>
        </w:rPr>
        <w:t>5.2. За каждый факт неисполнения или ненадлежащего исполнения Оператором обязательств, предусмотренных Лицензионным договором, за исключением просрочки исполнения обязательств, предусмотренных Лицензионным договором, размер штрафа устанавливается в размере 10% цены Лицензионного договора.</w:t>
      </w:r>
    </w:p>
    <w:p w:rsidR="006A38CA" w:rsidRPr="008E7473" w:rsidRDefault="006A38CA" w:rsidP="008327DF">
      <w:pPr>
        <w:pStyle w:val="3"/>
        <w:tabs>
          <w:tab w:val="left" w:pos="1276"/>
        </w:tabs>
        <w:ind w:firstLine="426"/>
        <w:contextualSpacing/>
        <w:jc w:val="both"/>
        <w:rPr>
          <w:rFonts w:hint="eastAsia"/>
          <w:sz w:val="24"/>
          <w:szCs w:val="24"/>
        </w:rPr>
      </w:pPr>
      <w:r w:rsidRPr="008E7473">
        <w:rPr>
          <w:sz w:val="24"/>
          <w:szCs w:val="24"/>
        </w:rPr>
        <w:t>5.3. В случае просрочки исполнения Оператором обязательств, предусмотренных Договором, а также в иных случаях неисполнения или ненадлежащего исполнения Оператором обязательств, предусмотренных Лицензионным договором, Абонент направляет Оператору требование об уплате неустоек (штрафов, пеней). В случае просрочки исполнения своих обязательств по настоящему договору Оператор уплачивает Абоненту неустойку (пени).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hint="eastAsia"/>
          <w:sz w:val="24"/>
          <w:szCs w:val="24"/>
        </w:rPr>
      </w:pPr>
      <w:r w:rsidRPr="008E7473">
        <w:rPr>
          <w:sz w:val="24"/>
          <w:szCs w:val="24"/>
        </w:rPr>
        <w:t>5.4. Пеня начисляется за каждый день просрочки исполнения Оператором обязательства, предусмотренного Лицензионным договором, в размере 1/300 действующей на дату уплаты пени ключевой ставки Центрального банка Российской Федерации от цены Лицензионного договора, уменьшенной на сумму, пропорциональную объему обязательств, предусмотренных Лицензионным договором и фактически исполненных Оператором.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hint="eastAsia"/>
          <w:sz w:val="24"/>
          <w:szCs w:val="24"/>
        </w:rPr>
      </w:pPr>
      <w:r w:rsidRPr="008E7473">
        <w:rPr>
          <w:sz w:val="24"/>
          <w:szCs w:val="24"/>
        </w:rPr>
        <w:t>5.5. За каждый факт неисполнения или ненадлежащего исполнения Оператором обязательства, предусмотренного настоящим договором, которое не имеет стоимостного выражения, Оператор выплачивает Абоненту штраф в размере 1000 (одной тысячи) рублей 00 копеек.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hint="eastAsia"/>
          <w:sz w:val="24"/>
          <w:szCs w:val="24"/>
        </w:rPr>
      </w:pPr>
      <w:r w:rsidRPr="008E7473">
        <w:rPr>
          <w:sz w:val="24"/>
          <w:szCs w:val="24"/>
        </w:rPr>
        <w:t>5.6. Общая сумма начисленной неустойки (штрафов, пени) за неисполнение или ненадлежащее исполнение Оператором обязательств, предусмотренных Лицензионным договором, не может превышать цену договора.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hint="eastAsia"/>
          <w:sz w:val="24"/>
          <w:szCs w:val="24"/>
        </w:rPr>
      </w:pPr>
      <w:r w:rsidRPr="008E7473">
        <w:rPr>
          <w:sz w:val="24"/>
          <w:szCs w:val="24"/>
        </w:rPr>
        <w:t>5.7. За каждый факт неисполнения Абонентом обязательств, предусмотренных</w:t>
      </w:r>
      <w:r w:rsidR="00C1332F" w:rsidRPr="008E7473">
        <w:rPr>
          <w:sz w:val="24"/>
          <w:szCs w:val="24"/>
        </w:rPr>
        <w:t xml:space="preserve"> Лицензионным</w:t>
      </w:r>
      <w:r w:rsidRPr="008E7473">
        <w:rPr>
          <w:sz w:val="24"/>
          <w:szCs w:val="24"/>
        </w:rPr>
        <w:t xml:space="preserve"> </w:t>
      </w:r>
      <w:r w:rsidR="00C1332F" w:rsidRPr="008E7473">
        <w:rPr>
          <w:sz w:val="24"/>
          <w:szCs w:val="24"/>
        </w:rPr>
        <w:t>д</w:t>
      </w:r>
      <w:r w:rsidRPr="008E7473">
        <w:rPr>
          <w:sz w:val="24"/>
          <w:szCs w:val="24"/>
        </w:rPr>
        <w:t xml:space="preserve">оговором, за исключением просрочки исполнения обязательств, предусмотренных </w:t>
      </w:r>
      <w:r w:rsidR="00C1332F" w:rsidRPr="008E7473">
        <w:rPr>
          <w:sz w:val="24"/>
          <w:szCs w:val="24"/>
        </w:rPr>
        <w:t>настоящим д</w:t>
      </w:r>
      <w:r w:rsidRPr="008E7473">
        <w:rPr>
          <w:sz w:val="24"/>
          <w:szCs w:val="24"/>
        </w:rPr>
        <w:t>оговором, Оператор вправе потребовать уплаты штрафа, размер которого устанавливается в сумме 1000 рублей.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hint="eastAsia"/>
          <w:sz w:val="24"/>
          <w:szCs w:val="24"/>
        </w:rPr>
      </w:pPr>
      <w:r w:rsidRPr="008E7473">
        <w:rPr>
          <w:sz w:val="24"/>
          <w:szCs w:val="24"/>
        </w:rPr>
        <w:t xml:space="preserve">5.8. В случае просрочки исполнения Абонентом обязательств, предусмотренных </w:t>
      </w:r>
      <w:r w:rsidR="00C1332F" w:rsidRPr="008E7473">
        <w:rPr>
          <w:sz w:val="24"/>
          <w:szCs w:val="24"/>
        </w:rPr>
        <w:t>Лицензионным д</w:t>
      </w:r>
      <w:r w:rsidRPr="008E7473">
        <w:rPr>
          <w:sz w:val="24"/>
          <w:szCs w:val="24"/>
        </w:rPr>
        <w:t xml:space="preserve">оговором, Оператор вправе потребовать уплаты пени. Пеня начисляется за каждый день просрочки исполнения обязательства, предусмотренного </w:t>
      </w:r>
      <w:r w:rsidR="00C1332F" w:rsidRPr="008E7473">
        <w:rPr>
          <w:sz w:val="24"/>
          <w:szCs w:val="24"/>
        </w:rPr>
        <w:t>Лицензионным д</w:t>
      </w:r>
      <w:r w:rsidRPr="008E7473">
        <w:rPr>
          <w:sz w:val="24"/>
          <w:szCs w:val="24"/>
        </w:rPr>
        <w:t xml:space="preserve">оговором, начиная со дня, следующего после дня истечения установленного </w:t>
      </w:r>
      <w:r w:rsidR="00C1332F" w:rsidRPr="008E7473">
        <w:rPr>
          <w:sz w:val="24"/>
          <w:szCs w:val="24"/>
        </w:rPr>
        <w:t>настоящим д</w:t>
      </w:r>
      <w:r w:rsidRPr="008E7473">
        <w:rPr>
          <w:sz w:val="24"/>
          <w:szCs w:val="24"/>
        </w:rPr>
        <w:t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E7473">
        <w:rPr>
          <w:rFonts w:ascii="Times New Roman" w:hAnsi="Times New Roman"/>
          <w:sz w:val="24"/>
          <w:szCs w:val="24"/>
        </w:rPr>
        <w:t xml:space="preserve">5.9. Общая сумма начисленной неустойки (штрафов, пени) за неисполнение или ненадлежащее исполнение Абонентом обязательств, предусмотренных </w:t>
      </w:r>
      <w:r w:rsidR="001F6243" w:rsidRPr="008E7473">
        <w:rPr>
          <w:sz w:val="24"/>
          <w:szCs w:val="24"/>
        </w:rPr>
        <w:t xml:space="preserve">Лицензионным </w:t>
      </w:r>
      <w:r w:rsidR="001F6243" w:rsidRPr="008E7473">
        <w:rPr>
          <w:rFonts w:ascii="Times New Roman" w:hAnsi="Times New Roman"/>
          <w:sz w:val="24"/>
          <w:szCs w:val="24"/>
        </w:rPr>
        <w:t>д</w:t>
      </w:r>
      <w:r w:rsidRPr="008E7473">
        <w:rPr>
          <w:rFonts w:ascii="Times New Roman" w:hAnsi="Times New Roman"/>
          <w:sz w:val="24"/>
          <w:szCs w:val="24"/>
        </w:rPr>
        <w:t>ого</w:t>
      </w:r>
      <w:r w:rsidR="001F6243" w:rsidRPr="008E7473">
        <w:rPr>
          <w:rFonts w:ascii="Times New Roman" w:hAnsi="Times New Roman"/>
          <w:sz w:val="24"/>
          <w:szCs w:val="24"/>
        </w:rPr>
        <w:t>вором, не может превышать цену до</w:t>
      </w:r>
      <w:r w:rsidRPr="008E7473">
        <w:rPr>
          <w:rFonts w:ascii="Times New Roman" w:hAnsi="Times New Roman"/>
          <w:sz w:val="24"/>
          <w:szCs w:val="24"/>
        </w:rPr>
        <w:t>говора.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E7473">
        <w:rPr>
          <w:rFonts w:ascii="Times New Roman" w:hAnsi="Times New Roman"/>
          <w:sz w:val="24"/>
          <w:szCs w:val="24"/>
        </w:rPr>
        <w:t>5</w:t>
      </w:r>
      <w:r w:rsidRPr="008E7473">
        <w:rPr>
          <w:rFonts w:ascii="Times New Roman" w:hAnsi="Times New Roman"/>
          <w:bCs/>
          <w:sz w:val="24"/>
          <w:szCs w:val="24"/>
        </w:rPr>
        <w:t xml:space="preserve">.10. Применение штрафных санкций не освобождает Стороны от исполнения обязательств по настоящему </w:t>
      </w:r>
      <w:r w:rsidR="001F6243" w:rsidRPr="008E7473">
        <w:rPr>
          <w:rFonts w:ascii="Times New Roman" w:hAnsi="Times New Roman"/>
          <w:bCs/>
          <w:sz w:val="24"/>
          <w:szCs w:val="24"/>
        </w:rPr>
        <w:t>до</w:t>
      </w:r>
      <w:r w:rsidRPr="008E7473">
        <w:rPr>
          <w:rFonts w:ascii="Times New Roman" w:hAnsi="Times New Roman"/>
          <w:bCs/>
          <w:sz w:val="24"/>
          <w:szCs w:val="24"/>
        </w:rPr>
        <w:t>говору.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E7473">
        <w:rPr>
          <w:rFonts w:ascii="Times New Roman" w:hAnsi="Times New Roman"/>
          <w:bCs/>
          <w:sz w:val="24"/>
          <w:szCs w:val="24"/>
        </w:rPr>
        <w:t xml:space="preserve">5.11. Стороны освобождаются от уплаты пени, если докажут, что неисполнение или ненадлежащее исполнение обязательства, предусмотренного </w:t>
      </w:r>
      <w:r w:rsidR="001F6243" w:rsidRPr="008E7473">
        <w:rPr>
          <w:sz w:val="24"/>
          <w:szCs w:val="24"/>
        </w:rPr>
        <w:t>Лицензионным</w:t>
      </w:r>
      <w:r w:rsidRPr="008E7473">
        <w:rPr>
          <w:rFonts w:ascii="Times New Roman" w:hAnsi="Times New Roman"/>
          <w:bCs/>
          <w:sz w:val="24"/>
          <w:szCs w:val="24"/>
        </w:rPr>
        <w:t xml:space="preserve"> договором, произошло вследствие непреодолимой силы или по вине другой стороны.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E7473">
        <w:rPr>
          <w:rFonts w:ascii="Times New Roman" w:hAnsi="Times New Roman"/>
          <w:sz w:val="24"/>
          <w:szCs w:val="24"/>
        </w:rPr>
        <w:t>5.12. Оператор не несет ответственности за содержание информации, передаваемой Абонентом по сетям электросвязи.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E7473">
        <w:rPr>
          <w:rFonts w:ascii="Times New Roman" w:hAnsi="Times New Roman"/>
          <w:sz w:val="24"/>
          <w:szCs w:val="24"/>
        </w:rPr>
        <w:t xml:space="preserve">5.13. При неисполнении или ненадлежащем исполнении Оператором обязательств по настоящему </w:t>
      </w:r>
      <w:r w:rsidR="001F6243" w:rsidRPr="008E7473">
        <w:rPr>
          <w:rFonts w:ascii="Times New Roman" w:hAnsi="Times New Roman"/>
          <w:sz w:val="24"/>
          <w:szCs w:val="24"/>
        </w:rPr>
        <w:t>д</w:t>
      </w:r>
      <w:r w:rsidRPr="008E7473">
        <w:rPr>
          <w:rFonts w:ascii="Times New Roman" w:hAnsi="Times New Roman"/>
          <w:sz w:val="24"/>
          <w:szCs w:val="24"/>
        </w:rPr>
        <w:t xml:space="preserve">оговору предъявление Абонентом Оператору претензии до обращения в суд является обязательным. Срок рассмотрения претензии Оператором – не более 30 (тридцать) календарных дней с момента ее получения. 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E7473">
        <w:rPr>
          <w:rFonts w:ascii="Times New Roman" w:hAnsi="Times New Roman"/>
          <w:sz w:val="24"/>
          <w:szCs w:val="24"/>
        </w:rPr>
        <w:lastRenderedPageBreak/>
        <w:t>5.14. Если иное не предусмотрено законом или насто</w:t>
      </w:r>
      <w:r w:rsidR="00B86198" w:rsidRPr="008E7473">
        <w:rPr>
          <w:rFonts w:ascii="Times New Roman" w:hAnsi="Times New Roman"/>
          <w:sz w:val="24"/>
          <w:szCs w:val="24"/>
        </w:rPr>
        <w:t>ящим д</w:t>
      </w:r>
      <w:r w:rsidRPr="008E7473">
        <w:rPr>
          <w:rFonts w:ascii="Times New Roman" w:hAnsi="Times New Roman"/>
          <w:sz w:val="24"/>
          <w:szCs w:val="24"/>
        </w:rPr>
        <w:t xml:space="preserve">оговором Стороны освобождаются от ответственности за нарушение обязательств по настоящему </w:t>
      </w:r>
      <w:r w:rsidR="00B86198" w:rsidRPr="008E7473">
        <w:rPr>
          <w:rFonts w:ascii="Times New Roman" w:hAnsi="Times New Roman"/>
          <w:sz w:val="24"/>
          <w:szCs w:val="24"/>
        </w:rPr>
        <w:t>д</w:t>
      </w:r>
      <w:r w:rsidRPr="008E7473">
        <w:rPr>
          <w:rFonts w:ascii="Times New Roman" w:hAnsi="Times New Roman"/>
          <w:sz w:val="24"/>
          <w:szCs w:val="24"/>
        </w:rPr>
        <w:t>оговору, если надлежащее исполнение оказалось невозможным вследствие непреодолимой силы. Стороны несут ответственность за несоблюдение условий о конфиденциальности в случаях, предусмотренных действующим законодательством.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E7473">
        <w:rPr>
          <w:rFonts w:ascii="Times New Roman" w:hAnsi="Times New Roman"/>
          <w:sz w:val="24"/>
          <w:szCs w:val="24"/>
        </w:rPr>
        <w:t xml:space="preserve">5.15. При подписании настоящего </w:t>
      </w:r>
      <w:r w:rsidR="00B86198" w:rsidRPr="008E7473">
        <w:rPr>
          <w:sz w:val="24"/>
          <w:szCs w:val="24"/>
        </w:rPr>
        <w:t xml:space="preserve">Лицензионного </w:t>
      </w:r>
      <w:r w:rsidR="00B86198" w:rsidRPr="008E7473">
        <w:rPr>
          <w:rFonts w:ascii="Times New Roman" w:hAnsi="Times New Roman"/>
          <w:sz w:val="24"/>
          <w:szCs w:val="24"/>
        </w:rPr>
        <w:t>д</w:t>
      </w:r>
      <w:r w:rsidRPr="008E7473">
        <w:rPr>
          <w:rFonts w:ascii="Times New Roman" w:hAnsi="Times New Roman"/>
          <w:sz w:val="24"/>
          <w:szCs w:val="24"/>
        </w:rPr>
        <w:t>оговора Абонент ознакомлен с действующими</w:t>
      </w:r>
      <w:r w:rsidRPr="008E7473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8E7473">
        <w:rPr>
          <w:rFonts w:ascii="Times New Roman" w:hAnsi="Times New Roman"/>
          <w:sz w:val="24"/>
          <w:szCs w:val="24"/>
        </w:rPr>
        <w:t>тарифами Оператора и согласен с их применением при оказании Оператором услуг. Тарифы Оператора</w:t>
      </w:r>
      <w:r w:rsidRPr="008E7473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8E7473">
        <w:rPr>
          <w:rFonts w:ascii="Times New Roman" w:hAnsi="Times New Roman"/>
          <w:sz w:val="24"/>
          <w:szCs w:val="24"/>
        </w:rPr>
        <w:t>на услуги размещены на сайте Оператора, являющемся зарегистрированным средством массовой информации, по адресу, указанному в п.</w:t>
      </w:r>
      <w:r w:rsidR="00B86198" w:rsidRPr="008E7473">
        <w:rPr>
          <w:rFonts w:ascii="Times New Roman" w:hAnsi="Times New Roman"/>
          <w:sz w:val="24"/>
          <w:szCs w:val="24"/>
        </w:rPr>
        <w:t>1.7</w:t>
      </w:r>
      <w:r w:rsidR="00807F11">
        <w:rPr>
          <w:rFonts w:ascii="Times New Roman" w:hAnsi="Times New Roman"/>
          <w:sz w:val="24"/>
          <w:szCs w:val="24"/>
        </w:rPr>
        <w:t>. настоящего д</w:t>
      </w:r>
      <w:r w:rsidRPr="008E7473">
        <w:rPr>
          <w:rFonts w:ascii="Times New Roman" w:hAnsi="Times New Roman"/>
          <w:sz w:val="24"/>
          <w:szCs w:val="24"/>
        </w:rPr>
        <w:t>оговора.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E7473">
        <w:rPr>
          <w:rFonts w:ascii="Times New Roman" w:hAnsi="Times New Roman"/>
          <w:sz w:val="24"/>
          <w:szCs w:val="24"/>
        </w:rPr>
        <w:t xml:space="preserve">5.16. Все изменения и дополнения к настоящему </w:t>
      </w:r>
      <w:r w:rsidR="002E2276">
        <w:rPr>
          <w:rFonts w:ascii="Times New Roman" w:hAnsi="Times New Roman"/>
          <w:sz w:val="24"/>
          <w:szCs w:val="24"/>
        </w:rPr>
        <w:t>д</w:t>
      </w:r>
      <w:r w:rsidRPr="008E7473">
        <w:rPr>
          <w:rFonts w:ascii="Times New Roman" w:hAnsi="Times New Roman"/>
          <w:sz w:val="24"/>
          <w:szCs w:val="24"/>
        </w:rPr>
        <w:t xml:space="preserve">оговору действительны, если они оформлены в письменной форме и подписаны обеими Сторонами, за исключением изменений и дополнений, осуществляемых Сторонами в одностороннем порядке в соответствии с настоящим </w:t>
      </w:r>
      <w:r w:rsidR="002E2276">
        <w:rPr>
          <w:rFonts w:ascii="Times New Roman" w:hAnsi="Times New Roman"/>
          <w:sz w:val="24"/>
          <w:szCs w:val="24"/>
        </w:rPr>
        <w:t>д</w:t>
      </w:r>
      <w:r w:rsidRPr="008E7473">
        <w:rPr>
          <w:rFonts w:ascii="Times New Roman" w:hAnsi="Times New Roman"/>
          <w:sz w:val="24"/>
          <w:szCs w:val="24"/>
        </w:rPr>
        <w:t xml:space="preserve">оговором или законодательством РФ. Изменения и дополнения к настоящему </w:t>
      </w:r>
      <w:r w:rsidR="002E2276">
        <w:rPr>
          <w:rFonts w:ascii="Times New Roman" w:hAnsi="Times New Roman"/>
          <w:sz w:val="24"/>
          <w:szCs w:val="24"/>
        </w:rPr>
        <w:t>д</w:t>
      </w:r>
      <w:r w:rsidRPr="008E7473">
        <w:rPr>
          <w:rFonts w:ascii="Times New Roman" w:hAnsi="Times New Roman"/>
          <w:sz w:val="24"/>
          <w:szCs w:val="24"/>
        </w:rPr>
        <w:t xml:space="preserve">оговору вносятся путем подписания </w:t>
      </w:r>
      <w:r w:rsidR="002E2276">
        <w:rPr>
          <w:rFonts w:ascii="Times New Roman" w:hAnsi="Times New Roman"/>
          <w:sz w:val="24"/>
          <w:szCs w:val="24"/>
        </w:rPr>
        <w:t>д</w:t>
      </w:r>
      <w:r w:rsidRPr="008E7473">
        <w:rPr>
          <w:rFonts w:ascii="Times New Roman" w:hAnsi="Times New Roman"/>
          <w:sz w:val="24"/>
          <w:szCs w:val="24"/>
        </w:rPr>
        <w:t xml:space="preserve">ополнительных соглашений к настоящему </w:t>
      </w:r>
      <w:r w:rsidR="002E2276">
        <w:rPr>
          <w:rFonts w:ascii="Times New Roman" w:hAnsi="Times New Roman"/>
          <w:sz w:val="24"/>
          <w:szCs w:val="24"/>
        </w:rPr>
        <w:t>д</w:t>
      </w:r>
      <w:r w:rsidRPr="008E7473">
        <w:rPr>
          <w:rFonts w:ascii="Times New Roman" w:hAnsi="Times New Roman"/>
          <w:sz w:val="24"/>
          <w:szCs w:val="24"/>
        </w:rPr>
        <w:t xml:space="preserve">оговору. Изменения и </w:t>
      </w:r>
      <w:r w:rsidR="002E2276">
        <w:rPr>
          <w:rFonts w:ascii="Times New Roman" w:hAnsi="Times New Roman"/>
          <w:sz w:val="24"/>
          <w:szCs w:val="24"/>
        </w:rPr>
        <w:t>дополнения в ранее подписанные д</w:t>
      </w:r>
      <w:r w:rsidRPr="008E7473">
        <w:rPr>
          <w:rFonts w:ascii="Times New Roman" w:hAnsi="Times New Roman"/>
          <w:sz w:val="24"/>
          <w:szCs w:val="24"/>
        </w:rPr>
        <w:t>ополнит</w:t>
      </w:r>
      <w:r w:rsidR="002E2276">
        <w:rPr>
          <w:rFonts w:ascii="Times New Roman" w:hAnsi="Times New Roman"/>
          <w:sz w:val="24"/>
          <w:szCs w:val="24"/>
        </w:rPr>
        <w:t>ельные соглашения к настоящему д</w:t>
      </w:r>
      <w:r w:rsidRPr="008E7473">
        <w:rPr>
          <w:rFonts w:ascii="Times New Roman" w:hAnsi="Times New Roman"/>
          <w:sz w:val="24"/>
          <w:szCs w:val="24"/>
        </w:rPr>
        <w:t>ого</w:t>
      </w:r>
      <w:r w:rsidR="002E2276">
        <w:rPr>
          <w:rFonts w:ascii="Times New Roman" w:hAnsi="Times New Roman"/>
          <w:sz w:val="24"/>
          <w:szCs w:val="24"/>
        </w:rPr>
        <w:t>вору вносятся путем подписания д</w:t>
      </w:r>
      <w:r w:rsidRPr="008E7473">
        <w:rPr>
          <w:rFonts w:ascii="Times New Roman" w:hAnsi="Times New Roman"/>
          <w:sz w:val="24"/>
          <w:szCs w:val="24"/>
        </w:rPr>
        <w:t>ополнительных соглашений с учетом изменений и дополнений с у</w:t>
      </w:r>
      <w:r w:rsidR="002E2276">
        <w:rPr>
          <w:rFonts w:ascii="Times New Roman" w:hAnsi="Times New Roman"/>
          <w:sz w:val="24"/>
          <w:szCs w:val="24"/>
        </w:rPr>
        <w:t>казанием новой даты заключения д</w:t>
      </w:r>
      <w:r w:rsidRPr="008E7473">
        <w:rPr>
          <w:rFonts w:ascii="Times New Roman" w:hAnsi="Times New Roman"/>
          <w:sz w:val="24"/>
          <w:szCs w:val="24"/>
        </w:rPr>
        <w:t>ополнительных согла</w:t>
      </w:r>
      <w:r w:rsidR="002E2276">
        <w:rPr>
          <w:rFonts w:ascii="Times New Roman" w:hAnsi="Times New Roman"/>
          <w:sz w:val="24"/>
          <w:szCs w:val="24"/>
        </w:rPr>
        <w:t>шений, если в д</w:t>
      </w:r>
      <w:r w:rsidRPr="008E7473">
        <w:rPr>
          <w:rFonts w:ascii="Times New Roman" w:hAnsi="Times New Roman"/>
          <w:sz w:val="24"/>
          <w:szCs w:val="24"/>
        </w:rPr>
        <w:t>ополнительных соглашениях не указан иной порядок внесения изменений и дополнений.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E7473">
        <w:rPr>
          <w:rFonts w:ascii="Times New Roman" w:hAnsi="Times New Roman"/>
          <w:sz w:val="24"/>
          <w:szCs w:val="24"/>
        </w:rPr>
        <w:t xml:space="preserve">5.17. Досрочное расторжение </w:t>
      </w:r>
      <w:r w:rsidR="000C17F6" w:rsidRPr="008E7473">
        <w:rPr>
          <w:rFonts w:ascii="Times New Roman" w:hAnsi="Times New Roman"/>
          <w:sz w:val="24"/>
          <w:szCs w:val="24"/>
        </w:rPr>
        <w:t xml:space="preserve">настоящего </w:t>
      </w:r>
      <w:r w:rsidR="002E2276">
        <w:rPr>
          <w:rFonts w:ascii="Times New Roman" w:hAnsi="Times New Roman"/>
          <w:sz w:val="24"/>
          <w:szCs w:val="24"/>
        </w:rPr>
        <w:t>д</w:t>
      </w:r>
      <w:r w:rsidRPr="008E7473">
        <w:rPr>
          <w:rFonts w:ascii="Times New Roman" w:hAnsi="Times New Roman"/>
          <w:sz w:val="24"/>
          <w:szCs w:val="24"/>
        </w:rPr>
        <w:t>оговора возможно только по соглашению сторон, по решению суда или в соответствии с законодательством Российской Федерации.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E7473">
        <w:rPr>
          <w:rFonts w:ascii="Times New Roman" w:hAnsi="Times New Roman"/>
          <w:sz w:val="24"/>
          <w:szCs w:val="24"/>
        </w:rPr>
        <w:t xml:space="preserve">5.18. </w:t>
      </w:r>
      <w:r w:rsidR="000C17F6" w:rsidRPr="008E7473">
        <w:rPr>
          <w:sz w:val="24"/>
          <w:szCs w:val="24"/>
        </w:rPr>
        <w:t>Лицензионный д</w:t>
      </w:r>
      <w:r w:rsidRPr="008E7473">
        <w:rPr>
          <w:rFonts w:ascii="Times New Roman" w:hAnsi="Times New Roman"/>
          <w:sz w:val="24"/>
          <w:szCs w:val="24"/>
        </w:rPr>
        <w:t>оговор составлен в двух экземплярах, имеющих одинаковую юридическую силу.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E7473">
        <w:rPr>
          <w:rFonts w:ascii="Times New Roman" w:hAnsi="Times New Roman"/>
          <w:color w:val="000000"/>
          <w:sz w:val="24"/>
          <w:szCs w:val="24"/>
        </w:rPr>
        <w:t xml:space="preserve">5.19. Любые изменения и/или дополнения к </w:t>
      </w:r>
      <w:r w:rsidR="000C17F6" w:rsidRPr="008E7473">
        <w:rPr>
          <w:rFonts w:ascii="Times New Roman" w:hAnsi="Times New Roman"/>
          <w:color w:val="000000"/>
          <w:sz w:val="24"/>
          <w:szCs w:val="24"/>
        </w:rPr>
        <w:t>настоящему д</w:t>
      </w:r>
      <w:r w:rsidRPr="008E7473">
        <w:rPr>
          <w:rFonts w:ascii="Times New Roman" w:hAnsi="Times New Roman"/>
          <w:color w:val="000000"/>
          <w:sz w:val="24"/>
          <w:szCs w:val="24"/>
        </w:rPr>
        <w:t xml:space="preserve">оговору оформляются дополнительным соглашением, которое подписывается обеими Сторонами в том же порядке, что и </w:t>
      </w:r>
      <w:r w:rsidR="000C17F6" w:rsidRPr="008E7473">
        <w:rPr>
          <w:rFonts w:ascii="Times New Roman" w:hAnsi="Times New Roman"/>
          <w:color w:val="000000"/>
          <w:sz w:val="24"/>
          <w:szCs w:val="24"/>
        </w:rPr>
        <w:t>д</w:t>
      </w:r>
      <w:r w:rsidRPr="008E7473">
        <w:rPr>
          <w:rFonts w:ascii="Times New Roman" w:hAnsi="Times New Roman"/>
          <w:color w:val="000000"/>
          <w:sz w:val="24"/>
          <w:szCs w:val="24"/>
        </w:rPr>
        <w:t>оговор.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E7473">
        <w:rPr>
          <w:rFonts w:ascii="Times New Roman" w:hAnsi="Times New Roman"/>
          <w:color w:val="000000"/>
          <w:sz w:val="24"/>
          <w:szCs w:val="24"/>
        </w:rPr>
        <w:t xml:space="preserve">5.20. В случае нарушения Абонентом условий </w:t>
      </w:r>
      <w:r w:rsidR="000C17F6" w:rsidRPr="008E7473">
        <w:rPr>
          <w:sz w:val="24"/>
          <w:szCs w:val="24"/>
        </w:rPr>
        <w:t>Лицензионного д</w:t>
      </w:r>
      <w:r w:rsidRPr="008E7473">
        <w:rPr>
          <w:rFonts w:ascii="Times New Roman" w:hAnsi="Times New Roman"/>
          <w:color w:val="000000"/>
          <w:sz w:val="24"/>
          <w:szCs w:val="24"/>
        </w:rPr>
        <w:t xml:space="preserve">оговора Оператор вправе незамедлительно блокировать доступ к Продукту без предварительного уведомления Абонента, а также досрочно расторгнуть </w:t>
      </w:r>
      <w:r w:rsidR="000C17F6" w:rsidRPr="008E7473">
        <w:rPr>
          <w:rFonts w:ascii="Times New Roman" w:hAnsi="Times New Roman"/>
          <w:color w:val="000000"/>
          <w:sz w:val="24"/>
          <w:szCs w:val="24"/>
        </w:rPr>
        <w:t>д</w:t>
      </w:r>
      <w:r w:rsidRPr="008E7473">
        <w:rPr>
          <w:rFonts w:ascii="Times New Roman" w:hAnsi="Times New Roman"/>
          <w:color w:val="000000"/>
          <w:sz w:val="24"/>
          <w:szCs w:val="24"/>
        </w:rPr>
        <w:t>оговор. Если нарушение условий связано с неоплатой лицензионного вознаграждения, Оператор блокирует доступ до полного погашения задолженности Абонентом.</w:t>
      </w:r>
    </w:p>
    <w:p w:rsidR="006A38CA" w:rsidRPr="008E7473" w:rsidRDefault="006A38CA" w:rsidP="006A38CA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E7473">
        <w:rPr>
          <w:rFonts w:ascii="Times New Roman" w:hAnsi="Times New Roman"/>
          <w:color w:val="000000"/>
          <w:sz w:val="24"/>
          <w:szCs w:val="24"/>
        </w:rPr>
        <w:t xml:space="preserve">5.21. </w:t>
      </w:r>
      <w:r w:rsidR="000C17F6" w:rsidRPr="008E7473">
        <w:rPr>
          <w:sz w:val="24"/>
          <w:szCs w:val="24"/>
        </w:rPr>
        <w:t>Лицензионный д</w:t>
      </w:r>
      <w:r w:rsidRPr="008E7473">
        <w:rPr>
          <w:rFonts w:ascii="Times New Roman" w:hAnsi="Times New Roman"/>
          <w:color w:val="000000"/>
          <w:sz w:val="24"/>
          <w:szCs w:val="24"/>
        </w:rPr>
        <w:t xml:space="preserve">оговор расторгается в случаях, предусмотренных законодательством Российской Федерации и </w:t>
      </w:r>
      <w:r w:rsidR="000C17F6" w:rsidRPr="008E7473">
        <w:rPr>
          <w:rFonts w:ascii="Times New Roman" w:hAnsi="Times New Roman"/>
          <w:color w:val="000000"/>
          <w:sz w:val="24"/>
          <w:szCs w:val="24"/>
        </w:rPr>
        <w:t>д</w:t>
      </w:r>
      <w:r w:rsidRPr="008E7473">
        <w:rPr>
          <w:rFonts w:ascii="Times New Roman" w:hAnsi="Times New Roman"/>
          <w:color w:val="000000"/>
          <w:sz w:val="24"/>
          <w:szCs w:val="24"/>
        </w:rPr>
        <w:t>оговором.</w:t>
      </w:r>
    </w:p>
    <w:p w:rsidR="002D0E1B" w:rsidRDefault="006A38CA" w:rsidP="002D0E1B">
      <w:pPr>
        <w:pStyle w:val="3"/>
        <w:tabs>
          <w:tab w:val="left" w:pos="1276"/>
        </w:tabs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E7473">
        <w:rPr>
          <w:rFonts w:ascii="Times New Roman" w:hAnsi="Times New Roman"/>
          <w:color w:val="000000"/>
          <w:sz w:val="24"/>
          <w:szCs w:val="24"/>
        </w:rPr>
        <w:t xml:space="preserve">5.22. Все споры и разногласия, возникающие в связи с исполнением и (или) толкованием </w:t>
      </w:r>
      <w:r w:rsidR="000C17F6" w:rsidRPr="008E7473">
        <w:rPr>
          <w:sz w:val="24"/>
          <w:szCs w:val="24"/>
        </w:rPr>
        <w:t>Лицензионного д</w:t>
      </w:r>
      <w:r w:rsidRPr="008E7473">
        <w:rPr>
          <w:rFonts w:ascii="Times New Roman" w:hAnsi="Times New Roman"/>
          <w:color w:val="000000"/>
          <w:sz w:val="24"/>
          <w:szCs w:val="24"/>
        </w:rPr>
        <w:t>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 или в электронном виде, подписанной электронной подписью.</w:t>
      </w:r>
    </w:p>
    <w:p w:rsidR="005247A9" w:rsidRPr="00975C59" w:rsidRDefault="005247A9" w:rsidP="005247A9">
      <w:pPr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t>6. Срок действия Лицензионного договора.</w:t>
      </w:r>
    </w:p>
    <w:p w:rsidR="005247A9" w:rsidRPr="00975C59" w:rsidRDefault="005247A9" w:rsidP="005247A9">
      <w:pPr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t>Порядок изменения, дополнения и расторжения. Порядок разрешения споров</w:t>
      </w:r>
    </w:p>
    <w:p w:rsidR="005247A9" w:rsidRPr="00975C59" w:rsidRDefault="005247A9" w:rsidP="005247A9">
      <w:pPr>
        <w:widowControl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6.1. Лицензионный договор вступает в силу с момента принятия его условий и действует до конца календарного года, а в части исполнения обязательств − до их полного исполнения Сторонами. Под принятием условий Лицензионного договора Стороны понимают: подписание Абонентом Лицензионного договора, фактическое начало использования Абонентом Продукта, оплату Абонентом выставленного Оператором счета, в зависимости от того, какое из этих событий наступит раньше.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6.2. Любые изменения и/или дополнения к Лицензионному договору, за исключением </w:t>
      </w:r>
      <w:r w:rsidRPr="00975C59">
        <w:rPr>
          <w:rFonts w:ascii="Times New Roman" w:hAnsi="Times New Roman" w:cs="Times New Roman"/>
          <w:color w:val="000000"/>
        </w:rPr>
        <w:lastRenderedPageBreak/>
        <w:t>случаев, указанных в п. 1.</w:t>
      </w:r>
      <w:r w:rsidR="003C3757" w:rsidRPr="00975C59">
        <w:rPr>
          <w:rFonts w:ascii="Times New Roman" w:hAnsi="Times New Roman" w:cs="Times New Roman"/>
          <w:color w:val="000000"/>
        </w:rPr>
        <w:t>5.</w:t>
      </w:r>
      <w:r w:rsidRPr="00975C59">
        <w:rPr>
          <w:rFonts w:ascii="Times New Roman" w:hAnsi="Times New Roman" w:cs="Times New Roman"/>
          <w:color w:val="000000"/>
        </w:rPr>
        <w:t xml:space="preserve"> Лицензионного договора, оформляются дополнительным соглашением, которое подписывается обеими Сторонами в том же порядке, что и Лицензионный договор.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6.3. Оператор имеет право в одностороннем порядке вносить изменения и/или дополнения в Порядок выдачи сертификатов НЭП путем публикации на странице </w:t>
      </w:r>
      <w:hyperlink r:id="rId15">
        <w:r w:rsidRPr="00975C59">
          <w:rPr>
            <w:rFonts w:ascii="Times New Roman" w:hAnsi="Times New Roman" w:cs="Times New Roman"/>
            <w:color w:val="0000CD"/>
          </w:rPr>
          <w:t>https://kontur.ru/kedo/docs/poryadok-vydachi-sertifikatov</w:t>
        </w:r>
      </w:hyperlink>
      <w:r w:rsidRPr="00975C59">
        <w:rPr>
          <w:rFonts w:ascii="Times New Roman" w:hAnsi="Times New Roman" w:cs="Times New Roman"/>
          <w:color w:val="000000"/>
        </w:rPr>
        <w:t>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6.4. В случае нарушения Абонентом условий Лицензионного договора Оператор вправе незамедлительно блокировать доступ к Продукту без предварительного уведомления Абонента, а также досрочно расторгнуть Лицензионный договор.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6.5. В случае заключения Лицензионного договора в интересах Конечных пользователей Стороны вправе изменять и (или) расторгать Лицензионный договор без согласия Конечных пользователей.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6.6. Договор расторгается в случаях, предусмотренных законодательством Российской Федерации и Лицензионным договором.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6.7. Все споры и разногласия, возникающие в связи с исполнением и (или) толкованием Лицензионного договора,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форме.</w:t>
      </w:r>
    </w:p>
    <w:p w:rsidR="00081025" w:rsidRPr="00975C59" w:rsidRDefault="00081025" w:rsidP="00081025">
      <w:pPr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F1913" w:rsidRPr="00975C59" w:rsidRDefault="00E22610" w:rsidP="00C25776">
      <w:pPr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t>7. Конфиденциальность информации. Антикоррупционные условия. Форс-мажор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7.1.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7.2. Оператор не будет нести ответственность за невозможность использования Продукта по причинам, не зависящим от Оператора.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7.3. Оператор не будет нести ответственность за несоблюдение Абонентом пользовательской документации, отсутствие у Абонента подключения к сети Интернет, за функционирование Продукта и СКЗИ на неисправном компьютере и/или мобильном устройстве, либо компьютере и/или мобильном устройстве, зараженном каким-либо компьютерным вирусом, использование несертифицированного СКЗИ, а также при использовании Абонентом нелицензионного программного обеспечения.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7.4. Оператор не будет нести ответственность за ущерб, понесенный Абонентом в результате несоблюдения им Положения ПКЗ-2005 и Правил по обеспечению информационной безопасности на рабочем месте.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7.5. Оператор не будет нести ответственность за содержание и достоверность информации, циркулирующей в Продукте.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7.6. Оператор не будет нести ответственность за прямые или косвенные убытки, включая упущенную выгоду, возникшие в результате применения Продукта, за исключением случаев, прямо установленных Лицензионным договором.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7.7. Оператор будет нести ответственность за неисполнение обязанностей Оператора электронного документооборота и Оператора информационной </w:t>
      </w:r>
      <w:proofErr w:type="gramStart"/>
      <w:r w:rsidRPr="00975C59">
        <w:rPr>
          <w:rFonts w:ascii="Times New Roman" w:hAnsi="Times New Roman" w:cs="Times New Roman"/>
          <w:color w:val="000000"/>
        </w:rPr>
        <w:t>системы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в размере реально причиненного ущерба при наличии вины Оператора.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7.8. Оператор не будет нести ответственность за некорректную работу модулей Продукта при их самостоятельной модификации, адаптации или доработке его Абонентом.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7.9. В случае возникновения у Абонента технических проблем, препятствующих нормальному использованию Продукта, Абонент обязуется незамедлительно обратиться в техническую поддержку Оператора. Оператор не будет нести ответственность за возникшие </w:t>
      </w:r>
      <w:r w:rsidRPr="00975C59">
        <w:rPr>
          <w:rFonts w:ascii="Times New Roman" w:hAnsi="Times New Roman" w:cs="Times New Roman"/>
          <w:color w:val="000000"/>
        </w:rPr>
        <w:lastRenderedPageBreak/>
        <w:t>у Абонента убытки, вызванные техническими проблемами, в случае если Абонент нарушает обязательство, установленное настоящим пунктом.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7.10. Оператор не будет нести ответственность за возникшие у Абонента убытки, вызванные техническими проблемами, в случае если Абонент нарушит обязательство, установленное п. 4.2.7 Лицензионного договора.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7.11. Абонент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Оператору необходимых для выдачи сертификатов документов в рамках Порядка о выдаче сертификатов НЭП.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7.12. Оператор не будет нести ответственность за действия, совершаемые пользователями Абонента в Продукте.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7.13. Совокупный размер ответственности Оператора, включая любые убытки (в случае если Абонент в конкретном случае имеет право на их возмещение), не может превышать стоимости прав, услуг и работ, которые были реализованы Оператором Абоненту по Лицензионному договору в течение одного года, предшествующего моменту возникновения убытков.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7.14. Все возможные убытки, которые будет нести Конечный пользователь при невозможности использования Продукта по причинам, не зависящим от Оператора, в том числе при несвоевременном уведомлении Оператора Абонентом об изменении списка Конечных пользователей или несвоевременной оплате Абонентом лицензионного вознаграждения, возлагаются на Абонента.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7.15. Оператор обязуется соблюдать конфиденциальность персональных данных, ставших ему известными при регистрации Абонента, в ходе оказания услуг, при проведении профилактических работ на сервере Продукта или иным образом.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7.16.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7.17. Факт заключения Лицензионного договора не является конфиденциальной информацией.</w:t>
      </w:r>
    </w:p>
    <w:p w:rsidR="005247A9" w:rsidRPr="00975C59" w:rsidRDefault="005247A9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7.18. </w:t>
      </w:r>
      <w:proofErr w:type="gramStart"/>
      <w:r w:rsidRPr="00975C59">
        <w:rPr>
          <w:rFonts w:ascii="Times New Roman" w:hAnsi="Times New Roman" w:cs="Times New Roman"/>
          <w:color w:val="000000"/>
        </w:rPr>
        <w:t>При исполнении своих обязательств по Лицензионному договору Стороны, их аффилированные лица, работники или посредники не выплачивают,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каких-либо неправомерных преимуществ или для достижения иных неправомерных целей.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Также при исполнении своих обязательств по Лицензионному договору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</w:p>
    <w:p w:rsidR="005247A9" w:rsidRPr="00975C59" w:rsidRDefault="005247A9" w:rsidP="005247A9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В случае возникновения у Стороны обоснованных подозрений, что произошло или может произойти нарушение положений данного пункта, она обязуется уведомить об этом другую Сторону в письменной форме. В уведомлении указываются лица, причастные к нарушению условий Лицензионного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нарушение. Сторона, получившая письменное уведомление, обязана рассмотреть его и сообщить другой Стороне об итогах его рассмотрения.</w:t>
      </w:r>
    </w:p>
    <w:p w:rsidR="005247A9" w:rsidRPr="00975C59" w:rsidRDefault="005247A9" w:rsidP="005247A9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В случае подтверждения факта нарушения одной Стороной положений настоящего пункта Лицензионного договора и/или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договора, направив письменное уведомление. Сторона, по инициативе которой расторгнут Лицензионный договор, вправе требовать возмещения реального ущерба, возникшего в результате расторжения Лицензионного договора.</w:t>
      </w:r>
    </w:p>
    <w:p w:rsidR="005247A9" w:rsidRPr="00975C59" w:rsidRDefault="005247A9" w:rsidP="005247A9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Стороны гарантируют осуществление надлежащего разбирательства по фактам нарушения </w:t>
      </w:r>
      <w:r w:rsidRPr="00975C59">
        <w:rPr>
          <w:rFonts w:ascii="Times New Roman" w:hAnsi="Times New Roman" w:cs="Times New Roman"/>
          <w:color w:val="000000"/>
        </w:rPr>
        <w:lastRenderedPageBreak/>
        <w:t>положений настоящего пункта Лицензионного договора и применение эффективных мер по предотвращению возможных конфликтных ситуаций.</w:t>
      </w:r>
    </w:p>
    <w:p w:rsidR="005247A9" w:rsidRPr="00975C59" w:rsidRDefault="005247A9" w:rsidP="005470D5">
      <w:pPr>
        <w:widowControl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7.19.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того, что эти обстоятельства воспрепятствовали исполнению обязательств по Лицензионному договору, такими доказательствами являются документы компетентных органов Российской Федерации. С момента устранения обстоятельств непреодолимой силы Лицензионный договор действует в обычном порядке.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:rsidR="004F1913" w:rsidRPr="00975C59" w:rsidRDefault="00E22610" w:rsidP="00C25776">
      <w:pPr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t>8. Заверения об обстоятельствах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8.1. Каждая из Сторон заявляет и подтверждает другой Стороне, что на момент заключения договора: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– является надлежащим </w:t>
      </w:r>
      <w:proofErr w:type="gramStart"/>
      <w:r w:rsidRPr="00975C59">
        <w:rPr>
          <w:rFonts w:ascii="Times New Roman" w:hAnsi="Times New Roman" w:cs="Times New Roman"/>
          <w:color w:val="000000"/>
        </w:rPr>
        <w:t>образом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– фактически находится по адресу, указанному в ЕГРЮЛ;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– располагает полномочиями, денежными, материальными и трудовыми ресурсами, а также прочими условиями, необходимыми для заключения Лицензионного договора и исполнения обязательств по нему;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– все полномочия, необходимые для заключения Лицензионного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</w:p>
    <w:p w:rsidR="004F1913" w:rsidRPr="00975C59" w:rsidRDefault="00E22610" w:rsidP="005470D5">
      <w:pPr>
        <w:widowControl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8.2. Стороны подтверждают, что: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– Лицензионный 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Лицензионного договора;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– Лицензионный договор не нарушает какие-либо права на объекты интеллектуальной собственности или иные имущественные права какого-либо третьего лица;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– Лицензионный 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– исполнение Лицензионного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</w:p>
    <w:p w:rsidR="004F1913" w:rsidRPr="00975C59" w:rsidRDefault="00E22610" w:rsidP="005470D5">
      <w:pPr>
        <w:widowControl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8.3. Сторона, полагавшаяся на недостоверные </w:t>
      </w:r>
      <w:proofErr w:type="gramStart"/>
      <w:r w:rsidRPr="00975C59">
        <w:rPr>
          <w:rFonts w:ascii="Times New Roman" w:hAnsi="Times New Roman" w:cs="Times New Roman"/>
          <w:color w:val="000000"/>
        </w:rPr>
        <w:t>заверения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другой Стороны, вправе досрочно расторгнуть Лицензионный договор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</w:p>
    <w:p w:rsidR="004F1913" w:rsidRPr="00975C59" w:rsidRDefault="00E22610" w:rsidP="005470D5">
      <w:pPr>
        <w:widowControl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8.4. </w:t>
      </w:r>
      <w:proofErr w:type="gramStart"/>
      <w:r w:rsidRPr="00975C59">
        <w:rPr>
          <w:rFonts w:ascii="Times New Roman" w:hAnsi="Times New Roman" w:cs="Times New Roman"/>
          <w:color w:val="000000"/>
        </w:rPr>
        <w:t>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Лицензионного договора для целей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презентациях.</w:t>
      </w:r>
      <w:proofErr w:type="gramEnd"/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:rsidR="004F1913" w:rsidRPr="00975C59" w:rsidRDefault="00E22610" w:rsidP="00C25776">
      <w:pPr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t xml:space="preserve">9. </w:t>
      </w:r>
      <w:r w:rsidR="006F0DB9" w:rsidRPr="00975C59">
        <w:rPr>
          <w:rFonts w:ascii="Times New Roman" w:hAnsi="Times New Roman" w:cs="Times New Roman"/>
          <w:b/>
          <w:bCs/>
          <w:color w:val="000000"/>
        </w:rPr>
        <w:t>Обязательства Сторон в области обработки персональных данных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.1. Обязанности Оператора: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.1.1. обеспечение выполнения 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Продуктом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 функций, предусмотренных пользовательской документацией, размещенной на сайте https://www.kontur.ru, и выбранным тарифным планом;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lastRenderedPageBreak/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.1.2. своевременное обновление программного обеспечения на сервере 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Продукта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.1.3. обеспечение круглосуточной доступности 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Продукта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 за исключением времени пр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о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ведения профилактических работ не более 2 (Двух) рабочих дней в период с 1 по 10 число месяца, преимущественно в ночное время, с извещением Абонента о проводимых работах путем размещения информации в 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Продукте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.1.4. обеспечение конфиденциальности данных, размещенных Абонентом в 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Продукте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, на весь период их нахождения на сервере 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Продукта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.1.5. осуществление функций оператора электронного документооборота;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.1.6. наличие всех необходимых лицензий для выполнения своих функций по Договору. Место публикации лицензий Оператора </w:t>
      </w:r>
      <w:hyperlink r:id="rId16" w:history="1">
        <w:r w:rsidR="006F0DB9" w:rsidRPr="00975C59">
          <w:rPr>
            <w:rFonts w:ascii="Times New Roman" w:hAnsi="Times New Roman" w:cs="Times New Roman"/>
            <w:color w:val="000080"/>
            <w:kern w:val="0"/>
            <w:u w:val="single"/>
            <w:lang w:bidi="ar-SA"/>
          </w:rPr>
          <w:t>https://kontur.ru</w:t>
        </w:r>
      </w:hyperlink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.2. Обязанности Абонента: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.2.1. самостоятельное подключение компьютера к Интернету;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.2.2. своевременная оплата предоставленных прав использования 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Продукта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, услуг/работ Оператора;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.2.3. соблюдение требований пользовательской документации при использовании 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Пр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о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дукта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; 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.2.4. самостоятельная комплектация рабочего места в соответствии с требованиями, размещенными на сайте </w:t>
      </w:r>
      <w:hyperlink r:id="rId17" w:history="1">
        <w:r w:rsidR="00FC4E13" w:rsidRPr="00975C59">
          <w:rPr>
            <w:rStyle w:val="a3"/>
            <w:rFonts w:ascii="Times New Roman" w:hAnsi="Times New Roman" w:cs="Times New Roman"/>
            <w:kern w:val="0"/>
            <w:lang w:bidi="ar-SA"/>
          </w:rPr>
          <w:t>https://www.kontur.ru</w:t>
        </w:r>
      </w:hyperlink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.2.5. соблюдение требований по защите информации на рабочем месте в соответствии с приказом ФСБ России «Об утверждении Положения о разработке, производстве, реализации и эксплуатации шифровальных (криптографических) средств защиты информации» (Пол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о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жение ПКЗ-2005) и Правилами;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.2.6. представление Оператору всех сведений и документов, необходимых для выпо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л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нения Оператором своих обязательств по Договору.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.2.7. принятие и исполнение условий лицензионного договора на право использова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ния Продукта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 </w:t>
      </w:r>
    </w:p>
    <w:p w:rsidR="006F0DB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.2.8. незамедлительное обращение в техническую поддержку Оператора в случае во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з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никновения у Абонента технических проблем, препятствующих нормальному использов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а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нию 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Продукта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</w:t>
      </w:r>
      <w:r w:rsidR="000D39F4">
        <w:rPr>
          <w:rFonts w:ascii="Times New Roman" w:hAnsi="Times New Roman" w:cs="Times New Roman"/>
          <w:color w:val="000000"/>
          <w:kern w:val="0"/>
          <w:lang w:bidi="ar-SA"/>
        </w:rPr>
        <w:t>3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 Абонент гарантирует: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.3.1. </w:t>
      </w:r>
      <w:r w:rsidR="00DC345A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что 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при </w:t>
      </w:r>
      <w:r w:rsidR="00523939" w:rsidRPr="00975C59">
        <w:rPr>
          <w:rFonts w:ascii="Times New Roman" w:hAnsi="Times New Roman" w:cs="Times New Roman"/>
          <w:color w:val="000000"/>
          <w:kern w:val="0"/>
          <w:lang w:bidi="ar-SA"/>
        </w:rPr>
        <w:t>необходимости обработки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 персональных данных им соблюдены все права субъектов персональных данных, предусмотренные действующим законодательством Ро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с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сийской Федерации в области защиты персональных данных;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.3.2. </w:t>
      </w:r>
      <w:r w:rsidR="00DC345A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что </w:t>
      </w:r>
      <w:r w:rsidR="0052393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при необходимости обработки персональных данных 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им получено согласие субъектов персональных </w:t>
      </w:r>
      <w:proofErr w:type="gramStart"/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данных</w:t>
      </w:r>
      <w:proofErr w:type="gramEnd"/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 на обработку принадлежащих им персональных данных, в том числе на поручение такой обработки Оператору как третьему лицу;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.3.3. что в случае прекращения действия Договора Абонент вправе направить уведо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м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ление Оператору о необходимости удаления персональных данных, размещенных Абоне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н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том в </w:t>
      </w:r>
      <w:r w:rsidR="00CF08E6" w:rsidRPr="00975C59">
        <w:rPr>
          <w:rFonts w:ascii="Times New Roman" w:hAnsi="Times New Roman" w:cs="Times New Roman"/>
          <w:color w:val="000000"/>
          <w:kern w:val="0"/>
          <w:lang w:bidi="ar-SA"/>
        </w:rPr>
        <w:t>Продукте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.4. В целях соблюдения прав субъектов персональных данных, предусмотренных Фед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е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ральным законом «О персональных данных», и отсутствии возможности у Оператора сам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о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стоятельно производить какие-либо действия, касающиеся обработки персональных данных, Стороны договорились установить следующий порядок взаимодействия: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.4.1. Абонент обязуется в течение 7 (Семи) рабочих дней с момента получения запроса, содержащего отзыв субъекта персональных данных согласия на обработку персональных данных, уведомить Оператора о необходимости удаления отозванных данных либо предст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а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вить субъекту персональных данных мотивированный отказ от выполнения такого запроса;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.4.2. по требованию Оператора Абонент обязан </w:t>
      </w:r>
      <w:proofErr w:type="gramStart"/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предоставить доказательства</w:t>
      </w:r>
      <w:proofErr w:type="gramEnd"/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 соблюд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е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ния прав субъекта персональных данных, а также документы, подтверждающие надлежащее исполнение Абонентом иных обязательств, предусмотренных действующим законодател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ь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ством в области обработки персональных данных.</w:t>
      </w:r>
    </w:p>
    <w:p w:rsidR="006F0DB9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.5. Оператор гарантирует: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</w:p>
    <w:p w:rsidR="00F97188" w:rsidRPr="00975C59" w:rsidRDefault="00F97188" w:rsidP="005470D5">
      <w:pPr>
        <w:suppressAutoHyphens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lastRenderedPageBreak/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.5.1. что им приняты необходимые организационные и технические меры для защиты персональных данных от неправомерного или случайного доступа к ним, уничтожения, и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з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:rsidR="006F0DB9" w:rsidRPr="00975C59" w:rsidRDefault="00F97188" w:rsidP="00F9718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- 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определение угроз безопасности персональных данных при их обработке;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ab/>
      </w:r>
    </w:p>
    <w:p w:rsidR="006F0DB9" w:rsidRPr="00975C59" w:rsidRDefault="00F97188" w:rsidP="00F9718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-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 установление правил доступа к обрабатываемым персональным данным;</w:t>
      </w:r>
    </w:p>
    <w:p w:rsidR="006F0DB9" w:rsidRPr="00975C59" w:rsidRDefault="00F97188" w:rsidP="00F97188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-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 обнаружение фактов несанкционированного доступа к персональным данным и принятие мер по их пресечению;</w:t>
      </w:r>
    </w:p>
    <w:p w:rsidR="00F97188" w:rsidRPr="00975C59" w:rsidRDefault="00F97188" w:rsidP="00166A1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-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 проведение оценки эффективности принимаемых мер по обеспечению безопасности перс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о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нальных да</w:t>
      </w: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нных и контроля принимаемых мер.</w:t>
      </w:r>
    </w:p>
    <w:p w:rsidR="00F97188" w:rsidRPr="00975C59" w:rsidRDefault="00F97188" w:rsidP="005470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.5.2. что при передаче в контролирующие органы информации, содержащей перс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о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нальные данные, по телекоммуникационным каналам связи им применяются прошедшие в установленном порядке процедуру оценки соответствия средства криптографической защ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и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ты информации.</w:t>
      </w:r>
    </w:p>
    <w:p w:rsidR="006F0DB9" w:rsidRDefault="00F97188" w:rsidP="005470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.5.3. что обработка персональных данных осуществляется на территории Российской Федерации.</w:t>
      </w:r>
    </w:p>
    <w:p w:rsidR="000D39F4" w:rsidRPr="00A96A6B" w:rsidRDefault="000D39F4" w:rsidP="005470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lang w:bidi="ar-SA"/>
        </w:rPr>
      </w:pP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9.6</w:t>
      </w:r>
      <w:r w:rsidR="0039797E"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.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 xml:space="preserve"> Заключение Лицензионного договора рассматривается Сторонами как поручение Оператора персональных данных (Абонент по Лицензионному договору) в отношении р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а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 xml:space="preserve">ботников Абонента другому лицу, предусмотренное ч. 3 ст. 6 Федерального закона от 27.07.2006 № 152-ФЗ «О персональных данных» (далее – Закон о персональных данных). </w:t>
      </w:r>
      <w:proofErr w:type="gramStart"/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При этом Абонент поручает Оператору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заполнение Абонентом веб-форм и загрузку Аб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о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нентом документов, в том числе электронных, в Продукт, запись, систематизацию, накопл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е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ние, хранение на сервере Оператора, уточнение (обновление, изменение) после внесения и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з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менений Абонентом, извлечение, использование, передачу (предоставление, доступ) учас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т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никам электронного взаимодействия, обезличивание</w:t>
      </w:r>
      <w:proofErr w:type="gramEnd"/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, блокирование, удаление, уничтожение персональных данных – исключительно с целью исполнения обязательств, предусмотренных Лицензионным договором. Абонент дает поручение Оператору в отношении перечня всех возможных персональных данных, которые Абонент может разместить в Продукте. Поруч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е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ние на обработку персональных данных действует до момента удаления персональных да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н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ных Оператором (в том числе по требованию Абонента) в соответствии с условиями Лице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>н</w:t>
      </w:r>
      <w:r w:rsidRPr="00A96A6B">
        <w:rPr>
          <w:rFonts w:ascii="Times New Roman" w:hAnsi="Times New Roman" w:cs="Times New Roman"/>
          <w:color w:val="000000" w:themeColor="text1"/>
          <w:kern w:val="0"/>
          <w:lang w:bidi="ar-SA"/>
        </w:rPr>
        <w:t xml:space="preserve">зионного договора. </w:t>
      </w:r>
    </w:p>
    <w:p w:rsidR="006F0DB9" w:rsidRDefault="00F97188" w:rsidP="005470D5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 w:rsidRPr="00975C59">
        <w:rPr>
          <w:rFonts w:ascii="Times New Roman" w:hAnsi="Times New Roman" w:cs="Times New Roman"/>
          <w:color w:val="000000"/>
          <w:kern w:val="0"/>
          <w:lang w:bidi="ar-SA"/>
        </w:rPr>
        <w:t>9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.</w:t>
      </w:r>
      <w:r w:rsidR="000D39F4">
        <w:rPr>
          <w:rFonts w:ascii="Times New Roman" w:hAnsi="Times New Roman" w:cs="Times New Roman"/>
          <w:color w:val="000000"/>
          <w:kern w:val="0"/>
          <w:lang w:bidi="ar-SA"/>
        </w:rPr>
        <w:t>7</w:t>
      </w:r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 xml:space="preserve">. </w:t>
      </w:r>
      <w:proofErr w:type="gramStart"/>
      <w:r w:rsidR="006F0DB9" w:rsidRPr="00975C59">
        <w:rPr>
          <w:rFonts w:ascii="Times New Roman" w:hAnsi="Times New Roman" w:cs="Times New Roman"/>
          <w:color w:val="000000"/>
          <w:kern w:val="0"/>
          <w:lang w:bidi="ar-SA"/>
        </w:rPr>
        <w:t>Стороны вправе использовать названия друг друга, торговые марки, логотипы и другие идентифицирующие знаки Сторон, а также информацию о факте заключения Договора, в том числе путем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презентациях.</w:t>
      </w:r>
      <w:proofErr w:type="gramEnd"/>
    </w:p>
    <w:p w:rsidR="005E7715" w:rsidRPr="00975C59" w:rsidRDefault="005E7715" w:rsidP="005470D5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  <w:r>
        <w:rPr>
          <w:rFonts w:ascii="Times New Roman" w:hAnsi="Times New Roman" w:cs="Times New Roman"/>
          <w:color w:val="000000"/>
          <w:kern w:val="0"/>
          <w:lang w:bidi="ar-SA"/>
        </w:rPr>
        <w:t>9.</w:t>
      </w:r>
      <w:r w:rsidR="000D39F4">
        <w:rPr>
          <w:rFonts w:ascii="Times New Roman" w:hAnsi="Times New Roman" w:cs="Times New Roman"/>
          <w:color w:val="000000"/>
          <w:kern w:val="0"/>
          <w:lang w:bidi="ar-SA"/>
        </w:rPr>
        <w:t>8</w:t>
      </w:r>
      <w:r>
        <w:rPr>
          <w:rFonts w:ascii="Times New Roman" w:hAnsi="Times New Roman" w:cs="Times New Roman"/>
          <w:color w:val="000000"/>
          <w:kern w:val="0"/>
          <w:lang w:bidi="ar-SA"/>
        </w:rPr>
        <w:t xml:space="preserve">. </w:t>
      </w:r>
      <w:r w:rsidR="00E44624">
        <w:rPr>
          <w:rFonts w:ascii="Times New Roman" w:hAnsi="Times New Roman" w:cs="Times New Roman"/>
          <w:color w:val="000000"/>
          <w:kern w:val="0"/>
          <w:lang w:bidi="ar-SA"/>
        </w:rPr>
        <w:t>Оператор</w:t>
      </w:r>
      <w:r w:rsidRPr="003734EB">
        <w:rPr>
          <w:rFonts w:ascii="Times New Roman" w:hAnsi="Times New Roman" w:cs="Times New Roman"/>
          <w:color w:val="000000"/>
          <w:kern w:val="0"/>
          <w:lang w:bidi="ar-SA"/>
        </w:rPr>
        <w:t xml:space="preserve"> уведомляет, что им направлено в</w:t>
      </w:r>
      <w:r w:rsidR="00C710A1">
        <w:rPr>
          <w:rFonts w:ascii="Times New Roman" w:hAnsi="Times New Roman" w:cs="Times New Roman"/>
          <w:color w:val="000000"/>
          <w:kern w:val="0"/>
          <w:lang w:bidi="ar-SA"/>
        </w:rPr>
        <w:t xml:space="preserve"> уполномоченный</w:t>
      </w:r>
      <w:r w:rsidR="00AB08E7">
        <w:rPr>
          <w:rFonts w:ascii="Times New Roman" w:hAnsi="Times New Roman" w:cs="Times New Roman"/>
          <w:color w:val="000000"/>
          <w:kern w:val="0"/>
          <w:lang w:bidi="ar-SA"/>
        </w:rPr>
        <w:t xml:space="preserve"> </w:t>
      </w:r>
      <w:r w:rsidRPr="003734EB">
        <w:rPr>
          <w:rFonts w:ascii="Times New Roman" w:hAnsi="Times New Roman" w:cs="Times New Roman"/>
          <w:color w:val="000000"/>
          <w:kern w:val="0"/>
          <w:lang w:bidi="ar-SA"/>
        </w:rPr>
        <w:t xml:space="preserve">орган по защите прав субъектов персональных данных уведомление о намерении осуществлять обработку персональных данных </w:t>
      </w:r>
      <w:r>
        <w:rPr>
          <w:rFonts w:ascii="Times New Roman" w:hAnsi="Times New Roman" w:cs="Times New Roman"/>
          <w:color w:val="000000"/>
          <w:kern w:val="0"/>
          <w:lang w:bidi="ar-SA"/>
        </w:rPr>
        <w:t xml:space="preserve">работников Абонента </w:t>
      </w:r>
      <w:r w:rsidRPr="003734EB">
        <w:rPr>
          <w:rFonts w:ascii="Times New Roman" w:hAnsi="Times New Roman" w:cs="Times New Roman"/>
          <w:color w:val="000000"/>
          <w:kern w:val="0"/>
          <w:lang w:bidi="ar-SA"/>
        </w:rPr>
        <w:t>в порядке, предусмотренном законодательством Российской Федерации. Политика обработки персональных данных публикуется Лицензиаром на сайте ____________</w:t>
      </w:r>
      <w:r>
        <w:rPr>
          <w:rFonts w:ascii="Times New Roman" w:hAnsi="Times New Roman" w:cs="Times New Roman"/>
          <w:color w:val="000000"/>
          <w:kern w:val="0"/>
          <w:lang w:bidi="ar-SA"/>
        </w:rPr>
        <w:t>.</w:t>
      </w:r>
    </w:p>
    <w:p w:rsidR="005E7715" w:rsidRPr="00975C59" w:rsidRDefault="005E7715" w:rsidP="006F0DB9">
      <w:pPr>
        <w:widowControl w:val="0"/>
        <w:jc w:val="both"/>
        <w:rPr>
          <w:rFonts w:ascii="Times New Roman" w:hAnsi="Times New Roman" w:cs="Times New Roman"/>
          <w:color w:val="000000"/>
          <w:kern w:val="0"/>
          <w:lang w:bidi="ar-SA"/>
        </w:rPr>
      </w:pPr>
    </w:p>
    <w:p w:rsidR="006F0DB9" w:rsidRPr="00975C59" w:rsidRDefault="006F0DB9" w:rsidP="006F0DB9">
      <w:pPr>
        <w:widowControl w:val="0"/>
        <w:jc w:val="center"/>
        <w:rPr>
          <w:rFonts w:ascii="Times New Roman" w:hAnsi="Times New Roman" w:cs="Times New Roman"/>
          <w:color w:val="000000"/>
          <w:kern w:val="0"/>
          <w:lang w:bidi="ar-SA"/>
        </w:rPr>
      </w:pPr>
    </w:p>
    <w:p w:rsidR="004F1913" w:rsidRPr="00975C59" w:rsidRDefault="00E22610" w:rsidP="006F0DB9">
      <w:pPr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t>1</w:t>
      </w:r>
      <w:r w:rsidR="00F97188" w:rsidRPr="00975C59">
        <w:rPr>
          <w:rFonts w:ascii="Times New Roman" w:hAnsi="Times New Roman" w:cs="Times New Roman"/>
          <w:b/>
          <w:bCs/>
          <w:color w:val="000000"/>
        </w:rPr>
        <w:t>0</w:t>
      </w:r>
      <w:r w:rsidRPr="00975C59">
        <w:rPr>
          <w:rFonts w:ascii="Times New Roman" w:hAnsi="Times New Roman" w:cs="Times New Roman"/>
          <w:b/>
          <w:bCs/>
          <w:color w:val="000000"/>
        </w:rPr>
        <w:t>. Дополнительные условия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</w:t>
      </w:r>
      <w:r w:rsidR="00F97188" w:rsidRPr="00975C59">
        <w:rPr>
          <w:rFonts w:ascii="Times New Roman" w:hAnsi="Times New Roman" w:cs="Times New Roman"/>
          <w:color w:val="000000"/>
        </w:rPr>
        <w:t>0</w:t>
      </w:r>
      <w:r w:rsidRPr="00975C59">
        <w:rPr>
          <w:rFonts w:ascii="Times New Roman" w:hAnsi="Times New Roman" w:cs="Times New Roman"/>
          <w:color w:val="000000"/>
        </w:rPr>
        <w:t>.1. Приложениями к Лицензионному договору являются:</w:t>
      </w:r>
    </w:p>
    <w:p w:rsidR="004F1913" w:rsidRPr="00975C59" w:rsidRDefault="00E22610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– Спецификация;</w:t>
      </w:r>
    </w:p>
    <w:p w:rsidR="004F1913" w:rsidRPr="00975C59" w:rsidRDefault="006712EF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– Список конечных пользователей.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</w:t>
      </w:r>
      <w:r w:rsidR="00F97188" w:rsidRPr="00975C59">
        <w:rPr>
          <w:rFonts w:ascii="Times New Roman" w:hAnsi="Times New Roman" w:cs="Times New Roman"/>
          <w:color w:val="000000"/>
        </w:rPr>
        <w:t>0</w:t>
      </w:r>
      <w:r w:rsidRPr="00975C59">
        <w:rPr>
          <w:rFonts w:ascii="Times New Roman" w:hAnsi="Times New Roman" w:cs="Times New Roman"/>
          <w:color w:val="000000"/>
        </w:rPr>
        <w:t xml:space="preserve">.2. Стороны договорились о возможности использования факсимиле подписи </w:t>
      </w:r>
      <w:r w:rsidRPr="00975C59">
        <w:rPr>
          <w:rFonts w:ascii="Times New Roman" w:hAnsi="Times New Roman" w:cs="Times New Roman"/>
          <w:color w:val="000000"/>
        </w:rPr>
        <w:lastRenderedPageBreak/>
        <w:t xml:space="preserve">уполномоченного лица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 для подписания Лицензионного договора и документов, необходимых для заключения и исполнения Лицензионного договора, в качестве аналога собственноручной подписи,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лицом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 собственноручно на основании п. 2 ст. 160 Гражданского кодекса Российской Федерации. Кроме того, Стороны могут использовать для указанных целей квалифицированные ЭП Сторон (или их уполномоченных физических лиц), </w:t>
      </w:r>
      <w:proofErr w:type="gramStart"/>
      <w:r w:rsidRPr="00975C59">
        <w:rPr>
          <w:rFonts w:ascii="Times New Roman" w:hAnsi="Times New Roman" w:cs="Times New Roman"/>
          <w:color w:val="000000"/>
        </w:rPr>
        <w:t>условия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признания которых установлены ст. 11 Закона об электронной подписи, в рамках электронного документооборота в Продукте. Использование Продукта для целей обмена электронными документами с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ом в рамках Лицензионного договора не будет тарифицироваться для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</w:t>
      </w:r>
      <w:r w:rsidR="00F97188" w:rsidRPr="00975C59">
        <w:rPr>
          <w:rFonts w:ascii="Times New Roman" w:hAnsi="Times New Roman" w:cs="Times New Roman"/>
          <w:color w:val="000000"/>
        </w:rPr>
        <w:t>0</w:t>
      </w:r>
      <w:r w:rsidRPr="00975C59">
        <w:rPr>
          <w:rFonts w:ascii="Times New Roman" w:hAnsi="Times New Roman" w:cs="Times New Roman"/>
          <w:color w:val="000000"/>
        </w:rPr>
        <w:t>.3. Стороны обязуются информировать друг друга в течение 15 (пятнадцати) календарных дней об изменении своих реквизитов, указанных в Лицензионном договоре и возможных приложениях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</w:t>
      </w:r>
      <w:r w:rsidR="00F97188" w:rsidRPr="00975C59">
        <w:rPr>
          <w:rFonts w:ascii="Times New Roman" w:hAnsi="Times New Roman" w:cs="Times New Roman"/>
          <w:color w:val="000000"/>
        </w:rPr>
        <w:t>0</w:t>
      </w:r>
      <w:r w:rsidRPr="00975C59">
        <w:rPr>
          <w:rFonts w:ascii="Times New Roman" w:hAnsi="Times New Roman" w:cs="Times New Roman"/>
          <w:color w:val="000000"/>
        </w:rPr>
        <w:t xml:space="preserve">.4. Принимая условия Лицензионного договора,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 дает согласие на получение от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 и/или Сервисного центра дополнительной информации и информационных рассылок по указанному при регистрации, а также предоставленному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у и/или Сервисному центру в ходе исполнения Лицензионного договора адресу электронной почты и телефону.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</w:t>
      </w:r>
      <w:r w:rsidR="00F97188" w:rsidRPr="00975C59">
        <w:rPr>
          <w:rFonts w:ascii="Times New Roman" w:hAnsi="Times New Roman" w:cs="Times New Roman"/>
          <w:color w:val="000000"/>
        </w:rPr>
        <w:t>0</w:t>
      </w:r>
      <w:r w:rsidRPr="00975C59">
        <w:rPr>
          <w:rFonts w:ascii="Times New Roman" w:hAnsi="Times New Roman" w:cs="Times New Roman"/>
          <w:color w:val="000000"/>
        </w:rPr>
        <w:t xml:space="preserve">.5. Принимая условия Лицензионного договора,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 подтверждает наличие у него законных оснований для обработки принадлежащей ему информации, в том числе персональных данных.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</w:t>
      </w:r>
      <w:r w:rsidR="00F97188" w:rsidRPr="00975C59">
        <w:rPr>
          <w:rFonts w:ascii="Times New Roman" w:hAnsi="Times New Roman" w:cs="Times New Roman"/>
          <w:color w:val="000000"/>
        </w:rPr>
        <w:t>0</w:t>
      </w:r>
      <w:r w:rsidRPr="00975C59">
        <w:rPr>
          <w:rFonts w:ascii="Times New Roman" w:hAnsi="Times New Roman" w:cs="Times New Roman"/>
          <w:color w:val="000000"/>
        </w:rPr>
        <w:t xml:space="preserve">.6. </w:t>
      </w:r>
      <w:proofErr w:type="gramStart"/>
      <w:r w:rsidRPr="00975C59">
        <w:rPr>
          <w:rFonts w:ascii="Times New Roman" w:hAnsi="Times New Roman" w:cs="Times New Roman"/>
          <w:color w:val="000000"/>
        </w:rPr>
        <w:t xml:space="preserve">Принимая условия Лицензионного договора,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 соглашается на массовые и (или) автоматические телефонные вызовы (все вызовы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а, совершаемые с его АТС), получение сообщений в </w:t>
      </w:r>
      <w:proofErr w:type="spellStart"/>
      <w:r w:rsidRPr="00975C59">
        <w:rPr>
          <w:rFonts w:ascii="Times New Roman" w:hAnsi="Times New Roman" w:cs="Times New Roman"/>
          <w:color w:val="000000"/>
        </w:rPr>
        <w:t>мессенджеры</w:t>
      </w:r>
      <w:proofErr w:type="spellEnd"/>
      <w:r w:rsidRPr="00975C59">
        <w:rPr>
          <w:rFonts w:ascii="Times New Roman" w:hAnsi="Times New Roman" w:cs="Times New Roman"/>
          <w:color w:val="000000"/>
        </w:rPr>
        <w:t xml:space="preserve">, а также на получение голосовых и текстовых сообщений с использованием голосовых роботов, чат-ботов и почтовых ботов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а на номер подвижной мобильной связи или адрес электронной почты, с которых произведено обращение, либо указанные уполномоченным лицом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а.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Согласие распространяется в том числе, </w:t>
      </w:r>
      <w:proofErr w:type="gramStart"/>
      <w:r w:rsidRPr="00975C59">
        <w:rPr>
          <w:rFonts w:ascii="Times New Roman" w:hAnsi="Times New Roman" w:cs="Times New Roman"/>
          <w:color w:val="000000"/>
        </w:rPr>
        <w:t>но</w:t>
      </w:r>
      <w:proofErr w:type="gramEnd"/>
      <w:r w:rsidRPr="00975C59">
        <w:rPr>
          <w:rFonts w:ascii="Times New Roman" w:hAnsi="Times New Roman" w:cs="Times New Roman"/>
          <w:color w:val="000000"/>
        </w:rPr>
        <w:t xml:space="preserve"> не ограничиваясь на информирование о результатах обращения в Федеральный контакт-центр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>а, о результатах выполнения работ, оказания услуг, о необходимости обновления/проведения необходимых доработок интеграционных модулей.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</w:t>
      </w:r>
      <w:r w:rsidR="00F97188" w:rsidRPr="00975C59">
        <w:rPr>
          <w:rFonts w:ascii="Times New Roman" w:hAnsi="Times New Roman" w:cs="Times New Roman"/>
          <w:color w:val="000000"/>
        </w:rPr>
        <w:t>0</w:t>
      </w:r>
      <w:r w:rsidRPr="00975C59">
        <w:rPr>
          <w:rFonts w:ascii="Times New Roman" w:hAnsi="Times New Roman" w:cs="Times New Roman"/>
          <w:color w:val="000000"/>
        </w:rPr>
        <w:t xml:space="preserve">.7.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 подтверждает, что по смыслу п. 4 ст. 185 Гражданского кодекса Российской Федерации все действия, совершаемые пользователями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а в Продукте, признаются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 xml:space="preserve">ом совершаемыми от имени и в интересах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а.</w:t>
      </w:r>
    </w:p>
    <w:p w:rsidR="004F1913" w:rsidRPr="00975C59" w:rsidRDefault="00E22610" w:rsidP="005470D5">
      <w:pPr>
        <w:widowControl w:val="0"/>
        <w:ind w:firstLine="426"/>
        <w:jc w:val="both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</w:t>
      </w:r>
      <w:r w:rsidR="00F97188" w:rsidRPr="00975C59">
        <w:rPr>
          <w:rFonts w:ascii="Times New Roman" w:hAnsi="Times New Roman" w:cs="Times New Roman"/>
          <w:color w:val="000000"/>
        </w:rPr>
        <w:t>0</w:t>
      </w:r>
      <w:r w:rsidRPr="00975C59">
        <w:rPr>
          <w:rFonts w:ascii="Times New Roman" w:hAnsi="Times New Roman" w:cs="Times New Roman"/>
          <w:color w:val="000000"/>
        </w:rPr>
        <w:t xml:space="preserve">.8. </w:t>
      </w:r>
      <w:r w:rsidR="00AA36B8" w:rsidRPr="00975C59">
        <w:rPr>
          <w:rFonts w:ascii="Times New Roman" w:hAnsi="Times New Roman" w:cs="Times New Roman"/>
          <w:color w:val="000000"/>
        </w:rPr>
        <w:t>Оператор</w:t>
      </w:r>
      <w:r w:rsidRPr="00975C59">
        <w:rPr>
          <w:rFonts w:ascii="Times New Roman" w:hAnsi="Times New Roman" w:cs="Times New Roman"/>
          <w:color w:val="000000"/>
        </w:rPr>
        <w:t xml:space="preserve"> вправе, в том числе в случае изменения требований законодательства или появления необходимости урегулирования отношений Сторон, которые не были урегулированы на момент заключения Лицензионного договора, вносить изменения в договор-оферту, публикуемый в Продукте. В таком случае к отношениям Сторон в этой части будут применяться условия оферты с момента ее публикации с изменениями. Такие изменения не могут вводить новые меры ответственности и иным явным образом ухудшать положение </w:t>
      </w:r>
      <w:r w:rsidR="00AA36B8" w:rsidRPr="00975C59">
        <w:rPr>
          <w:rFonts w:ascii="Times New Roman" w:hAnsi="Times New Roman" w:cs="Times New Roman"/>
          <w:color w:val="000000"/>
        </w:rPr>
        <w:t>Абонент</w:t>
      </w:r>
      <w:r w:rsidRPr="00975C59">
        <w:rPr>
          <w:rFonts w:ascii="Times New Roman" w:hAnsi="Times New Roman" w:cs="Times New Roman"/>
          <w:color w:val="000000"/>
        </w:rPr>
        <w:t>а.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:rsidR="004F1913" w:rsidRPr="00975C59" w:rsidRDefault="00F97188" w:rsidP="00C25776">
      <w:pPr>
        <w:widowControl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t>1</w:t>
      </w:r>
      <w:r w:rsidR="00C57156">
        <w:rPr>
          <w:rFonts w:ascii="Times New Roman" w:hAnsi="Times New Roman" w:cs="Times New Roman"/>
          <w:b/>
          <w:bCs/>
          <w:color w:val="000000"/>
        </w:rPr>
        <w:t>1</w:t>
      </w:r>
      <w:r w:rsidR="00E22610" w:rsidRPr="00975C59">
        <w:rPr>
          <w:rFonts w:ascii="Times New Roman" w:hAnsi="Times New Roman" w:cs="Times New Roman"/>
          <w:b/>
          <w:bCs/>
          <w:color w:val="000000"/>
        </w:rPr>
        <w:t>. Реквизиты и подписи Сторон</w:t>
      </w:r>
    </w:p>
    <w:p w:rsidR="00C25776" w:rsidRPr="00975C59" w:rsidRDefault="00C25776">
      <w:pPr>
        <w:widowControl w:val="0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03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3967"/>
        <w:gridCol w:w="5076"/>
        <w:gridCol w:w="221"/>
      </w:tblGrid>
      <w:tr w:rsidR="004F1913" w:rsidRPr="00975C59">
        <w:trPr>
          <w:gridAfter w:val="1"/>
          <w:wAfter w:w="226" w:type="dxa"/>
        </w:trPr>
        <w:tc>
          <w:tcPr>
            <w:tcW w:w="5187" w:type="dxa"/>
            <w:gridSpan w:val="2"/>
          </w:tcPr>
          <w:p w:rsidR="004F1913" w:rsidRPr="00975C59" w:rsidRDefault="00AA36B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ОПЕРАТОР</w:t>
            </w:r>
          </w:p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87" w:type="dxa"/>
          </w:tcPr>
          <w:p w:rsidR="004F1913" w:rsidRPr="00975C59" w:rsidRDefault="00AA36B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АБОНЕНТ</w:t>
            </w:r>
          </w:p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F1913" w:rsidRPr="00975C59">
        <w:trPr>
          <w:gridAfter w:val="1"/>
          <w:wAfter w:w="226" w:type="dxa"/>
        </w:trPr>
        <w:tc>
          <w:tcPr>
            <w:tcW w:w="5187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2539"/>
            </w:tblGrid>
            <w:tr w:rsidR="004F1913" w:rsidRPr="00975C59">
              <w:trPr>
                <w:trHeight w:val="283"/>
              </w:trPr>
              <w:tc>
                <w:tcPr>
                  <w:tcW w:w="5187" w:type="dxa"/>
                  <w:gridSpan w:val="2"/>
                </w:tcPr>
                <w:p w:rsidR="004F1913" w:rsidRPr="00975C59" w:rsidRDefault="004F1913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4F1913" w:rsidRPr="00975C59">
              <w:trPr>
                <w:trHeight w:val="283"/>
              </w:trPr>
              <w:tc>
                <w:tcPr>
                  <w:tcW w:w="5187" w:type="dxa"/>
                  <w:gridSpan w:val="2"/>
                </w:tcPr>
                <w:p w:rsidR="004F1913" w:rsidRPr="00975C59" w:rsidRDefault="004F191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F1913" w:rsidRPr="00975C59">
              <w:trPr>
                <w:trHeight w:val="170"/>
              </w:trPr>
              <w:tc>
                <w:tcPr>
                  <w:tcW w:w="2593" w:type="dxa"/>
                  <w:tcBorders>
                    <w:bottom w:val="single" w:sz="6" w:space="0" w:color="000000"/>
                  </w:tcBorders>
                </w:tcPr>
                <w:p w:rsidR="004F1913" w:rsidRPr="00975C59" w:rsidRDefault="004F1913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94" w:type="dxa"/>
                </w:tcPr>
                <w:p w:rsidR="004F1913" w:rsidRPr="00975C59" w:rsidRDefault="005324B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75C59">
                    <w:rPr>
                      <w:rFonts w:ascii="Times New Roman" w:hAnsi="Times New Roman" w:cs="Times New Roman"/>
                      <w:color w:val="000000"/>
                    </w:rPr>
                    <w:t>М.П.</w:t>
                  </w:r>
                </w:p>
              </w:tc>
            </w:tr>
            <w:tr w:rsidR="004F1913" w:rsidRPr="00975C59">
              <w:trPr>
                <w:trHeight w:val="170"/>
              </w:trPr>
              <w:tc>
                <w:tcPr>
                  <w:tcW w:w="5187" w:type="dxa"/>
                  <w:gridSpan w:val="2"/>
                </w:tcPr>
                <w:p w:rsidR="004F1913" w:rsidRPr="00975C59" w:rsidRDefault="004F1913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7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2538"/>
            </w:tblGrid>
            <w:tr w:rsidR="004F1913" w:rsidRPr="00975C59">
              <w:trPr>
                <w:trHeight w:val="283"/>
              </w:trPr>
              <w:tc>
                <w:tcPr>
                  <w:tcW w:w="5187" w:type="dxa"/>
                  <w:gridSpan w:val="2"/>
                </w:tcPr>
                <w:p w:rsidR="004F1913" w:rsidRPr="00975C59" w:rsidRDefault="004F1913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4F1913" w:rsidRPr="00975C59">
              <w:trPr>
                <w:trHeight w:val="283"/>
              </w:trPr>
              <w:tc>
                <w:tcPr>
                  <w:tcW w:w="5187" w:type="dxa"/>
                  <w:gridSpan w:val="2"/>
                </w:tcPr>
                <w:p w:rsidR="004F1913" w:rsidRPr="00975C59" w:rsidRDefault="004F191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F1913" w:rsidRPr="00975C59">
              <w:trPr>
                <w:trHeight w:val="170"/>
              </w:trPr>
              <w:tc>
                <w:tcPr>
                  <w:tcW w:w="2593" w:type="dxa"/>
                  <w:tcBorders>
                    <w:bottom w:val="single" w:sz="6" w:space="0" w:color="000000"/>
                  </w:tcBorders>
                </w:tcPr>
                <w:p w:rsidR="004F1913" w:rsidRPr="00975C59" w:rsidRDefault="004F1913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94" w:type="dxa"/>
                </w:tcPr>
                <w:p w:rsidR="004F1913" w:rsidRPr="00975C59" w:rsidRDefault="005324B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975C59">
                    <w:rPr>
                      <w:rFonts w:ascii="Times New Roman" w:hAnsi="Times New Roman" w:cs="Times New Roman"/>
                      <w:color w:val="000000"/>
                    </w:rPr>
                    <w:t>М.П.</w:t>
                  </w:r>
                </w:p>
              </w:tc>
            </w:tr>
            <w:tr w:rsidR="004F1913" w:rsidRPr="00975C59">
              <w:trPr>
                <w:trHeight w:val="170"/>
              </w:trPr>
              <w:tc>
                <w:tcPr>
                  <w:tcW w:w="5187" w:type="dxa"/>
                  <w:gridSpan w:val="2"/>
                </w:tcPr>
                <w:p w:rsidR="004F1913" w:rsidRPr="00975C59" w:rsidRDefault="004F1913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913" w:rsidRPr="00975C59">
        <w:tc>
          <w:tcPr>
            <w:tcW w:w="1133" w:type="dxa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7" w:type="dxa"/>
            <w:gridSpan w:val="3"/>
          </w:tcPr>
          <w:p w:rsidR="005A48A3" w:rsidRPr="00EE3CFA" w:rsidRDefault="005A48A3" w:rsidP="005A48A3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F1913" w:rsidRPr="00975C59" w:rsidRDefault="00E22610" w:rsidP="005A48A3">
            <w:pPr>
              <w:widowControl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5C59">
              <w:rPr>
                <w:rFonts w:ascii="Times New Roman" w:hAnsi="Times New Roman" w:cs="Times New Roman"/>
                <w:b/>
                <w:bCs/>
                <w:color w:val="000000"/>
              </w:rPr>
              <w:t>Приложение 1</w:t>
            </w:r>
          </w:p>
          <w:p w:rsidR="004F1913" w:rsidRPr="00975C59" w:rsidRDefault="00E22610" w:rsidP="00C25776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 xml:space="preserve">к Договору </w:t>
            </w:r>
            <w:r w:rsidR="00C25776" w:rsidRPr="00975C59">
              <w:rPr>
                <w:rFonts w:ascii="Times New Roman" w:hAnsi="Times New Roman" w:cs="Times New Roman"/>
                <w:color w:val="000000"/>
              </w:rPr>
              <w:t>____</w:t>
            </w:r>
            <w:proofErr w:type="gramStart"/>
            <w:r w:rsidRPr="00975C59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="00C25776" w:rsidRPr="00975C59">
              <w:rPr>
                <w:rFonts w:ascii="Times New Roman" w:hAnsi="Times New Roman" w:cs="Times New Roman"/>
                <w:color w:val="000000"/>
              </w:rPr>
              <w:t>________</w:t>
            </w:r>
          </w:p>
        </w:tc>
      </w:tr>
      <w:tr w:rsidR="004F1913" w:rsidRPr="00975C59">
        <w:tc>
          <w:tcPr>
            <w:tcW w:w="10600" w:type="dxa"/>
            <w:gridSpan w:val="4"/>
          </w:tcPr>
          <w:p w:rsidR="00C25776" w:rsidRPr="00975C59" w:rsidRDefault="00E22610" w:rsidP="00C2577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 xml:space="preserve">Спецификация </w:t>
            </w:r>
            <w:proofErr w:type="gramStart"/>
            <w:r w:rsidRPr="00975C59">
              <w:rPr>
                <w:rFonts w:ascii="Times New Roman" w:hAnsi="Times New Roman" w:cs="Times New Roman"/>
                <w:bCs/>
                <w:color w:val="000000"/>
              </w:rPr>
              <w:t>от</w:t>
            </w:r>
            <w:proofErr w:type="gramEnd"/>
            <w:r w:rsidRPr="00975C5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4F1913" w:rsidRPr="00975C59" w:rsidRDefault="00E22610" w:rsidP="00C2577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с УФНС России по Приморскому краю (ИНН 2540029914; КПП 254001001)</w:t>
            </w:r>
          </w:p>
        </w:tc>
      </w:tr>
    </w:tbl>
    <w:p w:rsidR="004F1913" w:rsidRPr="00975C59" w:rsidRDefault="00E22610">
      <w:pPr>
        <w:widowControl w:val="0"/>
        <w:spacing w:before="226" w:after="113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1.1. Право использования программы для ЭВМ</w:t>
      </w:r>
    </w:p>
    <w:tbl>
      <w:tblPr>
        <w:tblW w:w="10201" w:type="dxa"/>
        <w:tblInd w:w="56" w:type="dxa"/>
        <w:tblLayout w:type="fixed"/>
        <w:tblCellMar>
          <w:top w:w="28" w:type="dxa"/>
          <w:left w:w="56" w:type="dxa"/>
          <w:bottom w:w="28" w:type="dxa"/>
          <w:right w:w="56" w:type="dxa"/>
        </w:tblCellMar>
        <w:tblLook w:val="04A0" w:firstRow="1" w:lastRow="0" w:firstColumn="1" w:lastColumn="0" w:noHBand="0" w:noVBand="1"/>
      </w:tblPr>
      <w:tblGrid>
        <w:gridCol w:w="339"/>
        <w:gridCol w:w="3401"/>
        <w:gridCol w:w="453"/>
        <w:gridCol w:w="566"/>
        <w:gridCol w:w="907"/>
        <w:gridCol w:w="1248"/>
        <w:gridCol w:w="1189"/>
        <w:gridCol w:w="851"/>
        <w:gridCol w:w="1247"/>
      </w:tblGrid>
      <w:tr w:rsidR="004F1913" w:rsidRPr="00975C59">
        <w:trPr>
          <w:tblHeader/>
        </w:trPr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Цена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Стоимость без налога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Налоговая ставка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Стоимость с налогом</w:t>
            </w:r>
          </w:p>
        </w:tc>
      </w:tr>
      <w:tr w:rsidR="004F1913" w:rsidRPr="00975C59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 w:rsidP="00A465BA">
            <w:pPr>
              <w:widowControl w:val="0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Право использования программы для ЭВМ «</w:t>
            </w:r>
            <w:proofErr w:type="spellStart"/>
            <w:r w:rsidRPr="00975C59">
              <w:rPr>
                <w:rFonts w:ascii="Times New Roman" w:hAnsi="Times New Roman" w:cs="Times New Roman"/>
                <w:color w:val="000000"/>
              </w:rPr>
              <w:t>Контур</w:t>
            </w:r>
            <w:proofErr w:type="gramStart"/>
            <w:r w:rsidRPr="00975C59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975C59">
              <w:rPr>
                <w:rFonts w:ascii="Times New Roman" w:hAnsi="Times New Roman" w:cs="Times New Roman"/>
                <w:color w:val="000000"/>
              </w:rPr>
              <w:t>иадок</w:t>
            </w:r>
            <w:proofErr w:type="spellEnd"/>
            <w:r w:rsidRPr="00975C59">
              <w:rPr>
                <w:rFonts w:ascii="Times New Roman" w:hAnsi="Times New Roman" w:cs="Times New Roman"/>
                <w:color w:val="000000"/>
              </w:rPr>
              <w:t>», тарифный план «900 документов»</w:t>
            </w:r>
            <w:r w:rsidR="0075560D" w:rsidRPr="00975C5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4F1913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4F1913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Без НДС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Без 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4F1913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1913" w:rsidRPr="00975C59">
        <w:tc>
          <w:tcPr>
            <w:tcW w:w="81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E22610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Без 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1913" w:rsidRPr="00975C59" w:rsidRDefault="004F1913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F1913" w:rsidRPr="00975C59" w:rsidRDefault="00E22610">
      <w:pPr>
        <w:widowControl w:val="0"/>
        <w:spacing w:before="226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Общая стоимость Спецификации по п.1 </w:t>
      </w:r>
      <w:r w:rsidR="00C25776" w:rsidRPr="00975C59">
        <w:rPr>
          <w:rFonts w:ascii="Times New Roman" w:hAnsi="Times New Roman" w:cs="Times New Roman"/>
          <w:color w:val="000000"/>
        </w:rPr>
        <w:t>составляет:________ руб</w:t>
      </w:r>
      <w:proofErr w:type="gramStart"/>
      <w:r w:rsidR="00C25776" w:rsidRPr="00975C59">
        <w:rPr>
          <w:rFonts w:ascii="Times New Roman" w:hAnsi="Times New Roman" w:cs="Times New Roman"/>
          <w:color w:val="000000"/>
        </w:rPr>
        <w:t>. (____________________</w:t>
      </w:r>
      <w:r w:rsidRPr="00975C59">
        <w:rPr>
          <w:rFonts w:ascii="Times New Roman" w:hAnsi="Times New Roman" w:cs="Times New Roman"/>
          <w:color w:val="000000"/>
        </w:rPr>
        <w:t xml:space="preserve">), </w:t>
      </w:r>
      <w:proofErr w:type="gramEnd"/>
      <w:r w:rsidRPr="00975C59">
        <w:rPr>
          <w:rFonts w:ascii="Times New Roman" w:hAnsi="Times New Roman" w:cs="Times New Roman"/>
          <w:color w:val="000000"/>
        </w:rPr>
        <w:t>без НДС</w:t>
      </w:r>
    </w:p>
    <w:p w:rsidR="004F1913" w:rsidRPr="00975C59" w:rsidRDefault="00E22610">
      <w:pPr>
        <w:widowControl w:val="0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  </w:t>
      </w:r>
    </w:p>
    <w:p w:rsidR="004F1913" w:rsidRPr="00975C59" w:rsidRDefault="00E22610" w:rsidP="0001362A">
      <w:pPr>
        <w:widowControl w:val="0"/>
        <w:spacing w:before="226" w:after="226"/>
        <w:jc w:val="both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t>ВНИМАНИЕ!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облагается НДС по ставке, установленной пунктом 3 статьи 164 Налогового кодекса Российской Федерации.</w:t>
      </w:r>
    </w:p>
    <w:p w:rsidR="004F1913" w:rsidRPr="00975C59" w:rsidRDefault="00E22610">
      <w:pPr>
        <w:widowControl w:val="0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  </w:t>
      </w:r>
    </w:p>
    <w:tbl>
      <w:tblPr>
        <w:tblW w:w="10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</w:tblGrid>
      <w:tr w:rsidR="004F1913" w:rsidRPr="00975C59">
        <w:tc>
          <w:tcPr>
            <w:tcW w:w="5300" w:type="dxa"/>
            <w:gridSpan w:val="2"/>
          </w:tcPr>
          <w:p w:rsidR="004F1913" w:rsidRPr="00975C59" w:rsidRDefault="00AA36B8">
            <w:pPr>
              <w:widowControl w:val="0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/>
                <w:bCs/>
                <w:color w:val="000000"/>
              </w:rPr>
              <w:t>ОПЕРАТОР</w:t>
            </w:r>
          </w:p>
        </w:tc>
        <w:tc>
          <w:tcPr>
            <w:tcW w:w="5300" w:type="dxa"/>
            <w:gridSpan w:val="2"/>
          </w:tcPr>
          <w:p w:rsidR="004F1913" w:rsidRPr="00975C59" w:rsidRDefault="00AA36B8">
            <w:pPr>
              <w:widowControl w:val="0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/>
                <w:bCs/>
                <w:color w:val="000000"/>
              </w:rPr>
              <w:t>АБОНЕНТ</w:t>
            </w:r>
          </w:p>
        </w:tc>
      </w:tr>
      <w:tr w:rsidR="004F1913" w:rsidRPr="00975C59">
        <w:tc>
          <w:tcPr>
            <w:tcW w:w="5300" w:type="dxa"/>
            <w:gridSpan w:val="2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300" w:type="dxa"/>
            <w:gridSpan w:val="2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F1913" w:rsidRPr="00975C59">
        <w:tc>
          <w:tcPr>
            <w:tcW w:w="5300" w:type="dxa"/>
            <w:gridSpan w:val="2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300" w:type="dxa"/>
            <w:gridSpan w:val="2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F1913" w:rsidRPr="00975C59">
        <w:tc>
          <w:tcPr>
            <w:tcW w:w="2650" w:type="dxa"/>
            <w:tcBorders>
              <w:bottom w:val="single" w:sz="6" w:space="0" w:color="000000"/>
            </w:tcBorders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0" w:type="dxa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bottom w:val="single" w:sz="6" w:space="0" w:color="000000"/>
            </w:tcBorders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0" w:type="dxa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F1913" w:rsidRPr="00975C59">
        <w:tc>
          <w:tcPr>
            <w:tcW w:w="2650" w:type="dxa"/>
          </w:tcPr>
          <w:p w:rsidR="004F1913" w:rsidRPr="00975C59" w:rsidRDefault="00E22610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2650" w:type="dxa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0" w:type="dxa"/>
          </w:tcPr>
          <w:p w:rsidR="004F1913" w:rsidRPr="00975C59" w:rsidRDefault="00E22610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2650" w:type="dxa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F1913" w:rsidRPr="00975C59" w:rsidRDefault="004F1913">
      <w:pPr>
        <w:rPr>
          <w:rFonts w:ascii="Times New Roman" w:hAnsi="Times New Roman" w:cs="Times New Roman"/>
        </w:rPr>
        <w:sectPr w:rsidR="004F1913" w:rsidRPr="00975C59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4F1913" w:rsidRPr="00975C59" w:rsidRDefault="00E22610">
      <w:pPr>
        <w:widowControl w:val="0"/>
        <w:jc w:val="right"/>
        <w:rPr>
          <w:rFonts w:ascii="Times New Roman" w:hAnsi="Times New Roman" w:cs="Times New Roman"/>
          <w:b/>
          <w:bCs/>
          <w:color w:val="000000"/>
        </w:rPr>
      </w:pPr>
      <w:r w:rsidRPr="00975C59">
        <w:rPr>
          <w:rFonts w:ascii="Times New Roman" w:hAnsi="Times New Roman" w:cs="Times New Roman"/>
          <w:b/>
          <w:bCs/>
          <w:color w:val="000000"/>
        </w:rPr>
        <w:lastRenderedPageBreak/>
        <w:t>Приложение 2</w:t>
      </w:r>
    </w:p>
    <w:p w:rsidR="004F1913" w:rsidRPr="00975C59" w:rsidRDefault="008D265A" w:rsidP="00663D64">
      <w:pPr>
        <w:widowControl w:val="0"/>
        <w:jc w:val="right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 xml:space="preserve">к </w:t>
      </w:r>
      <w:r w:rsidR="00E22610" w:rsidRPr="00975C59">
        <w:rPr>
          <w:rFonts w:ascii="Times New Roman" w:hAnsi="Times New Roman" w:cs="Times New Roman"/>
          <w:color w:val="000000"/>
        </w:rPr>
        <w:t xml:space="preserve">договору </w:t>
      </w:r>
      <w:r w:rsidRPr="00975C59">
        <w:rPr>
          <w:rFonts w:ascii="Times New Roman" w:hAnsi="Times New Roman" w:cs="Times New Roman"/>
          <w:color w:val="000000"/>
        </w:rPr>
        <w:t>______</w:t>
      </w:r>
      <w:proofErr w:type="gramStart"/>
      <w:r w:rsidR="00E22610" w:rsidRPr="00975C59">
        <w:rPr>
          <w:rFonts w:ascii="Times New Roman" w:hAnsi="Times New Roman" w:cs="Times New Roman"/>
          <w:color w:val="000000"/>
        </w:rPr>
        <w:t>от</w:t>
      </w:r>
      <w:proofErr w:type="gramEnd"/>
      <w:r w:rsidRPr="00975C59">
        <w:rPr>
          <w:rFonts w:ascii="Times New Roman" w:hAnsi="Times New Roman" w:cs="Times New Roman"/>
          <w:color w:val="000000"/>
        </w:rPr>
        <w:t>____________</w:t>
      </w:r>
    </w:p>
    <w:p w:rsidR="004F1913" w:rsidRPr="00975C59" w:rsidRDefault="00E22610">
      <w:pPr>
        <w:widowControl w:val="0"/>
        <w:spacing w:before="170"/>
        <w:jc w:val="center"/>
        <w:rPr>
          <w:rFonts w:ascii="Times New Roman" w:hAnsi="Times New Roman" w:cs="Times New Roman"/>
          <w:bCs/>
          <w:color w:val="000000"/>
        </w:rPr>
      </w:pPr>
      <w:r w:rsidRPr="00975C59">
        <w:rPr>
          <w:rFonts w:ascii="Times New Roman" w:hAnsi="Times New Roman" w:cs="Times New Roman"/>
          <w:bCs/>
          <w:color w:val="000000"/>
        </w:rPr>
        <w:t>Список Конечных пользователей</w:t>
      </w:r>
    </w:p>
    <w:p w:rsidR="004F1913" w:rsidRPr="00975C59" w:rsidRDefault="004F1913">
      <w:pPr>
        <w:widowControl w:val="0"/>
        <w:spacing w:after="170"/>
        <w:jc w:val="right"/>
        <w:rPr>
          <w:rFonts w:ascii="Times New Roman" w:hAnsi="Times New Roman" w:cs="Times New Roman"/>
          <w:color w:val="000000"/>
        </w:rPr>
      </w:pPr>
    </w:p>
    <w:tbl>
      <w:tblPr>
        <w:tblW w:w="10203" w:type="dxa"/>
        <w:tblInd w:w="56" w:type="dxa"/>
        <w:tblLayout w:type="fixed"/>
        <w:tblCellMar>
          <w:top w:w="28" w:type="dxa"/>
          <w:left w:w="56" w:type="dxa"/>
          <w:bottom w:w="28" w:type="dxa"/>
          <w:right w:w="56" w:type="dxa"/>
        </w:tblCellMar>
        <w:tblLook w:val="04A0" w:firstRow="1" w:lastRow="0" w:firstColumn="1" w:lastColumn="0" w:noHBand="0" w:noVBand="1"/>
      </w:tblPr>
      <w:tblGrid>
        <w:gridCol w:w="395"/>
        <w:gridCol w:w="3629"/>
        <w:gridCol w:w="3685"/>
        <w:gridCol w:w="1416"/>
        <w:gridCol w:w="1078"/>
      </w:tblGrid>
      <w:tr w:rsidR="004F1913" w:rsidRPr="00975C59">
        <w:trPr>
          <w:tblHeader/>
        </w:trPr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Наименование тарифа/Модификатора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Наименование организации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ИНН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913" w:rsidRPr="00975C59" w:rsidRDefault="00E22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КПП</w:t>
            </w:r>
          </w:p>
        </w:tc>
      </w:tr>
      <w:tr w:rsidR="004F1913" w:rsidRPr="00975C59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913" w:rsidRPr="00975C59" w:rsidRDefault="004F191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913" w:rsidRPr="00975C59" w:rsidRDefault="004F191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913" w:rsidRPr="00975C59" w:rsidRDefault="004F191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F1913" w:rsidRPr="00975C59" w:rsidRDefault="00E22610">
      <w:pPr>
        <w:widowControl w:val="0"/>
        <w:spacing w:before="170" w:after="170"/>
        <w:rPr>
          <w:rFonts w:ascii="Times New Roman" w:hAnsi="Times New Roman" w:cs="Times New Roman"/>
          <w:color w:val="000000"/>
        </w:rPr>
      </w:pPr>
      <w:r w:rsidRPr="00975C59">
        <w:rPr>
          <w:rFonts w:ascii="Times New Roman" w:hAnsi="Times New Roman" w:cs="Times New Roman"/>
          <w:color w:val="000000"/>
        </w:rPr>
        <w:t> </w:t>
      </w:r>
    </w:p>
    <w:tbl>
      <w:tblPr>
        <w:tblW w:w="103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2593"/>
        <w:gridCol w:w="2593"/>
        <w:gridCol w:w="2594"/>
      </w:tblGrid>
      <w:tr w:rsidR="004F1913" w:rsidRPr="00975C59">
        <w:tc>
          <w:tcPr>
            <w:tcW w:w="5186" w:type="dxa"/>
            <w:gridSpan w:val="2"/>
          </w:tcPr>
          <w:p w:rsidR="004F1913" w:rsidRPr="00975C59" w:rsidRDefault="00AA36B8">
            <w:pPr>
              <w:widowControl w:val="0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ОПЕРАТОР</w:t>
            </w:r>
          </w:p>
        </w:tc>
        <w:tc>
          <w:tcPr>
            <w:tcW w:w="5187" w:type="dxa"/>
            <w:gridSpan w:val="2"/>
          </w:tcPr>
          <w:p w:rsidR="004F1913" w:rsidRPr="00975C59" w:rsidRDefault="00AA36B8">
            <w:pPr>
              <w:widowControl w:val="0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bCs/>
                <w:color w:val="000000"/>
              </w:rPr>
              <w:t>АБОНЕНТ</w:t>
            </w:r>
          </w:p>
        </w:tc>
      </w:tr>
      <w:tr w:rsidR="004F1913" w:rsidRPr="00975C59">
        <w:tc>
          <w:tcPr>
            <w:tcW w:w="5186" w:type="dxa"/>
            <w:gridSpan w:val="2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87" w:type="dxa"/>
            <w:gridSpan w:val="2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F1913" w:rsidRPr="00975C59">
        <w:tc>
          <w:tcPr>
            <w:tcW w:w="5186" w:type="dxa"/>
            <w:gridSpan w:val="2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87" w:type="dxa"/>
            <w:gridSpan w:val="2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F1913" w:rsidRPr="00975C59">
        <w:tc>
          <w:tcPr>
            <w:tcW w:w="2593" w:type="dxa"/>
            <w:tcBorders>
              <w:bottom w:val="single" w:sz="6" w:space="0" w:color="000000"/>
            </w:tcBorders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bottom w:val="single" w:sz="6" w:space="0" w:color="000000"/>
            </w:tcBorders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4" w:type="dxa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F1913" w:rsidRPr="003E25C9">
        <w:tc>
          <w:tcPr>
            <w:tcW w:w="2593" w:type="dxa"/>
          </w:tcPr>
          <w:p w:rsidR="004F1913" w:rsidRPr="00975C59" w:rsidRDefault="00E22610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2593" w:type="dxa"/>
          </w:tcPr>
          <w:p w:rsidR="004F1913" w:rsidRPr="00975C5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:rsidR="004F1913" w:rsidRPr="003E25C9" w:rsidRDefault="00E22610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975C59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2594" w:type="dxa"/>
          </w:tcPr>
          <w:p w:rsidR="004F1913" w:rsidRPr="003E25C9" w:rsidRDefault="004F19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F1913" w:rsidRPr="006F0DB9" w:rsidRDefault="004F1913" w:rsidP="006712EF">
      <w:pPr>
        <w:widowControl w:val="0"/>
        <w:jc w:val="right"/>
        <w:rPr>
          <w:rFonts w:ascii="Times New Roman" w:hAnsi="Times New Roman" w:cs="Times New Roman"/>
          <w:color w:val="000000"/>
        </w:rPr>
      </w:pPr>
    </w:p>
    <w:sectPr w:rsidR="004F1913" w:rsidRPr="006F0DB9">
      <w:pgSz w:w="11906" w:h="16838"/>
      <w:pgMar w:top="623" w:right="623" w:bottom="623" w:left="907" w:header="0" w:footer="0" w:gutter="0"/>
      <w:cols w:space="720"/>
      <w:formProt w:val="0"/>
      <w:docGrid w:linePitch="100" w:charSpace="-40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ED9"/>
    <w:multiLevelType w:val="hybridMultilevel"/>
    <w:tmpl w:val="B1BE6BE6"/>
    <w:lvl w:ilvl="0" w:tplc="5D26EA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4801BD"/>
    <w:multiLevelType w:val="hybridMultilevel"/>
    <w:tmpl w:val="A46A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F1A64"/>
    <w:multiLevelType w:val="hybridMultilevel"/>
    <w:tmpl w:val="29BC95E4"/>
    <w:lvl w:ilvl="0" w:tplc="9760C0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</w:compat>
  <w:rsids>
    <w:rsidRoot w:val="004F1913"/>
    <w:rsid w:val="0001362A"/>
    <w:rsid w:val="00021B6E"/>
    <w:rsid w:val="00034E31"/>
    <w:rsid w:val="00081025"/>
    <w:rsid w:val="000B60AC"/>
    <w:rsid w:val="000C07FA"/>
    <w:rsid w:val="000C17F6"/>
    <w:rsid w:val="000D39F4"/>
    <w:rsid w:val="000E543E"/>
    <w:rsid w:val="0013220D"/>
    <w:rsid w:val="00147986"/>
    <w:rsid w:val="00166A15"/>
    <w:rsid w:val="00184E58"/>
    <w:rsid w:val="001F6243"/>
    <w:rsid w:val="0020226B"/>
    <w:rsid w:val="002573E7"/>
    <w:rsid w:val="00284224"/>
    <w:rsid w:val="002D0E1B"/>
    <w:rsid w:val="002E16DE"/>
    <w:rsid w:val="002E2276"/>
    <w:rsid w:val="00332E0B"/>
    <w:rsid w:val="00352626"/>
    <w:rsid w:val="00352A98"/>
    <w:rsid w:val="00390946"/>
    <w:rsid w:val="0039797E"/>
    <w:rsid w:val="003C3757"/>
    <w:rsid w:val="003E25C9"/>
    <w:rsid w:val="003E417E"/>
    <w:rsid w:val="00455CEB"/>
    <w:rsid w:val="004B1540"/>
    <w:rsid w:val="004F1913"/>
    <w:rsid w:val="00507C8C"/>
    <w:rsid w:val="00523939"/>
    <w:rsid w:val="005247A9"/>
    <w:rsid w:val="005324BB"/>
    <w:rsid w:val="005470D5"/>
    <w:rsid w:val="0057373A"/>
    <w:rsid w:val="005A48A3"/>
    <w:rsid w:val="005E7715"/>
    <w:rsid w:val="00656DAA"/>
    <w:rsid w:val="00663D64"/>
    <w:rsid w:val="006712EF"/>
    <w:rsid w:val="006A2E47"/>
    <w:rsid w:val="006A38CA"/>
    <w:rsid w:val="006B60EA"/>
    <w:rsid w:val="006F0DB9"/>
    <w:rsid w:val="00712028"/>
    <w:rsid w:val="007139B5"/>
    <w:rsid w:val="00731C12"/>
    <w:rsid w:val="0075560D"/>
    <w:rsid w:val="0077048D"/>
    <w:rsid w:val="007A20F4"/>
    <w:rsid w:val="00807F11"/>
    <w:rsid w:val="008327DF"/>
    <w:rsid w:val="008479A5"/>
    <w:rsid w:val="00852593"/>
    <w:rsid w:val="008642EB"/>
    <w:rsid w:val="008D07E9"/>
    <w:rsid w:val="008D265A"/>
    <w:rsid w:val="008E5C65"/>
    <w:rsid w:val="008E7473"/>
    <w:rsid w:val="00932A39"/>
    <w:rsid w:val="00975C59"/>
    <w:rsid w:val="00992139"/>
    <w:rsid w:val="00993858"/>
    <w:rsid w:val="009C5263"/>
    <w:rsid w:val="00A01C4B"/>
    <w:rsid w:val="00A1602E"/>
    <w:rsid w:val="00A37D83"/>
    <w:rsid w:val="00A430E0"/>
    <w:rsid w:val="00A465BA"/>
    <w:rsid w:val="00A722AF"/>
    <w:rsid w:val="00A828E9"/>
    <w:rsid w:val="00A8593A"/>
    <w:rsid w:val="00A93C87"/>
    <w:rsid w:val="00A96A6B"/>
    <w:rsid w:val="00AA36B8"/>
    <w:rsid w:val="00AB08E7"/>
    <w:rsid w:val="00AD4BC2"/>
    <w:rsid w:val="00AE594C"/>
    <w:rsid w:val="00B219E7"/>
    <w:rsid w:val="00B5540D"/>
    <w:rsid w:val="00B67DE5"/>
    <w:rsid w:val="00B86198"/>
    <w:rsid w:val="00B90B2E"/>
    <w:rsid w:val="00BF1F53"/>
    <w:rsid w:val="00C010A4"/>
    <w:rsid w:val="00C064BB"/>
    <w:rsid w:val="00C1332F"/>
    <w:rsid w:val="00C17A85"/>
    <w:rsid w:val="00C25776"/>
    <w:rsid w:val="00C44E50"/>
    <w:rsid w:val="00C508C3"/>
    <w:rsid w:val="00C5595C"/>
    <w:rsid w:val="00C57156"/>
    <w:rsid w:val="00C710A1"/>
    <w:rsid w:val="00C95E21"/>
    <w:rsid w:val="00CB29C6"/>
    <w:rsid w:val="00CD0689"/>
    <w:rsid w:val="00CF08E6"/>
    <w:rsid w:val="00D16F6A"/>
    <w:rsid w:val="00D71F26"/>
    <w:rsid w:val="00D75BFB"/>
    <w:rsid w:val="00D75DA8"/>
    <w:rsid w:val="00D95DB8"/>
    <w:rsid w:val="00DC345A"/>
    <w:rsid w:val="00DE42F1"/>
    <w:rsid w:val="00DF2745"/>
    <w:rsid w:val="00E05CC6"/>
    <w:rsid w:val="00E22610"/>
    <w:rsid w:val="00E32789"/>
    <w:rsid w:val="00E44624"/>
    <w:rsid w:val="00E71F4B"/>
    <w:rsid w:val="00EE3CFA"/>
    <w:rsid w:val="00F0222F"/>
    <w:rsid w:val="00F5350A"/>
    <w:rsid w:val="00F84010"/>
    <w:rsid w:val="00F90298"/>
    <w:rsid w:val="00F97188"/>
    <w:rsid w:val="00FC4E13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CD0689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D0689"/>
    <w:rPr>
      <w:rFonts w:ascii="Tahoma" w:hAnsi="Tahoma" w:cs="Mangal"/>
      <w:sz w:val="16"/>
      <w:szCs w:val="14"/>
    </w:rPr>
  </w:style>
  <w:style w:type="paragraph" w:styleId="ab">
    <w:name w:val="List Paragraph"/>
    <w:basedOn w:val="a"/>
    <w:uiPriority w:val="34"/>
    <w:qFormat/>
    <w:rsid w:val="00C25776"/>
    <w:pPr>
      <w:ind w:left="720"/>
      <w:contextualSpacing/>
    </w:pPr>
    <w:rPr>
      <w:rFonts w:cs="Mangal"/>
      <w:szCs w:val="21"/>
    </w:rPr>
  </w:style>
  <w:style w:type="character" w:styleId="ac">
    <w:name w:val="annotation reference"/>
    <w:basedOn w:val="a0"/>
    <w:uiPriority w:val="99"/>
    <w:semiHidden/>
    <w:unhideWhenUsed/>
    <w:rsid w:val="005E771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7715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7715"/>
    <w:rPr>
      <w:rFonts w:cs="Mangal"/>
      <w:sz w:val="20"/>
      <w:szCs w:val="18"/>
    </w:rPr>
  </w:style>
  <w:style w:type="paragraph" w:styleId="3">
    <w:name w:val="Body Text 3"/>
    <w:basedOn w:val="a"/>
    <w:link w:val="30"/>
    <w:uiPriority w:val="99"/>
    <w:unhideWhenUsed/>
    <w:rsid w:val="006A38CA"/>
    <w:pPr>
      <w:spacing w:after="120"/>
    </w:pPr>
    <w:rPr>
      <w:rFonts w:cs="Mangal"/>
      <w:sz w:val="16"/>
      <w:szCs w:val="14"/>
    </w:rPr>
  </w:style>
  <w:style w:type="character" w:customStyle="1" w:styleId="30">
    <w:name w:val="Основной текст 3 Знак"/>
    <w:basedOn w:val="a0"/>
    <w:link w:val="3"/>
    <w:uiPriority w:val="99"/>
    <w:rsid w:val="006A38CA"/>
    <w:rPr>
      <w:rFonts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CD0689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D0689"/>
    <w:rPr>
      <w:rFonts w:ascii="Tahoma" w:hAnsi="Tahoma" w:cs="Mangal"/>
      <w:sz w:val="16"/>
      <w:szCs w:val="14"/>
    </w:rPr>
  </w:style>
  <w:style w:type="paragraph" w:styleId="ab">
    <w:name w:val="List Paragraph"/>
    <w:basedOn w:val="a"/>
    <w:uiPriority w:val="34"/>
    <w:qFormat/>
    <w:rsid w:val="00C25776"/>
    <w:pPr>
      <w:ind w:left="720"/>
      <w:contextualSpacing/>
    </w:pPr>
    <w:rPr>
      <w:rFonts w:cs="Mangal"/>
      <w:szCs w:val="21"/>
    </w:rPr>
  </w:style>
  <w:style w:type="character" w:styleId="ac">
    <w:name w:val="annotation reference"/>
    <w:basedOn w:val="a0"/>
    <w:uiPriority w:val="99"/>
    <w:semiHidden/>
    <w:unhideWhenUsed/>
    <w:rsid w:val="005E771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7715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7715"/>
    <w:rPr>
      <w:rFonts w:cs="Mangal"/>
      <w:sz w:val="20"/>
      <w:szCs w:val="18"/>
    </w:rPr>
  </w:style>
  <w:style w:type="paragraph" w:styleId="3">
    <w:name w:val="Body Text 3"/>
    <w:basedOn w:val="a"/>
    <w:link w:val="30"/>
    <w:uiPriority w:val="99"/>
    <w:unhideWhenUsed/>
    <w:rsid w:val="006A38CA"/>
    <w:pPr>
      <w:spacing w:after="120"/>
    </w:pPr>
    <w:rPr>
      <w:rFonts w:cs="Mangal"/>
      <w:sz w:val="16"/>
      <w:szCs w:val="14"/>
    </w:rPr>
  </w:style>
  <w:style w:type="character" w:customStyle="1" w:styleId="30">
    <w:name w:val="Основной текст 3 Знак"/>
    <w:basedOn w:val="a0"/>
    <w:link w:val="3"/>
    <w:uiPriority w:val="99"/>
    <w:rsid w:val="006A38CA"/>
    <w:rPr>
      <w:rFonts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kontur.ru/" TargetMode="External"/><Relationship Id="rId13" Type="http://schemas.openxmlformats.org/officeDocument/2006/relationships/hyperlink" Target="https://www.diadoc.ru/order1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a.kontur.ru/" TargetMode="External"/><Relationship Id="rId12" Type="http://schemas.openxmlformats.org/officeDocument/2006/relationships/hyperlink" Target="https://kontur.ru/about/licences" TargetMode="External"/><Relationship Id="rId17" Type="http://schemas.openxmlformats.org/officeDocument/2006/relationships/hyperlink" Target="https://www.kontu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ntu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iadoc.ru/price" TargetMode="External"/><Relationship Id="rId11" Type="http://schemas.openxmlformats.org/officeDocument/2006/relationships/hyperlink" Target="https://support.kontur.ru/dia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ntur.ru/kedo/docs/poryadok-vydachi-sertifikatov" TargetMode="External"/><Relationship Id="rId10" Type="http://schemas.openxmlformats.org/officeDocument/2006/relationships/hyperlink" Target="https://www.diadoc.ru/order1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ontur.ru/contacts/all" TargetMode="External"/><Relationship Id="rId14" Type="http://schemas.openxmlformats.org/officeDocument/2006/relationships/hyperlink" Target="https://www.diadoc.ru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7458</Words>
  <Characters>42512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Рерих Ингрид Юрьевна</dc:creator>
  <cp:lastModifiedBy>Фолькинштерн Евгений Олегович</cp:lastModifiedBy>
  <cp:revision>4</cp:revision>
  <cp:lastPrinted>2026-05-08T06:15:00Z</cp:lastPrinted>
  <dcterms:created xsi:type="dcterms:W3CDTF">2026-06-25T07:30:00Z</dcterms:created>
  <dcterms:modified xsi:type="dcterms:W3CDTF">2026-06-25T07:57:00Z</dcterms:modified>
  <dc:language>ru-RU</dc:language>
</cp:coreProperties>
</file>