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4.emf" ContentType="image/x-emf"/>
  <Override PartName="/word/media/image3.emf" ContentType="image/x-emf"/>
  <Override PartName="/word/media/image1.emf" ContentType="image/x-emf"/>
  <Override PartName="/word/media/image2.emf" ContentType="image/x-emf"/>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9"/>
        <w:spacing w:lineRule="exact" w:line="240"/>
        <w:ind w:right="5" w:hanging="0"/>
        <w:jc w:val="center"/>
        <w:rPr/>
      </w:pPr>
      <w:r>
        <w:rPr>
          <w:b/>
        </w:rPr>
        <w:t xml:space="preserve">      </w:t>
      </w:r>
      <w:r>
        <w:rPr>
          <w:b/>
        </w:rPr>
        <w:t xml:space="preserve">ДОГОВОР № </w:t>
      </w:r>
    </w:p>
    <w:p>
      <w:pPr>
        <w:pStyle w:val="Style29"/>
        <w:spacing w:lineRule="exact" w:line="283"/>
        <w:ind w:right="5" w:hanging="0"/>
        <w:jc w:val="center"/>
        <w:rPr>
          <w:b/>
          <w:b/>
        </w:rPr>
      </w:pPr>
      <w:r>
        <w:rPr>
          <w:b/>
        </w:rPr>
        <w:t>оказания платных медицинских услуг (медицинский осмотр)</w:t>
      </w:r>
    </w:p>
    <w:p>
      <w:pPr>
        <w:pStyle w:val="Style29"/>
        <w:spacing w:lineRule="exact" w:line="283"/>
        <w:ind w:right="5" w:hanging="0"/>
        <w:jc w:val="center"/>
        <w:rPr>
          <w:b/>
          <w:b/>
        </w:rPr>
      </w:pPr>
      <w:r>
        <w:rPr>
          <w:b/>
        </w:rPr>
      </w:r>
    </w:p>
    <w:tbl>
      <w:tblPr>
        <w:tblW w:w="10200" w:type="dxa"/>
        <w:jc w:val="left"/>
        <w:tblInd w:w="128" w:type="dxa"/>
        <w:tblBorders/>
        <w:tblCellMar>
          <w:top w:w="0" w:type="dxa"/>
          <w:left w:w="113" w:type="dxa"/>
          <w:bottom w:w="0" w:type="dxa"/>
          <w:right w:w="108" w:type="dxa"/>
        </w:tblCellMar>
        <w:tblLook w:lastRow="0" w:firstRow="0" w:lastColumn="0" w:firstColumn="0" w:val="0000" w:noHBand="0" w:noVBand="0"/>
      </w:tblPr>
      <w:tblGrid>
        <w:gridCol w:w="4939"/>
        <w:gridCol w:w="5260"/>
      </w:tblGrid>
      <w:tr>
        <w:trPr/>
        <w:tc>
          <w:tcPr>
            <w:tcW w:w="4939" w:type="dxa"/>
            <w:tcBorders/>
            <w:shd w:fill="auto" w:val="clear"/>
          </w:tcPr>
          <w:p>
            <w:pPr>
              <w:pStyle w:val="Normal"/>
              <w:spacing w:before="0" w:after="200"/>
              <w:rPr>
                <w:sz w:val="26"/>
                <w:szCs w:val="26"/>
              </w:rPr>
            </w:pPr>
            <w:r>
              <w:rPr>
                <w:sz w:val="26"/>
                <w:szCs w:val="26"/>
              </w:rPr>
              <w:t>г. Ирбит</w:t>
            </w:r>
          </w:p>
        </w:tc>
        <w:tc>
          <w:tcPr>
            <w:tcW w:w="5260" w:type="dxa"/>
            <w:tcBorders/>
            <w:shd w:fill="auto" w:val="clear"/>
          </w:tcPr>
          <w:p>
            <w:pPr>
              <w:pStyle w:val="Normal"/>
              <w:spacing w:before="0" w:after="200"/>
              <w:jc w:val="right"/>
              <w:rPr/>
            </w:pPr>
            <w:r>
              <w:rPr>
                <w:sz w:val="26"/>
                <w:szCs w:val="26"/>
              </w:rPr>
              <w:t>«_____» __________ 2026 г.</w:t>
            </w:r>
          </w:p>
        </w:tc>
      </w:tr>
    </w:tbl>
    <w:p>
      <w:pPr>
        <w:pStyle w:val="Normal"/>
        <w:ind w:firstLine="567"/>
        <w:jc w:val="both"/>
        <w:rPr/>
      </w:pPr>
      <w:r>
        <w:rPr>
          <w:b/>
          <w:sz w:val="24"/>
          <w:szCs w:val="24"/>
        </w:rPr>
        <w:t>____________________________________________________________________________________________________________________________</w:t>
      </w:r>
      <w:r>
        <w:rPr>
          <w:sz w:val="24"/>
          <w:szCs w:val="24"/>
        </w:rPr>
        <w:t xml:space="preserve">, именуемое в дальнейшем «Исполнитель», в лице ________________________________________________________________________________ действующей на основании доверенности </w:t>
      </w:r>
      <w:r>
        <w:rPr>
          <w:color w:val="auto"/>
          <w:sz w:val="24"/>
          <w:szCs w:val="24"/>
        </w:rPr>
        <w:t>________________________________________</w:t>
      </w:r>
      <w:r>
        <w:rPr>
          <w:sz w:val="24"/>
          <w:szCs w:val="24"/>
        </w:rPr>
        <w:t xml:space="preserve"> и </w:t>
      </w:r>
    </w:p>
    <w:p>
      <w:pPr>
        <w:pStyle w:val="Normal"/>
        <w:ind w:firstLine="567"/>
        <w:jc w:val="both"/>
        <w:rPr/>
      </w:pPr>
      <w:r>
        <w:rPr>
          <w:b/>
          <w:bCs/>
          <w:sz w:val="24"/>
          <w:szCs w:val="24"/>
        </w:rPr>
        <w:t>Главное управление Федеральной службы судебных приставов по Свердловской области (ГУФССП России по Свердловской области)</w:t>
      </w:r>
      <w:r>
        <w:rPr>
          <w:b/>
          <w:sz w:val="24"/>
          <w:szCs w:val="24"/>
        </w:rPr>
        <w:t xml:space="preserve">, </w:t>
      </w:r>
      <w:r>
        <w:rPr>
          <w:sz w:val="24"/>
          <w:szCs w:val="24"/>
        </w:rPr>
        <w:t>именуемое в дальнейшем «</w:t>
      </w:r>
      <w:r>
        <w:rPr>
          <w:b/>
          <w:sz w:val="24"/>
          <w:szCs w:val="24"/>
        </w:rPr>
        <w:t>Заказчик</w:t>
      </w:r>
      <w:r>
        <w:rPr>
          <w:sz w:val="24"/>
          <w:szCs w:val="24"/>
        </w:rPr>
        <w:t>», в лице заместителя руководителя Душечкиной</w:t>
      </w:r>
      <w:r>
        <w:rPr>
          <w:sz w:val="24"/>
          <w:szCs w:val="24"/>
          <w:highlight w:val="white"/>
        </w:rPr>
        <w:t xml:space="preserve"> Ульяны Анатольевны, действующей на основании доверенности от </w:t>
      </w:r>
      <w:r>
        <w:rPr>
          <w:sz w:val="26"/>
          <w:szCs w:val="26"/>
          <w:highlight w:val="white"/>
        </w:rPr>
        <w:t>12.01.2026 № 66999/26/1</w:t>
      </w:r>
      <w:r>
        <w:rPr>
          <w:sz w:val="24"/>
          <w:szCs w:val="24"/>
          <w:highlight w:val="white"/>
        </w:rPr>
        <w:t xml:space="preserve">, </w:t>
      </w:r>
      <w:r>
        <w:rPr>
          <w:sz w:val="24"/>
          <w:szCs w:val="24"/>
        </w:rPr>
        <w:t xml:space="preserve">с другой стороны, совместно именуемые в дальнейшем «Стороны», в соответствии с п. 4 ч. 1 ст. 93 Федерального закона от 05.04.2013 </w:t>
      </w:r>
      <w:bookmarkStart w:id="0" w:name="_GoBack"/>
      <w:bookmarkEnd w:id="0"/>
      <w:r>
        <w:rPr>
          <w:sz w:val="24"/>
          <w:szCs w:val="24"/>
        </w:rPr>
        <w:t xml:space="preserve"> № 44-ФЗ, заключили настоящий договор о нижеследующем:</w:t>
      </w:r>
    </w:p>
    <w:p>
      <w:pPr>
        <w:pStyle w:val="Normal"/>
        <w:tabs>
          <w:tab w:val="left" w:pos="600" w:leader="none"/>
        </w:tabs>
        <w:ind w:right="6" w:firstLine="567"/>
        <w:jc w:val="center"/>
        <w:rPr>
          <w:b/>
          <w:b/>
          <w:bCs/>
        </w:rPr>
      </w:pPr>
      <w:r>
        <w:rPr>
          <w:b/>
          <w:bCs/>
          <w:sz w:val="24"/>
          <w:szCs w:val="24"/>
        </w:rPr>
        <w:t>1. ПРЕДМЕТ ДОГОВОРА</w:t>
      </w:r>
    </w:p>
    <w:p>
      <w:pPr>
        <w:pStyle w:val="Normal"/>
        <w:spacing w:lineRule="auto" w:line="240" w:before="0" w:after="0"/>
        <w:ind w:firstLine="567"/>
        <w:jc w:val="both"/>
        <w:rPr/>
      </w:pPr>
      <w:r>
        <w:rPr>
          <w:sz w:val="24"/>
          <w:szCs w:val="24"/>
        </w:rPr>
        <w:t xml:space="preserve">1.1. Заказчик поручает, а Исполнитель принимает на себя выполнение следующих обязательств: </w:t>
      </w:r>
    </w:p>
    <w:p>
      <w:pPr>
        <w:pStyle w:val="Normal"/>
        <w:spacing w:lineRule="auto" w:line="240" w:before="0" w:after="29"/>
        <w:ind w:firstLine="567"/>
        <w:jc w:val="both"/>
        <w:rPr/>
      </w:pPr>
      <w:r>
        <w:rPr>
          <w:sz w:val="24"/>
          <w:szCs w:val="24"/>
        </w:rPr>
        <w:t>-</w:t>
      </w:r>
      <w:r>
        <w:rPr>
          <w:rFonts w:eastAsia="Calibri" w:cs="Times New Roman" w:ascii="Liberation Serif" w:hAnsi="Liberation Serif"/>
          <w:b w:val="false"/>
          <w:bCs w:val="false"/>
          <w:color w:val="000000"/>
          <w:kern w:val="0"/>
          <w:sz w:val="24"/>
          <w:szCs w:val="24"/>
          <w:lang w:val="ru-RU" w:eastAsia="ru-RU" w:bidi="ar-SA"/>
        </w:rPr>
        <w:t xml:space="preserve"> проведение ежегодного медицинского осмотра сотрудников органов принудительного исполнения отделения судебных приставов по Ирбитскому и Байкаловскому районам; Таборинского, Тавдинского, Туринского, Слободотуринского районных отделений судебных приставов Главного управления Федеральной службы судебных приставов по Свердловской области. </w:t>
      </w:r>
    </w:p>
    <w:p>
      <w:pPr>
        <w:pStyle w:val="Normal"/>
        <w:spacing w:lineRule="auto" w:line="240" w:before="0" w:after="86"/>
        <w:ind w:firstLine="567"/>
        <w:jc w:val="both"/>
        <w:rPr>
          <w:rFonts w:ascii="Liberation Serif" w:hAnsi="Liberation Serif" w:eastAsia="Calibri" w:cs="Times New Roman"/>
          <w:b w:val="false"/>
          <w:b w:val="false"/>
          <w:bCs w:val="false"/>
          <w:color w:val="000000"/>
          <w:kern w:val="0"/>
          <w:sz w:val="24"/>
          <w:szCs w:val="24"/>
          <w:lang w:val="ru-RU" w:eastAsia="ru-RU" w:bidi="ar-SA"/>
        </w:rPr>
      </w:pPr>
      <w:r>
        <w:rPr>
          <w:rFonts w:eastAsia="Calibri" w:cs="Times New Roman" w:ascii="Liberation Serif" w:hAnsi="Liberation Serif"/>
          <w:b w:val="false"/>
          <w:bCs w:val="false"/>
          <w:color w:val="000000"/>
          <w:kern w:val="0"/>
          <w:sz w:val="24"/>
          <w:szCs w:val="24"/>
          <w:lang w:val="ru-RU" w:eastAsia="ru-RU" w:bidi="ar-SA"/>
        </w:rPr>
        <w:t>1.2. Заказчик обязуется своевременно оплатить оказанные в соответствии с настоящим договором медицинские услуги.</w:t>
      </w:r>
    </w:p>
    <w:p>
      <w:pPr>
        <w:pStyle w:val="Normal"/>
        <w:spacing w:lineRule="auto" w:line="240" w:before="57" w:after="143"/>
        <w:ind w:firstLine="567"/>
        <w:jc w:val="both"/>
        <w:rPr>
          <w:rFonts w:ascii="Liberation Serif" w:hAnsi="Liberation Serif" w:eastAsia="Calibri" w:cs="Times New Roman"/>
          <w:b w:val="false"/>
          <w:b w:val="false"/>
          <w:bCs w:val="false"/>
          <w:color w:val="000000"/>
          <w:kern w:val="0"/>
          <w:sz w:val="24"/>
          <w:szCs w:val="24"/>
          <w:lang w:val="ru-RU" w:eastAsia="ru-RU" w:bidi="ar-SA"/>
        </w:rPr>
      </w:pPr>
      <w:r>
        <w:rPr>
          <w:rFonts w:eastAsia="Calibri" w:cs="Times New Roman" w:ascii="Liberation Serif" w:hAnsi="Liberation Serif"/>
          <w:b w:val="false"/>
          <w:bCs w:val="false"/>
          <w:color w:val="000000"/>
          <w:kern w:val="0"/>
          <w:sz w:val="24"/>
          <w:szCs w:val="24"/>
          <w:lang w:val="ru-RU" w:eastAsia="ru-RU" w:bidi="ar-SA"/>
        </w:rPr>
        <w:t>1.3. Срок оказания Услуг – в течение всего срока действия настоящего Договора.</w:t>
      </w:r>
    </w:p>
    <w:p>
      <w:pPr>
        <w:pStyle w:val="Normal"/>
        <w:shd w:val="clear" w:color="auto" w:fill="FFFFFF"/>
        <w:tabs>
          <w:tab w:val="left" w:pos="567" w:leader="none"/>
        </w:tabs>
        <w:spacing w:lineRule="auto" w:line="240" w:before="57" w:after="143"/>
        <w:ind w:firstLine="567"/>
        <w:jc w:val="both"/>
        <w:rPr>
          <w:rFonts w:ascii="Liberation Serif" w:hAnsi="Liberation Serif" w:eastAsia="Calibri" w:cs="Times New Roman"/>
          <w:b w:val="false"/>
          <w:b w:val="false"/>
          <w:bCs w:val="false"/>
          <w:color w:val="000000"/>
          <w:kern w:val="0"/>
          <w:sz w:val="24"/>
          <w:szCs w:val="24"/>
          <w:lang w:val="ru-RU" w:eastAsia="ru-RU" w:bidi="ar-SA"/>
        </w:rPr>
      </w:pPr>
      <w:r>
        <w:rPr>
          <w:rFonts w:eastAsia="Calibri" w:cs="Times New Roman" w:ascii="Liberation Serif" w:hAnsi="Liberation Serif"/>
          <w:b w:val="false"/>
          <w:bCs w:val="false"/>
          <w:color w:val="000000"/>
          <w:kern w:val="0"/>
          <w:sz w:val="24"/>
          <w:szCs w:val="24"/>
          <w:lang w:val="ru-RU" w:eastAsia="ru-RU" w:bidi="ar-SA"/>
        </w:rPr>
        <w:t>1.4. Исполнитель обеспечивает в день проведения медицинского осмотра наличие соответствующего персонала и оборудования, необходимого для их проведения.</w:t>
      </w:r>
    </w:p>
    <w:p>
      <w:pPr>
        <w:pStyle w:val="Normal"/>
        <w:spacing w:lineRule="auto" w:line="240" w:before="57" w:after="143"/>
        <w:ind w:firstLine="567"/>
        <w:jc w:val="both"/>
        <w:rPr/>
      </w:pPr>
      <w:r>
        <w:rPr>
          <w:rFonts w:eastAsia="Calibri" w:cs="Times New Roman" w:ascii="Liberation Serif" w:hAnsi="Liberation Serif"/>
          <w:b w:val="false"/>
          <w:bCs w:val="false"/>
          <w:color w:val="000000"/>
          <w:kern w:val="0"/>
          <w:sz w:val="24"/>
          <w:szCs w:val="24"/>
          <w:lang w:val="ru-RU" w:eastAsia="ru-RU" w:bidi="ar-SA"/>
        </w:rPr>
        <w:t>1.5. Исполнитель оказывает услуги на основании лицензии от _________________________</w:t>
      </w:r>
      <w:r>
        <w:rPr>
          <w:rFonts w:eastAsia="Calibri" w:cs="Times New Roman" w:ascii="Liberation Serif" w:hAnsi="Liberation Serif"/>
          <w:b w:val="false"/>
          <w:bCs w:val="false"/>
          <w:color w:val="CE181E"/>
          <w:kern w:val="0"/>
          <w:sz w:val="24"/>
          <w:szCs w:val="24"/>
          <w:lang w:val="ru-RU" w:eastAsia="ru-RU" w:bidi="ar-SA"/>
        </w:rPr>
        <w:t xml:space="preserve"> </w:t>
      </w:r>
      <w:r>
        <w:rPr>
          <w:rFonts w:eastAsia="Calibri" w:cs="Times New Roman" w:ascii="Liberation Serif" w:hAnsi="Liberation Serif"/>
          <w:b w:val="false"/>
          <w:bCs w:val="false"/>
          <w:color w:val="auto"/>
          <w:kern w:val="0"/>
          <w:sz w:val="24"/>
          <w:szCs w:val="24"/>
          <w:lang w:val="ru-RU" w:eastAsia="ru-RU" w:bidi="ar-SA"/>
        </w:rPr>
        <w:t xml:space="preserve">№ _____________________________, </w:t>
      </w:r>
      <w:r>
        <w:rPr>
          <w:rFonts w:eastAsia="Calibri" w:cs="Times New Roman" w:ascii="Liberation Serif" w:hAnsi="Liberation Serif"/>
          <w:b w:val="false"/>
          <w:bCs w:val="false"/>
          <w:color w:val="000000"/>
          <w:kern w:val="0"/>
          <w:sz w:val="24"/>
          <w:szCs w:val="24"/>
          <w:lang w:val="ru-RU" w:eastAsia="ru-RU" w:bidi="ar-SA"/>
        </w:rPr>
        <w:t>выданной Министерством здравоохранения СО.</w:t>
      </w:r>
    </w:p>
    <w:p>
      <w:pPr>
        <w:pStyle w:val="Normal"/>
        <w:spacing w:lineRule="auto" w:line="240" w:before="57" w:after="143"/>
        <w:ind w:firstLine="567"/>
        <w:jc w:val="both"/>
        <w:rPr>
          <w:rFonts w:ascii="Liberation Serif" w:hAnsi="Liberation Serif" w:eastAsia="Calibri" w:cs="Times New Roman"/>
          <w:b w:val="false"/>
          <w:b w:val="false"/>
          <w:bCs w:val="false"/>
          <w:color w:val="000000"/>
          <w:kern w:val="0"/>
          <w:sz w:val="24"/>
          <w:szCs w:val="24"/>
          <w:lang w:val="ru-RU" w:eastAsia="ru-RU" w:bidi="ar-SA"/>
        </w:rPr>
      </w:pPr>
      <w:r>
        <w:rPr>
          <w:rFonts w:eastAsia="Calibri" w:cs="Times New Roman" w:ascii="Liberation Serif" w:hAnsi="Liberation Serif"/>
          <w:b w:val="false"/>
          <w:bCs w:val="false"/>
          <w:color w:val="000000"/>
          <w:kern w:val="0"/>
          <w:sz w:val="24"/>
          <w:szCs w:val="24"/>
          <w:lang w:val="ru-RU" w:eastAsia="ru-RU" w:bidi="ar-SA"/>
        </w:rPr>
        <w:t>При выполнении настоящего договора Исполнитель руководствуется:</w:t>
      </w:r>
    </w:p>
    <w:p>
      <w:pPr>
        <w:pStyle w:val="Normal"/>
        <w:spacing w:lineRule="auto" w:line="240"/>
        <w:ind w:firstLine="567"/>
        <w:jc w:val="both"/>
        <w:rPr>
          <w:rFonts w:ascii="Liberation Serif" w:hAnsi="Liberation Serif" w:eastAsia="Calibri" w:cs="Times New Roman"/>
          <w:b w:val="false"/>
          <w:b w:val="false"/>
          <w:bCs w:val="false"/>
          <w:color w:val="000000"/>
          <w:kern w:val="0"/>
          <w:sz w:val="24"/>
          <w:szCs w:val="24"/>
          <w:lang w:val="ru-RU" w:eastAsia="ru-RU" w:bidi="ar-SA"/>
        </w:rPr>
      </w:pPr>
      <w:r>
        <w:rPr>
          <w:rFonts w:eastAsia="Calibri" w:cs="Times New Roman" w:ascii="Liberation Serif" w:hAnsi="Liberation Serif"/>
          <w:b w:val="false"/>
          <w:bCs w:val="false"/>
          <w:color w:val="000000"/>
          <w:kern w:val="0"/>
          <w:sz w:val="24"/>
          <w:szCs w:val="24"/>
          <w:lang w:val="ru-RU" w:eastAsia="ru-RU" w:bidi="ar-SA"/>
        </w:rPr>
        <w:t xml:space="preserve">– </w:t>
      </w:r>
      <w:r>
        <w:rPr>
          <w:rFonts w:eastAsia="Calibri" w:cs="Times New Roman" w:ascii="Liberation Serif" w:hAnsi="Liberation Serif"/>
          <w:b w:val="false"/>
          <w:bCs w:val="false"/>
          <w:color w:val="000000"/>
          <w:kern w:val="0"/>
          <w:sz w:val="24"/>
          <w:szCs w:val="24"/>
          <w:lang w:val="ru-RU" w:eastAsia="ru-RU" w:bidi="ar-SA"/>
        </w:rPr>
        <w:t>Федерального закона от 01.10.2019 № 328-ФЗ «О службе в органах принудительного исполнения Российской Федерации и внесении изменений в отдельные законодательные акты Российской Федерации», а также, на основании приказа Минюст России от 02.04.2020 № 81 «Об утверждении Порядка ежегодного прохождения сотрудников органов принудительного исполнения Российской Федерации профилактических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Normal"/>
        <w:spacing w:lineRule="auto" w:line="240" w:before="0" w:after="0"/>
        <w:ind w:firstLine="510"/>
        <w:jc w:val="both"/>
        <w:rPr/>
      </w:pPr>
      <w:r>
        <w:rPr>
          <w:rFonts w:eastAsia="Calibri" w:cs="Times New Roman" w:ascii="Liberation Serif" w:hAnsi="Liberation Serif"/>
          <w:b w:val="false"/>
          <w:bCs w:val="false"/>
          <w:color w:val="000000"/>
          <w:kern w:val="0"/>
          <w:sz w:val="24"/>
          <w:szCs w:val="24"/>
          <w:lang w:val="ru-RU" w:eastAsia="ru-RU" w:bidi="ar-SA"/>
        </w:rPr>
        <w:t>1.6. Исполнитель обязуется оказать медицинские услуги на основании действующего                  на момент оказания услуг прейскуранта (Приложение № 1 к настоящему договору). Исполнитель осуществляет медицинское обслуживание работников Заказчика в соответствии с режимом работы медицинского учреждения, расположенного по адресу: Свердловская обл., г. Ирбит, ул. _______________________________________________________________________</w:t>
      </w:r>
    </w:p>
    <w:p>
      <w:pPr>
        <w:pStyle w:val="Normal"/>
        <w:tabs>
          <w:tab w:val="left" w:pos="600" w:leader="none"/>
        </w:tabs>
        <w:spacing w:before="0" w:after="0"/>
        <w:ind w:right="6" w:firstLine="567"/>
        <w:jc w:val="center"/>
        <w:rPr>
          <w:b/>
          <w:b/>
          <w:bCs/>
          <w:sz w:val="24"/>
          <w:szCs w:val="24"/>
        </w:rPr>
      </w:pPr>
      <w:r>
        <w:rPr>
          <w:b/>
          <w:bCs/>
          <w:sz w:val="24"/>
          <w:szCs w:val="24"/>
        </w:rPr>
      </w:r>
    </w:p>
    <w:p>
      <w:pPr>
        <w:pStyle w:val="Normal"/>
        <w:tabs>
          <w:tab w:val="left" w:pos="600" w:leader="none"/>
        </w:tabs>
        <w:spacing w:before="0" w:after="0"/>
        <w:ind w:right="6" w:firstLine="567"/>
        <w:jc w:val="center"/>
        <w:rPr>
          <w:sz w:val="26"/>
          <w:szCs w:val="26"/>
        </w:rPr>
      </w:pPr>
      <w:r>
        <w:rPr>
          <w:b/>
          <w:bCs/>
          <w:sz w:val="24"/>
          <w:szCs w:val="24"/>
        </w:rPr>
        <w:t>2. СТОИМОСТЬ И ПОРЯДОК РАСЧЕТОВ</w:t>
      </w:r>
    </w:p>
    <w:p>
      <w:pPr>
        <w:pStyle w:val="Normal"/>
        <w:widowControl w:val="false"/>
        <w:spacing w:lineRule="auto" w:line="240" w:before="0" w:after="29"/>
        <w:ind w:right="5" w:firstLine="567"/>
        <w:jc w:val="both"/>
        <w:rPr/>
      </w:pPr>
      <w:r>
        <w:rPr>
          <w:rFonts w:ascii="Liberation Serif" w:hAnsi="Liberation Serif"/>
          <w:sz w:val="24"/>
          <w:szCs w:val="24"/>
        </w:rPr>
        <w:t>2.1. Стоимость услуг по настоящему договору определяется в соответствии с Прейскурантом стоимости медицинских осмотров работников (Приложение № 1 к настоящему договору), являющимся неотъемлемой частью договора. В соответствии со статьей 149 НК РФ стоимость услуг по настоящему Договору НДС не облагается на основании подпункта 2 пункта 2 статьи 149 главы 21 НК РФ.</w:t>
      </w:r>
    </w:p>
    <w:p>
      <w:pPr>
        <w:pStyle w:val="Normal"/>
        <w:widowControl w:val="false"/>
        <w:spacing w:lineRule="auto" w:line="240" w:before="0" w:after="0"/>
        <w:ind w:right="5" w:firstLine="567"/>
        <w:jc w:val="both"/>
        <w:rPr/>
      </w:pPr>
      <w:r>
        <w:rPr>
          <w:rFonts w:ascii="Liberation Serif" w:hAnsi="Liberation Serif"/>
          <w:sz w:val="24"/>
          <w:szCs w:val="24"/>
        </w:rPr>
        <w:t xml:space="preserve">В случае изменения стоимости услуг Исполнитель письменно уведомляет Заказчика              о новых ценах до начала их применения. </w:t>
      </w:r>
    </w:p>
    <w:p>
      <w:pPr>
        <w:pStyle w:val="Normal"/>
        <w:widowControl w:val="false"/>
        <w:spacing w:lineRule="auto" w:line="240" w:before="0" w:after="0"/>
        <w:ind w:right="5" w:firstLine="567"/>
        <w:jc w:val="both"/>
        <w:rPr/>
      </w:pPr>
      <w:r>
        <w:rPr>
          <w:rFonts w:ascii="Liberation Serif" w:hAnsi="Liberation Serif"/>
          <w:color w:val="000000"/>
          <w:sz w:val="24"/>
          <w:szCs w:val="24"/>
        </w:rPr>
        <w:t>Цена договора на момент заключения составляет</w:t>
      </w:r>
      <w:r>
        <w:rPr>
          <w:rFonts w:ascii="Liberation Serif" w:hAnsi="Liberation Serif"/>
          <w:b/>
          <w:bCs/>
          <w:color w:val="000000"/>
          <w:sz w:val="24"/>
          <w:szCs w:val="24"/>
        </w:rPr>
        <w:t xml:space="preserve"> _________________ руб. (______________________ рублей 00 коп.). </w:t>
      </w:r>
    </w:p>
    <w:p>
      <w:pPr>
        <w:pStyle w:val="Normal"/>
        <w:widowControl w:val="false"/>
        <w:tabs>
          <w:tab w:val="left" w:pos="175" w:leader="none"/>
          <w:tab w:val="left" w:pos="284" w:leader="none"/>
        </w:tabs>
        <w:suppressAutoHyphens w:val="true"/>
        <w:overflowPunct w:val="true"/>
        <w:bidi w:val="0"/>
        <w:spacing w:lineRule="auto" w:line="240" w:before="0" w:after="0"/>
        <w:ind w:right="0" w:hanging="0"/>
        <w:contextualSpacing/>
        <w:jc w:val="both"/>
        <w:rPr>
          <w:rFonts w:ascii="Times New Roman" w:hAnsi="Times New Roman" w:eastAsia="Calibri" w:cs="Times New Roman"/>
          <w:bCs/>
          <w:color w:val="00000A"/>
          <w:sz w:val="24"/>
          <w:szCs w:val="24"/>
          <w:lang w:eastAsia="ru-RU"/>
        </w:rPr>
      </w:pPr>
      <w:r>
        <w:rPr>
          <w:rFonts w:eastAsia="Calibri" w:cs="Times New Roman" w:ascii="Liberation Serif" w:hAnsi="Liberation Serif"/>
          <w:b w:val="false"/>
          <w:bCs w:val="false"/>
          <w:color w:val="000000"/>
          <w:sz w:val="24"/>
          <w:szCs w:val="24"/>
          <w:lang w:eastAsia="ru-RU"/>
        </w:rPr>
        <w:tab/>
        <w:tab/>
        <w:tab/>
        <w:t>Цена договора является твердой, за исключением ее изменения на основании фактически оказанных услуг по договору, а также в иных случаях изменения цены договора,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right="5" w:firstLine="567"/>
        <w:jc w:val="both"/>
        <w:rPr/>
      </w:pPr>
      <w:r>
        <w:rPr>
          <w:sz w:val="24"/>
          <w:szCs w:val="24"/>
        </w:rPr>
        <w:t>2.2. Датой исполнения обязательств Заказчика по оплате считается день списания денежных средств с корреспондентского счета Заказчика.</w:t>
      </w:r>
    </w:p>
    <w:p>
      <w:pPr>
        <w:pStyle w:val="Normal"/>
        <w:widowControl w:val="false"/>
        <w:spacing w:lineRule="auto" w:line="240" w:before="0" w:after="0"/>
        <w:ind w:right="5" w:firstLine="567"/>
        <w:jc w:val="both"/>
        <w:rPr/>
      </w:pPr>
      <w:r>
        <w:rPr>
          <w:sz w:val="24"/>
          <w:szCs w:val="24"/>
        </w:rPr>
        <w:t>2.3. Оплата по настоящему Договору производится Заказчиком на основании подписанного Сторонами Акта об оказании услуг и представленных Исполнителем счета путем перечисления денежных средств на расчетный счет Исполнителя в течение 10 (десяти) календарных дней с даты подписания Акта об оказании услуг.</w:t>
      </w:r>
    </w:p>
    <w:p>
      <w:pPr>
        <w:pStyle w:val="Normal"/>
        <w:widowControl w:val="false"/>
        <w:spacing w:lineRule="auto" w:line="240" w:before="0" w:after="0"/>
        <w:ind w:right="5" w:firstLine="567"/>
        <w:jc w:val="both"/>
        <w:rPr/>
      </w:pPr>
      <w:r>
        <w:rPr>
          <w:rFonts w:ascii="Liberation Serif" w:hAnsi="Liberation Serif"/>
          <w:color w:val="000000"/>
          <w:sz w:val="24"/>
          <w:szCs w:val="24"/>
        </w:rPr>
        <w:t>2.4. По окончании срока действия настоящего Договора или его досрочном расторжении Стороны обязаны произвести сверку взаимных расчетов путем подписания Акта сверки взаимных расчетов и в течение 5 (пяти) рабочих дней с даты его подписания произвести полный взаиморасчет по настоящему Договору.</w:t>
      </w:r>
    </w:p>
    <w:p>
      <w:pPr>
        <w:pStyle w:val="Normal"/>
        <w:widowControl w:val="false"/>
        <w:spacing w:lineRule="auto" w:line="240" w:before="0" w:after="0"/>
        <w:ind w:right="5" w:firstLine="567"/>
        <w:jc w:val="both"/>
        <w:rPr>
          <w:rFonts w:ascii="Liberation Serif" w:hAnsi="Liberation Serif"/>
          <w:color w:val="000000"/>
          <w:sz w:val="24"/>
          <w:szCs w:val="24"/>
        </w:rPr>
      </w:pPr>
      <w:r>
        <w:rPr>
          <w:rFonts w:ascii="Liberation Serif" w:hAnsi="Liberation Serif"/>
          <w:color w:val="000000"/>
          <w:sz w:val="24"/>
          <w:szCs w:val="24"/>
        </w:rPr>
      </w:r>
    </w:p>
    <w:p>
      <w:pPr>
        <w:pStyle w:val="Normal"/>
        <w:widowControl w:val="false"/>
        <w:ind w:right="6" w:firstLine="567"/>
        <w:jc w:val="center"/>
        <w:rPr>
          <w:sz w:val="24"/>
          <w:szCs w:val="24"/>
        </w:rPr>
      </w:pPr>
      <w:r>
        <w:rPr>
          <w:b/>
          <w:w w:val="106"/>
          <w:sz w:val="24"/>
          <w:szCs w:val="24"/>
        </w:rPr>
        <w:t>3. ОБЯЗАТЕЛЬСТВА СТОРОН.</w:t>
      </w:r>
    </w:p>
    <w:p>
      <w:pPr>
        <w:pStyle w:val="Normal"/>
        <w:spacing w:before="171" w:after="171"/>
        <w:ind w:firstLine="567"/>
        <w:jc w:val="both"/>
        <w:rPr>
          <w:sz w:val="26"/>
          <w:szCs w:val="26"/>
        </w:rPr>
      </w:pPr>
      <w:r>
        <w:rPr>
          <w:b/>
          <w:sz w:val="24"/>
          <w:szCs w:val="24"/>
        </w:rPr>
        <w:t>3.1. Исполнитель обязуется:</w:t>
      </w:r>
    </w:p>
    <w:p>
      <w:pPr>
        <w:pStyle w:val="Normal"/>
        <w:spacing w:lineRule="auto" w:line="240" w:before="0" w:after="0"/>
        <w:ind w:firstLine="567"/>
        <w:jc w:val="both"/>
        <w:rPr/>
      </w:pPr>
      <w:r>
        <w:rPr>
          <w:sz w:val="24"/>
          <w:szCs w:val="24"/>
        </w:rPr>
        <w:t>3.1.1. Обеспечить выполнение обязательств по настоящему Договору надлежащим образом   и в срок, установленный настоящим Договором.</w:t>
      </w:r>
    </w:p>
    <w:p>
      <w:pPr>
        <w:pStyle w:val="Normal"/>
        <w:spacing w:lineRule="auto" w:line="240" w:before="0" w:after="0"/>
        <w:ind w:firstLine="567"/>
        <w:jc w:val="both"/>
        <w:rPr/>
      </w:pPr>
      <w:r>
        <w:rPr>
          <w:sz w:val="24"/>
          <w:szCs w:val="24"/>
        </w:rPr>
        <w:t>3.1.2. Обеспечить координацию прохождения медицинского осмотра сотрудников  Заказчика ответственными лицами, назначенными Исполнителем.</w:t>
      </w:r>
    </w:p>
    <w:p>
      <w:pPr>
        <w:pStyle w:val="Normal"/>
        <w:spacing w:lineRule="auto" w:line="240" w:before="0" w:after="0"/>
        <w:ind w:firstLine="567"/>
        <w:jc w:val="both"/>
        <w:rPr/>
      </w:pPr>
      <w:r>
        <w:rPr>
          <w:sz w:val="24"/>
          <w:szCs w:val="24"/>
        </w:rPr>
        <w:t>3.1.3. Проводить медицинский осмотр сотрудников Заказчика на основании утвержденного графика  на медицинский осмотр.</w:t>
      </w:r>
    </w:p>
    <w:p>
      <w:pPr>
        <w:pStyle w:val="Normal"/>
        <w:spacing w:lineRule="auto" w:line="240" w:before="0" w:after="0"/>
        <w:jc w:val="both"/>
        <w:rPr/>
      </w:pPr>
      <w:r>
        <w:rPr>
          <w:sz w:val="24"/>
          <w:szCs w:val="24"/>
        </w:rPr>
        <w:t xml:space="preserve">         </w:t>
      </w:r>
      <w:r>
        <w:rPr>
          <w:sz w:val="24"/>
          <w:szCs w:val="24"/>
        </w:rPr>
        <w:t>3.1.4. Подготовить  медицинское  заключение  в  двух  экземплярах  согласно утвержденных форм основании приказа Минюст России от 02.04.2020 № 81 «Об утверждении Порядка ежегодного прохождения сотрудников органов принудительного исполнения Российской Федерации профилактических медицинских осмотров, включающих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Normal"/>
        <w:spacing w:lineRule="auto" w:line="240" w:before="0" w:after="143"/>
        <w:jc w:val="both"/>
        <w:rPr/>
      </w:pPr>
      <w:r>
        <w:rPr>
          <w:sz w:val="24"/>
          <w:szCs w:val="24"/>
        </w:rPr>
        <w:t xml:space="preserve">    </w:t>
      </w:r>
      <w:r>
        <w:rPr>
          <w:sz w:val="24"/>
          <w:szCs w:val="24"/>
        </w:rPr>
        <w:t>3.1.5. Представить Заказчику Акт об оказании  услуг с указанием  объема оказанных медицинских услуг и суммы оплаты за них, а также счет. Медицинские заключения формируются в картах учета диспансеризации и подшиваются в медицинские карты.</w:t>
      </w:r>
    </w:p>
    <w:p>
      <w:pPr>
        <w:pStyle w:val="Normal"/>
        <w:snapToGrid w:val="false"/>
        <w:spacing w:before="0" w:after="86"/>
        <w:ind w:hanging="0"/>
        <w:jc w:val="both"/>
        <w:rPr>
          <w:sz w:val="24"/>
          <w:szCs w:val="24"/>
        </w:rPr>
      </w:pPr>
      <w:r>
        <w:rPr>
          <w:b/>
          <w:iCs/>
          <w:sz w:val="24"/>
          <w:szCs w:val="24"/>
        </w:rPr>
        <w:t xml:space="preserve">     </w:t>
      </w:r>
      <w:r>
        <w:rPr>
          <w:b/>
          <w:iCs/>
          <w:sz w:val="24"/>
          <w:szCs w:val="24"/>
        </w:rPr>
        <w:t>3.2. Заказчик</w:t>
      </w:r>
      <w:r>
        <w:rPr>
          <w:b/>
          <w:sz w:val="24"/>
          <w:szCs w:val="24"/>
        </w:rPr>
        <w:t xml:space="preserve"> </w:t>
      </w:r>
      <w:r>
        <w:rPr>
          <w:b/>
          <w:bCs/>
          <w:iCs/>
          <w:sz w:val="24"/>
          <w:szCs w:val="24"/>
        </w:rPr>
        <w:t>обязуется:</w:t>
      </w:r>
    </w:p>
    <w:p>
      <w:pPr>
        <w:pStyle w:val="Normal"/>
        <w:snapToGrid w:val="false"/>
        <w:spacing w:lineRule="auto" w:line="240" w:before="0" w:after="29"/>
        <w:ind w:hanging="0"/>
        <w:jc w:val="both"/>
        <w:rPr>
          <w:sz w:val="24"/>
          <w:szCs w:val="24"/>
        </w:rPr>
      </w:pPr>
      <w:r>
        <w:rPr>
          <w:bCs/>
          <w:iCs/>
          <w:sz w:val="24"/>
          <w:szCs w:val="24"/>
        </w:rPr>
        <w:t xml:space="preserve"> </w:t>
      </w:r>
      <w:r>
        <w:rPr>
          <w:bCs/>
          <w:iCs/>
          <w:sz w:val="24"/>
          <w:szCs w:val="24"/>
        </w:rPr>
        <w:t>3.2.1. Направлять работников на медицинское освидетельствование путем выдачи соответствующих направлений.</w:t>
      </w:r>
    </w:p>
    <w:p>
      <w:pPr>
        <w:pStyle w:val="Normal"/>
        <w:widowControl w:val="false"/>
        <w:tabs>
          <w:tab w:val="left" w:pos="9639" w:leader="none"/>
        </w:tabs>
        <w:spacing w:lineRule="auto" w:line="240" w:before="0" w:after="0"/>
        <w:ind w:right="5" w:hanging="0"/>
        <w:jc w:val="both"/>
        <w:rPr/>
      </w:pPr>
      <w:r>
        <w:rPr>
          <w:bCs/>
          <w:iCs/>
          <w:sz w:val="24"/>
          <w:szCs w:val="24"/>
        </w:rPr>
        <w:t xml:space="preserve">   </w:t>
      </w:r>
      <w:r>
        <w:rPr>
          <w:bCs/>
          <w:iCs/>
          <w:sz w:val="24"/>
          <w:szCs w:val="24"/>
        </w:rPr>
        <w:t xml:space="preserve">3.2.2. Принимать и оплачивать Услуги Исполнителя согласно подписанному Сторонами Акту об оказании услуг в порядке, определенном настоящим Договором. Акт об оказании услуг Заказчик подписывает в течение 5 (пяти) рабочих дней с момента его получения от Исполнителя в соответствии с п. 3.1.5. настоящего Договора или направляет Заказчику мотивированный отказ от подписания Акта об оказании услуг. В этом случае Стороны определяют сроки устранения недостатков оказанных услуг. </w:t>
      </w:r>
    </w:p>
    <w:p>
      <w:pPr>
        <w:pStyle w:val="Normal"/>
        <w:widowControl w:val="false"/>
        <w:tabs>
          <w:tab w:val="left" w:pos="9639" w:leader="none"/>
        </w:tabs>
        <w:spacing w:lineRule="auto" w:line="240"/>
        <w:ind w:firstLine="510"/>
        <w:jc w:val="both"/>
        <w:rPr/>
      </w:pPr>
      <w:r>
        <w:rPr>
          <w:sz w:val="24"/>
          <w:szCs w:val="24"/>
        </w:rPr>
        <w:t>3.3.3. За неисполнение или ненадлежащее исполнение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w:t>
      </w:r>
    </w:p>
    <w:p>
      <w:pPr>
        <w:pStyle w:val="Normal"/>
        <w:widowControl w:val="false"/>
        <w:tabs>
          <w:tab w:val="left" w:pos="993" w:leader="none"/>
          <w:tab w:val="left" w:pos="1134" w:leader="none"/>
        </w:tabs>
        <w:spacing w:before="0" w:after="0"/>
        <w:ind w:left="720" w:hanging="0"/>
        <w:jc w:val="both"/>
        <w:rPr>
          <w:sz w:val="24"/>
          <w:szCs w:val="24"/>
        </w:rPr>
      </w:pPr>
      <w:r>
        <w:rPr>
          <w:b/>
          <w:bCs/>
          <w:color w:val="000000"/>
          <w:spacing w:val="1"/>
          <w:sz w:val="24"/>
          <w:szCs w:val="24"/>
        </w:rPr>
        <w:t xml:space="preserve">                                  </w:t>
      </w:r>
      <w:r>
        <w:rPr>
          <w:b/>
          <w:bCs/>
          <w:color w:val="000000"/>
          <w:spacing w:val="1"/>
          <w:sz w:val="24"/>
          <w:szCs w:val="24"/>
        </w:rPr>
        <w:t>4. ОТВЕТСТВЕННОСТЬ СТОРОН</w:t>
      </w:r>
    </w:p>
    <w:p>
      <w:pPr>
        <w:pStyle w:val="Normal"/>
        <w:widowControl w:val="false"/>
        <w:tabs>
          <w:tab w:val="left" w:pos="993" w:leader="none"/>
          <w:tab w:val="left" w:pos="1134" w:leader="none"/>
        </w:tabs>
        <w:spacing w:lineRule="auto" w:line="240" w:before="0" w:after="0"/>
        <w:jc w:val="both"/>
        <w:rPr/>
      </w:pPr>
      <w:r>
        <w:rPr>
          <w:sz w:val="24"/>
          <w:szCs w:val="24"/>
        </w:rPr>
        <w:t xml:space="preserve">   </w:t>
      </w:r>
      <w:r>
        <w:rPr>
          <w:sz w:val="24"/>
          <w:szCs w:val="24"/>
        </w:rPr>
        <w:t>4.1. Стороны несут ответственность в соответствии с действующим законодательством Российской Федерации.</w:t>
      </w:r>
    </w:p>
    <w:p>
      <w:pPr>
        <w:pStyle w:val="Normal"/>
        <w:suppressAutoHyphens w:val="true"/>
        <w:spacing w:lineRule="auto" w:line="240" w:before="0" w:after="0"/>
        <w:ind w:hanging="0"/>
        <w:jc w:val="both"/>
        <w:rPr/>
      </w:pPr>
      <w:r>
        <w:rPr>
          <w:sz w:val="24"/>
          <w:szCs w:val="24"/>
        </w:rPr>
        <w:t xml:space="preserve">       </w:t>
      </w:r>
      <w:r>
        <w:rPr>
          <w:sz w:val="24"/>
          <w:szCs w:val="24"/>
        </w:rPr>
        <w:t>4.2. За  неисполнение или ненадлежащее исполнение обязательств, за исключением просрочки исполнения обязательств, Исполнитель уплачивает Заказчику штраф в размере 10 % от цены Контракта.</w:t>
      </w:r>
    </w:p>
    <w:p>
      <w:pPr>
        <w:pStyle w:val="Normal"/>
        <w:suppressAutoHyphens w:val="true"/>
        <w:spacing w:lineRule="auto" w:line="240" w:before="0" w:after="0"/>
        <w:ind w:hanging="0"/>
        <w:jc w:val="both"/>
        <w:rPr/>
      </w:pPr>
      <w:r>
        <w:rPr>
          <w:sz w:val="24"/>
          <w:szCs w:val="24"/>
        </w:rPr>
        <w:t xml:space="preserve">      </w:t>
      </w:r>
      <w:r>
        <w:rPr>
          <w:sz w:val="24"/>
          <w:szCs w:val="24"/>
        </w:rPr>
        <w:t>4.3. Под ненадлежащим исполнением Исполнителем обязательств понимается оказание Услуг, не соответствующих требованиям, установленным Контрактом и Перечнем оказываемых услуг.</w:t>
      </w:r>
    </w:p>
    <w:p>
      <w:pPr>
        <w:pStyle w:val="Normal"/>
        <w:suppressAutoHyphens w:val="true"/>
        <w:spacing w:lineRule="auto" w:line="240" w:before="0" w:after="29"/>
        <w:ind w:firstLine="397"/>
        <w:jc w:val="both"/>
        <w:rPr/>
      </w:pPr>
      <w:r>
        <w:rPr>
          <w:sz w:val="24"/>
          <w:szCs w:val="24"/>
        </w:rPr>
        <w:t>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spacing w:lineRule="auto" w:line="240"/>
        <w:ind w:left="0" w:hanging="0"/>
        <w:jc w:val="both"/>
        <w:rPr/>
      </w:pPr>
      <w:r>
        <w:rPr>
          <w:sz w:val="24"/>
          <w:szCs w:val="24"/>
        </w:rPr>
        <w:t xml:space="preserve">     </w:t>
      </w:r>
      <w:r>
        <w:rPr>
          <w:sz w:val="24"/>
          <w:szCs w:val="24"/>
        </w:rPr>
        <w:t>4.5. В  случае  неисполнения  или  ненадлежащего  исполнения  Исполнителем   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w:t>
      </w:r>
    </w:p>
    <w:p>
      <w:pPr>
        <w:pStyle w:val="ListParagraph"/>
        <w:spacing w:lineRule="auto" w:line="240"/>
        <w:ind w:left="0" w:hanging="0"/>
        <w:jc w:val="both"/>
        <w:rPr/>
      </w:pPr>
      <w:r>
        <w:rPr>
          <w:sz w:val="24"/>
          <w:szCs w:val="24"/>
        </w:rPr>
        <w:t xml:space="preserve">    </w:t>
      </w:r>
      <w:r>
        <w:rPr>
          <w:sz w:val="24"/>
          <w:szCs w:val="24"/>
        </w:rPr>
        <w:t>4.6.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spacing w:lineRule="auto" w:line="240"/>
        <w:ind w:left="0" w:hanging="0"/>
        <w:jc w:val="both"/>
        <w:rPr/>
      </w:pPr>
      <w:r>
        <w:rPr>
          <w:sz w:val="24"/>
          <w:szCs w:val="24"/>
        </w:rPr>
        <w:t xml:space="preserve">    </w:t>
      </w:r>
      <w:r>
        <w:rPr>
          <w:sz w:val="24"/>
          <w:szCs w:val="24"/>
        </w:rPr>
        <w:t>4.7. В случае просрочки исполнения Заказчиком обязательств, предусмотренных Контрактом, Заказчик уплачивает Исполнителю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spacing w:lineRule="auto" w:line="240"/>
        <w:ind w:left="0" w:hanging="0"/>
        <w:jc w:val="both"/>
        <w:rPr/>
      </w:pPr>
      <w:r>
        <w:rPr>
          <w:sz w:val="24"/>
          <w:szCs w:val="24"/>
        </w:rPr>
        <w:t xml:space="preserve">    </w:t>
      </w:r>
      <w:r>
        <w:rPr>
          <w:sz w:val="24"/>
          <w:szCs w:val="24"/>
        </w:rPr>
        <w:t>4.8.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ListParagraph"/>
        <w:spacing w:lineRule="auto" w:line="240"/>
        <w:ind w:left="0" w:hanging="0"/>
        <w:jc w:val="both"/>
        <w:rPr/>
      </w:pPr>
      <w:r>
        <w:rPr>
          <w:sz w:val="24"/>
          <w:szCs w:val="24"/>
        </w:rPr>
        <w:t xml:space="preserve">    </w:t>
      </w:r>
      <w:r>
        <w:rPr>
          <w:sz w:val="24"/>
          <w:szCs w:val="24"/>
        </w:rPr>
        <w:t>4.9.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spacing w:lineRule="auto" w:line="240"/>
        <w:ind w:left="0" w:hanging="0"/>
        <w:jc w:val="both"/>
        <w:rPr/>
      </w:pPr>
      <w:r>
        <w:rPr>
          <w:sz w:val="24"/>
          <w:szCs w:val="24"/>
        </w:rPr>
        <w:t xml:space="preserve">   </w:t>
      </w:r>
      <w:r>
        <w:rPr>
          <w:sz w:val="24"/>
          <w:szCs w:val="24"/>
        </w:rPr>
        <w:t xml:space="preserve">4.10. 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pPr>
        <w:pStyle w:val="Normal"/>
        <w:widowControl w:val="false"/>
        <w:tabs>
          <w:tab w:val="left" w:pos="9639" w:leader="none"/>
        </w:tabs>
        <w:spacing w:lineRule="auto" w:line="240" w:before="0" w:after="0"/>
        <w:jc w:val="both"/>
        <w:rPr/>
      </w:pPr>
      <w:r>
        <w:rPr>
          <w:w w:val="106"/>
          <w:sz w:val="24"/>
          <w:szCs w:val="24"/>
        </w:rPr>
        <w:t xml:space="preserve">   </w:t>
      </w:r>
      <w:r>
        <w:rPr>
          <w:w w:val="106"/>
          <w:sz w:val="24"/>
          <w:szCs w:val="24"/>
        </w:rPr>
        <w:t>4.11. 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widowControl w:val="false"/>
        <w:tabs>
          <w:tab w:val="left" w:pos="9639" w:leader="none"/>
        </w:tabs>
        <w:spacing w:before="57" w:after="143"/>
        <w:ind w:right="6" w:hanging="0"/>
        <w:jc w:val="center"/>
        <w:rPr/>
      </w:pPr>
      <w:r>
        <w:rPr>
          <w:b/>
          <w:w w:val="106"/>
          <w:sz w:val="24"/>
          <w:szCs w:val="24"/>
        </w:rPr>
        <w:t>5. КОНФИДЕНЦИАЛЬНОСТЬ</w:t>
      </w:r>
    </w:p>
    <w:p>
      <w:pPr>
        <w:pStyle w:val="Normal"/>
        <w:widowControl w:val="false"/>
        <w:tabs>
          <w:tab w:val="left" w:pos="9639" w:leader="none"/>
        </w:tabs>
        <w:spacing w:lineRule="auto" w:line="240" w:before="0" w:after="0"/>
        <w:ind w:right="5" w:firstLine="567"/>
        <w:jc w:val="both"/>
        <w:rPr/>
      </w:pPr>
      <w:r>
        <w:rPr>
          <w:sz w:val="24"/>
          <w:szCs w:val="24"/>
        </w:rPr>
        <w:t>5.1. Стороны обязуются хранить в тайне «Информацию», под которой подразумеваются любые данные, предоставляемые каждой из Сторон друг другу в связи с заключением настоящего договора, не открывать и не разглашать эту информацию какой-либо третьей стороне без предварительного письменного согласия другой Стороны по данному договору.</w:t>
      </w:r>
    </w:p>
    <w:p>
      <w:pPr>
        <w:pStyle w:val="Normal"/>
        <w:widowControl w:val="false"/>
        <w:spacing w:lineRule="auto" w:line="240"/>
        <w:ind w:right="5" w:firstLine="567"/>
        <w:jc w:val="both"/>
        <w:rPr/>
      </w:pPr>
      <w:r>
        <w:rPr>
          <w:sz w:val="24"/>
          <w:szCs w:val="24"/>
        </w:rPr>
        <w:t xml:space="preserve"> </w:t>
      </w:r>
      <w:r>
        <w:rPr>
          <w:sz w:val="24"/>
          <w:szCs w:val="24"/>
        </w:rPr>
        <w:t>5.2. Обязательства Сторон относительно конфиденциальности информации не будут действовать, если заболевание работников Заказчика может нанести вред окружающим. В указанном случае Стороны руководствуются действующим законодательством РФ.</w:t>
      </w:r>
      <w:r>
        <w:rPr>
          <w:b/>
          <w:w w:val="106"/>
          <w:sz w:val="24"/>
          <w:szCs w:val="24"/>
        </w:rPr>
        <w:t xml:space="preserve">    </w:t>
      </w:r>
    </w:p>
    <w:p>
      <w:pPr>
        <w:pStyle w:val="Normal"/>
        <w:widowControl w:val="false"/>
        <w:ind w:right="6" w:firstLine="567"/>
        <w:jc w:val="center"/>
        <w:rPr>
          <w:sz w:val="24"/>
          <w:szCs w:val="24"/>
        </w:rPr>
      </w:pPr>
      <w:r>
        <w:rPr>
          <w:b/>
          <w:w w:val="106"/>
          <w:sz w:val="24"/>
          <w:szCs w:val="24"/>
        </w:rPr>
        <w:t xml:space="preserve">  </w:t>
      </w:r>
      <w:r>
        <w:rPr>
          <w:b/>
          <w:w w:val="106"/>
          <w:sz w:val="24"/>
          <w:szCs w:val="24"/>
        </w:rPr>
        <w:t>6. ПОРЯДОК РАЗРЕШЕНИЯ СПОРОВ.</w:t>
      </w:r>
    </w:p>
    <w:p>
      <w:pPr>
        <w:pStyle w:val="Normal"/>
        <w:widowControl w:val="false"/>
        <w:spacing w:lineRule="auto" w:line="240" w:before="0" w:after="0"/>
        <w:ind w:right="5" w:firstLine="567"/>
        <w:jc w:val="both"/>
        <w:rPr>
          <w:sz w:val="26"/>
          <w:szCs w:val="26"/>
        </w:rPr>
      </w:pPr>
      <w:r>
        <w:rPr>
          <w:sz w:val="24"/>
          <w:szCs w:val="24"/>
        </w:rPr>
        <w:t>6.1. Все споры и разногласия, возникающие в связи с заключением, действием, исполнением, изменением или прекращением настоящего Договора, а также касающиеся его нарушения или действительности, Стороны будут разрешать путем проведения переговоров.</w:t>
      </w:r>
    </w:p>
    <w:p>
      <w:pPr>
        <w:pStyle w:val="Normal"/>
        <w:widowControl w:val="false"/>
        <w:spacing w:lineRule="auto" w:line="240" w:before="0" w:after="0"/>
        <w:ind w:right="5" w:firstLine="567"/>
        <w:jc w:val="both"/>
        <w:rPr>
          <w:sz w:val="26"/>
          <w:szCs w:val="26"/>
        </w:rPr>
      </w:pPr>
      <w:r>
        <w:rPr>
          <w:sz w:val="24"/>
          <w:szCs w:val="24"/>
        </w:rPr>
        <w:t>6.2. В случае невозможности разрешения разногласий путем переговоров они подлежат рассмотрению в Арбитражном суде Свердловской области.</w:t>
      </w:r>
    </w:p>
    <w:p>
      <w:pPr>
        <w:pStyle w:val="Normal"/>
        <w:widowControl w:val="false"/>
        <w:spacing w:lineRule="auto" w:line="240" w:before="0" w:after="0"/>
        <w:ind w:right="5" w:firstLine="567"/>
        <w:jc w:val="both"/>
        <w:rPr>
          <w:sz w:val="26"/>
          <w:szCs w:val="26"/>
        </w:rPr>
      </w:pPr>
      <w:r>
        <w:rPr>
          <w:sz w:val="24"/>
          <w:szCs w:val="24"/>
        </w:rPr>
        <w:t>6.3. Претензионный порядок для урегулирования споров по настоящему Договору обязателен. Срок для рассмотрения претензии – 10 (десять) календарных дней с момента получения претензии.</w:t>
      </w:r>
    </w:p>
    <w:p>
      <w:pPr>
        <w:pStyle w:val="Normal"/>
        <w:widowControl w:val="false"/>
        <w:ind w:right="6" w:hanging="0"/>
        <w:jc w:val="center"/>
        <w:rPr>
          <w:sz w:val="24"/>
          <w:szCs w:val="24"/>
        </w:rPr>
      </w:pPr>
      <w:r>
        <w:rPr>
          <w:b/>
          <w:w w:val="106"/>
          <w:sz w:val="24"/>
          <w:szCs w:val="24"/>
        </w:rPr>
        <w:t>7. СРОК ДЕЙСТВИЯ ДОГОВОРА.</w:t>
      </w:r>
    </w:p>
    <w:p>
      <w:pPr>
        <w:pStyle w:val="Normal"/>
        <w:widowControl w:val="false"/>
        <w:spacing w:lineRule="auto" w:line="240" w:before="0" w:after="0"/>
        <w:ind w:right="5" w:firstLine="567"/>
        <w:jc w:val="both"/>
        <w:rPr/>
      </w:pPr>
      <w:r>
        <w:rPr>
          <w:sz w:val="24"/>
          <w:szCs w:val="24"/>
        </w:rPr>
        <w:t>7.1. Настоящий договор вступает в силу с момента подписания его Сторонами и действует по 30 ноября 2026 г.</w:t>
      </w:r>
    </w:p>
    <w:p>
      <w:pPr>
        <w:pStyle w:val="Normal"/>
        <w:widowControl w:val="false"/>
        <w:spacing w:lineRule="auto" w:line="240" w:before="0" w:after="0"/>
        <w:ind w:right="5" w:firstLine="567"/>
        <w:jc w:val="both"/>
        <w:rPr>
          <w:sz w:val="26"/>
          <w:szCs w:val="26"/>
        </w:rPr>
      </w:pPr>
      <w:r>
        <w:rPr>
          <w:sz w:val="24"/>
          <w:szCs w:val="24"/>
        </w:rPr>
        <w:t xml:space="preserve">7.2. </w:t>
      </w:r>
      <w:r>
        <w:rPr>
          <w:rFonts w:eastAsia="Times New Roman" w:cs="Times New Roman"/>
          <w:color w:val="auto"/>
          <w:kern w:val="0"/>
          <w:sz w:val="24"/>
          <w:szCs w:val="24"/>
          <w:lang w:val="ru-RU" w:eastAsia="ru-RU" w:bidi="ar-SA"/>
        </w:rPr>
        <w:t xml:space="preserve"> Настоящий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pPr>
        <w:pStyle w:val="Normal"/>
        <w:widowControl w:val="false"/>
        <w:spacing w:lineRule="auto" w:line="240" w:before="0" w:after="0"/>
        <w:ind w:right="5" w:firstLine="567"/>
        <w:jc w:val="both"/>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Расторжение договора не освобождает стороны от исполнения обязательств, связанных с оплатой надлежащим образом исполненных обязательств по настоящему договору.</w:t>
      </w:r>
    </w:p>
    <w:p>
      <w:pPr>
        <w:pStyle w:val="Normal"/>
        <w:widowControl w:val="false"/>
        <w:spacing w:lineRule="auto" w:line="240" w:before="0" w:after="0"/>
        <w:ind w:right="6" w:firstLine="567"/>
        <w:jc w:val="both"/>
        <w:rPr>
          <w:sz w:val="26"/>
          <w:szCs w:val="26"/>
        </w:rPr>
      </w:pPr>
      <w:r>
        <w:rPr>
          <w:sz w:val="24"/>
          <w:szCs w:val="24"/>
        </w:rPr>
        <w:t>7.3. Все изменения настоящего Договора производятся в установленном законом порядке,  по взаимному соглашению сторон и действительны лишь в случае, если совершены в письменной форме и подписаны уполномоченными представителями обеих Сторон.</w:t>
      </w:r>
    </w:p>
    <w:p>
      <w:pPr>
        <w:pStyle w:val="Normal"/>
        <w:widowControl w:val="false"/>
        <w:spacing w:lineRule="auto" w:line="240" w:before="0" w:after="0"/>
        <w:ind w:right="5" w:firstLine="567"/>
        <w:jc w:val="both"/>
        <w:rPr>
          <w:sz w:val="26"/>
          <w:szCs w:val="26"/>
        </w:rPr>
      </w:pPr>
      <w:r>
        <w:rPr>
          <w:sz w:val="24"/>
          <w:szCs w:val="24"/>
        </w:rPr>
        <w:t>7.4. Настоящий договор составлен в 2-х экземплярах, имеющих равную юридическую силу, по одному экземпляру для каждой из Сторон.</w:t>
      </w:r>
    </w:p>
    <w:p>
      <w:pPr>
        <w:pStyle w:val="Normal"/>
        <w:widowControl w:val="false"/>
        <w:spacing w:lineRule="auto" w:line="240" w:before="0" w:after="0"/>
        <w:ind w:right="5" w:firstLine="567"/>
        <w:jc w:val="both"/>
        <w:rPr>
          <w:sz w:val="26"/>
          <w:szCs w:val="26"/>
        </w:rPr>
      </w:pPr>
      <w:r>
        <w:rPr>
          <w:sz w:val="26"/>
          <w:szCs w:val="26"/>
        </w:rPr>
      </w:r>
    </w:p>
    <w:p>
      <w:pPr>
        <w:pStyle w:val="Normal"/>
        <w:widowControl w:val="false"/>
        <w:shd w:val="clear" w:color="auto" w:fill="FFFFFF"/>
        <w:tabs>
          <w:tab w:val="left" w:pos="-180" w:leader="none"/>
          <w:tab w:val="left" w:pos="6330" w:leader="none"/>
        </w:tabs>
        <w:spacing w:before="120" w:after="200"/>
        <w:ind w:right="-119" w:hanging="0"/>
        <w:jc w:val="center"/>
        <w:rPr/>
      </w:pPr>
      <w:r>
        <w:rPr>
          <w:b/>
          <w:bCs/>
          <w:color w:val="000000"/>
        </w:rPr>
        <w:t>8. РЕКВИЗИТЫ СТОРОН</w:t>
      </w:r>
    </w:p>
    <w:p>
      <w:pPr>
        <w:sectPr>
          <w:type w:val="nextPage"/>
          <w:pgSz w:w="11906" w:h="16838"/>
          <w:pgMar w:left="1134" w:right="567" w:header="0" w:top="426" w:footer="0" w:bottom="567" w:gutter="0"/>
          <w:pgNumType w:fmt="decimal"/>
          <w:formProt w:val="false"/>
          <w:textDirection w:val="lrTb"/>
          <w:docGrid w:type="default" w:linePitch="100" w:charSpace="0"/>
        </w:sectPr>
      </w:pPr>
    </w:p>
    <w:tbl>
      <w:tblPr>
        <w:tblW w:w="10560" w:type="dxa"/>
        <w:jc w:val="left"/>
        <w:tblInd w:w="39" w:type="dxa"/>
        <w:tblBorders/>
        <w:tblCellMar>
          <w:top w:w="0" w:type="dxa"/>
          <w:left w:w="108" w:type="dxa"/>
          <w:bottom w:w="0" w:type="dxa"/>
          <w:right w:w="108" w:type="dxa"/>
        </w:tblCellMar>
        <w:tblLook w:noVBand="0" w:val="0000" w:noHBand="0" w:lastColumn="0" w:firstColumn="0" w:lastRow="0" w:firstRow="0"/>
      </w:tblPr>
      <w:tblGrid>
        <w:gridCol w:w="5159"/>
        <w:gridCol w:w="5400"/>
      </w:tblGrid>
      <w:tr>
        <w:trPr>
          <w:trHeight w:val="3323" w:hRule="atLeast"/>
        </w:trPr>
        <w:tc>
          <w:tcPr>
            <w:tcW w:w="5159" w:type="dxa"/>
            <w:tcBorders/>
            <w:shd w:fill="auto" w:val="clear"/>
          </w:tcPr>
          <w:p>
            <w:pPr>
              <w:pStyle w:val="Normal"/>
              <w:spacing w:lineRule="auto" w:line="240" w:before="0" w:after="0"/>
              <w:rPr/>
            </w:pPr>
            <w:r>
              <w:rPr>
                <w:b/>
                <w:bCs/>
                <w:sz w:val="22"/>
                <w:szCs w:val="22"/>
              </w:rPr>
              <w:t>ЗАКАЗЧИК:</w:t>
            </w:r>
          </w:p>
          <w:p>
            <w:pPr>
              <w:pStyle w:val="Normal"/>
              <w:widowControl w:val="false"/>
              <w:spacing w:lineRule="auto" w:line="240" w:before="0" w:after="0"/>
              <w:ind w:right="175" w:hanging="0"/>
              <w:rPr>
                <w:sz w:val="22"/>
                <w:szCs w:val="22"/>
              </w:rPr>
            </w:pPr>
            <w:r>
              <w:rPr>
                <w:b/>
                <w:bCs/>
                <w:iCs/>
                <w:sz w:val="22"/>
                <w:szCs w:val="22"/>
              </w:rPr>
              <w:t>ГУФССП России по Свердловской области</w:t>
            </w:r>
          </w:p>
          <w:p>
            <w:pPr>
              <w:pStyle w:val="Normal"/>
              <w:spacing w:lineRule="auto" w:line="240" w:before="0" w:after="0"/>
              <w:jc w:val="both"/>
              <w:rPr>
                <w:sz w:val="22"/>
                <w:szCs w:val="22"/>
              </w:rPr>
            </w:pPr>
            <w:r>
              <w:rPr>
                <w:sz w:val="22"/>
                <w:szCs w:val="22"/>
              </w:rPr>
              <w:t>Юридический адрес: 620075, Свердловская область, г. Екатеринбург, ул. Бажова, д. 79</w:t>
            </w:r>
          </w:p>
          <w:p>
            <w:pPr>
              <w:pStyle w:val="Normal"/>
              <w:spacing w:lineRule="auto" w:line="240" w:before="0" w:after="0"/>
              <w:jc w:val="both"/>
              <w:rPr>
                <w:sz w:val="22"/>
                <w:szCs w:val="22"/>
              </w:rPr>
            </w:pPr>
            <w:r>
              <w:rPr>
                <w:sz w:val="22"/>
                <w:szCs w:val="22"/>
              </w:rPr>
              <w:t>Почтовый адрес: 620075, Свердловская область,               г. Екатеринбург, ул. Бажова, д. 79</w:t>
            </w:r>
          </w:p>
          <w:p>
            <w:pPr>
              <w:pStyle w:val="Normal"/>
              <w:spacing w:lineRule="auto" w:line="240" w:before="0" w:after="0"/>
              <w:jc w:val="both"/>
              <w:rPr>
                <w:sz w:val="22"/>
                <w:szCs w:val="22"/>
              </w:rPr>
            </w:pPr>
            <w:r>
              <w:rPr>
                <w:sz w:val="22"/>
                <w:szCs w:val="22"/>
              </w:rPr>
              <w:t xml:space="preserve">ИНН  </w:t>
            </w:r>
            <w:r>
              <w:rPr>
                <w:b w:val="false"/>
                <w:bCs w:val="false"/>
                <w:sz w:val="22"/>
                <w:szCs w:val="22"/>
              </w:rPr>
              <w:t xml:space="preserve">6670073012  </w:t>
            </w:r>
          </w:p>
          <w:p>
            <w:pPr>
              <w:pStyle w:val="Normal"/>
              <w:spacing w:lineRule="auto" w:line="240" w:before="0" w:after="0"/>
              <w:jc w:val="both"/>
              <w:rPr>
                <w:sz w:val="22"/>
                <w:szCs w:val="22"/>
              </w:rPr>
            </w:pPr>
            <w:r>
              <w:rPr>
                <w:sz w:val="22"/>
                <w:szCs w:val="22"/>
              </w:rPr>
              <w:t xml:space="preserve">КПП </w:t>
            </w:r>
            <w:r>
              <w:rPr>
                <w:b w:val="false"/>
                <w:bCs w:val="false"/>
                <w:sz w:val="22"/>
                <w:szCs w:val="22"/>
              </w:rPr>
              <w:t xml:space="preserve">667001001 </w:t>
            </w:r>
          </w:p>
          <w:p>
            <w:pPr>
              <w:pStyle w:val="Normal"/>
              <w:spacing w:lineRule="auto" w:line="240" w:before="0" w:after="0"/>
              <w:jc w:val="both"/>
              <w:rPr>
                <w:sz w:val="22"/>
                <w:szCs w:val="22"/>
              </w:rPr>
            </w:pPr>
            <w:r>
              <w:rPr>
                <w:sz w:val="22"/>
                <w:szCs w:val="22"/>
              </w:rPr>
              <w:t xml:space="preserve">Банк. счет </w:t>
            </w:r>
            <w:r>
              <w:rPr>
                <w:b w:val="false"/>
                <w:bCs w:val="false"/>
                <w:sz w:val="22"/>
                <w:szCs w:val="22"/>
              </w:rPr>
              <w:t>40102810645370000054</w:t>
            </w:r>
          </w:p>
          <w:p>
            <w:pPr>
              <w:pStyle w:val="Normal"/>
              <w:spacing w:lineRule="auto" w:line="240" w:before="0" w:after="0"/>
              <w:jc w:val="both"/>
              <w:rPr>
                <w:sz w:val="22"/>
                <w:szCs w:val="22"/>
              </w:rPr>
            </w:pPr>
            <w:r>
              <w:rPr>
                <w:sz w:val="22"/>
                <w:szCs w:val="22"/>
              </w:rPr>
              <w:t xml:space="preserve">Казн. счет  </w:t>
            </w:r>
            <w:r>
              <w:rPr>
                <w:rFonts w:cs="Nimbus Roman" w:ascii="Nimbus Roman" w:hAnsi="Nimbus Roman"/>
                <w:b w:val="false"/>
                <w:bCs w:val="false"/>
                <w:sz w:val="22"/>
                <w:szCs w:val="22"/>
                <w:lang w:eastAsia="ru-RU"/>
              </w:rPr>
              <w:t>03211643000000015113</w:t>
            </w:r>
          </w:p>
          <w:p>
            <w:pPr>
              <w:pStyle w:val="Normal"/>
              <w:spacing w:lineRule="auto" w:line="240" w:before="0" w:after="0"/>
              <w:jc w:val="both"/>
              <w:rPr>
                <w:sz w:val="22"/>
                <w:szCs w:val="22"/>
              </w:rPr>
            </w:pPr>
            <w:r>
              <w:rPr>
                <w:b w:val="false"/>
                <w:bCs w:val="false"/>
                <w:sz w:val="22"/>
                <w:szCs w:val="22"/>
              </w:rPr>
              <w:t xml:space="preserve">ОКЦ №1 СибГУБанка России//УФК  </w:t>
            </w:r>
          </w:p>
          <w:p>
            <w:pPr>
              <w:pStyle w:val="Normal"/>
              <w:spacing w:lineRule="auto" w:line="240" w:before="0" w:after="0"/>
              <w:jc w:val="both"/>
              <w:rPr>
                <w:sz w:val="22"/>
                <w:szCs w:val="22"/>
              </w:rPr>
            </w:pPr>
            <w:r>
              <w:rPr>
                <w:b w:val="false"/>
                <w:bCs w:val="false"/>
                <w:sz w:val="22"/>
                <w:szCs w:val="22"/>
              </w:rPr>
              <w:t>по Новосибирской области г. Новосибирск</w:t>
            </w:r>
            <w:r>
              <w:rPr>
                <w:sz w:val="22"/>
                <w:szCs w:val="22"/>
              </w:rPr>
              <w:t xml:space="preserve"> (ГУФССП России  по Свердловской области л/с 03621785600)</w:t>
            </w:r>
          </w:p>
          <w:p>
            <w:pPr>
              <w:pStyle w:val="Normal"/>
              <w:spacing w:lineRule="auto" w:line="240" w:before="0" w:after="0"/>
              <w:jc w:val="both"/>
              <w:rPr>
                <w:sz w:val="22"/>
                <w:szCs w:val="22"/>
              </w:rPr>
            </w:pPr>
            <w:r>
              <w:rPr>
                <w:sz w:val="22"/>
                <w:szCs w:val="22"/>
              </w:rPr>
              <w:t xml:space="preserve">БИК  </w:t>
            </w:r>
            <w:r>
              <w:rPr>
                <w:rFonts w:cs="Nimbus Roman" w:ascii="Nimbus Roman" w:hAnsi="Nimbus Roman"/>
                <w:b w:val="false"/>
                <w:bCs/>
                <w:sz w:val="22"/>
                <w:szCs w:val="22"/>
                <w:lang w:eastAsia="ru-RU"/>
              </w:rPr>
              <w:t>015004950</w:t>
            </w:r>
          </w:p>
          <w:p>
            <w:pPr>
              <w:pStyle w:val="Normal"/>
              <w:spacing w:lineRule="auto" w:line="240" w:before="0" w:after="0"/>
              <w:jc w:val="both"/>
              <w:rPr>
                <w:sz w:val="22"/>
                <w:szCs w:val="22"/>
              </w:rPr>
            </w:pPr>
            <w:r>
              <w:rPr>
                <w:sz w:val="22"/>
                <w:szCs w:val="22"/>
              </w:rPr>
              <w:t xml:space="preserve">ОГРН </w:t>
            </w:r>
            <w:r>
              <w:rPr>
                <w:rFonts w:cs="Nimbus Roman" w:ascii="Nimbus Roman" w:hAnsi="Nimbus Roman"/>
                <w:b w:val="false"/>
                <w:bCs w:val="false"/>
                <w:sz w:val="22"/>
                <w:szCs w:val="22"/>
                <w:lang w:eastAsia="ru-RU"/>
              </w:rPr>
              <w:t>1046603570562</w:t>
            </w:r>
            <w:r>
              <w:rPr>
                <w:b w:val="false"/>
                <w:bCs w:val="false"/>
                <w:sz w:val="22"/>
                <w:szCs w:val="22"/>
              </w:rPr>
              <w:t xml:space="preserve">  </w:t>
            </w:r>
          </w:p>
          <w:p>
            <w:pPr>
              <w:pStyle w:val="Normal"/>
              <w:spacing w:lineRule="auto" w:line="240" w:before="0" w:after="0"/>
              <w:jc w:val="both"/>
              <w:rPr>
                <w:sz w:val="22"/>
                <w:szCs w:val="22"/>
              </w:rPr>
            </w:pPr>
            <w:r>
              <w:rPr>
                <w:sz w:val="22"/>
                <w:szCs w:val="22"/>
              </w:rPr>
              <w:t>ОКПО 56991576</w:t>
            </w:r>
          </w:p>
          <w:p>
            <w:pPr>
              <w:pStyle w:val="Normal"/>
              <w:spacing w:lineRule="auto" w:line="240" w:before="0" w:after="0"/>
              <w:jc w:val="both"/>
              <w:rPr>
                <w:sz w:val="22"/>
                <w:szCs w:val="22"/>
              </w:rPr>
            </w:pPr>
            <w:r>
              <w:rPr>
                <w:sz w:val="22"/>
                <w:szCs w:val="22"/>
              </w:rPr>
              <w:t>ОКАТО 65401373000</w:t>
            </w:r>
          </w:p>
          <w:p>
            <w:pPr>
              <w:pStyle w:val="Normal"/>
              <w:spacing w:lineRule="auto" w:line="240" w:before="0" w:after="0"/>
              <w:jc w:val="both"/>
              <w:rPr>
                <w:sz w:val="22"/>
                <w:szCs w:val="22"/>
              </w:rPr>
            </w:pPr>
            <w:r>
              <w:rPr>
                <w:sz w:val="22"/>
                <w:szCs w:val="22"/>
              </w:rPr>
              <w:t>ОКВЭД 75.11.12</w:t>
            </w:r>
          </w:p>
          <w:p>
            <w:pPr>
              <w:pStyle w:val="Normal"/>
              <w:spacing w:lineRule="auto" w:line="240" w:before="0" w:after="0"/>
              <w:rPr>
                <w:sz w:val="22"/>
                <w:szCs w:val="22"/>
              </w:rPr>
            </w:pPr>
            <w:r>
              <w:rPr>
                <w:sz w:val="22"/>
                <w:szCs w:val="22"/>
              </w:rPr>
            </w:r>
          </w:p>
          <w:p>
            <w:pPr>
              <w:pStyle w:val="Normal"/>
              <w:spacing w:lineRule="auto" w:line="240" w:before="0" w:after="0"/>
              <w:rPr/>
            </w:pPr>
            <w:r>
              <w:rPr>
                <w:sz w:val="22"/>
                <w:szCs w:val="22"/>
              </w:rPr>
              <w:t>Заместитель руководителя ГУФССП России</w:t>
            </w:r>
          </w:p>
          <w:p>
            <w:pPr>
              <w:pStyle w:val="Normal"/>
              <w:spacing w:lineRule="auto" w:line="240" w:before="114" w:after="114"/>
              <w:rPr/>
            </w:pPr>
            <w:r>
              <w:rPr>
                <w:sz w:val="22"/>
                <w:szCs w:val="22"/>
              </w:rPr>
              <w:t>по Свердловской области</w:t>
            </w:r>
          </w:p>
          <w:p>
            <w:pPr>
              <w:pStyle w:val="Normal"/>
              <w:spacing w:lineRule="auto" w:line="240" w:before="0" w:after="0"/>
              <w:rPr>
                <w:bCs/>
                <w:iCs/>
                <w:sz w:val="22"/>
                <w:szCs w:val="22"/>
              </w:rPr>
            </w:pPr>
            <w:r>
              <w:rPr>
                <w:bCs/>
                <w:iCs/>
                <w:sz w:val="22"/>
                <w:szCs w:val="22"/>
              </w:rPr>
            </w:r>
          </w:p>
          <w:p>
            <w:pPr>
              <w:pStyle w:val="Normal"/>
              <w:widowControl w:val="false"/>
              <w:spacing w:lineRule="auto" w:line="240" w:before="0" w:after="0"/>
              <w:ind w:right="175" w:hanging="0"/>
              <w:rPr/>
            </w:pPr>
            <w:r>
              <w:rPr>
                <w:sz w:val="22"/>
                <w:szCs w:val="22"/>
              </w:rPr>
              <w:t>____________________________/У.А. Душечкина/</w:t>
            </w:r>
          </w:p>
          <w:p>
            <w:pPr>
              <w:pStyle w:val="Normal"/>
              <w:widowControl w:val="false"/>
              <w:spacing w:lineRule="auto" w:line="240" w:before="0" w:after="0"/>
              <w:ind w:right="175" w:hanging="0"/>
              <w:rPr/>
            </w:pPr>
            <w:r>
              <w:rPr>
                <w:sz w:val="22"/>
                <w:szCs w:val="22"/>
              </w:rPr>
              <w:t>м.п.</w:t>
            </w:r>
          </w:p>
        </w:tc>
        <w:tc>
          <w:tcPr>
            <w:tcW w:w="5400" w:type="dxa"/>
            <w:tcBorders/>
            <w:shd w:fill="auto" w:val="clear"/>
          </w:tcPr>
          <w:p>
            <w:pPr>
              <w:pStyle w:val="Normal"/>
              <w:spacing w:lineRule="auto" w:line="240" w:before="0" w:after="0"/>
              <w:rPr/>
            </w:pPr>
            <w:r>
              <w:rPr>
                <w:b/>
                <w:bCs/>
                <w:sz w:val="22"/>
                <w:szCs w:val="22"/>
              </w:rPr>
              <w:t>ИСПОЛНИТЕЛЬ:</w:t>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r>
          </w:p>
          <w:p>
            <w:pPr>
              <w:pStyle w:val="Normal"/>
              <w:spacing w:lineRule="auto" w:line="240" w:before="0" w:after="0"/>
              <w:rPr>
                <w:b/>
                <w:b/>
                <w:sz w:val="22"/>
                <w:szCs w:val="22"/>
              </w:rPr>
            </w:pPr>
            <w:r>
              <w:rPr>
                <w:b/>
                <w:sz w:val="22"/>
                <w:szCs w:val="22"/>
              </w:rPr>
            </w:r>
          </w:p>
          <w:p>
            <w:pPr>
              <w:pStyle w:val="Normal"/>
              <w:spacing w:lineRule="auto" w:line="240" w:before="0" w:after="0"/>
              <w:rPr>
                <w:sz w:val="22"/>
                <w:szCs w:val="22"/>
              </w:rPr>
            </w:pPr>
            <w:r>
              <w:rPr>
                <w:b/>
                <w:sz w:val="22"/>
                <w:szCs w:val="22"/>
              </w:rPr>
              <w:t>+</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pPr>
            <w:r>
              <w:rPr>
                <w:sz w:val="22"/>
                <w:szCs w:val="22"/>
              </w:rPr>
              <w:t>Р___________________________________________</w:t>
            </w:r>
          </w:p>
          <w:p>
            <w:pPr>
              <w:pStyle w:val="Normal"/>
              <w:spacing w:lineRule="auto" w:line="240" w:before="0" w:after="0"/>
              <w:rPr>
                <w:sz w:val="22"/>
                <w:szCs w:val="22"/>
              </w:rPr>
            </w:pPr>
            <w:r>
              <w:rPr>
                <w:sz w:val="22"/>
                <w:szCs w:val="22"/>
              </w:rPr>
            </w:r>
          </w:p>
          <w:p>
            <w:pPr>
              <w:pStyle w:val="Normal"/>
              <w:spacing w:lineRule="auto" w:line="240" w:before="0" w:after="0"/>
              <w:rPr/>
            </w:pPr>
            <w:r>
              <w:rPr>
                <w:sz w:val="22"/>
                <w:szCs w:val="22"/>
              </w:rPr>
              <w:t>____________________ _____/_________________/</w:t>
            </w:r>
          </w:p>
          <w:p>
            <w:pPr>
              <w:pStyle w:val="Normal"/>
              <w:spacing w:lineRule="auto" w:line="240" w:before="0" w:after="0"/>
              <w:rPr/>
            </w:pPr>
            <w:r>
              <w:rPr>
                <w:sz w:val="22"/>
                <w:szCs w:val="22"/>
              </w:rPr>
              <w:t>м.п.</w:t>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tc>
      </w:tr>
    </w:tbl>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06770" cy="7789545"/>
            <wp:effectExtent l="0" t="0" r="0" b="0"/>
            <wp:wrapSquare wrapText="largest"/>
            <wp:docPr id="1" name="Объект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ъект1" descr=""/>
                    <pic:cNvPicPr>
                      <a:picLocks noChangeAspect="1" noChangeArrowheads="1"/>
                    </pic:cNvPicPr>
                  </pic:nvPicPr>
                  <pic:blipFill>
                    <a:blip r:embed="rId2"/>
                    <a:stretch>
                      <a:fillRect/>
                    </a:stretch>
                  </pic:blipFill>
                  <pic:spPr bwMode="auto">
                    <a:xfrm>
                      <a:off x="0" y="0"/>
                      <a:ext cx="5906770" cy="7789545"/>
                    </a:xfrm>
                    <a:prstGeom prst="rect">
                      <a:avLst/>
                    </a:prstGeom>
                  </pic:spPr>
                </pic:pic>
              </a:graphicData>
            </a:graphic>
          </wp:anchor>
        </w:drawing>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06770" cy="8445500"/>
            <wp:effectExtent l="0" t="0" r="0" b="0"/>
            <wp:wrapSquare wrapText="largest"/>
            <wp:docPr id="2" name="Объект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ъект2" descr=""/>
                    <pic:cNvPicPr>
                      <a:picLocks noChangeAspect="1" noChangeArrowheads="1"/>
                    </pic:cNvPicPr>
                  </pic:nvPicPr>
                  <pic:blipFill>
                    <a:blip r:embed="rId3"/>
                    <a:stretch>
                      <a:fillRect/>
                    </a:stretch>
                  </pic:blipFill>
                  <pic:spPr bwMode="auto">
                    <a:xfrm>
                      <a:off x="0" y="0"/>
                      <a:ext cx="5906770" cy="8445500"/>
                    </a:xfrm>
                    <a:prstGeom prst="rect">
                      <a:avLst/>
                    </a:prstGeom>
                  </pic:spPr>
                </pic:pic>
              </a:graphicData>
            </a:graphic>
          </wp:anchor>
        </w:drawing>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5906770" cy="6297295"/>
            <wp:effectExtent l="0" t="0" r="0" b="0"/>
            <wp:wrapSquare wrapText="largest"/>
            <wp:docPr id="3" name="Объект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ъект3" descr=""/>
                    <pic:cNvPicPr>
                      <a:picLocks noChangeAspect="1" noChangeArrowheads="1"/>
                    </pic:cNvPicPr>
                  </pic:nvPicPr>
                  <pic:blipFill>
                    <a:blip r:embed="rId4"/>
                    <a:stretch>
                      <a:fillRect/>
                    </a:stretch>
                  </pic:blipFill>
                  <pic:spPr bwMode="auto">
                    <a:xfrm>
                      <a:off x="0" y="0"/>
                      <a:ext cx="5906770" cy="6297295"/>
                    </a:xfrm>
                    <a:prstGeom prst="rect">
                      <a:avLst/>
                    </a:prstGeom>
                  </pic:spPr>
                </pic:pic>
              </a:graphicData>
            </a:graphic>
          </wp:anchor>
        </w:drawing>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r>
    </w:p>
    <w:p>
      <w:pPr>
        <w:pStyle w:val="Normal"/>
        <w:spacing w:before="0" w:after="200"/>
        <w:rPr/>
      </w:pPr>
      <w:r>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5906770" cy="2374900"/>
            <wp:effectExtent l="0" t="0" r="0" b="0"/>
            <wp:wrapSquare wrapText="largest"/>
            <wp:docPr id="4" name="Объект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бъект4" descr=""/>
                    <pic:cNvPicPr>
                      <a:picLocks noChangeAspect="1" noChangeArrowheads="1"/>
                    </pic:cNvPicPr>
                  </pic:nvPicPr>
                  <pic:blipFill>
                    <a:blip r:embed="rId5"/>
                    <a:stretch>
                      <a:fillRect/>
                    </a:stretch>
                  </pic:blipFill>
                  <pic:spPr bwMode="auto">
                    <a:xfrm>
                      <a:off x="0" y="0"/>
                      <a:ext cx="5906770" cy="2374900"/>
                    </a:xfrm>
                    <a:prstGeom prst="rect">
                      <a:avLst/>
                    </a:prstGeom>
                  </pic:spPr>
                </pic:pic>
              </a:graphicData>
            </a:graphic>
          </wp:anchor>
        </w:drawing>
      </w:r>
    </w:p>
    <w:p>
      <w:pPr>
        <w:pStyle w:val="Normal"/>
        <w:spacing w:before="0" w:after="200"/>
        <w:rPr/>
      </w:pPr>
      <w:r>
        <w:rPr/>
      </w:r>
    </w:p>
    <w:p>
      <w:pPr>
        <w:pStyle w:val="Normal"/>
        <w:spacing w:before="0" w:after="200"/>
        <w:rPr/>
      </w:pPr>
      <w:r>
        <w:rPr/>
      </w:r>
    </w:p>
    <w:sectPr>
      <w:type w:val="continuous"/>
      <w:pgSz w:w="11906" w:h="16838"/>
      <w:pgMar w:left="1134" w:right="567" w:header="0" w:top="426"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Calibri">
    <w:charset w:val="01"/>
    <w:family w:val="roman"/>
    <w:pitch w:val="variable"/>
  </w:font>
  <w:font w:name="Nimbus Roman">
    <w:charset w:val="01"/>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auto"/>
      <w:kern w:val="0"/>
      <w:sz w:val="24"/>
      <w:szCs w:val="24"/>
      <w:lang w:val="ru-RU" w:eastAsia="ru-RU" w:bidi="ar-SA"/>
    </w:rPr>
  </w:style>
  <w:style w:type="paragraph" w:styleId="2">
    <w:name w:val="Heading 2"/>
    <w:basedOn w:val="Normal"/>
    <w:uiPriority w:val="9"/>
    <w:semiHidden/>
    <w:unhideWhenUsed/>
    <w:qFormat/>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Style13" w:customStyle="1">
    <w:name w:val="Интернет-ссылка"/>
    <w:rPr>
      <w:color w:val="0000FF"/>
      <w:u w:val="single"/>
    </w:rPr>
  </w:style>
  <w:style w:type="character" w:styleId="Style14" w:customStyle="1">
    <w:name w:val="Текст выноски Знак"/>
    <w:qFormat/>
    <w:rPr>
      <w:rFonts w:ascii="Tahoma" w:hAnsi="Tahoma" w:cs="Tahoma"/>
      <w:sz w:val="16"/>
      <w:szCs w:val="16"/>
    </w:rPr>
  </w:style>
  <w:style w:type="character" w:styleId="Style15" w:customStyle="1">
    <w:name w:val="Основной текст Знак"/>
    <w:qFormat/>
    <w:rPr>
      <w:sz w:val="24"/>
      <w:szCs w:val="24"/>
    </w:rPr>
  </w:style>
  <w:style w:type="character" w:styleId="Style16" w:customStyle="1">
    <w:name w:val="Верхний колонтитул Знак"/>
    <w:qFormat/>
    <w:rPr>
      <w:sz w:val="24"/>
      <w:szCs w:val="24"/>
    </w:rPr>
  </w:style>
  <w:style w:type="character" w:styleId="Style17" w:customStyle="1">
    <w:name w:val="Нижний колонтитул Знак"/>
    <w:qFormat/>
    <w:rPr>
      <w:sz w:val="24"/>
      <w:szCs w:val="24"/>
    </w:rPr>
  </w:style>
  <w:style w:type="character" w:styleId="Style18" w:customStyle="1">
    <w:name w:val="Основной текст с отступом Знак"/>
    <w:basedOn w:val="DefaultParagraphFont"/>
    <w:qFormat/>
    <w:rPr/>
  </w:style>
  <w:style w:type="character" w:styleId="21" w:customStyle="1">
    <w:name w:val="Основной текст 2 Знак"/>
    <w:qFormat/>
    <w:rPr>
      <w:sz w:val="24"/>
      <w:szCs w:val="24"/>
    </w:rPr>
  </w:style>
  <w:style w:type="paragraph" w:styleId="Style19">
    <w:name w:val="Заголовок"/>
    <w:basedOn w:val="Normal"/>
    <w:next w:val="Style20"/>
    <w:qFormat/>
    <w:pPr>
      <w:keepNext w:val="true"/>
      <w:spacing w:before="240" w:after="120"/>
    </w:pPr>
    <w:rPr>
      <w:rFonts w:ascii="Liberation Sans" w:hAnsi="Liberation Sans" w:eastAsia="WenQuanYi Zen Hei Sharp" w:cs="Lohit Devanagari"/>
      <w:sz w:val="28"/>
      <w:szCs w:val="28"/>
    </w:rPr>
  </w:style>
  <w:style w:type="paragraph" w:styleId="Style20">
    <w:name w:val="Body Text"/>
    <w:basedOn w:val="Normal"/>
    <w:pPr>
      <w:jc w:val="both"/>
    </w:pPr>
    <w:rPr>
      <w:lang w:val="zh-CN" w:eastAsia="zh-CN"/>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Title"/>
    <w:basedOn w:val="Normal"/>
    <w:uiPriority w:val="10"/>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BalloonText">
    <w:name w:val="Balloon Text"/>
    <w:basedOn w:val="Normal"/>
    <w:qFormat/>
    <w:pPr/>
    <w:rPr>
      <w:rFonts w:ascii="Tahoma" w:hAnsi="Tahoma"/>
      <w:sz w:val="16"/>
      <w:szCs w:val="16"/>
      <w:lang w:val="zh-CN" w:eastAsia="zh-CN"/>
    </w:rPr>
  </w:style>
  <w:style w:type="paragraph" w:styleId="BodyText2">
    <w:name w:val="Body Text 2"/>
    <w:basedOn w:val="Normal"/>
    <w:qFormat/>
    <w:pPr>
      <w:spacing w:lineRule="auto" w:line="480" w:before="0" w:after="120"/>
    </w:pPr>
    <w:rPr/>
  </w:style>
  <w:style w:type="paragraph" w:styleId="Style25">
    <w:name w:val="Колонтитул"/>
    <w:basedOn w:val="Normal"/>
    <w:qFormat/>
    <w:pPr/>
    <w:rPr/>
  </w:style>
  <w:style w:type="paragraph" w:styleId="Style26">
    <w:name w:val="Header"/>
    <w:basedOn w:val="Normal"/>
    <w:pPr>
      <w:tabs>
        <w:tab w:val="center" w:pos="4677" w:leader="none"/>
        <w:tab w:val="right" w:pos="9355" w:leader="none"/>
      </w:tabs>
    </w:pPr>
    <w:rPr>
      <w:lang w:val="zh-CN" w:eastAsia="zh-CN"/>
    </w:rPr>
  </w:style>
  <w:style w:type="paragraph" w:styleId="Style27">
    <w:name w:val="Body Text Indent"/>
    <w:basedOn w:val="Normal"/>
    <w:pPr>
      <w:widowControl w:val="false"/>
      <w:spacing w:before="0" w:after="120"/>
      <w:ind w:left="283" w:hanging="0"/>
    </w:pPr>
    <w:rPr>
      <w:sz w:val="20"/>
      <w:szCs w:val="20"/>
    </w:rPr>
  </w:style>
  <w:style w:type="paragraph" w:styleId="Style28">
    <w:name w:val="Footer"/>
    <w:basedOn w:val="Normal"/>
    <w:pPr>
      <w:tabs>
        <w:tab w:val="center" w:pos="4677" w:leader="none"/>
        <w:tab w:val="right" w:pos="9355" w:leader="none"/>
      </w:tabs>
    </w:pPr>
    <w:rPr>
      <w:lang w:val="zh-CN" w:eastAsia="zh-CN"/>
    </w:rPr>
  </w:style>
  <w:style w:type="paragraph" w:styleId="NormalWeb">
    <w:name w:val="Normal (Web)"/>
    <w:basedOn w:val="Normal"/>
    <w:qFormat/>
    <w:pPr>
      <w:spacing w:before="280" w:after="280"/>
    </w:pPr>
    <w:rPr/>
  </w:style>
  <w:style w:type="paragraph" w:styleId="Style29" w:customStyle="1">
    <w:name w:val="Стиль"/>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customStyle="1">
    <w:name w:val="Текст1"/>
    <w:basedOn w:val="Normal"/>
    <w:qFormat/>
    <w:pPr/>
    <w:rPr>
      <w:rFonts w:ascii="Courier New" w:hAnsi="Courier New"/>
      <w:sz w:val="20"/>
      <w:szCs w:val="20"/>
    </w:rPr>
  </w:style>
  <w:style w:type="paragraph" w:styleId="11" w:customStyle="1">
    <w:name w:val="Обычный1"/>
    <w:qFormat/>
    <w:pPr>
      <w:widowControl/>
      <w:suppressAutoHyphens w:val="true"/>
      <w:bidi w:val="0"/>
      <w:snapToGrid w:val="false"/>
      <w:spacing w:before="0" w:after="0"/>
      <w:ind w:left="3200" w:hanging="0"/>
      <w:jc w:val="left"/>
    </w:pPr>
    <w:rPr>
      <w:rFonts w:ascii="Times New Roman" w:hAnsi="Times New Roman" w:eastAsia="Times New Roman" w:cs="Times New Roman"/>
      <w:b/>
      <w:i/>
      <w:color w:val="auto"/>
      <w:kern w:val="0"/>
      <w:sz w:val="24"/>
      <w:szCs w:val="20"/>
      <w:lang w:val="ru-RU" w:eastAsia="ru-RU" w:bidi="ar-SA"/>
    </w:rPr>
  </w:style>
  <w:style w:type="paragraph" w:styleId="ListParagraph">
    <w:name w:val="List Paragraph"/>
    <w:basedOn w:val="Normal"/>
    <w:qFormat/>
    <w:pPr>
      <w:spacing w:before="0" w:after="0"/>
      <w:ind w:left="720" w:hanging="0"/>
      <w:contextualSpacing/>
    </w:pPr>
    <w:rPr>
      <w:rFonts w:eastAsia="SimSun;宋体"/>
      <w:sz w:val="20"/>
      <w:szCs w:val="20"/>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12"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qFormat/>
    <w:pPr>
      <w:widowControl w:val="false"/>
      <w:spacing w:lineRule="exact" w:line="240" w:before="0" w:after="160"/>
      <w:jc w:val="right"/>
    </w:pPr>
    <w:rPr>
      <w:sz w:val="20"/>
      <w:szCs w:val="20"/>
      <w:lang w:val="en-GB" w:eastAsia="en-US"/>
    </w:rPr>
  </w:style>
  <w:style w:type="paragraph" w:styleId="Style30" w:customStyle="1">
    <w:name w:val="Нормальный (таблица)"/>
    <w:basedOn w:val="Normal"/>
    <w:qFormat/>
    <w:pPr>
      <w:suppressAutoHyphens w:val="true"/>
      <w:spacing w:lineRule="auto" w:line="240" w:before="0" w:after="0"/>
    </w:pPr>
    <w:rPr>
      <w:sz w:val="28"/>
      <w:lang w:eastAsia="zh-CN"/>
    </w:rPr>
  </w:style>
  <w:style w:type="paragraph" w:styleId="211" w:customStyle="1">
    <w:name w:val="Основной текст с отступом 21"/>
    <w:basedOn w:val="Normal"/>
    <w:qFormat/>
    <w:pPr>
      <w:ind w:firstLine="851"/>
      <w:jc w:val="both"/>
    </w:pPr>
    <w:rPr>
      <w:rFonts w:eastAsia="SimSun;宋体"/>
      <w:szCs w:val="20"/>
    </w:rPr>
  </w:style>
  <w:style w:type="paragraph" w:styleId="Style31" w:customStyle="1">
    <w:name w:val="Содержимое таблицы"/>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85</TotalTime>
  <Application>LibreOffice/6.0.6.1$Linux_X86_64 LibreOffice_project/00$Build-1</Application>
  <Pages>7</Pages>
  <Words>1429</Words>
  <Characters>10783</Characters>
  <CharactersWithSpaces>12344</CharactersWithSpaces>
  <Paragraphs>85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2021-05-21T04:27:00Z</dcterms:created>
  <dc:creator>UserXP</dc:creator>
  <dc:description/>
  <dc:language>ru-RU</dc:language>
  <cp:lastModifiedBy/>
  <cp:lastPrinted>2025-04-22T17:39:52Z</cp:lastPrinted>
  <dcterms:modified xsi:type="dcterms:W3CDTF">2026-05-25T16:59:56Z</dcterms:modified>
  <cp:revision>23</cp:revision>
  <dc:subject/>
  <dc:title>ДОГОВОР 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Home</vt:lpwstr>
  </property>
  <property fmtid="{D5CDD505-2E9C-101B-9397-08002B2CF9AE}" pid="4" name="HyperlinksChanged">
    <vt:bool>0</vt:bool>
  </property>
  <property fmtid="{D5CDD505-2E9C-101B-9397-08002B2CF9AE}" pid="5" name="KSOProductBuildVer">
    <vt:lpwstr>1049-11.2.0.9144</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