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18"/>
      </w:tblGrid>
      <w:tr w:rsidR="00337EC3" w:rsidRPr="00287A6E">
        <w:trPr>
          <w:trHeight w:val="14377"/>
        </w:trPr>
        <w:tc>
          <w:tcPr>
            <w:tcW w:w="105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spacing w:after="0"/>
              <w:ind w:firstLine="672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br w:type="page" w:clear="all"/>
              <w:t xml:space="preserve">Государственный </w:t>
            </w:r>
            <w:r w:rsidRPr="00287A6E"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контракт №</w:t>
            </w:r>
            <w:r w:rsidRPr="00287A6E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____</w:t>
            </w:r>
          </w:p>
          <w:p w:rsidR="00337EC3" w:rsidRPr="00287A6E" w:rsidRDefault="00F84200" w:rsidP="00287A6E">
            <w:pPr>
              <w:spacing w:after="0"/>
              <w:ind w:firstLine="67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на оказание услуг по проведению специальной оценки условий труда</w:t>
            </w:r>
          </w:p>
          <w:p w:rsidR="00337EC3" w:rsidRPr="00287A6E" w:rsidRDefault="00F84200" w:rsidP="00287A6E">
            <w:pPr>
              <w:spacing w:after="0"/>
              <w:ind w:firstLine="67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на рабочих местах ФКУ УИИ УФСИН России по Удмуртской Республике</w:t>
            </w:r>
          </w:p>
          <w:p w:rsidR="00337EC3" w:rsidRPr="00287A6E" w:rsidRDefault="00F84200" w:rsidP="00287A6E">
            <w:pPr>
              <w:pStyle w:val="ConsPlusNonformat"/>
              <w:tabs>
                <w:tab w:val="left" w:pos="3340"/>
              </w:tabs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ab/>
            </w:r>
          </w:p>
          <w:tbl>
            <w:tblPr>
              <w:tblW w:w="10314" w:type="dxa"/>
              <w:tblLook w:val="01E0"/>
            </w:tblPr>
            <w:tblGrid>
              <w:gridCol w:w="4720"/>
              <w:gridCol w:w="4882"/>
            </w:tblGrid>
            <w:tr w:rsidR="00337EC3" w:rsidRPr="00287A6E">
              <w:trPr>
                <w:trHeight w:val="415"/>
              </w:trPr>
              <w:tc>
                <w:tcPr>
                  <w:tcW w:w="5070" w:type="dxa"/>
                  <w:noWrap/>
                </w:tcPr>
                <w:p w:rsidR="00337EC3" w:rsidRPr="00287A6E" w:rsidRDefault="00F84200" w:rsidP="00287A6E">
                  <w:pPr>
                    <w:widowControl w:val="0"/>
                    <w:spacing w:after="0" w:line="240" w:lineRule="auto"/>
                    <w:ind w:right="1"/>
                    <w:jc w:val="left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 w:cs="Times New Roman"/>
                      <w:spacing w:val="-3"/>
                      <w:sz w:val="24"/>
                      <w:szCs w:val="24"/>
                    </w:rPr>
                    <w:t>г. Ижевск</w:t>
                  </w:r>
                </w:p>
              </w:tc>
              <w:tc>
                <w:tcPr>
                  <w:tcW w:w="5244" w:type="dxa"/>
                  <w:noWrap/>
                </w:tcPr>
                <w:p w:rsidR="00337EC3" w:rsidRPr="00287A6E" w:rsidRDefault="00F84200" w:rsidP="00287A6E">
                  <w:pPr>
                    <w:widowControl w:val="0"/>
                    <w:spacing w:after="0" w:line="240" w:lineRule="auto"/>
                    <w:ind w:right="1"/>
                    <w:jc w:val="right"/>
                    <w:rPr>
                      <w:rFonts w:ascii="PT Astra Serif" w:hAnsi="PT Astra Serif" w:cs="Times New Roman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 w:cs="Times New Roman"/>
                      <w:sz w:val="24"/>
                      <w:szCs w:val="24"/>
                    </w:rPr>
                    <w:t>«___» _________ 2026 года</w:t>
                  </w:r>
                </w:p>
              </w:tc>
            </w:tr>
          </w:tbl>
          <w:p w:rsidR="00337EC3" w:rsidRPr="00287A6E" w:rsidRDefault="00337EC3" w:rsidP="00287A6E">
            <w:pPr>
              <w:pStyle w:val="ConsPlusNonformat"/>
              <w:tabs>
                <w:tab w:val="left" w:pos="3340"/>
              </w:tabs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84200" w:rsidRPr="00287A6E" w:rsidRDefault="00F84200" w:rsidP="00287A6E">
            <w:pPr>
              <w:tabs>
                <w:tab w:val="left" w:pos="3340"/>
              </w:tabs>
              <w:spacing w:after="0" w:line="240" w:lineRule="auto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Федеральное казенное учреждение «Уголовно-исполнительная инспекция Управления Федеральной службы исполнения наказаний по Удмуртской Республике» (ФКУ УИИ УФСИН России по Удмуртской Республике), выступающее от имени Российской Федерации, в целях обеспечения государственных нужд, именуемое в дальнейшем Государственный заказчик (далее – Заказчик), в лице </w:t>
            </w:r>
            <w:r w:rsidR="00287A6E" w:rsidRPr="00287A6E">
              <w:rPr>
                <w:rFonts w:ascii="PT Astra Serif" w:hAnsi="PT Astra Serif" w:cs="Times New Roman"/>
                <w:sz w:val="24"/>
                <w:szCs w:val="24"/>
              </w:rPr>
              <w:t>______________________________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>, действующего на основании Устава, с одной стороны и</w:t>
            </w:r>
          </w:p>
          <w:p w:rsidR="00337EC3" w:rsidRPr="00287A6E" w:rsidRDefault="00F84200" w:rsidP="00287A6E">
            <w:pPr>
              <w:tabs>
                <w:tab w:val="left" w:pos="334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____________________________________________________________________________ 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>(ИНН, полное наименование организации, оказывающей услуги по проведению специальной оценки условий труда, реквизиты аттестата аккредитации</w:t>
            </w:r>
          </w:p>
          <w:p w:rsidR="00337EC3" w:rsidRPr="00287A6E" w:rsidRDefault="00F84200" w:rsidP="00287A6E">
            <w:pPr>
              <w:tabs>
                <w:tab w:val="left" w:pos="334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________________________________________________________________________________испытательной лаборатории (центра), место нахождения испытательной лаборатории)</w:t>
            </w:r>
          </w:p>
          <w:p w:rsidR="00337EC3" w:rsidRDefault="00F84200" w:rsidP="00287A6E">
            <w:pPr>
              <w:tabs>
                <w:tab w:val="left" w:pos="334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pacing w:val="-2"/>
                <w:sz w:val="24"/>
                <w:szCs w:val="24"/>
              </w:rPr>
              <w:t xml:space="preserve">в лице ________, действующего на основании __________, именуемый в дальнейшем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«Исполнитель»,  с другой стороны, именуемые в дальнейшем «Стороны» и каждый  в отдельности «Сторона», в соответствии с Федеральным </w:t>
            </w:r>
            <w:hyperlink r:id="rId8" w:tooltip="consultantplus://offline/ref=FBA2B867859E2BC82C69B4993D68AB88EF64C0F37693D417D5B39ACEF56BD60AABF6214102C2C52702BD996450x4b9N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законом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от 28 декабря  2013  г.  №  426-ФЗ «О специальной оценке условий труда» (далее - Федеральный закон от 28.12.2013 № 426-ФЗ), нормами Трудового </w:t>
            </w:r>
            <w:hyperlink r:id="rId9" w:tooltip="consultantplus://offline/ref=FBA2B867859E2BC82C69B4993D68AB88EF65C0F87390D417D5B39ACEF56BD60AABF6214102C2C52702BD996450x4b9N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кодекса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Российской  Федерации и по итогам определения исполнителя по пункту 4 части 1 статьи 93 Федерального закона от 5 апреля 2013 г. № 44-ФЗ «О Контрактной системе в сфере закупок товаров, работ, услуг для обеспечения государственных нужд» заключили Контракт о нижеследующем:</w:t>
            </w:r>
          </w:p>
          <w:p w:rsidR="00287A6E" w:rsidRPr="00287A6E" w:rsidRDefault="00287A6E" w:rsidP="00287A6E">
            <w:pPr>
              <w:tabs>
                <w:tab w:val="left" w:pos="3340"/>
              </w:tabs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bookmarkStart w:id="0" w:name="P54"/>
            <w:bookmarkEnd w:id="0"/>
            <w:r w:rsidRPr="00287A6E">
              <w:rPr>
                <w:rFonts w:ascii="PT Astra Serif" w:hAnsi="PT Astra Serif"/>
                <w:sz w:val="24"/>
                <w:szCs w:val="24"/>
              </w:rPr>
              <w:t>1. ПРЕДМЕТ КОНТРАКТА</w:t>
            </w:r>
          </w:p>
          <w:p w:rsidR="00337EC3" w:rsidRPr="00287A6E" w:rsidRDefault="00F84200" w:rsidP="00287A6E">
            <w:pPr>
              <w:pStyle w:val="afa"/>
              <w:numPr>
                <w:ilvl w:val="1"/>
                <w:numId w:val="34"/>
              </w:numPr>
              <w:tabs>
                <w:tab w:val="left" w:pos="0"/>
              </w:tabs>
              <w:spacing w:after="0" w:line="240" w:lineRule="auto"/>
              <w:ind w:left="0" w:firstLine="67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Заказчик поручает, а Исполнитель принимает на себя обязательства по оказанию услуг по проведению специальной оценки условий труда (далее соответственно - СОУТ, Услуги).</w:t>
            </w:r>
          </w:p>
          <w:p w:rsidR="00337EC3" w:rsidRPr="00287A6E" w:rsidRDefault="00F84200" w:rsidP="00287A6E">
            <w:pPr>
              <w:pStyle w:val="afa"/>
              <w:numPr>
                <w:ilvl w:val="1"/>
                <w:numId w:val="34"/>
              </w:numPr>
              <w:tabs>
                <w:tab w:val="left" w:pos="0"/>
              </w:tabs>
              <w:spacing w:after="0" w:line="240" w:lineRule="auto"/>
              <w:ind w:left="0" w:firstLine="67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Требования к характеристикам и объему (содержанию) оказанных Услуг, а также иные условия оказания Услуг определяются техническим заданием на оказание Услуг, предусмотренным </w:t>
            </w:r>
            <w:hyperlink r:id="rId10" w:tooltip="consultantplus://offline/ref=417AFA3B3E3E1927951C02CCAE624C18E7F657B85AC43F541ED614B479C7B6467B08243AD36C52D0B920493A33A2CF58C52AED1B7D264C5AG7J0K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приложением № 1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к Контракту (код предмета Контракта по общероссийскому классификатору продукции по видам экономической деятельности (ОКПД2) - </w:t>
            </w:r>
            <w:hyperlink r:id="rId11" w:tooltip="consultantplus://offline/ref=417AFA3B3E3E1927951C02CCAE624C18E7F356BC5BC63F541ED614B479C7B6467B08243AD06E56DDBA20493A33A2CF58C52AED1B7D264C5AG7J0K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71.20.19.130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услуги по оценке условий труда).</w:t>
            </w:r>
          </w:p>
          <w:p w:rsidR="00337EC3" w:rsidRPr="00287A6E" w:rsidRDefault="00F84200" w:rsidP="00287A6E">
            <w:pPr>
              <w:pStyle w:val="afa"/>
              <w:numPr>
                <w:ilvl w:val="1"/>
                <w:numId w:val="34"/>
              </w:numPr>
              <w:tabs>
                <w:tab w:val="left" w:pos="0"/>
              </w:tabs>
              <w:spacing w:after="0" w:line="240" w:lineRule="auto"/>
              <w:ind w:left="0" w:firstLine="67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Оказание Услуг осуществляется в соответствии с расчетом стоимости Услуг (далее – расчетом стоимости Услуг), предусмотренным приложением № 2 к Контракту.</w:t>
            </w:r>
          </w:p>
          <w:p w:rsidR="00337EC3" w:rsidRPr="00287A6E" w:rsidRDefault="00F84200" w:rsidP="00287A6E">
            <w:pPr>
              <w:pStyle w:val="afa"/>
              <w:numPr>
                <w:ilvl w:val="1"/>
                <w:numId w:val="34"/>
              </w:numPr>
              <w:tabs>
                <w:tab w:val="left" w:pos="0"/>
              </w:tabs>
              <w:spacing w:after="0" w:line="240" w:lineRule="auto"/>
              <w:ind w:left="0" w:firstLine="67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Услуга состоит из последовательно реализуемых процедур:</w:t>
            </w:r>
          </w:p>
          <w:p w:rsidR="00337EC3" w:rsidRPr="00287A6E" w:rsidRDefault="00F84200" w:rsidP="00287A6E">
            <w:pPr>
              <w:pStyle w:val="ConsPlusNormal"/>
              <w:numPr>
                <w:ilvl w:val="2"/>
                <w:numId w:val="34"/>
              </w:numPr>
              <w:tabs>
                <w:tab w:val="left" w:pos="0"/>
              </w:tabs>
              <w:ind w:firstLine="67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идентификация потенциально вредных и (или) опасных производственных факторов;</w:t>
            </w:r>
          </w:p>
          <w:p w:rsidR="00337EC3" w:rsidRPr="00287A6E" w:rsidRDefault="00F84200" w:rsidP="00287A6E">
            <w:pPr>
              <w:pStyle w:val="ConsPlusNormal"/>
              <w:numPr>
                <w:ilvl w:val="2"/>
                <w:numId w:val="34"/>
              </w:numPr>
              <w:tabs>
                <w:tab w:val="left" w:pos="0"/>
              </w:tabs>
              <w:ind w:firstLine="67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исследования (испытания) и измерения вредных и (или) опасных производственных факторов;</w:t>
            </w:r>
          </w:p>
          <w:p w:rsidR="00337EC3" w:rsidRPr="00287A6E" w:rsidRDefault="00F84200" w:rsidP="00287A6E">
            <w:pPr>
              <w:pStyle w:val="ConsPlusNormal"/>
              <w:numPr>
                <w:ilvl w:val="2"/>
                <w:numId w:val="34"/>
              </w:numPr>
              <w:tabs>
                <w:tab w:val="left" w:pos="0"/>
              </w:tabs>
              <w:ind w:firstLine="67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отнесение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      </w:r>
          </w:p>
          <w:p w:rsidR="00337EC3" w:rsidRPr="00287A6E" w:rsidRDefault="00F84200" w:rsidP="00287A6E">
            <w:pPr>
              <w:pStyle w:val="ConsPlusNormal"/>
              <w:numPr>
                <w:ilvl w:val="2"/>
                <w:numId w:val="34"/>
              </w:numPr>
              <w:tabs>
                <w:tab w:val="left" w:pos="0"/>
              </w:tabs>
              <w:ind w:firstLine="67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оформление результатов проведения СОУТ.</w:t>
            </w:r>
          </w:p>
          <w:p w:rsidR="00337EC3" w:rsidRPr="00287A6E" w:rsidRDefault="00F84200" w:rsidP="00287A6E">
            <w:pPr>
              <w:pStyle w:val="afa"/>
              <w:numPr>
                <w:ilvl w:val="1"/>
                <w:numId w:val="34"/>
              </w:numPr>
              <w:tabs>
                <w:tab w:val="left" w:pos="0"/>
              </w:tabs>
              <w:spacing w:after="0" w:line="240" w:lineRule="auto"/>
              <w:ind w:left="0" w:firstLine="67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Сроки оказания Услуг:</w:t>
            </w:r>
          </w:p>
          <w:p w:rsidR="00337EC3" w:rsidRPr="00287A6E" w:rsidRDefault="00F84200" w:rsidP="00287A6E">
            <w:pPr>
              <w:pStyle w:val="ConsPlusNormal"/>
              <w:tabs>
                <w:tab w:val="left" w:pos="0"/>
                <w:tab w:val="num" w:pos="360"/>
              </w:tabs>
              <w:ind w:firstLine="67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начало оказания Услуг - с даты заключения Контракта;</w:t>
            </w:r>
          </w:p>
          <w:p w:rsidR="00337EC3" w:rsidRPr="00287A6E" w:rsidRDefault="00F84200" w:rsidP="00287A6E">
            <w:pPr>
              <w:pStyle w:val="ConsPlusNormal"/>
              <w:tabs>
                <w:tab w:val="left" w:pos="0"/>
                <w:tab w:val="num" w:pos="360"/>
              </w:tabs>
              <w:ind w:firstLine="67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 xml:space="preserve">окончание оказания Услуг – </w:t>
            </w:r>
            <w:r w:rsidR="00783892">
              <w:rPr>
                <w:rFonts w:ascii="PT Astra Serif" w:hAnsi="PT Astra Serif"/>
                <w:b/>
              </w:rPr>
              <w:t>не позднее 30.09.2026</w:t>
            </w:r>
            <w:r w:rsidRPr="00287A6E">
              <w:rPr>
                <w:rFonts w:ascii="PT Astra Serif" w:hAnsi="PT Astra Serif"/>
                <w:sz w:val="24"/>
                <w:szCs w:val="24"/>
              </w:rPr>
              <w:t>.</w:t>
            </w:r>
          </w:p>
          <w:p w:rsidR="00337EC3" w:rsidRPr="00287A6E" w:rsidRDefault="00F84200" w:rsidP="00287A6E">
            <w:pPr>
              <w:tabs>
                <w:tab w:val="left" w:pos="0"/>
                <w:tab w:val="num" w:pos="360"/>
              </w:tabs>
              <w:spacing w:after="0"/>
              <w:ind w:firstLine="673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Место оказания Услуг: </w:t>
            </w:r>
          </w:p>
          <w:p w:rsidR="00337EC3" w:rsidRPr="00287A6E" w:rsidRDefault="00F84200" w:rsidP="00287A6E">
            <w:pPr>
              <w:tabs>
                <w:tab w:val="left" w:pos="673"/>
              </w:tabs>
              <w:spacing w:after="0"/>
              <w:ind w:firstLine="673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Удмуртская Республика, г. Ижевск, ул. Воткинское шоссе, д. 172 гарнизон УФСИН России по Удмуртской Республике.</w:t>
            </w:r>
          </w:p>
          <w:p w:rsidR="00337EC3" w:rsidRPr="00287A6E" w:rsidRDefault="00F84200" w:rsidP="00287A6E">
            <w:pPr>
              <w:pStyle w:val="afa"/>
              <w:numPr>
                <w:ilvl w:val="1"/>
                <w:numId w:val="34"/>
              </w:numPr>
              <w:tabs>
                <w:tab w:val="left" w:pos="673"/>
              </w:tabs>
              <w:spacing w:after="0" w:line="240" w:lineRule="auto"/>
              <w:ind w:left="0" w:firstLine="673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Срок сдачи Исполнителем отчета о проведении СОУТ и представления документов на оплату оказанных Услуг: в соответствии с расчетом стоимости услуг (приложение № 2 к Контракту) и </w:t>
            </w:r>
            <w:r w:rsidRPr="00287A6E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783892" w:rsidRPr="002D5A56">
              <w:rPr>
                <w:rFonts w:ascii="PT Astra Serif" w:hAnsi="PT Astra Serif"/>
                <w:b/>
                <w:sz w:val="24"/>
                <w:szCs w:val="24"/>
              </w:rPr>
              <w:t>30</w:t>
            </w:r>
            <w:r w:rsidRPr="002D5A56">
              <w:rPr>
                <w:rFonts w:ascii="PT Astra Serif" w:hAnsi="PT Astra Serif"/>
                <w:b/>
                <w:sz w:val="24"/>
                <w:szCs w:val="24"/>
              </w:rPr>
              <w:t>.09.2026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337EC3" w:rsidRPr="00287A6E" w:rsidRDefault="00337EC3" w:rsidP="00287A6E">
            <w:pPr>
              <w:pStyle w:val="ConsPlusNormal"/>
              <w:tabs>
                <w:tab w:val="left" w:pos="673"/>
              </w:tabs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tabs>
                <w:tab w:val="left" w:pos="673"/>
              </w:tabs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2. ЦЕНА КОНТРАКТА И ПОРЯДОК РАСЧЕТОВ</w:t>
            </w:r>
          </w:p>
          <w:p w:rsidR="00337EC3" w:rsidRPr="00287A6E" w:rsidRDefault="00F84200" w:rsidP="00287A6E">
            <w:pPr>
              <w:pStyle w:val="ConsPlusNormal"/>
              <w:tabs>
                <w:tab w:val="left" w:pos="673"/>
              </w:tabs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2.1. Цена Контракта устанавливается в российских рублях.</w:t>
            </w:r>
          </w:p>
          <w:p w:rsidR="00337EC3" w:rsidRPr="00287A6E" w:rsidRDefault="00F84200" w:rsidP="00287A6E">
            <w:pPr>
              <w:pStyle w:val="ConsPlusNonformat"/>
              <w:tabs>
                <w:tab w:val="left" w:pos="673"/>
              </w:tabs>
              <w:ind w:firstLine="709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2.2. Цена Контракта составляет _______________ (___________________) руб.__ коп., в том числе </w:t>
            </w:r>
            <w:r w:rsidR="00287A6E">
              <w:rPr>
                <w:rFonts w:ascii="PT Astra Serif" w:hAnsi="PT Astra Serif" w:cs="Times New Roman"/>
                <w:sz w:val="24"/>
                <w:szCs w:val="24"/>
              </w:rPr>
              <w:t>НДС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- ______ (______) процентов, что составляет_________________ (____________________) рублей __ копеек/ НДС не облагается.</w:t>
            </w:r>
          </w:p>
          <w:p w:rsidR="00337EC3" w:rsidRPr="00287A6E" w:rsidRDefault="00F84200" w:rsidP="00287A6E">
            <w:pPr>
              <w:pStyle w:val="ConsPlusNormal"/>
              <w:tabs>
                <w:tab w:val="left" w:pos="673"/>
              </w:tabs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 xml:space="preserve">2.3. Цена Контракта является твердой и не подлежит изменению в течение срока действия Контракта, за исключением случаев, предусмотренных Федеральным </w:t>
            </w:r>
            <w:hyperlink r:id="rId12" w:tooltip="consultantplus://offline/ref=5C63C627CA70697B36DB8792998ECAFA8E5B4031CC8BD6B6D0B485E344BBCD49A3A89214549E8CD6A35B8653E8rF6EL" w:history="1">
              <w:r w:rsidRPr="00287A6E">
                <w:rPr>
                  <w:rFonts w:ascii="PT Astra Serif" w:hAnsi="PT Astra Serif"/>
                  <w:sz w:val="24"/>
                  <w:szCs w:val="24"/>
                </w:rPr>
                <w:t>законом</w:t>
              </w:r>
            </w:hyperlink>
            <w:r w:rsidRPr="00287A6E">
              <w:rPr>
                <w:rFonts w:ascii="PT Astra Serif" w:hAnsi="PT Astra Serif"/>
                <w:sz w:val="24"/>
                <w:szCs w:val="24"/>
              </w:rPr>
              <w:t xml:space="preserve"> от 05.04.2013 № 44-ФЗ,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Услуг.</w:t>
            </w:r>
          </w:p>
          <w:p w:rsidR="00337EC3" w:rsidRPr="00287A6E" w:rsidRDefault="00F84200" w:rsidP="00287A6E">
            <w:pPr>
              <w:pStyle w:val="ConsPlusNormal"/>
              <w:tabs>
                <w:tab w:val="left" w:pos="673"/>
              </w:tabs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 xml:space="preserve">2.4. В цену Контракта входят все расходы, связанные с выполнением Исполнителем обязательств по Контракту, включая транспортные и командировочные расходы, расходы на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 В соответствии с </w:t>
            </w:r>
            <w:hyperlink r:id="rId13" w:tooltip="consultantplus://offline/ref=FBA2B867859E2BC82C69B4993D68AB88EF65C0F8729CD417D5B39ACEF56BD60AB9F6794801CFD07356E7CE695341C672D587ADA338x4bBN" w:history="1">
              <w:r w:rsidRPr="00287A6E">
                <w:rPr>
                  <w:rFonts w:ascii="PT Astra Serif" w:hAnsi="PT Astra Serif"/>
                  <w:sz w:val="24"/>
                  <w:szCs w:val="24"/>
                </w:rPr>
                <w:t>частью 13 статьи 34</w:t>
              </w:r>
            </w:hyperlink>
            <w:r w:rsidRPr="00287A6E">
              <w:rPr>
                <w:rFonts w:ascii="PT Astra Serif" w:hAnsi="PT Astra Serif"/>
                <w:sz w:val="24"/>
                <w:szCs w:val="24"/>
              </w:rPr>
              <w:t xml:space="preserve"> Федерального закона от 05.04.2013 № 44-ФЗ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</w:p>
          <w:p w:rsidR="00337EC3" w:rsidRPr="00287A6E" w:rsidRDefault="00F84200" w:rsidP="00287A6E">
            <w:pPr>
              <w:pStyle w:val="ConsPlusNormal"/>
              <w:tabs>
                <w:tab w:val="left" w:pos="673"/>
              </w:tabs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 xml:space="preserve">2.5. </w:t>
            </w: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Источник финансирования настоящего Контракта— Федеральный бюджет Российской Федерации</w:t>
            </w:r>
          </w:p>
          <w:p w:rsidR="00337EC3" w:rsidRPr="00287A6E" w:rsidRDefault="00F84200" w:rsidP="00287A6E">
            <w:pPr>
              <w:pStyle w:val="ConsPlusNormal"/>
              <w:tabs>
                <w:tab w:val="left" w:pos="673"/>
              </w:tabs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2.6. Оплата Услуг производится в форме безналичных расчетов.</w:t>
            </w:r>
          </w:p>
          <w:p w:rsidR="00337EC3" w:rsidRPr="00287A6E" w:rsidRDefault="00F84200" w:rsidP="00287A6E">
            <w:pPr>
              <w:tabs>
                <w:tab w:val="left" w:pos="673"/>
              </w:tabs>
              <w:spacing w:after="0" w:line="240" w:lineRule="auto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2.7</w:t>
            </w:r>
            <w:r w:rsidRPr="00287A6E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.</w:t>
            </w:r>
            <w:r w:rsidRPr="00287A6E">
              <w:rPr>
                <w:rFonts w:ascii="PT Astra Serif" w:hAnsi="PT Astra Serif" w:cs="Times New Roman"/>
                <w:color w:val="FF0000"/>
                <w:sz w:val="24"/>
                <w:szCs w:val="24"/>
              </w:rPr>
              <w:t xml:space="preserve">  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Оплата стоимости Услуги производится на основании документа о приемке.</w:t>
            </w:r>
          </w:p>
          <w:p w:rsidR="00337EC3" w:rsidRPr="00287A6E" w:rsidRDefault="00F84200" w:rsidP="00287A6E">
            <w:pPr>
              <w:tabs>
                <w:tab w:val="left" w:pos="673"/>
                <w:tab w:val="left" w:pos="1418"/>
              </w:tabs>
              <w:spacing w:after="0" w:line="240" w:lineRule="auto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Оплата по настоящему Контракту осуществляется по факту оказания Услуг Исполнителем путем перечисления Заказчиком денежных средств на расчетный счет Исполнителя, указанный в Контракте, в срок, не превышающий 10 (десять) рабочих дней с даты подписания Заказчиком документа о приемке, предусмотренного приложением № 3 к Контракту.</w:t>
            </w:r>
          </w:p>
          <w:p w:rsidR="00337EC3" w:rsidRPr="00287A6E" w:rsidRDefault="00F84200" w:rsidP="00287A6E">
            <w:pPr>
              <w:pStyle w:val="ConsPlusNormal"/>
              <w:tabs>
                <w:tab w:val="left" w:pos="673"/>
              </w:tabs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2.8. В случае невозможности исполнения обязательств по Контракту, возникшей по вине Заказчика, оплате подлежат только фактически оказанные Исполнителем Услуги.</w:t>
            </w:r>
          </w:p>
          <w:p w:rsidR="00337EC3" w:rsidRPr="00287A6E" w:rsidRDefault="00F84200" w:rsidP="00287A6E">
            <w:pPr>
              <w:pStyle w:val="ConsPlusNormal"/>
              <w:tabs>
                <w:tab w:val="left" w:pos="673"/>
              </w:tabs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2.9. Датой оплаты оказанных Услуг считается дата списания денежных средств со счета Заказчика.</w:t>
            </w:r>
          </w:p>
          <w:p w:rsidR="00337EC3" w:rsidRPr="00287A6E" w:rsidRDefault="00337EC3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3. ВЗАИМОДЕЙСТВИЕ СТОРОН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3.1. Заказчик имеет право: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3.1.1.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3.1.2. требовать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3.1.3. требовать и получать от Исполнителя обоснования результатов проведения СОУТ, разъяснения по вопросам проведения СОУТ на рабочих местах Заказчика;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3.1.4. запрашивать у Исполнителя информацию о ходе оказания Услуг;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3.1.5. осуществлять контроль за объемом и сроками оказания Услуг, проверять ход оказания Услуг, а также их соответствие требованиям к измерениям, осуществляемым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испытательной лабораторией (центром) Исполнителя в соответствии с Федеральным </w:t>
            </w:r>
            <w:hyperlink r:id="rId14" w:tooltip="consultantplus://offline/ref=C67DF7708F6F85D4436A7D2E41D7052FA1089549871F8F268A827E2473C4F7B84CE5ED4A2B7F28255A86415678GDR6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законом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от 28.12.2013 № 426-ФЗ, не вмешиваясь в деятельность Исполнителя;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3.1.6. требовать от Исполнителя документы, подтверждающие, что используемые средства измерений прошли государственную поверку и внесены в Федеральный информационный фонд по обеспечению единства измерений;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3.1.7. обжаловать в порядке, установленном </w:t>
            </w:r>
            <w:hyperlink r:id="rId15" w:tooltip="consultantplus://offline/ref=C67DF7708F6F85D4436A7D2E41D7052FA1089549871F8F268A827E2473C4F7B85EE5B546297F35255C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статьей 26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28.12.2013 № 426-ФЗ, действия (бездействие) Исполнителя;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3.1.8. самостоятельно в течение срока действия Контракта проверять информацию о соответствии Исполнителя требованиям, установленным </w:t>
            </w:r>
            <w:hyperlink r:id="rId16" w:tooltip="consultantplus://offline/ref=C67DF7708F6F85D4436A7D2E41D7052FA1089549871F8F268A827E2473C4F7B85EE5B546297F35275E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пунктом 3 части 1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hyperlink r:id="rId17" w:tooltip="consultantplus://offline/ref=C67DF7708F6F85D4436A7D2E41D7052FA1089549871F8F268A827E2473C4F7B85EE5B546297F35275D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частями 2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hyperlink r:id="rId18" w:tooltip="consultantplus://offline/ref=C67DF7708F6F85D4436A7D2E41D7052FA1089549871F8F268A827E2473C4F7B85EE5B546297F342158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3 статьи 19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hyperlink r:id="rId19" w:tooltip="consultantplus://offline/ref=C67DF7708F6F85D4436A7D2E41D7052FA1089549871F8F268A827E2473C4F7B85EE5B546297F34235E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частями 4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hyperlink r:id="rId20" w:tooltip="consultantplus://offline/ref=C67DF7708F6F85D4436A7D2E41D7052FA1089549871F8F268A827E2473C4F7B85EE5B546297F34225F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5 статьи 21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28.12.2013 № 426-ФЗ;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3.1.9. получать от Исполнителя отчет о проведении СОУТ, оформленный в соответствии с требованиями </w:t>
            </w:r>
            <w:hyperlink r:id="rId21" w:tooltip="consultantplus://offline/ref=C67DF7708F6F85D4436A7D2E41D7052FA1089549871F8F268A827E2473C4F7B85EE5B546297F37225D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статьи 15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28.12.2013 № 426-ФЗ, в срок, установленный Контрактом;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3.1.10.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 Заказчик обязуется: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3.2.1. до начала проведения СОУТ предоставить Исполнителю: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приказ о создании комиссии по организации и проведению СОУТ (</w:t>
            </w:r>
            <w:hyperlink r:id="rId22" w:tooltip="consultantplus://offline/ref=C67DF7708F6F85D4436A7D2E41D7052FA10D9D41851D8F268A827E2473C4F7B85EE5B546297F352057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 xml:space="preserve">приложение № </w:t>
              </w:r>
            </w:hyperlink>
            <w:r w:rsidRPr="00287A6E">
              <w:rPr>
                <w:rFonts w:ascii="PT Astra Serif" w:hAnsi="PT Astra Serif"/>
              </w:rPr>
              <w:t>4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к Контракту);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перечень рабочих мест, подлежащих СОУТ (</w:t>
            </w:r>
            <w:hyperlink r:id="rId23" w:tooltip="consultantplus://offline/ref=C67DF7708F6F85D4436A7D2E41D7052FA10D9D41851D8F268A827E2473C4F7B85EE5B546297F352D5F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 xml:space="preserve">приложение № 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>5 к Контракту);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копии приказов о приеме на работу работников, совмещающих должности, профессии (в случае совмещения);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список должностей и профессий работников, которые подлежат обязательным предварительным и периодическим медицинским осмотрам согласно </w:t>
            </w:r>
            <w:hyperlink r:id="rId24" w:tooltip="consultantplus://offline/ref=C67DF7708F6F85D4436A7D2E41D7052FA10896428D188F268A827E2473C4F7B84CE5ED4A2B7F28255A86415678GDR6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приказу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Минздрава России от 28 января 2021 г. № 29 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список профессий рабочих и должностей служащих, имеющих право на досрочное назначение трудовой пенсии;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список профессий рабочих и должностей служащих, имеющих право на доплаты (размер повышения оплаты труда) к окладу (факторы, их обусловливающие);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список работников, которым выдаются средства индивидуальной защиты;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сведения об инвалидах, работающих в организации;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страховые номера индивидуальных лицевых счетов работников, рабочие места которых подлежат СОУТ согласно Контракту;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разъяснения по вопросам проведения СОУТ и предложения работников по осуществлению на их рабочих местах идентификации потенциально вредных и (или) опасных производственных факторов (при наличии таких предложений);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3.2.2. определить ответственное лицо (лиц) со стороны Заказчика, отвечающее за взаимодействие с Исполнителем по вопросам оказания Услуг в соответствии с Контрактом. Заказчик представляет Исполнителю информацию о назначении ответственного лица (лиц) в письменной форме не позднее 3 рабочих дней с даты подписания Контракта;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3.2.3. в процессе проведения СОУТ предоставить Исполнителю необходимые сведения, документы и информацию, которые характеризуют условия труда на рабочих местах, технологический процесс, используемые на рабочем месте производственное оборудование, материалы и сырье, а также документы, регламентирующие обязанности работника, занятого на данном рабочем месте;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3.2.4. не предпринимать каких бы то ни было преднамеренных действий, направленных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на сужение круга вопросов, подлежащих выяснению при проведении СОУТ и влияющих на результаты ее проведения;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3.2.5. содействовать Исполнителю в своевременном и полном проведении СОУТ, создавать для этого соответствующие условия;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3.2.6. обеспечивать доступ к рабочим местам представителям Исполнителя;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3.2.7. обеспечивать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и (или) опасных факторов производственной среды и трудового процесса;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3.2.8. сообщать в письменной форме Исполнителю о недостатках, обнаруженных в ходе оказания Услуг, в течение 2 рабочих дней после обнаружения таких недостатков;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3.2.9. давать работникам организации-Заказчика необходимые разъяснения по вопросам проведения СОУТ на их рабочих местах;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3.2.10. своевременно принять и оплатить надлежащим образом оказанные Исполнителем Услуги в соответствии с Контрактом;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3.2.11. в течение 3 рабочих дней с даты утверждения отчета о проведении СОУТ уведомить об этом Исполнителя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3.2.12. обеспечить присутствие своего представителя на время проведения измерений (исследований) вредных и (или) опасных факторов производственной среды и трудового процесса для предоставления необходимой информации об условиях труда на рабочих местах;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3.2.13. исполнять требования законодательства Российской Федерации о СОУТ и иные обязанности, предусмотренные Контрактом.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3.3. Предоставляемая Заказчиком информация может содержать персональные данные работников Заказчика. Предоставляя Исполнителю указанную информацию о персональных данных, Заказчик тем самым подтверждает,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3.4. Исполнитель имеет право: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3.4.1. отказаться в порядке, установленном Федеральным </w:t>
            </w:r>
            <w:hyperlink r:id="rId25" w:tooltip="consultantplus://offline/ref=C67DF7708F6F85D4436A7D2E41D7052FA1089549871F8F268A827E2473C4F7B84CE5ED4A2B7F28255A86415678GDR6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законом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от 28.12.2013 № 426-ФЗ, от проведения СОУТ, если при ее проведении возникла либо может возникнуть угроза жизни или здоровью работников организации-Заказчика;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3.4.2. получать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3.4.3. в случае выявления в ходе оказания Услуг обстоятельств, оказывающих либо способных оказать существенное влияние на результаты СОУТ, информировать об этом Заказчика;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3.4.4. страховать имущественную ответственность по обязательствам, возникающим вследствие причинения ущерба Заказчику и (или) работникам Заказчика, в отношении рабочих мест которых проводилась СОУТ;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 Исполнитель обязуется: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3.5.1. предоставлять по требованию Заказчика документы, подтверждающие соответствие Исполнителя требованиям, установленным </w:t>
            </w:r>
            <w:hyperlink r:id="rId26" w:tooltip="consultantplus://offline/ref=C67DF7708F6F85D4436A7D2E41D7052FA1089549871F8F268A827E2473C4F7B85EE5B546297F34215E9317073E83017898A6293C6640B166G6RD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статьей 19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28.12.2013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br/>
              <w:t>№ 426-ФЗ;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3.5.2. предоставлять по требованию Заказчика обоснования результатов проведения СОУТ,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 также давать работникам Заказчика разъяснения по вопросам проведения СОУТ на их рабочих местах;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3.5.3. осуществлять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3.5.4. оказывать Услуги с соблюдением требований, установленных Федеральным </w:t>
            </w:r>
            <w:hyperlink r:id="rId27" w:tooltip="consultantplus://offline/ref=C67DF7708F6F85D4436A7D2E41D7052FA1089549871F8F268A827E2473C4F7B84CE5ED4A2B7F28255A86415678GDR6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законом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от 28.12.2013 № 426-ФЗ, а также </w:t>
            </w:r>
            <w:hyperlink r:id="rId28" w:tooltip="consultantplus://offline/ref=C67DF7708F6F85D4436A7D2E41D7052FA00D964484198F268A827E2473C4F7B84CE5ED4A2B7F28255A86415678GDR6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Приказом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Минтруда России от 21.11.2023 N 817н в соответствии с областью аккредитации испытательной лаборатории (центра) Исполнителя;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3.5.5. применять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3.5.6. обеспечивать соблюдение работниками, оказывающими Услуги, требований внутри объектового режима, режима работы и внутреннего трудового распорядка Заказчика при обязательном наличии у них документов, удостоверяющих личность;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3.5.7. предоставлять по запросу Заказчика информацию о ходе оказания Услуг;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3.5.8. своевременно устранять выявленные Заказчиком недостатки;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3.5.9. направить Заказчику уведомление в письменной форме о случаях приостановления действия аттестата аккредитации, окончания действия аттестата аккредитации, сокращения области аккредитации, внесения в реестр организаций, проводящих СОУТ, записи о приостановлении деятельности, а также о начале процедуры подтверждения компетентности испытательной лаборатории (центра) в течение 2 рабочих дней с даты наступления указанных обстоятельств;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3.5.10. передать Заказчику в срок, установленный Контр</w:t>
            </w:r>
            <w:r w:rsidR="00783892">
              <w:rPr>
                <w:rFonts w:ascii="PT Astra Serif" w:hAnsi="PT Astra Serif" w:cs="Times New Roman"/>
                <w:sz w:val="24"/>
                <w:szCs w:val="24"/>
              </w:rPr>
              <w:t xml:space="preserve">актом, отчет о проведении СОУТ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на бумажном носителе;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3.5.11. соблюдать требования об обеспечении конфиденциальности информации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br/>
              <w:t>в соответствии с требованиями законодательства Российской Федерации;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3.5.12. обеспечить сохранность документов, получаемых от Заказчика в ходе оказания Услуг;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3.5.13.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Услуг, оказанных Исполнителем, сведениям, содержащимся в календарном плане, а также акте  сдачи-приемки оказанных Услуг.</w:t>
            </w:r>
          </w:p>
          <w:p w:rsidR="00337EC3" w:rsidRPr="00287A6E" w:rsidRDefault="00337EC3" w:rsidP="00287A6E">
            <w:pPr>
              <w:pStyle w:val="ConsPlusNormal"/>
              <w:ind w:firstLine="0"/>
              <w:outlineLvl w:val="1"/>
              <w:rPr>
                <w:rFonts w:ascii="PT Astra Serif" w:hAnsi="PT Astra Serif"/>
                <w:sz w:val="24"/>
                <w:szCs w:val="24"/>
              </w:rPr>
            </w:pPr>
            <w:bookmarkStart w:id="1" w:name="Par62"/>
            <w:bookmarkStart w:id="2" w:name="P174"/>
            <w:bookmarkEnd w:id="1"/>
            <w:bookmarkEnd w:id="2"/>
          </w:p>
          <w:p w:rsidR="00337EC3" w:rsidRPr="00287A6E" w:rsidRDefault="00337EC3" w:rsidP="00287A6E">
            <w:pPr>
              <w:pStyle w:val="ConsPlusNormal"/>
              <w:ind w:firstLine="0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4. ОТЧЕТ О ПРОВЕДЕНИИ СОУТ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4.1. По окончании оказания Услуг по проведению СОУТ Исполнитель представляет Заказчику отчет о проведении СОУТ.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4.2. Отчет о проведении СОУТ составляется с соблюдением требований, установленных Федеральным </w:t>
            </w:r>
            <w:hyperlink r:id="rId29" w:tooltip="consultantplus://offline/ref=0A72EEEB5D769A5C015E44FDBE2EB15D7F78CFB3C3B7B2D2F326CD37F8E14740D9C0F5C26BEBA41A96EAD10F18G9g0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законом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от 28.12.2013 № 426-ФЗ, а также </w:t>
            </w:r>
            <w:hyperlink r:id="rId30" w:tooltip="consultantplus://offline/ref=0A72EEEB5D769A5C015E44FDBE2EB15D7E7DCCBEC0B1B2D2F326CD37F8E14740D9C0F5C26BEBA41A96EAD10F18G9g0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Приказом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Минтруда России от 21.11.2023 N 817н.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4.3. Отчет о проведении СОУТ на бумажном носителе представляется Исполнителем Заказчику в количестве одного экземпляра.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4.4. Исполнитель в течение 10 (десяти)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(далее - ФГИС СОУТ) в форме электронного документа, подписанного квалифицированной электронной подписью, сведения, предусмотренные </w:t>
            </w:r>
            <w:hyperlink r:id="rId31" w:tooltip="consultantplus://offline/ref=0A72EEEB5D769A5C015E44FDBE2EB15D7F78CFB3C3B7B2D2F326CD37F8E14740CBC0ADCE69EBB81A95FF875E5EC5104C68988CD193E2598BGBg9L" w:history="1">
              <w:r w:rsidRPr="00287A6E">
                <w:rPr>
                  <w:rFonts w:ascii="PT Astra Serif" w:hAnsi="PT Astra Serif" w:cs="Times New Roman"/>
                  <w:sz w:val="24"/>
                  <w:szCs w:val="24"/>
                </w:rPr>
                <w:t>частью 2 статьи 18</w:t>
              </w:r>
            </w:hyperlink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Федерального закона от 28.12.2013 № 426-ФЗ.</w:t>
            </w:r>
          </w:p>
          <w:p w:rsidR="00337EC3" w:rsidRPr="00287A6E" w:rsidRDefault="00337EC3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 ПОРЯДОК СДАЧИ И ПРИЕМКИ ОКАЗАННЫХ УСЛУГ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5.1.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представить Заказчику результаты оказания Услуг, предусмотренные Контрактом. Заказчик обязан обеспечить приемку оказанных Услуг в соответствии с Федеральным </w:t>
            </w:r>
            <w:hyperlink r:id="rId32" w:tooltip="consultantplus://offline/ref=5C63C627CA70697B36DB8792998ECAFA8E5B4031CC8BD6B6D0B485E344BBCD49A3A89214549E8CD6A35B8653E8rF6EL" w:history="1">
              <w:r w:rsidRPr="00287A6E">
                <w:rPr>
                  <w:rFonts w:ascii="PT Astra Serif" w:hAnsi="PT Astra Serif"/>
                  <w:sz w:val="24"/>
                  <w:szCs w:val="24"/>
                </w:rPr>
                <w:t>законом</w:t>
              </w:r>
            </w:hyperlink>
            <w:r w:rsidRPr="00287A6E">
              <w:rPr>
                <w:rFonts w:ascii="PT Astra Serif" w:hAnsi="PT Astra Serif"/>
                <w:sz w:val="24"/>
                <w:szCs w:val="24"/>
              </w:rPr>
              <w:t xml:space="preserve"> от 05.04.2013 № 44-ФЗ.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5.2.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5.3.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5.4. По решению Заказчика для приемки оказанных Услуг может создаваться приемочная комиссия.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5.5. По факту оказания Услуг Исполнитель представляет Заказчику Акт сдачи-приемки оказанных Услуг по Контракту (приложение 3 к Контракту);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5.6. Приемка результатов оказанных в соответствии с Контрактом услуг осуществляется Заказчиком в течение 20 (двадцати) рабочих дней со дня получения Акта сдачи-приемки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</w:t>
            </w:r>
            <w:r w:rsidR="00287A6E">
              <w:rPr>
                <w:rFonts w:ascii="PT Astra Serif" w:hAnsi="PT Astra Serif"/>
                <w:sz w:val="24"/>
                <w:szCs w:val="24"/>
              </w:rPr>
              <w:t xml:space="preserve">м), либо Исполнителю в течение </w:t>
            </w:r>
            <w:r w:rsidRPr="00287A6E">
              <w:rPr>
                <w:rFonts w:ascii="PT Astra Serif" w:hAnsi="PT Astra Serif"/>
                <w:sz w:val="24"/>
                <w:szCs w:val="24"/>
              </w:rPr>
              <w:t>3 (трех) рабочих дней Заказчиком направляется в письмен</w:t>
            </w:r>
            <w:r w:rsidR="00287A6E">
              <w:rPr>
                <w:rFonts w:ascii="PT Astra Serif" w:hAnsi="PT Astra Serif"/>
                <w:sz w:val="24"/>
                <w:szCs w:val="24"/>
              </w:rPr>
              <w:t xml:space="preserve">ной форме мотивированный отказ </w:t>
            </w:r>
            <w:r w:rsidRPr="00287A6E">
              <w:rPr>
                <w:rFonts w:ascii="PT Astra Serif" w:hAnsi="PT Astra Serif"/>
                <w:sz w:val="24"/>
                <w:szCs w:val="24"/>
              </w:rPr>
              <w:t>от подписания Акта сдачи-приемки оказанных услуг. В случае привлечения Заказчиком для проведения указанной экспертизы экспертов, экспертных ор</w:t>
            </w:r>
            <w:r w:rsidR="00287A6E">
              <w:rPr>
                <w:rFonts w:ascii="PT Astra Serif" w:hAnsi="PT Astra Serif"/>
                <w:sz w:val="24"/>
                <w:szCs w:val="24"/>
              </w:rPr>
              <w:t xml:space="preserve">ганизаций при принятии решения </w:t>
            </w:r>
            <w:r w:rsidRPr="00287A6E">
              <w:rPr>
                <w:rFonts w:ascii="PT Astra Serif" w:hAnsi="PT Astra Serif"/>
                <w:sz w:val="24"/>
                <w:szCs w:val="24"/>
              </w:rPr>
              <w:t>о приемке или об отказе в приемке результатов услуг, предусмотренных 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5.7.  Заказчик вправе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5.8. Услуги, предусмотренные Контрактом, считаются оказанными с момента подписания Сторонами Акта сдачи-приемки оказанных услуг.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5.9. По окончании исполнения Сторонами обязательств по Контракту Исполнитель в течение5 (пяти) дней представляет Заказчику Акт сверки расчетов по Контракту.</w:t>
            </w:r>
          </w:p>
          <w:p w:rsidR="00337EC3" w:rsidRPr="00287A6E" w:rsidRDefault="00337EC3" w:rsidP="00287A6E">
            <w:pPr>
              <w:spacing w:after="0" w:line="240" w:lineRule="auto"/>
              <w:ind w:firstLine="709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:rsidR="00337EC3" w:rsidRPr="00287A6E" w:rsidRDefault="00337EC3" w:rsidP="00287A6E">
            <w:pPr>
              <w:spacing w:after="0" w:line="240" w:lineRule="auto"/>
              <w:ind w:firstLine="709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6. ОТВЕТСТВЕННОСТЬ СТОРОН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6.1. Стороны несут ответственность за неисполнение или ненадлежащее исполнение обязательств по настоящему Контракту в соответствии с действующим законодательством Российской Федерации.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 покрытой неустойкой.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6.2. Размер штрафа устанавливается Контрактом в соответствии с пунктами 3–9 Правил, </w:t>
            </w:r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за исключением случая, </w:t>
            </w:r>
            <w:r w:rsidRPr="00287A6E">
              <w:rPr>
                <w:rFonts w:ascii="PT Astra Serif" w:eastAsia="Calibri" w:hAnsi="PT Astra Serif" w:cs="Times New Roman"/>
                <w:color w:val="000000" w:themeColor="text1"/>
                <w:sz w:val="24"/>
                <w:szCs w:val="24"/>
              </w:rPr>
              <w:t xml:space="preserve">предусмотренного </w:t>
            </w:r>
            <w:hyperlink r:id="rId33" w:tooltip="https://login.consultant.ru/link/?req=doc&amp;base=LAW&amp;n=331074&amp;dst=23" w:history="1">
              <w:r w:rsidRPr="00287A6E">
                <w:rPr>
                  <w:rFonts w:ascii="PT Astra Serif" w:eastAsia="Calibri" w:hAnsi="PT Astra Serif" w:cs="Times New Roman"/>
                  <w:color w:val="000000" w:themeColor="text1"/>
                  <w:sz w:val="24"/>
                  <w:szCs w:val="24"/>
                </w:rPr>
                <w:t>пунктом 13</w:t>
              </w:r>
            </w:hyperlink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Правил, 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утвержденных постановлением Правительства от 30.08.2017 № 1042, в том числе рассчитывается как процент цены Контракта, или, в случае если Контрактом предусмотрены этапы исполнения Контракта, как процент этапа исполнения Контракта (далее — цена Контракта (этапа)).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6.3. В случае просрочки исполнения Заказчиком обязательств, предусмотренных Контрактом, а также в 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  <w:lang w:eastAsia="ar-SA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  <w:lang w:eastAsia="ar-SA"/>
              </w:rPr>
              <w:t>Пеня начисляется за каждый день просрочки исполнения Заказчиком обязательства, предусмотренного Контрактом,</w:t>
            </w:r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начиная со дня, следующего после дня истечения установленного контрактом срока исполнения обязательства,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  <w:lang w:eastAsia="ar-SA"/>
              </w:rPr>
              <w:t xml:space="preserve"> в размере одной трехсотой действующей на день уплаты пени ключевой ставки Центрального банка Российской Федерации от не уплаченной в срок суммы.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6.4. За каждый факт неисполнения Заказчиком обязательств, предусмотренных Контрактом, за исключением просрочки исполнения обязательств, предусмотренных Контрактом, размер штрафа устанавливается в следующем порядке: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а) 1000 руб., если цена Контракта не превышает 3 млн руб. (включительно);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б) 5000 руб., если цена Контракта составляет от 3 млн до 50 млн руб. (включительно);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в) 10 000 руб., если цена Контракта составляет от 50 млн до 100 млн руб. (включительно);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г) 100 000 руб., если цена Контракта превышает 100 млн руб.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6.5. В случае просрочки исполнения Исполнителем обязательств (в том числе гарантийного обязательства), предусмотренных Контрактом, а также в иных случаях неисполнения или ненадлежащего исполнения Исполнителем обязательств, предусмотренных Контрактом, Заказчик направляет Исполнителю требование об уплате неустоек (штрафов, пеней).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      6.6. Пени начисляются за каждый день просрочки исполнения Исполнителем обязательства, предусмотренного Контрактом, в размере 1/300 действующей на дату уплаты пеней ключевой ставки Центрального банка Российской Федерации от цены Контракта, уменьшенной на сумму, пропорциональную объему обязательств, предусмотренных Контрактом и фактически исполненных Исполнителем, </w:t>
            </w:r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>за исключением случаев, если законодательством Российской Федерации установлен иной порядок начисления пени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         6.7. За каждый факт неисполнения или ненадлежащего исполнения Исполнителем обязательств, предусмотренных Контрактом, за исключением просрочки исполнения обязательств (в том числе гарантийного обязательства), предусмотренных Контрактом, размер штрафа устанавливается в размере </w:t>
            </w:r>
            <w:r w:rsidRPr="00287A6E">
              <w:rPr>
                <w:rFonts w:ascii="PT Astra Serif" w:eastAsia="XO Thames" w:hAnsi="PT Astra Serif" w:cs="XO Thames"/>
              </w:rPr>
              <w:t>1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0 процентов цены контракта в случае, если цена договора не превышает 3 млн. рублей, за исключением случаев, если законодательством Российской Федерации установлен иной порядок начисления штрафов.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6.8. За каждый факт неисполнения или ненадлежащего исполнения Исполнителем обязательства, предусмотренного Контрактом, которое не имеет стоимостного выражения, размер штрафа устанавливается в следующем порядке: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а) 1000 руб., если цена Контракта не превышает 3 млн руб.;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б) 5000 руб., если цена Контракта составляет от 3 млн до 50 млн руб. (включительно);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в) 10 000 руб., если цена Контракта составляет от 50 млн до 100 млн руб. (включительно);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г) 100 000 руб., если цена Контракта превышает 100 млн руб.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6.9. Общая сумма начисленных штрафов за неисполнение или ненадлежащее исполнение Исполнителем обязательств, предусмотренных Контрактом, не может превышать цену Контракта.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6.10. Общая сумма начисленных штрафов за ненадлежащее исполнение Заказчиком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обязательств, предусмотренных Контрактом, не может превышать цену Контракта.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6.11. Под ненадлежащим исполнением Исполнителем обязательств понимается оказание услуг, не соответствующих требованиям к качеству, объему услуг, установленным настоящим Контрактом.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  <w:lang w:eastAsia="ar-SA"/>
              </w:rPr>
              <w:t xml:space="preserve">6.12. В случае неисполнения или ненадлежащего исполнения </w:t>
            </w:r>
            <w:r w:rsidRPr="00287A6E">
              <w:rPr>
                <w:rFonts w:ascii="PT Astra Serif" w:hAnsi="PT Astra Serif" w:cs="Times New Roman"/>
                <w:bCs/>
                <w:color w:val="000000"/>
                <w:sz w:val="24"/>
                <w:szCs w:val="24"/>
                <w:lang w:eastAsia="ar-SA"/>
              </w:rPr>
              <w:t>Исполнителем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  <w:lang w:eastAsia="ar-SA"/>
              </w:rPr>
              <w:t xml:space="preserve"> обязательств по контракту Заказчик начисляет 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неустойку (штрафы, пени)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  <w:lang w:eastAsia="ar-SA"/>
              </w:rPr>
              <w:t xml:space="preserve"> на основании п. 6.6., 6.7., 6.8 настоящего Контракта и вправе </w:t>
            </w: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произвести взыскание начисленной неустойки (штрафов, пеней)путем выплаты Исполнителю суммы за поставленный Товар по Контракту, уменьшенной на сумму неустойки (штрафов, пеней). Сумма указанной неустойки перечисляется Заказчиком установленным порядком в доход федерального бюджета.</w:t>
            </w:r>
          </w:p>
          <w:p w:rsidR="00337EC3" w:rsidRPr="00287A6E" w:rsidRDefault="00F84200" w:rsidP="00287A6E">
            <w:pPr>
              <w:pStyle w:val="11"/>
              <w:ind w:firstLine="673"/>
              <w:rPr>
                <w:rFonts w:ascii="PT Astra 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6.14. </w:t>
            </w:r>
            <w:r w:rsidRPr="00287A6E">
              <w:rPr>
                <w:rFonts w:ascii="PT Astra 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Уплата и/или удержание штрафа, неустойки (пеней) не освобождает Исполнителя от обязанностей по исполнению условий Контракта.</w:t>
            </w:r>
          </w:p>
          <w:p w:rsidR="00337EC3" w:rsidRPr="00287A6E" w:rsidRDefault="00337EC3" w:rsidP="00287A6E">
            <w:pPr>
              <w:pStyle w:val="aff9"/>
              <w:ind w:firstLine="673"/>
              <w:rPr>
                <w:rFonts w:ascii="PT Astra Serif" w:hAnsi="PT Astra Serif" w:cs="Times New Roman"/>
              </w:rPr>
            </w:pPr>
          </w:p>
          <w:p w:rsidR="00337EC3" w:rsidRPr="00287A6E" w:rsidRDefault="00F84200" w:rsidP="00287A6E">
            <w:pPr>
              <w:pStyle w:val="ConsPlusNormal"/>
              <w:ind w:firstLine="673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 xml:space="preserve">7. ОБЕСПЕЧЕНИЕ ИСПОЛНЕНИЯ КОНТРАКТА </w:t>
            </w:r>
          </w:p>
          <w:p w:rsidR="00337EC3" w:rsidRPr="00287A6E" w:rsidRDefault="00F84200" w:rsidP="00287A6E">
            <w:pPr>
              <w:spacing w:after="0" w:line="240" w:lineRule="auto"/>
              <w:ind w:firstLine="673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7.1. Обеспечение исполнения контракта не предусмотрено. </w:t>
            </w:r>
          </w:p>
          <w:p w:rsidR="00337EC3" w:rsidRPr="00287A6E" w:rsidRDefault="00337EC3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8. КОНФИДЕНЦИАЛЬНОСТЬ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 xml:space="preserve">8.1. Исполнитель не несет ответственности за действия Заказчика по соблюдению Заказчиком положений Федерального </w:t>
            </w:r>
            <w:hyperlink r:id="rId34" w:tooltip="consultantplus://offline/ref=5C63C627CA70697B36DB8792998ECAFA8F57443BC182D6B6D0B485E344BBCD49A3A89214549E8CD6A35B8653E8rF6EL" w:history="1">
              <w:r w:rsidRPr="00287A6E">
                <w:rPr>
                  <w:rFonts w:ascii="PT Astra Serif" w:hAnsi="PT Astra Serif"/>
                  <w:sz w:val="24"/>
                  <w:szCs w:val="24"/>
                </w:rPr>
                <w:t>закона</w:t>
              </w:r>
            </w:hyperlink>
            <w:r w:rsidRPr="00287A6E">
              <w:rPr>
                <w:rFonts w:ascii="PT Astra Serif" w:hAnsi="PT Astra Serif"/>
                <w:sz w:val="24"/>
                <w:szCs w:val="24"/>
              </w:rPr>
              <w:t xml:space="preserve"> от 27 июля 2006 г. № 152-ФЗ «О персональных данных» в отношении работников Заказчика, на рабочих местах которых проводится или проведена СОУТ.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 xml:space="preserve">8.2.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</w:t>
            </w:r>
            <w:hyperlink r:id="rId35" w:tooltip="consultantplus://offline/ref=5C63C627CA70697B36DB8792998ECAFA8E5C4B31CD8DD6B6D0B485E344BBCD49A3A89214549E8CD6A35B8653E8rF6EL" w:history="1">
              <w:r w:rsidRPr="00287A6E">
                <w:rPr>
                  <w:rFonts w:ascii="PT Astra Serif" w:hAnsi="PT Astra Serif"/>
                  <w:sz w:val="24"/>
                  <w:szCs w:val="24"/>
                </w:rPr>
                <w:t>закона</w:t>
              </w:r>
            </w:hyperlink>
            <w:r w:rsidRPr="00287A6E">
              <w:rPr>
                <w:rFonts w:ascii="PT Astra Serif" w:hAnsi="PT Astra Serif"/>
                <w:sz w:val="24"/>
                <w:szCs w:val="24"/>
              </w:rPr>
              <w:t xml:space="preserve"> от 27 июля 2006 г. № 149-ФЗ «Об информации, информационных технологиях и о защите информации». 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8.3.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8.4.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8.5.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8.6.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      </w:r>
          </w:p>
          <w:p w:rsidR="00337EC3" w:rsidRPr="00287A6E" w:rsidRDefault="00337EC3" w:rsidP="00287A6E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bookmarkStart w:id="3" w:name="P283"/>
            <w:bookmarkEnd w:id="3"/>
            <w:r w:rsidRPr="00287A6E">
              <w:rPr>
                <w:rFonts w:ascii="PT Astra Serif" w:hAnsi="PT Astra Serif"/>
                <w:sz w:val="24"/>
                <w:szCs w:val="24"/>
              </w:rPr>
              <w:t>9. АНТИКОРРУПЦИОННАЯ ОГОВОРКА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9.1.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9.2. 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lastRenderedPageBreak/>
              <w:t xml:space="preserve">9.3. В случае возникновения у Стороны обоснованных подозрений, что произошло или может произойти нарушение каких-либо положений </w:t>
            </w:r>
            <w:hyperlink w:anchor="P283" w:tooltip="#P283" w:history="1">
              <w:r w:rsidRPr="00287A6E">
                <w:rPr>
                  <w:rFonts w:ascii="PT Astra Serif" w:hAnsi="PT Astra Serif"/>
                  <w:sz w:val="24"/>
                  <w:szCs w:val="24"/>
                </w:rPr>
                <w:t>9</w:t>
              </w:r>
            </w:hyperlink>
            <w:r w:rsidRPr="00287A6E">
              <w:rPr>
                <w:rFonts w:ascii="PT Astra Serif" w:hAnsi="PT Astra Serif"/>
                <w:sz w:val="24"/>
                <w:szCs w:val="24"/>
              </w:rPr>
              <w:t xml:space="preserve">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      </w:r>
          </w:p>
          <w:p w:rsidR="00337EC3" w:rsidRPr="00287A6E" w:rsidRDefault="00F84200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 xml:space="preserve">9.4. В случае нарушения одной Стороной обязательств воздерживаться от запрещенных в </w:t>
            </w:r>
            <w:hyperlink w:anchor="P283" w:tooltip="#P283" w:history="1">
              <w:r w:rsidRPr="00287A6E">
                <w:rPr>
                  <w:rFonts w:ascii="PT Astra Serif" w:hAnsi="PT Astra Serif"/>
                  <w:sz w:val="24"/>
                  <w:szCs w:val="24"/>
                </w:rPr>
                <w:t>разделе 8</w:t>
              </w:r>
            </w:hyperlink>
            <w:r w:rsidRPr="00287A6E">
              <w:rPr>
                <w:rFonts w:ascii="PT Astra Serif" w:hAnsi="PT Astra Serif"/>
                <w:sz w:val="24"/>
                <w:szCs w:val="24"/>
              </w:rPr>
              <w:t xml:space="preserve">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      </w:r>
          </w:p>
          <w:p w:rsidR="00337EC3" w:rsidRPr="00287A6E" w:rsidRDefault="00337EC3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10. СРОК ДЕЙСТВИЯ КОНТРАКТА</w:t>
            </w:r>
          </w:p>
          <w:p w:rsidR="00337EC3" w:rsidRPr="00287A6E" w:rsidRDefault="00F84200" w:rsidP="00287A6E">
            <w:pPr>
              <w:spacing w:after="0" w:line="240" w:lineRule="auto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bookmarkStart w:id="4" w:name="sub_10101"/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10.1. Контракт вступает в силу и становится обязательным для Сторон с даты подписания и действует </w:t>
            </w:r>
            <w:r w:rsidRPr="00287A6E">
              <w:rPr>
                <w:rFonts w:ascii="PT Astra Serif" w:hAnsi="PT Astra Serif" w:cs="Times New Roman"/>
                <w:b/>
                <w:color w:val="000000" w:themeColor="text1"/>
                <w:sz w:val="24"/>
                <w:szCs w:val="24"/>
              </w:rPr>
              <w:t>до «25» декабря 2026 года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t>. Окончание срока действия Контракта влечет прекращение взаимных обязательств Сторон по Контракту.</w:t>
            </w:r>
          </w:p>
          <w:p w:rsidR="00337EC3" w:rsidRPr="00287A6E" w:rsidRDefault="00F84200" w:rsidP="00287A6E">
            <w:pPr>
              <w:spacing w:after="0" w:line="240" w:lineRule="auto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bookmarkStart w:id="5" w:name="sub_10102"/>
            <w:bookmarkEnd w:id="4"/>
            <w:r w:rsidRPr="00287A6E">
              <w:rPr>
                <w:rFonts w:ascii="PT Astra Serif" w:hAnsi="PT Astra Serif" w:cs="Times New Roman"/>
                <w:sz w:val="24"/>
                <w:szCs w:val="24"/>
              </w:rPr>
              <w:t>10.2. Контракт может быть расторгнут по соглашению Сторон, по решению суда, в случае одностороннего отказа одной из Сторон от исполнения Контракта в соответствии с гражданским законодательством Российской Федерации.</w:t>
            </w:r>
            <w:bookmarkEnd w:id="5"/>
          </w:p>
          <w:p w:rsidR="00337EC3" w:rsidRPr="00287A6E" w:rsidRDefault="00337EC3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11. ТРЕТЬИ ЛИЦА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11.1. Контракт не создает и не ведет к возникновению, равно как и не имеет цели создать или привести к возникновению, каких-либо прав у третьих лиц, за исключением случаев, предусмотренных законодательством Российской Федерации.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11.2. Услуги, оказываемые Исполнителем, предназначены исключительно для Заказчика и не предназначены для использования в интересах третьей стороны, за исключением случаев, предусмотренных законодательством Российской Федерации. Ни одна из Сторон не вправе передавать или каким-либо иным образом уступать свои права по Контракту третьим лицам без письменного согласия на это второй Стороны.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11.3. Исполнитель вправе привлекать соисполнителей для оказания содействия Исполнителю при оказании Услуг. В случае привлечения соисполнителей в соответствии с условиями настоящего пункта их работа будет считаться частью Услуг, за которую Исполнитель несет ответственность по условиям Контракта.</w:t>
            </w:r>
          </w:p>
          <w:p w:rsidR="00337EC3" w:rsidRPr="00287A6E" w:rsidRDefault="00337EC3" w:rsidP="00287A6E">
            <w:pPr>
              <w:pStyle w:val="ConsPlusNormal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12. ОБСТОЯТЕЛЬСТВА НЕПРЕОДОЛИМОЙ СИЛЫ</w:t>
            </w:r>
          </w:p>
          <w:p w:rsidR="00337EC3" w:rsidRPr="00287A6E" w:rsidRDefault="00F84200" w:rsidP="00287A6E">
            <w:pPr>
              <w:spacing w:after="0" w:line="240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12.1. Стороны освобождаются от ответственности за неисполнение или ненадлежащее исполнение обязательств, принятых на себя по Контракту, если надлежащее исполнение оказалось невозможным вследствие наступления обстоятельств непреодолимой силы.</w:t>
            </w:r>
          </w:p>
          <w:p w:rsidR="00337EC3" w:rsidRPr="00287A6E" w:rsidRDefault="00F84200" w:rsidP="00287A6E">
            <w:pPr>
              <w:spacing w:after="0" w:line="240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12.2. Под обстоятельствами непреодолимой силы понимаются чрезвычайные события, отсутствовавшие во время подписания Контракта и наступившие помимо воли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и желания Сторон, действия которых Стороны не могли предотвратить мерами и средствами, которые оправдано и целесообразно ожидать от добросовестно действующей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Стороны. К подобным обстоятельствам Сторон относят: военные действия, эпидемии, пожары, природные катастрофы, акты, влияющие на исполнение обязательств по Контракту.</w:t>
            </w:r>
          </w:p>
          <w:p w:rsidR="00337EC3" w:rsidRPr="00287A6E" w:rsidRDefault="00F84200" w:rsidP="00287A6E">
            <w:pPr>
              <w:spacing w:after="0" w:line="240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12.3. Сторона Контракта, пострадавшая от обстоятельств непреодолимой силы, должна немедленно уведомить телеграммой или с помощью факсимильной связи другую Сторону о наступлении, виде и возможной продолжительности действия обстоятельств непреодолимой силы, препятствующих исполнению обязательств по Контракту. Данное уведомление должно быть подтверждено компетентным органом. </w:t>
            </w:r>
          </w:p>
          <w:p w:rsidR="00337EC3" w:rsidRPr="00287A6E" w:rsidRDefault="00F84200" w:rsidP="00287A6E">
            <w:pPr>
              <w:spacing w:after="0" w:line="240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Если о вышеупомянутых событиях не будет сообщено в течение трех рабочих дней с момента их наступления, Сторона, не уведомившая другую Сторону о наступлении обстоятельств непреодолимой силы, не может ссылаться на обстоятельства непреодолимой силы как на основание освобождения от ответственности.</w:t>
            </w:r>
          </w:p>
          <w:p w:rsidR="00337EC3" w:rsidRPr="00287A6E" w:rsidRDefault="00F84200" w:rsidP="00287A6E">
            <w:pPr>
              <w:spacing w:after="0" w:line="240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12.4. В период действия обстоятельств непреодолимой силы, которые освобождают Стороны от ответственности, выполнение обязательств приостанавливается и санкции за неисполнение договорных обязательств не применяются.</w:t>
            </w:r>
          </w:p>
          <w:p w:rsidR="00337EC3" w:rsidRPr="00287A6E" w:rsidRDefault="00F84200" w:rsidP="00287A6E">
            <w:pPr>
              <w:spacing w:after="0" w:line="240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12.5. Наступление обстоятельств непреодолимой силы при условии, что приняты установленные меры по извещению об этом других Сторон, продлевает срок выполнения обязательств по Контракту на период, по своей продолжительности соответствующий продолжительности обстоятельств и разумному сроку для устранения их последствий.</w:t>
            </w:r>
          </w:p>
          <w:p w:rsidR="00337EC3" w:rsidRPr="00287A6E" w:rsidRDefault="00F84200" w:rsidP="00287A6E">
            <w:pPr>
              <w:spacing w:after="0" w:line="240" w:lineRule="auto"/>
              <w:ind w:firstLine="567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12.6. Если действие обстоятельств непреодолимой силы продолжается более 6 месяцев. Стороны должны совместно договориться о расторжении Контракта. Если соглашение Сторонами не достигнуто, любая из Сторон вправе в одностороннем порядке расторгнуть Контракт путем направления заказным письмом другой Стороне соответствующего извещения.</w:t>
            </w:r>
          </w:p>
          <w:p w:rsidR="00337EC3" w:rsidRPr="00287A6E" w:rsidRDefault="00337EC3" w:rsidP="00287A6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37EC3" w:rsidRPr="00287A6E" w:rsidRDefault="00F84200" w:rsidP="00287A6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13. УВЕДОМЛЕНИЯ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13.1. Все уведомления в отношении Контракта, в том числе связанные с его изменением или расторжением, должны направляться в письменной форме. Любое уведомление, направляемое одной из Сторон другой Стороне, имеет юридическую силу только в том случае, если оно направлено по адресу, указанному в Контракте. Уведомление может быть вручено лично или направлено заказным письмом и будет считаться полученным: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при вручении лично - на дату вручения;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при отправке заказным письмом - на дату, указанную в уведомлении о вручении, подтверждающего доставку соответствующего почтового отправления организацией связи.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13.2. Стороны вправе осуществлять обмен информацией и документами, вести рабочую переписку по вопросам, связанным с исполнением Контракта, направлять результаты оказанных Услуг, акты об оказании услуг и иные документы, касающиеся исполнения Контракта,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      </w:r>
          </w:p>
          <w:p w:rsidR="00337EC3" w:rsidRPr="00287A6E" w:rsidRDefault="00337EC3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14. ПРОЧИЕ УСЛОВИЯ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14.1. Контракт определяет полное соглашение и понимание между Сторонами относительно предоставляемых Услуг. Все изменения и дополнения к Контракту оформляются письменно в виде дополнительных соглашений к Контракту, подписываются каждой из сторон и являются неотъемлемой частью Контракта.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14.2. В случае изменения реквизитов какой-либо из Сторон, она обязана уведомить вторую Сторону о таких изменениях в течение 3 рабочих дней со дня изменения реквизитов.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14.3. Все вопросы, не предусмотренные Контрактом, регулируются законодательством Российской Федерации.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14.4. Контракт считается заключенным с момента размещения в единой информационной системе контракта, подписанного усиленной электронной подписью лица, </w:t>
            </w:r>
            <w:r w:rsidRPr="00287A6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имеющего право действовать от имени Заказчика. 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14.5. Все споры и разногласия в связи с исполнением, изменением и расторжением Контракта разрешаются путем переговоров между Сторонами, а в случае, если Стороны не придут к соглашению, споры подлежат рассмотрению в соответствии с законодательством Российской Федерации.</w:t>
            </w:r>
          </w:p>
          <w:p w:rsidR="00337EC3" w:rsidRPr="00287A6E" w:rsidRDefault="00F84200" w:rsidP="00287A6E">
            <w:pPr>
              <w:spacing w:after="0" w:line="240" w:lineRule="auto"/>
              <w:ind w:firstLine="54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>14.6. Приложения к Контракту являются неотъемлемой частью Контракта:</w:t>
            </w:r>
          </w:p>
          <w:p w:rsidR="00337EC3" w:rsidRPr="00287A6E" w:rsidRDefault="00F84200" w:rsidP="00287A6E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87A6E">
              <w:rPr>
                <w:rFonts w:ascii="PT Astra Serif" w:hAnsi="PT Astra Serif"/>
              </w:rPr>
              <w:t>приложение № 1 - техническое задание на оказание Услуг;</w:t>
            </w:r>
          </w:p>
          <w:p w:rsidR="00337EC3" w:rsidRPr="00287A6E" w:rsidRDefault="00F84200" w:rsidP="00287A6E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87A6E">
              <w:rPr>
                <w:rFonts w:ascii="PT Astra Serif" w:hAnsi="PT Astra Serif"/>
              </w:rPr>
              <w:t>приложение № 2- Расчет стоимости услуг;</w:t>
            </w:r>
          </w:p>
          <w:p w:rsidR="00337EC3" w:rsidRPr="00287A6E" w:rsidRDefault="00F84200" w:rsidP="00287A6E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87A6E">
              <w:rPr>
                <w:rFonts w:ascii="PT Astra Serif" w:hAnsi="PT Astra Serif"/>
              </w:rPr>
              <w:t>приложение № 3 - акт сдачи-приемки оказанных услуг;</w:t>
            </w:r>
          </w:p>
          <w:p w:rsidR="00337EC3" w:rsidRPr="00287A6E" w:rsidRDefault="00F84200" w:rsidP="00287A6E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87A6E">
              <w:rPr>
                <w:rFonts w:ascii="PT Astra Serif" w:hAnsi="PT Astra Serif"/>
              </w:rPr>
              <w:t>приложение № 4 - приказ о проведении СОУТ;</w:t>
            </w:r>
          </w:p>
          <w:p w:rsidR="00337EC3" w:rsidRPr="00287A6E" w:rsidRDefault="00F84200" w:rsidP="00287A6E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  <w:r w:rsidRPr="00287A6E">
              <w:rPr>
                <w:rFonts w:ascii="PT Astra Serif" w:hAnsi="PT Astra Serif"/>
              </w:rPr>
              <w:t>приложение № 5 - перечень рабочих мест, подлежащих СОУТ.</w:t>
            </w:r>
          </w:p>
          <w:p w:rsidR="00337EC3" w:rsidRPr="00287A6E" w:rsidRDefault="00337EC3" w:rsidP="00287A6E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Astra Serif" w:hAnsi="PT Astra Serif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15. МЕСТО НАХОЖДЕНИЯ И БАНКОВСКИЕ РЕКВИЗИТЫ СТОРОН</w:t>
            </w: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4641"/>
              <w:gridCol w:w="426"/>
              <w:gridCol w:w="4252"/>
            </w:tblGrid>
            <w:tr w:rsidR="00337EC3" w:rsidRPr="00287A6E">
              <w:tc>
                <w:tcPr>
                  <w:tcW w:w="4641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2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337EC3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Исполнитель:</w:t>
                  </w:r>
                </w:p>
              </w:tc>
            </w:tr>
            <w:tr w:rsidR="00337EC3" w:rsidRPr="00287A6E">
              <w:tc>
                <w:tcPr>
                  <w:tcW w:w="4641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F84200" w:rsidRPr="00287A6E" w:rsidRDefault="00F84200" w:rsidP="00287A6E">
                  <w:pPr>
                    <w:pStyle w:val="ConsPlusNormal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 xml:space="preserve">ФКУ УИИ УФСИН России 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по Удмуртской Республике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Адрес местонахождения: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Почтовый адрес: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ИНН/КПП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ОГРН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Тел., факс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E-mail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р/сч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к/сч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 xml:space="preserve">БИК </w:t>
                  </w:r>
                </w:p>
                <w:p w:rsidR="00337EC3" w:rsidRPr="00287A6E" w:rsidRDefault="00337EC3" w:rsidP="00287A6E">
                  <w:pPr>
                    <w:spacing w:after="0" w:line="240" w:lineRule="auto"/>
                    <w:rPr>
                      <w:rFonts w:ascii="PT Astra Serif" w:hAnsi="PT Astra Serif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6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337EC3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2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_________________________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(наименование организации)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Адрес местонахождения: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Почтовый адрес: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ИНН/КПП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ОГРН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Тел., факс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E-mail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р/сч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к/сч</w:t>
                  </w:r>
                </w:p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 xml:space="preserve">БИК </w:t>
                  </w:r>
                </w:p>
                <w:p w:rsidR="00337EC3" w:rsidRPr="00287A6E" w:rsidRDefault="00337EC3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</w:tbl>
          <w:p w:rsidR="00337EC3" w:rsidRPr="00287A6E" w:rsidRDefault="00F84200" w:rsidP="00287A6E">
            <w:pPr>
              <w:pStyle w:val="ConsPlusNormal"/>
              <w:ind w:firstLine="0"/>
              <w:jc w:val="center"/>
              <w:outlineLvl w:val="1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16. ПОДПИСИ СТОРОН</w:t>
            </w: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4252"/>
              <w:gridCol w:w="567"/>
              <w:gridCol w:w="4252"/>
            </w:tblGrid>
            <w:tr w:rsidR="00337EC3" w:rsidRPr="00287A6E">
              <w:tc>
                <w:tcPr>
                  <w:tcW w:w="4252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От заказчика:</w:t>
                  </w:r>
                </w:p>
                <w:p w:rsidR="00337EC3" w:rsidRPr="00287A6E" w:rsidRDefault="00337EC3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337EC3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От исполнителя:</w:t>
                  </w:r>
                </w:p>
              </w:tc>
            </w:tr>
            <w:tr w:rsidR="00337EC3" w:rsidRPr="00287A6E">
              <w:tc>
                <w:tcPr>
                  <w:tcW w:w="4252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F84200" w:rsidP="00287A6E">
                  <w:pPr>
                    <w:spacing w:after="0"/>
                    <w:jc w:val="left"/>
                    <w:outlineLvl w:val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 w:cs="Times New Roman"/>
                      <w:color w:val="000000"/>
                      <w:sz w:val="24"/>
                      <w:szCs w:val="24"/>
                    </w:rPr>
                    <w:t xml:space="preserve">_______________________ </w:t>
                  </w:r>
                </w:p>
              </w:tc>
              <w:tc>
                <w:tcPr>
                  <w:tcW w:w="567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337EC3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noWrap/>
                </w:tcPr>
                <w:p w:rsidR="00337EC3" w:rsidRPr="00287A6E" w:rsidRDefault="00F84200" w:rsidP="00287A6E">
                  <w:pPr>
                    <w:pStyle w:val="ConsPlusNormal"/>
                    <w:ind w:firstLine="709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287A6E">
                    <w:rPr>
                      <w:rFonts w:ascii="PT Astra Serif" w:hAnsi="PT Astra Serif"/>
                      <w:sz w:val="24"/>
                      <w:szCs w:val="24"/>
                    </w:rPr>
                    <w:t>________   _________________</w:t>
                  </w:r>
                </w:p>
              </w:tc>
            </w:tr>
          </w:tbl>
          <w:p w:rsidR="00337EC3" w:rsidRPr="00287A6E" w:rsidRDefault="00337EC3" w:rsidP="00287A6E">
            <w:pPr>
              <w:widowControl w:val="0"/>
              <w:spacing w:after="0" w:line="240" w:lineRule="auto"/>
              <w:ind w:right="1"/>
              <w:rPr>
                <w:rFonts w:ascii="PT Astra Serif" w:hAnsi="PT Astra Serif" w:cs="Times New Roman"/>
                <w:b/>
                <w:bCs/>
                <w:spacing w:val="63"/>
                <w:sz w:val="24"/>
                <w:szCs w:val="24"/>
              </w:rPr>
            </w:pPr>
          </w:p>
        </w:tc>
      </w:tr>
    </w:tbl>
    <w:p w:rsidR="00337EC3" w:rsidRPr="00287A6E" w:rsidRDefault="00337EC3" w:rsidP="00287A6E">
      <w:pPr>
        <w:widowControl w:val="0"/>
        <w:shd w:val="clear" w:color="auto" w:fill="FFFFFF"/>
        <w:spacing w:after="0" w:line="240" w:lineRule="auto"/>
        <w:jc w:val="right"/>
        <w:rPr>
          <w:rFonts w:ascii="PT Astra Serif" w:hAnsi="PT Astra Serif" w:cs="Times New Roman"/>
          <w:i/>
          <w:iCs/>
          <w:spacing w:val="-3"/>
          <w:sz w:val="24"/>
          <w:szCs w:val="24"/>
        </w:rPr>
      </w:pPr>
    </w:p>
    <w:p w:rsidR="00337EC3" w:rsidRPr="00287A6E" w:rsidRDefault="00F84200" w:rsidP="00287A6E">
      <w:pPr>
        <w:widowControl w:val="0"/>
        <w:shd w:val="clear" w:color="auto" w:fill="FFFFFF"/>
        <w:spacing w:after="0" w:line="240" w:lineRule="auto"/>
        <w:jc w:val="right"/>
        <w:rPr>
          <w:rFonts w:ascii="PT Astra Serif" w:hAnsi="PT Astra Serif" w:cs="Times New Roman"/>
          <w:b/>
          <w:bCs/>
          <w:i/>
          <w:iCs/>
          <w:spacing w:val="-1"/>
          <w:sz w:val="24"/>
          <w:szCs w:val="24"/>
        </w:rPr>
      </w:pP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t>Приложение № 1 к Контракту</w:t>
      </w: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br/>
        <w:t>№____________ от _________</w:t>
      </w:r>
    </w:p>
    <w:p w:rsidR="00337EC3" w:rsidRPr="00287A6E" w:rsidRDefault="00337EC3" w:rsidP="00287A6E">
      <w:pPr>
        <w:widowControl w:val="0"/>
        <w:shd w:val="clear" w:color="auto" w:fill="FFFFFF"/>
        <w:spacing w:after="0" w:line="240" w:lineRule="auto"/>
        <w:ind w:left="4820"/>
        <w:rPr>
          <w:rFonts w:ascii="PT Astra Serif" w:hAnsi="PT Astra Serif" w:cs="Times New Roman"/>
          <w:i/>
          <w:iCs/>
          <w:spacing w:val="-3"/>
          <w:sz w:val="24"/>
          <w:szCs w:val="24"/>
        </w:rPr>
      </w:pPr>
    </w:p>
    <w:p w:rsidR="00337EC3" w:rsidRPr="00287A6E" w:rsidRDefault="00F84200" w:rsidP="00287A6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287A6E">
        <w:rPr>
          <w:rFonts w:ascii="PT Astra Serif" w:hAnsi="PT Astra Serif" w:cs="Times New Roman"/>
          <w:sz w:val="24"/>
          <w:szCs w:val="24"/>
        </w:rPr>
        <w:t>ТЕХНИЧЕСКОЕ ЗАДАНИЕ</w:t>
      </w:r>
    </w:p>
    <w:p w:rsidR="00337EC3" w:rsidRPr="00287A6E" w:rsidRDefault="00337EC3" w:rsidP="00287A6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37EC3" w:rsidRPr="00287A6E" w:rsidRDefault="00337EC3" w:rsidP="00287A6E">
      <w:pPr>
        <w:spacing w:after="0" w:line="240" w:lineRule="auto"/>
        <w:outlineLvl w:val="0"/>
        <w:rPr>
          <w:rFonts w:ascii="PT Astra Serif" w:hAnsi="PT Astra Serif" w:cs="Times New Roman"/>
          <w:sz w:val="24"/>
          <w:szCs w:val="24"/>
        </w:rPr>
      </w:pP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1. УСЛОВИЯ ОКАЗАНИЯ УСЛУГ.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/>
          <w:sz w:val="24"/>
          <w:szCs w:val="24"/>
        </w:rPr>
      </w:pPr>
      <w:r w:rsidRPr="00EC5E78">
        <w:rPr>
          <w:rFonts w:ascii="PT Astra Serif" w:hAnsi="PT Astra Serif"/>
          <w:sz w:val="24"/>
          <w:szCs w:val="24"/>
        </w:rPr>
        <w:t xml:space="preserve">1.1. Наименование Услуги: проведение специальной оценки </w:t>
      </w:r>
      <w:r w:rsidR="00EC5E78">
        <w:rPr>
          <w:rFonts w:ascii="PT Astra Serif" w:hAnsi="PT Astra Serif"/>
          <w:sz w:val="24"/>
          <w:szCs w:val="24"/>
        </w:rPr>
        <w:t xml:space="preserve">условий труда (далее - Услуги) </w:t>
      </w:r>
      <w:r w:rsidRPr="00EC5E78">
        <w:rPr>
          <w:rFonts w:ascii="PT Astra Serif" w:hAnsi="PT Astra Serif"/>
          <w:sz w:val="24"/>
          <w:szCs w:val="24"/>
        </w:rPr>
        <w:t xml:space="preserve">в </w:t>
      </w:r>
      <w:r w:rsidRPr="00EC5E78">
        <w:rPr>
          <w:rFonts w:ascii="PT Astra Serif" w:hAnsi="PT Astra Serif"/>
          <w:b/>
          <w:sz w:val="24"/>
          <w:szCs w:val="24"/>
        </w:rPr>
        <w:t>ФКУ УИИ УФСИН России по Удмуртской Республике</w:t>
      </w:r>
      <w:r w:rsidRPr="00EC5E78">
        <w:rPr>
          <w:rFonts w:ascii="PT Astra Serif" w:hAnsi="PT Astra Serif"/>
          <w:sz w:val="24"/>
          <w:szCs w:val="24"/>
        </w:rPr>
        <w:t>.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1.2. Количество рабочих мест, подлежащих СОУТ - </w:t>
      </w:r>
      <w:r w:rsidR="00884C6E">
        <w:rPr>
          <w:rFonts w:ascii="PT Astra Serif" w:hAnsi="PT Astra Serif" w:cs="Times New Roman"/>
          <w:b/>
          <w:sz w:val="24"/>
          <w:szCs w:val="24"/>
        </w:rPr>
        <w:t>2</w:t>
      </w:r>
      <w:r w:rsidRPr="00EC5E78">
        <w:rPr>
          <w:rFonts w:ascii="PT Astra Serif" w:hAnsi="PT Astra Serif" w:cs="Times New Roman"/>
          <w:sz w:val="24"/>
          <w:szCs w:val="24"/>
        </w:rPr>
        <w:t>.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 Характеристика оказываемых услуг: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2.1. Проведение СОУТ, включающей в себя: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2.1.1. проведение процедуры идентификации потенциально вредных и (или) опасных производственных факторов на рабочих местах в соответствии с тр</w:t>
      </w:r>
      <w:r w:rsidR="00EC5E78" w:rsidRPr="00EC5E78">
        <w:rPr>
          <w:rFonts w:ascii="PT Astra Serif" w:hAnsi="PT Astra Serif" w:cs="Times New Roman"/>
          <w:sz w:val="24"/>
          <w:szCs w:val="24"/>
        </w:rPr>
        <w:t xml:space="preserve">ебованиями Федерального закона </w:t>
      </w:r>
      <w:r w:rsidRPr="00EC5E78">
        <w:rPr>
          <w:rFonts w:ascii="PT Astra Serif" w:hAnsi="PT Astra Serif" w:cs="Times New Roman"/>
          <w:sz w:val="24"/>
          <w:szCs w:val="24"/>
        </w:rPr>
        <w:t>от 28.12.2013 N 426-ФЗ, Приказа Минтруда России от 21.11.2023 N 817н.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2.1.2. оформление экспертом заключения об отсутствии на рабочем месте вредных и (или) опасных производственных факторов. Составление декларации о соответствии условий труда государственным нормативным требованиям охраны т</w:t>
      </w:r>
      <w:r w:rsidR="00EC5E78">
        <w:rPr>
          <w:rFonts w:ascii="PT Astra Serif" w:hAnsi="PT Astra Serif" w:cs="Times New Roman"/>
          <w:sz w:val="24"/>
          <w:szCs w:val="24"/>
        </w:rPr>
        <w:t xml:space="preserve">руда в отношении рабочих мест, </w:t>
      </w:r>
      <w:r w:rsidRPr="00EC5E78">
        <w:rPr>
          <w:rFonts w:ascii="PT Astra Serif" w:hAnsi="PT Astra Serif" w:cs="Times New Roman"/>
          <w:sz w:val="24"/>
          <w:szCs w:val="24"/>
        </w:rPr>
        <w:t>на которых вредные и (или) опасные производственные фактор</w:t>
      </w:r>
      <w:r w:rsidR="00EC5E78">
        <w:rPr>
          <w:rFonts w:ascii="PT Astra Serif" w:hAnsi="PT Astra Serif" w:cs="Times New Roman"/>
          <w:sz w:val="24"/>
          <w:szCs w:val="24"/>
        </w:rPr>
        <w:t xml:space="preserve">ы по результатам идентификации </w:t>
      </w:r>
      <w:r w:rsidRPr="00EC5E78">
        <w:rPr>
          <w:rFonts w:ascii="PT Astra Serif" w:hAnsi="PT Astra Serif" w:cs="Times New Roman"/>
          <w:sz w:val="24"/>
          <w:szCs w:val="24"/>
        </w:rPr>
        <w:t>не выявлены;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</w:t>
      </w:r>
      <w:hyperlink r:id="rId36" w:tooltip="consultantplus://offline/ref=DCA1BF376DC11C43D2BEB57BE94E018313D0927DDDCEC477028DEEB64760722258973FA9AF4AFB7966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частях 1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и </w:t>
      </w:r>
      <w:hyperlink r:id="rId37" w:tooltip="consultantplus://offline/ref=DCA1BF376DC11C43D2BEB57BE94E018313D0927DDDCEC477028DEEB64760722258973FA9AF4AFB7962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2 статьи 13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Федерального закона от 28.12.2013 N 426-ФЗ в отношении каждого рабочего места;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 </w:t>
      </w:r>
      <w:r w:rsidRPr="00EC5E78">
        <w:rPr>
          <w:rFonts w:ascii="PT Astra Serif" w:hAnsi="PT Astra Serif" w:cs="Times New Roman"/>
          <w:color w:val="FF0000"/>
          <w:sz w:val="24"/>
          <w:szCs w:val="24"/>
        </w:rPr>
        <w:t>(при необходимости)</w:t>
      </w:r>
      <w:r w:rsidRPr="00EC5E78">
        <w:rPr>
          <w:rFonts w:ascii="PT Astra Serif" w:hAnsi="PT Astra Serif" w:cs="Times New Roman"/>
          <w:sz w:val="24"/>
          <w:szCs w:val="24"/>
        </w:rPr>
        <w:t>. Оформление протоколов проведения исследований (испытаний) и измерений в отношении</w:t>
      </w:r>
      <w:r w:rsidR="00EC5E78">
        <w:rPr>
          <w:rFonts w:ascii="PT Astra Serif" w:hAnsi="PT Astra Serif" w:cs="Times New Roman"/>
          <w:sz w:val="24"/>
          <w:szCs w:val="24"/>
        </w:rPr>
        <w:t xml:space="preserve"> каждого </w:t>
      </w:r>
      <w:r w:rsidRPr="00EC5E78">
        <w:rPr>
          <w:rFonts w:ascii="PT Astra Serif" w:hAnsi="PT Astra Serif" w:cs="Times New Roman"/>
          <w:sz w:val="24"/>
          <w:szCs w:val="24"/>
        </w:rPr>
        <w:t>из подвергнутых исследованиям вредных и (или) опасных производственных факторов;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 </w:t>
      </w:r>
      <w:r w:rsidRPr="00EC5E78">
        <w:rPr>
          <w:rFonts w:ascii="PT Astra Serif" w:hAnsi="PT Astra Serif" w:cs="Times New Roman"/>
          <w:color w:val="FF0000"/>
          <w:sz w:val="24"/>
          <w:szCs w:val="24"/>
        </w:rPr>
        <w:t>(при необходимости)</w:t>
      </w:r>
      <w:r w:rsidRPr="00EC5E78">
        <w:rPr>
          <w:rFonts w:ascii="PT Astra Serif" w:hAnsi="PT Astra Serif" w:cs="Times New Roman"/>
          <w:sz w:val="24"/>
          <w:szCs w:val="24"/>
        </w:rPr>
        <w:t>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2.1.7. подготовка сведений для оформления результатов СОУТ, </w:t>
      </w:r>
      <w:r w:rsidR="00EC5E78">
        <w:rPr>
          <w:rFonts w:ascii="PT Astra Serif" w:hAnsi="PT Astra Serif" w:cs="Times New Roman"/>
          <w:sz w:val="24"/>
          <w:szCs w:val="24"/>
        </w:rPr>
        <w:t xml:space="preserve">в том числе на рабочих местах, </w:t>
      </w:r>
      <w:r w:rsidRPr="00EC5E78">
        <w:rPr>
          <w:rFonts w:ascii="PT Astra Serif" w:hAnsi="PT Astra Serif" w:cs="Times New Roman"/>
          <w:sz w:val="24"/>
          <w:szCs w:val="24"/>
        </w:rPr>
        <w:t>на которых не идентифицированы вредные и (или) опасные производственные факторы: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проект сводной таблицы классов (подклассов) условий труда, установленных на рабочих местах;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lastRenderedPageBreak/>
        <w:t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предложения (рекомендации) об обязательных предварительных (при поступлении на</w:t>
      </w:r>
      <w:r w:rsidR="00EC5E78">
        <w:rPr>
          <w:rFonts w:ascii="PT Astra Serif" w:hAnsi="PT Astra Serif" w:cs="Times New Roman"/>
          <w:sz w:val="24"/>
          <w:szCs w:val="24"/>
        </w:rPr>
        <w:t xml:space="preserve"> работу)</w:t>
      </w:r>
      <w:r w:rsidRPr="00EC5E78">
        <w:rPr>
          <w:rFonts w:ascii="PT Astra Serif" w:hAnsi="PT Astra Serif" w:cs="Times New Roman"/>
          <w:sz w:val="24"/>
          <w:szCs w:val="24"/>
        </w:rPr>
        <w:t>и периодических (в течение трудовой деятельности) медицинских осмотрах работников.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2.1.8. составление и представление на бумажном и электронном носителях отчета о проведении СОУТ, оформленного по </w:t>
      </w:r>
      <w:hyperlink r:id="rId38" w:tooltip="consultantplus://offline/ref=DCA1BF376DC11C43D2BEB57BE94E018312D09471D8CAC477028DEEB64760722258973FA9AF49F97266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форме</w:t>
        </w:r>
      </w:hyperlink>
      <w:r w:rsidRPr="00EC5E78">
        <w:rPr>
          <w:rFonts w:ascii="PT Astra Serif" w:hAnsi="PT Astra Serif" w:cs="Times New Roman"/>
          <w:sz w:val="24"/>
          <w:szCs w:val="24"/>
        </w:rPr>
        <w:t>, утвержденной Приказом Минтруда России от 21.11.2023 N 817н, в том числе в отношении рабочих мест, на которых не идентифицированы вредные и (или) опасные производственные факторы, включающего в себя: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сведения об организации, проводящей СОУТ, с приложением копий документов, подтверждающих ее соответствие установленным </w:t>
      </w:r>
      <w:hyperlink r:id="rId39" w:tooltip="consultantplus://offline/ref=DCA1BF376DC11C43D2BEB57BE94E018313D0927DDDCEC477028DEEB64760722258973FA9AF4AF87F66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статьей 19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Федерального закона от 28.12.2013 N 426-ФЗ требованиям;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перечень рабочих мест, на которых проводилась СОУТ, с указанием вредных и (или) опасных производственных факторов;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карты СОУТ;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протоколы проведения исследований (испытаний) и измерений вредных и (или) опасных производственных факторов </w:t>
      </w:r>
      <w:r w:rsidRPr="00EC5E78">
        <w:rPr>
          <w:rFonts w:ascii="PT Astra Serif" w:hAnsi="PT Astra Serif" w:cs="Times New Roman"/>
          <w:color w:val="FF0000"/>
          <w:sz w:val="24"/>
          <w:szCs w:val="24"/>
        </w:rPr>
        <w:t>(при необходимости)</w:t>
      </w:r>
      <w:r w:rsidRPr="00EC5E78">
        <w:rPr>
          <w:rFonts w:ascii="PT Astra Serif" w:hAnsi="PT Astra Serif" w:cs="Times New Roman"/>
          <w:sz w:val="24"/>
          <w:szCs w:val="24"/>
        </w:rPr>
        <w:t>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сводную ведомость результатов проведения СОУТ;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перечень мероприятий по улучшению условий труда работников, на рабочих местах которых проводилась СОУТ;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заключения эксперта организации, проводящей СОУТ.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2.1.9. подготовка сведений о результатах проведения СОУТ, предусмотренных </w:t>
      </w:r>
      <w:hyperlink r:id="rId40" w:tooltip="consultantplus://offline/ref=DCA1BF376DC11C43D2BEB57BE94E018313D0927DDDCEC477028DEEB64760722258973FA9AF4AF87B619123CCC318AD5D9AC4D07692625B99b0n7M" w:history="1">
        <w:r w:rsidR="00EC5E78">
          <w:rPr>
            <w:rFonts w:ascii="PT Astra Serif" w:hAnsi="PT Astra Serif" w:cs="Times New Roman"/>
            <w:sz w:val="24"/>
            <w:szCs w:val="24"/>
          </w:rPr>
          <w:t xml:space="preserve">частью 2 статьи </w:t>
        </w:r>
        <w:r w:rsidRPr="00EC5E78">
          <w:rPr>
            <w:rFonts w:ascii="PT Astra Serif" w:hAnsi="PT Astra Serif" w:cs="Times New Roman"/>
            <w:sz w:val="24"/>
            <w:szCs w:val="24"/>
          </w:rPr>
          <w:t>18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Федерального закона от 28.12.2013 N 426-ФЗ, и передача их во ФГИС СОУТ;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2.2. Требования к методам исследований (испытаний) и методикам измерений при проведении СОУТ: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</w:t>
      </w:r>
      <w:hyperlink r:id="rId41" w:tooltip="consultantplus://offline/ref=DCA1BF376DC11C43D2BEB57BE94E018313D0927DDDCEC477028DEEB64760722258973FA9AF4AFB796E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пунктами 1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- </w:t>
      </w:r>
      <w:hyperlink r:id="rId42" w:tooltip="consultantplus://offline/ref=DCA1BF376DC11C43D2BEB57BE94E018313D0927DDDCEC477028DEEB64760722258973FA9AF4AFB786E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11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и </w:t>
      </w:r>
      <w:hyperlink r:id="rId43" w:tooltip="consultantplus://offline/ref=DCA1BF376DC11C43D2BEB57BE94E018313D0927DDDCEC477028DEEB64760722258973FA9AF4AFB7F64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15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- </w:t>
      </w:r>
      <w:hyperlink r:id="rId44" w:tooltip="consultantplus://offline/ref=DCA1BF376DC11C43D2BEB57BE94E018313D0927DDDCEC477028DEEB64760722258973FA9AF4AFB7E66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23 части 3 статьи 13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Федерального закона от 28.12.2013 N 426-ФЗ.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2.3. Требования к организации, оказывающей услуги по проведению СОУТ: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lastRenderedPageBreak/>
        <w:t>2.3.1.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2.3.2. наличие в организации не менее пяти экспертов, ра</w:t>
      </w:r>
      <w:r w:rsidR="00EC5E78">
        <w:rPr>
          <w:rFonts w:ascii="PT Astra Serif" w:hAnsi="PT Astra Serif" w:cs="Times New Roman"/>
          <w:sz w:val="24"/>
          <w:szCs w:val="24"/>
        </w:rPr>
        <w:t xml:space="preserve">ботающих по трудовому договору </w:t>
      </w:r>
      <w:r w:rsidRPr="00EC5E78">
        <w:rPr>
          <w:rFonts w:ascii="PT Astra Serif" w:hAnsi="PT Astra Serif" w:cs="Times New Roman"/>
          <w:sz w:val="24"/>
          <w:szCs w:val="24"/>
        </w:rPr>
        <w:t>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r:id="rId45" w:tooltip="consultantplus://offline/ref=DCA1BF376DC11C43D2BEB57BE94E018313D0927DDDCEC477028DEEB64760722258973FA9AF4AFB796E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пунктами 1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- </w:t>
      </w:r>
      <w:hyperlink r:id="rId46" w:tooltip="consultantplus://offline/ref=DCA1BF376DC11C43D2BEB57BE94E018313D0927DDDCEC477028DEEB64760722258973FA9AF4AFB786E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11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и </w:t>
      </w:r>
      <w:hyperlink r:id="rId47" w:tooltip="consultantplus://offline/ref=DCA1BF376DC11C43D2BEB57BE94E018313D0927DDDCEC477028DEEB64760722258973FA9AF4AFB7F64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15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- </w:t>
      </w:r>
      <w:hyperlink r:id="rId48" w:tooltip="consultantplus://offline/ref=DCA1BF376DC11C43D2BEB57BE94E018313D0927DDDCEC477028DEEB64760722258973FA9AF4AFB7E669123CCC318AD5D9AC4D07692625B99b0n7M" w:history="1">
        <w:r w:rsidRPr="00EC5E78">
          <w:rPr>
            <w:rFonts w:ascii="PT Astra Serif" w:hAnsi="PT Astra Serif" w:cs="Times New Roman"/>
            <w:sz w:val="24"/>
            <w:szCs w:val="24"/>
          </w:rPr>
          <w:t>23 части 3 статьи 13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Федерального закона от 28.12.2013 N 426-ФЗ;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2.3.4. наличие регистрации в реестре организаций, проводящих СОУТ, согласно </w:t>
      </w:r>
      <w:hyperlink r:id="rId49" w:tooltip="consultantplus://offline/ref=DCA1BF376DC11C43D2BEB57BE94E018313D0927DDDCEC477028DEEB64760722258973FA9AF4AF87F609123CCC318AD5D9AC4D07692625B99b0n7M" w:history="1">
        <w:r w:rsidR="00EC5E78">
          <w:rPr>
            <w:rFonts w:ascii="PT Astra Serif" w:hAnsi="PT Astra Serif" w:cs="Times New Roman"/>
            <w:sz w:val="24"/>
            <w:szCs w:val="24"/>
          </w:rPr>
          <w:t xml:space="preserve">части 3 статьи </w:t>
        </w:r>
        <w:r w:rsidRPr="00EC5E78">
          <w:rPr>
            <w:rFonts w:ascii="PT Astra Serif" w:hAnsi="PT Astra Serif" w:cs="Times New Roman"/>
            <w:sz w:val="24"/>
            <w:szCs w:val="24"/>
          </w:rPr>
          <w:t>19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Федерального закона от 28.12.2013 N 426-ФЗ;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2.4. При необходимости привлекать третьих лиц для выполнения работ. Исполнитель несёт полную ответственность за действия/ бездействия третьих лиц как за свои собственные.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2.5. Требования к качественным характеристикам оказываемых Услуг:</w:t>
      </w:r>
    </w:p>
    <w:p w:rsidR="00337EC3" w:rsidRPr="00EC5E78" w:rsidRDefault="00F84200" w:rsidP="00EC5E78">
      <w:pPr>
        <w:spacing w:after="0"/>
        <w:ind w:firstLine="709"/>
        <w:contextualSpacing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 xml:space="preserve">проведение СОУТ осуществляется в соответствии с требованиями Федерального </w:t>
      </w:r>
      <w:hyperlink r:id="rId50" w:tooltip="consultantplus://offline/ref=DCA1BF376DC11C43D2BEB57BE94E018313D0927DDDCEC477028DEEB6476072224A9767A5AE48E47A6684759D86b4n4M" w:history="1">
        <w:r w:rsidRPr="00EC5E78">
          <w:rPr>
            <w:rFonts w:ascii="PT Astra Serif" w:hAnsi="PT Astra Serif" w:cs="Times New Roman"/>
            <w:sz w:val="24"/>
            <w:szCs w:val="24"/>
          </w:rPr>
          <w:t>закона</w:t>
        </w:r>
      </w:hyperlink>
      <w:r w:rsidRPr="00EC5E78">
        <w:rPr>
          <w:rFonts w:ascii="PT Astra Serif" w:hAnsi="PT Astra Serif" w:cs="Times New Roman"/>
          <w:sz w:val="24"/>
          <w:szCs w:val="24"/>
        </w:rPr>
        <w:t xml:space="preserve"> от 28.12.2013 N 426-ФЗ, Приказ Минтруда России от 21.11.2023 N 817нс учетом специфики деятельности Заказчика.</w:t>
      </w:r>
    </w:p>
    <w:p w:rsidR="00337EC3" w:rsidRPr="00EC5E78" w:rsidRDefault="00F84200" w:rsidP="00EC5E78">
      <w:pPr>
        <w:spacing w:after="0"/>
        <w:ind w:firstLine="709"/>
        <w:rPr>
          <w:rFonts w:ascii="PT Astra Serif" w:hAnsi="PT Astra Serif" w:cs="Times New Roman"/>
          <w:sz w:val="24"/>
          <w:szCs w:val="24"/>
        </w:rPr>
      </w:pPr>
      <w:r w:rsidRPr="00EC5E78">
        <w:rPr>
          <w:rFonts w:ascii="PT Astra Serif" w:hAnsi="PT Astra Serif" w:cs="Times New Roman"/>
          <w:sz w:val="24"/>
          <w:szCs w:val="24"/>
        </w:rPr>
        <w:t>3. Место оказания Услуг: г. Ижевск, ул. Воткинское  шоссе 172 гарнизон УФСИН России по Удмуртской Республике.</w:t>
      </w:r>
    </w:p>
    <w:p w:rsidR="00337EC3" w:rsidRPr="00131538" w:rsidRDefault="00EC5E78" w:rsidP="00EC5E78">
      <w:pPr>
        <w:spacing w:after="0"/>
        <w:ind w:firstLine="709"/>
        <w:contextualSpacing/>
        <w:rPr>
          <w:rFonts w:ascii="PT Astra Serif" w:hAnsi="PT Astra Serif" w:cs="Times New Roman"/>
          <w:b/>
          <w:bCs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</w:t>
      </w:r>
      <w:r w:rsidR="00F84200" w:rsidRPr="00EC5E78">
        <w:rPr>
          <w:rFonts w:ascii="PT Astra Serif" w:hAnsi="PT Astra Serif" w:cs="Times New Roman"/>
          <w:sz w:val="24"/>
          <w:szCs w:val="24"/>
        </w:rPr>
        <w:t xml:space="preserve">. Сроки оказания Услуг: </w:t>
      </w:r>
      <w:r w:rsidR="00131538" w:rsidRPr="00131538">
        <w:rPr>
          <w:rFonts w:ascii="PT Astra Serif" w:hAnsi="PT Astra Serif" w:cs="Times New Roman"/>
          <w:sz w:val="24"/>
          <w:szCs w:val="24"/>
        </w:rPr>
        <w:t>с даты заключения государственного контракта</w:t>
      </w:r>
      <w:r w:rsidR="00131538">
        <w:rPr>
          <w:rFonts w:ascii="PT Astra Serif" w:hAnsi="PT Astra Serif" w:cs="Times New Roman"/>
          <w:sz w:val="24"/>
          <w:szCs w:val="24"/>
        </w:rPr>
        <w:t xml:space="preserve"> и </w:t>
      </w:r>
      <w:r w:rsidR="00131538" w:rsidRPr="00131538">
        <w:rPr>
          <w:rFonts w:ascii="PT Astra Serif" w:hAnsi="PT Astra Serif"/>
          <w:sz w:val="24"/>
          <w:szCs w:val="24"/>
        </w:rPr>
        <w:t xml:space="preserve">не позднее </w:t>
      </w:r>
      <w:r w:rsidR="00131538" w:rsidRPr="002D5A56">
        <w:rPr>
          <w:rFonts w:ascii="PT Astra Serif" w:hAnsi="PT Astra Serif"/>
          <w:b/>
          <w:sz w:val="24"/>
          <w:szCs w:val="24"/>
        </w:rPr>
        <w:t>30.09.2026</w:t>
      </w:r>
      <w:r w:rsidR="00F84200" w:rsidRPr="00131538">
        <w:rPr>
          <w:rFonts w:ascii="PT Astra Serif" w:hAnsi="PT Astra Serif" w:cs="Times New Roman"/>
          <w:sz w:val="24"/>
          <w:szCs w:val="24"/>
        </w:rPr>
        <w:t xml:space="preserve">. </w:t>
      </w:r>
    </w:p>
    <w:tbl>
      <w:tblPr>
        <w:tblW w:w="0" w:type="auto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252"/>
        <w:gridCol w:w="567"/>
        <w:gridCol w:w="4252"/>
      </w:tblGrid>
      <w:tr w:rsidR="00337EC3" w:rsidRPr="00287A6E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 исполнителя:</w:t>
            </w:r>
          </w:p>
        </w:tc>
      </w:tr>
      <w:tr w:rsidR="00337EC3" w:rsidRPr="00287A6E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spacing w:after="0"/>
              <w:jc w:val="left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sz w:val="24"/>
                <w:szCs w:val="24"/>
              </w:rPr>
              <w:t xml:space="preserve">             ________________</w:t>
            </w: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м.п.</w:t>
            </w: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«___»_________2026 г.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________   _________________</w:t>
            </w:r>
          </w:p>
          <w:p w:rsidR="00337EC3" w:rsidRPr="00287A6E" w:rsidRDefault="00F84200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м.п. (при наличии)</w:t>
            </w:r>
          </w:p>
          <w:p w:rsidR="00337EC3" w:rsidRDefault="00F84200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«___»_________2026 г.</w:t>
            </w: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EC5E78" w:rsidRPr="00287A6E" w:rsidRDefault="00EC5E78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37EC3" w:rsidRPr="00287A6E" w:rsidRDefault="00F84200" w:rsidP="00287A6E">
      <w:pPr>
        <w:widowControl w:val="0"/>
        <w:shd w:val="clear" w:color="auto" w:fill="FFFFFF"/>
        <w:spacing w:after="0" w:line="240" w:lineRule="auto"/>
        <w:ind w:left="6237"/>
        <w:rPr>
          <w:rFonts w:ascii="PT Astra Serif" w:hAnsi="PT Astra Serif" w:cs="Times New Roman"/>
          <w:b/>
          <w:bCs/>
          <w:i/>
          <w:iCs/>
          <w:spacing w:val="-1"/>
          <w:sz w:val="24"/>
          <w:szCs w:val="24"/>
        </w:rPr>
      </w:pP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lastRenderedPageBreak/>
        <w:t>Приложение № 2 к Контракту</w:t>
      </w: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br/>
        <w:t>№____________ от _________</w:t>
      </w:r>
    </w:p>
    <w:p w:rsidR="00337EC3" w:rsidRPr="00287A6E" w:rsidRDefault="00337EC3" w:rsidP="00287A6E">
      <w:pPr>
        <w:spacing w:after="0" w:line="240" w:lineRule="auto"/>
        <w:jc w:val="center"/>
        <w:rPr>
          <w:rFonts w:ascii="PT Astra Serif" w:hAnsi="PT Astra Serif" w:cs="Times New Roman"/>
          <w:b/>
          <w:bCs/>
          <w:spacing w:val="-1"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jc w:val="center"/>
        <w:rPr>
          <w:rFonts w:ascii="PT Astra Serif" w:hAnsi="PT Astra Serif"/>
        </w:rPr>
      </w:pPr>
      <w:r w:rsidRPr="00287A6E">
        <w:rPr>
          <w:rFonts w:ascii="PT Astra Serif" w:hAnsi="PT Astra Serif"/>
          <w:sz w:val="24"/>
          <w:szCs w:val="24"/>
        </w:rPr>
        <w:t xml:space="preserve">Расчет стоимости Услуг </w:t>
      </w:r>
    </w:p>
    <w:tbl>
      <w:tblPr>
        <w:tblpPr w:leftFromText="180" w:rightFromText="180" w:vertAnchor="text" w:tblpX="-276" w:tblpY="1"/>
        <w:tblW w:w="9988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9"/>
        <w:gridCol w:w="3772"/>
        <w:gridCol w:w="1134"/>
        <w:gridCol w:w="2552"/>
        <w:gridCol w:w="1134"/>
        <w:gridCol w:w="907"/>
      </w:tblGrid>
      <w:tr w:rsidR="00337EC3" w:rsidRPr="00287A6E">
        <w:tc>
          <w:tcPr>
            <w:tcW w:w="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337EC3" w:rsidRPr="00287A6E" w:rsidRDefault="00F84200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Cs/>
                <w:sz w:val="18"/>
                <w:szCs w:val="18"/>
              </w:rPr>
              <w:t>№</w:t>
            </w:r>
          </w:p>
          <w:p w:rsidR="00337EC3" w:rsidRPr="00287A6E" w:rsidRDefault="00F84200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Cs/>
                <w:sz w:val="18"/>
                <w:szCs w:val="18"/>
              </w:rPr>
              <w:t>п\п</w:t>
            </w:r>
          </w:p>
        </w:tc>
        <w:tc>
          <w:tcPr>
            <w:tcW w:w="377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337EC3" w:rsidRPr="00287A6E" w:rsidRDefault="00F84200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Cs/>
                <w:sz w:val="18"/>
                <w:szCs w:val="18"/>
              </w:rPr>
              <w:t>Наименование подразделения Заказчика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337EC3" w:rsidRPr="00287A6E" w:rsidRDefault="00F84200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Cs/>
                <w:sz w:val="18"/>
                <w:szCs w:val="18"/>
              </w:rPr>
              <w:t>Стоимость проведения СОУТ на 1 рабочем месте (руб.)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37EC3" w:rsidRPr="00287A6E" w:rsidRDefault="00F84200" w:rsidP="00287A6E">
            <w:pPr>
              <w:tabs>
                <w:tab w:val="left" w:pos="495"/>
              </w:tabs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Cs/>
                <w:sz w:val="18"/>
                <w:szCs w:val="18"/>
              </w:rPr>
              <w:t>Срок оказания Услуг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37EC3" w:rsidRPr="00287A6E" w:rsidRDefault="00F84200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Cs/>
                <w:sz w:val="18"/>
                <w:szCs w:val="18"/>
              </w:rPr>
              <w:t>Итого</w:t>
            </w:r>
          </w:p>
        </w:tc>
      </w:tr>
      <w:tr w:rsidR="00337EC3" w:rsidRPr="00287A6E">
        <w:tc>
          <w:tcPr>
            <w:tcW w:w="48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337EC3" w:rsidRPr="00287A6E" w:rsidRDefault="00337EC3" w:rsidP="00287A6E">
            <w:pPr>
              <w:spacing w:after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3772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337EC3" w:rsidRPr="00287A6E" w:rsidRDefault="00337EC3" w:rsidP="00287A6E">
            <w:pPr>
              <w:spacing w:after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337EC3" w:rsidRPr="00287A6E" w:rsidRDefault="00337EC3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37EC3" w:rsidRPr="00287A6E" w:rsidRDefault="00337EC3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37EC3" w:rsidRPr="00287A6E" w:rsidRDefault="00F84200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Cs/>
                <w:sz w:val="18"/>
                <w:szCs w:val="18"/>
              </w:rPr>
              <w:t>Количество рабочих мест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37EC3" w:rsidRPr="00287A6E" w:rsidRDefault="00F84200" w:rsidP="00287A6E">
            <w:pPr>
              <w:spacing w:after="0"/>
              <w:ind w:left="75" w:right="75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Cs/>
                <w:sz w:val="18"/>
                <w:szCs w:val="18"/>
              </w:rPr>
              <w:t>Стоимость Услуг (руб)</w:t>
            </w:r>
          </w:p>
        </w:tc>
      </w:tr>
      <w:tr w:rsidR="00EC5E78" w:rsidRPr="00287A6E">
        <w:trPr>
          <w:trHeight w:val="73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C5E78" w:rsidRPr="00287A6E" w:rsidRDefault="00EC5E78" w:rsidP="00EC5E78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87A6E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37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5E78" w:rsidRPr="004D6FBC" w:rsidRDefault="00EC5E78" w:rsidP="00EC5E78">
            <w:pPr>
              <w:rPr>
                <w:rFonts w:ascii="PT Astra Serif" w:hAnsi="PT Astra Serif"/>
                <w:bCs/>
                <w:sz w:val="18"/>
                <w:szCs w:val="18"/>
              </w:rPr>
            </w:pPr>
            <w:r w:rsidRPr="004D6FBC">
              <w:rPr>
                <w:rFonts w:ascii="PT Astra Serif" w:hAnsi="PT Astra Serif"/>
                <w:sz w:val="24"/>
                <w:szCs w:val="24"/>
              </w:rPr>
              <w:t>Заведующий канцелярией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5E78" w:rsidRPr="00287A6E" w:rsidRDefault="00EC5E78" w:rsidP="00EC5E7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C5E78" w:rsidRPr="00287A6E" w:rsidRDefault="00131538" w:rsidP="00EC5E78">
            <w:pPr>
              <w:spacing w:after="0"/>
              <w:rPr>
                <w:rFonts w:ascii="PT Astra Serif" w:hAnsi="PT Astra Serif"/>
                <w:bCs/>
                <w:sz w:val="18"/>
                <w:szCs w:val="18"/>
              </w:rPr>
            </w:pPr>
            <w:r w:rsidRPr="00131538">
              <w:rPr>
                <w:rFonts w:ascii="PT Astra Serif" w:hAnsi="PT Astra Serif" w:cs="Times New Roman"/>
                <w:sz w:val="24"/>
                <w:szCs w:val="24"/>
              </w:rPr>
              <w:t>с даты заключения государственного контракта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r w:rsidRPr="00131538">
              <w:rPr>
                <w:rFonts w:ascii="PT Astra Serif" w:hAnsi="PT Astra Serif"/>
                <w:sz w:val="24"/>
                <w:szCs w:val="24"/>
              </w:rPr>
              <w:t>не позднее 30.0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Pr="00131538">
              <w:rPr>
                <w:rFonts w:ascii="PT Astra Serif" w:hAnsi="PT Astra Serif"/>
                <w:sz w:val="24"/>
                <w:szCs w:val="24"/>
              </w:rPr>
              <w:t>.2026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E78" w:rsidRPr="00131538" w:rsidRDefault="00EC5E78" w:rsidP="00EC5E78">
            <w:pPr>
              <w:spacing w:after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3153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5E78" w:rsidRPr="00287A6E" w:rsidRDefault="00EC5E78" w:rsidP="00EC5E78">
            <w:pPr>
              <w:spacing w:after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</w:tr>
      <w:tr w:rsidR="00EC5E78" w:rsidRPr="00287A6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C5E78" w:rsidRPr="00287A6E" w:rsidRDefault="00884C6E" w:rsidP="00EC5E78">
            <w:pPr>
              <w:spacing w:after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37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5E78" w:rsidRPr="004D6FBC" w:rsidRDefault="00EC5E78" w:rsidP="00EC5E78">
            <w:pPr>
              <w:rPr>
                <w:rFonts w:ascii="PT Astra Serif" w:hAnsi="PT Astra Serif"/>
                <w:bCs/>
                <w:sz w:val="18"/>
                <w:szCs w:val="18"/>
              </w:rPr>
            </w:pPr>
            <w:r w:rsidRPr="004D6FBC">
              <w:rPr>
                <w:rFonts w:ascii="PT Astra Serif" w:hAnsi="PT Astra Serif"/>
                <w:sz w:val="24"/>
                <w:szCs w:val="24"/>
              </w:rPr>
              <w:t>Инспектор уголовно-исполнительной инспекции отдела исполнения наказаний и применения иных мер уголовно-правового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5E78" w:rsidRPr="00287A6E" w:rsidRDefault="00EC5E78" w:rsidP="00EC5E78">
            <w:pPr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C5E78" w:rsidRPr="00287A6E" w:rsidRDefault="00131538" w:rsidP="00EC5E78">
            <w:pPr>
              <w:spacing w:after="0"/>
              <w:rPr>
                <w:rFonts w:ascii="PT Astra Serif" w:hAnsi="PT Astra Serif"/>
                <w:bCs/>
                <w:sz w:val="18"/>
                <w:szCs w:val="18"/>
              </w:rPr>
            </w:pPr>
            <w:r w:rsidRPr="00131538">
              <w:rPr>
                <w:rFonts w:ascii="PT Astra Serif" w:hAnsi="PT Astra Serif" w:cs="Times New Roman"/>
                <w:sz w:val="24"/>
                <w:szCs w:val="24"/>
              </w:rPr>
              <w:t>с даты заключения государственного контракта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</w:t>
            </w:r>
            <w:r w:rsidRPr="00131538">
              <w:rPr>
                <w:rFonts w:ascii="PT Astra Serif" w:hAnsi="PT Astra Serif"/>
                <w:sz w:val="24"/>
                <w:szCs w:val="24"/>
              </w:rPr>
              <w:t>не позднее 30.0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  <w:r w:rsidRPr="00131538">
              <w:rPr>
                <w:rFonts w:ascii="PT Astra Serif" w:hAnsi="PT Astra Serif"/>
                <w:sz w:val="24"/>
                <w:szCs w:val="24"/>
              </w:rPr>
              <w:t>.2026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E78" w:rsidRPr="00131538" w:rsidRDefault="00EC5E78" w:rsidP="00EC5E78">
            <w:pPr>
              <w:spacing w:after="0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131538">
              <w:rPr>
                <w:rFonts w:ascii="PT Astra Serif" w:hAnsi="PT Astra Serif"/>
                <w:bCs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C5E78" w:rsidRPr="00287A6E" w:rsidRDefault="00EC5E78" w:rsidP="00EC5E78">
            <w:pPr>
              <w:spacing w:after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</w:tr>
      <w:tr w:rsidR="00337EC3" w:rsidRPr="00287A6E">
        <w:trPr>
          <w:trHeight w:val="237"/>
        </w:trPr>
        <w:tc>
          <w:tcPr>
            <w:tcW w:w="7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37EC3" w:rsidRPr="00287A6E" w:rsidRDefault="00F84200" w:rsidP="00287A6E">
            <w:pPr>
              <w:spacing w:after="0"/>
              <w:jc w:val="right"/>
              <w:rPr>
                <w:rFonts w:ascii="PT Astra Serif" w:hAnsi="PT Astra Serif"/>
                <w:bCs/>
                <w:sz w:val="18"/>
                <w:szCs w:val="18"/>
              </w:rPr>
            </w:pPr>
            <w:r w:rsidRPr="00287A6E">
              <w:rPr>
                <w:rFonts w:ascii="PT Astra Serif" w:hAnsi="PT Astra Serif"/>
                <w:b/>
                <w:color w:val="000000"/>
              </w:rPr>
              <w:t>ИТОГО: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C3" w:rsidRPr="00131538" w:rsidRDefault="00884C6E" w:rsidP="00287A6E">
            <w:pPr>
              <w:spacing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37EC3" w:rsidRPr="00287A6E" w:rsidRDefault="00337EC3" w:rsidP="00287A6E">
            <w:pPr>
              <w:spacing w:after="0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</w:tr>
    </w:tbl>
    <w:p w:rsidR="00337EC3" w:rsidRPr="00287A6E" w:rsidRDefault="00337EC3" w:rsidP="00287A6E">
      <w:pPr>
        <w:spacing w:after="0" w:line="240" w:lineRule="auto"/>
        <w:jc w:val="center"/>
        <w:rPr>
          <w:rFonts w:ascii="PT Astra Serif" w:hAnsi="PT Astra Serif" w:cs="Times New Roman"/>
          <w:b/>
          <w:bCs/>
          <w:spacing w:val="-1"/>
          <w:sz w:val="24"/>
          <w:szCs w:val="24"/>
        </w:rPr>
      </w:pPr>
    </w:p>
    <w:tbl>
      <w:tblPr>
        <w:tblW w:w="0" w:type="auto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252"/>
        <w:gridCol w:w="567"/>
        <w:gridCol w:w="4252"/>
      </w:tblGrid>
      <w:tr w:rsidR="00337EC3" w:rsidRPr="00287A6E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bookmarkStart w:id="6" w:name="_Hlk84421612"/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 исполнителя:</w:t>
            </w:r>
          </w:p>
        </w:tc>
      </w:tr>
      <w:tr w:rsidR="00337EC3" w:rsidRPr="00287A6E">
        <w:trPr>
          <w:trHeight w:val="801"/>
        </w:trPr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spacing w:after="0"/>
              <w:ind w:firstLine="769"/>
              <w:jc w:val="left"/>
              <w:outlineLvl w:val="0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___________________ </w:t>
            </w: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м.п.</w:t>
            </w: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«___»_________2026 г.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________   _________________</w:t>
            </w:r>
          </w:p>
          <w:p w:rsidR="00337EC3" w:rsidRPr="00287A6E" w:rsidRDefault="00F84200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м.п. (при наличии)</w:t>
            </w:r>
          </w:p>
          <w:p w:rsidR="00337EC3" w:rsidRPr="00287A6E" w:rsidRDefault="00F84200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«___»_________2026 г.</w:t>
            </w:r>
            <w:bookmarkEnd w:id="6"/>
          </w:p>
        </w:tc>
      </w:tr>
    </w:tbl>
    <w:p w:rsidR="00337EC3" w:rsidRDefault="00337EC3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EC5E78" w:rsidRDefault="00EC5E78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EC5E78" w:rsidRDefault="00EC5E78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EC5E78" w:rsidRDefault="00EC5E78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EC5E78" w:rsidRDefault="00EC5E78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EC5E78" w:rsidRDefault="00EC5E78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EC5E78" w:rsidRDefault="00EC5E78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884C6E" w:rsidRPr="00287A6E" w:rsidRDefault="00884C6E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337EC3" w:rsidRPr="00287A6E" w:rsidRDefault="00337EC3" w:rsidP="00287A6E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337EC3" w:rsidRPr="00287A6E" w:rsidRDefault="00F84200" w:rsidP="00287A6E">
      <w:pPr>
        <w:widowControl w:val="0"/>
        <w:shd w:val="clear" w:color="auto" w:fill="FFFFFF"/>
        <w:spacing w:after="0" w:line="240" w:lineRule="auto"/>
        <w:ind w:left="6237"/>
        <w:rPr>
          <w:rFonts w:ascii="PT Astra Serif" w:hAnsi="PT Astra Serif" w:cs="Times New Roman"/>
          <w:b/>
          <w:bCs/>
          <w:i/>
          <w:iCs/>
          <w:spacing w:val="-1"/>
          <w:sz w:val="24"/>
          <w:szCs w:val="24"/>
        </w:rPr>
      </w:pP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lastRenderedPageBreak/>
        <w:t>Приложение № 3 к Контракту</w:t>
      </w: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br/>
        <w:t>№____________ от _________</w:t>
      </w:r>
    </w:p>
    <w:p w:rsidR="00337EC3" w:rsidRPr="00287A6E" w:rsidRDefault="00337EC3" w:rsidP="00287A6E">
      <w:pPr>
        <w:pStyle w:val="Heading1"/>
        <w:keepNext w:val="0"/>
        <w:spacing w:before="0" w:after="0"/>
        <w:jc w:val="center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337EC3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jc w:val="center"/>
        <w:rPr>
          <w:rFonts w:ascii="PT Astra Serif" w:hAnsi="PT Astra Serif"/>
          <w:bCs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Акт</w:t>
      </w:r>
    </w:p>
    <w:p w:rsidR="00337EC3" w:rsidRPr="00287A6E" w:rsidRDefault="00F84200" w:rsidP="00287A6E">
      <w:pPr>
        <w:pStyle w:val="Heading1"/>
        <w:keepNext w:val="0"/>
        <w:spacing w:before="0" w:after="0"/>
        <w:jc w:val="center"/>
        <w:rPr>
          <w:rFonts w:ascii="PT Astra Serif" w:hAnsi="PT Astra Serif"/>
          <w:bCs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сдачи-приемки оказанных Услуг</w:t>
      </w:r>
    </w:p>
    <w:p w:rsidR="00337EC3" w:rsidRPr="00287A6E" w:rsidRDefault="00337EC3" w:rsidP="00287A6E">
      <w:pPr>
        <w:pStyle w:val="Heading1"/>
        <w:keepNext w:val="0"/>
        <w:spacing w:before="0" w:after="0"/>
        <w:jc w:val="center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337EC3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Мы, нижеподписавшиеся, от лица Исполнителя _______________________________________________,</w:t>
      </w: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(должность, фамилия, имя, отчество (при наличии) уполномоченного представителя)</w:t>
      </w: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с одной стороны, и от лица Заказчика ________________________________________________________,</w:t>
      </w:r>
    </w:p>
    <w:p w:rsidR="00337EC3" w:rsidRPr="00287A6E" w:rsidRDefault="00F84200" w:rsidP="00287A6E">
      <w:pPr>
        <w:pStyle w:val="Heading1"/>
        <w:keepNext w:val="0"/>
        <w:spacing w:before="0" w:after="0"/>
        <w:ind w:left="2832" w:firstLine="708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 xml:space="preserve"> (должность, фамилия, имя, отчество (при наличии) уполномоченного представителя)</w:t>
      </w: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с другой стороны, составили Акт о том, что оказанные Услуги удовлетворяют требованиям Контракта и надлежащим образом</w:t>
      </w:r>
      <w:r w:rsidR="00EC5E78">
        <w:rPr>
          <w:rFonts w:ascii="PT Astra Serif" w:hAnsi="PT Astra Serif"/>
          <w:b w:val="0"/>
          <w:sz w:val="24"/>
          <w:szCs w:val="24"/>
        </w:rPr>
        <w:t xml:space="preserve"> </w:t>
      </w:r>
      <w:r w:rsidRPr="00287A6E">
        <w:rPr>
          <w:rFonts w:ascii="PT Astra Serif" w:hAnsi="PT Astra Serif"/>
          <w:b w:val="0"/>
          <w:sz w:val="24"/>
          <w:szCs w:val="24"/>
        </w:rPr>
        <w:t>исполнены.</w:t>
      </w:r>
    </w:p>
    <w:p w:rsidR="00337EC3" w:rsidRPr="00287A6E" w:rsidRDefault="00337EC3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Описание оказанных Услуг (с указаниемобъема и качества):</w:t>
      </w:r>
    </w:p>
    <w:p w:rsidR="00337EC3" w:rsidRPr="00287A6E" w:rsidRDefault="00337EC3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Представлены следующие отчетные документы (в соответствии сКонтрактом):</w:t>
      </w:r>
    </w:p>
    <w:p w:rsidR="00337EC3" w:rsidRPr="00287A6E" w:rsidRDefault="00337EC3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 xml:space="preserve">На основании </w:t>
      </w:r>
      <w:hyperlink r:id="rId51" w:tooltip="consultantplus://offline/ref=DCF673B31439A6DCC0A35B997AE21F2CB594D28E934822B1337806DF8D3145FC44A7A99549498EDEF1924A16913D3F78BEFFE8428F54362016r4N" w:history="1">
        <w:r w:rsidRPr="00287A6E">
          <w:rPr>
            <w:rFonts w:ascii="PT Astra Serif" w:hAnsi="PT Astra Serif"/>
            <w:b w:val="0"/>
            <w:sz w:val="24"/>
            <w:szCs w:val="24"/>
          </w:rPr>
          <w:t>раздела 5</w:t>
        </w:r>
      </w:hyperlink>
      <w:r w:rsidRPr="00287A6E">
        <w:rPr>
          <w:rFonts w:ascii="PT Astra Serif" w:hAnsi="PT Astra Serif"/>
          <w:b w:val="0"/>
          <w:sz w:val="24"/>
          <w:szCs w:val="24"/>
        </w:rPr>
        <w:t xml:space="preserve"> Контракта экспертиза оказанных Услуг проведена Заказчиком.</w:t>
      </w:r>
    </w:p>
    <w:p w:rsidR="00337EC3" w:rsidRPr="00287A6E" w:rsidRDefault="00337EC3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Цена Контракта составляет _________________ (____________________) рублей.</w:t>
      </w:r>
    </w:p>
    <w:p w:rsidR="00337EC3" w:rsidRPr="00287A6E" w:rsidRDefault="00F84200" w:rsidP="00287A6E">
      <w:pPr>
        <w:pStyle w:val="Heading1"/>
        <w:keepNext w:val="0"/>
        <w:spacing w:before="0" w:after="0"/>
        <w:ind w:left="354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 xml:space="preserve">(сумма цифрами)    </w:t>
      </w:r>
      <w:r w:rsidRPr="00287A6E">
        <w:rPr>
          <w:rFonts w:ascii="PT Astra Serif" w:hAnsi="PT Astra Serif"/>
          <w:b w:val="0"/>
          <w:sz w:val="24"/>
          <w:szCs w:val="24"/>
        </w:rPr>
        <w:tab/>
      </w:r>
      <w:r w:rsidRPr="00287A6E">
        <w:rPr>
          <w:rFonts w:ascii="PT Astra Serif" w:hAnsi="PT Astra Serif"/>
          <w:b w:val="0"/>
          <w:sz w:val="24"/>
          <w:szCs w:val="24"/>
        </w:rPr>
        <w:tab/>
        <w:t xml:space="preserve"> (сумма прописью)</w:t>
      </w: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Следует к перечислению _________________ (____________________) рублей.</w:t>
      </w: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 xml:space="preserve"> (сумма цифрами)     (сумма прописью)</w:t>
      </w: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252"/>
        <w:gridCol w:w="567"/>
        <w:gridCol w:w="4252"/>
      </w:tblGrid>
      <w:tr w:rsidR="00337EC3" w:rsidRPr="00287A6E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 исполнителя:</w:t>
            </w:r>
          </w:p>
        </w:tc>
      </w:tr>
      <w:tr w:rsidR="00337EC3" w:rsidRPr="00287A6E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spacing w:after="0"/>
              <w:ind w:firstLine="769"/>
              <w:jc w:val="left"/>
              <w:outlineLvl w:val="0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___________________ </w:t>
            </w: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м.п.</w:t>
            </w: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«___»_________2026 г.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________   _________________</w:t>
            </w:r>
          </w:p>
          <w:p w:rsidR="00337EC3" w:rsidRPr="00287A6E" w:rsidRDefault="00F84200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м.п. (при наличии)</w:t>
            </w:r>
          </w:p>
          <w:p w:rsidR="00337EC3" w:rsidRPr="00287A6E" w:rsidRDefault="00F84200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«___»_________2026 г.</w:t>
            </w:r>
          </w:p>
        </w:tc>
      </w:tr>
    </w:tbl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widowControl w:val="0"/>
        <w:shd w:val="clear" w:color="auto" w:fill="FFFFFF"/>
        <w:spacing w:after="0" w:line="240" w:lineRule="auto"/>
        <w:ind w:left="4820"/>
        <w:rPr>
          <w:rFonts w:ascii="PT Astra Serif" w:hAnsi="PT Astra Serif" w:cs="Times New Roman"/>
          <w:i/>
          <w:iCs/>
          <w:spacing w:val="-3"/>
          <w:sz w:val="24"/>
          <w:szCs w:val="24"/>
        </w:rPr>
      </w:pPr>
    </w:p>
    <w:p w:rsidR="00337EC3" w:rsidRPr="00287A6E" w:rsidRDefault="00F84200" w:rsidP="00287A6E">
      <w:pPr>
        <w:widowControl w:val="0"/>
        <w:shd w:val="clear" w:color="auto" w:fill="FFFFFF"/>
        <w:spacing w:after="0" w:line="240" w:lineRule="auto"/>
        <w:ind w:left="6237"/>
        <w:rPr>
          <w:rFonts w:ascii="PT Astra Serif" w:hAnsi="PT Astra Serif" w:cs="Times New Roman"/>
          <w:b/>
          <w:bCs/>
          <w:i/>
          <w:iCs/>
          <w:spacing w:val="-1"/>
          <w:sz w:val="24"/>
          <w:szCs w:val="24"/>
        </w:rPr>
      </w:pP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lastRenderedPageBreak/>
        <w:t>Приложение № 4 к Контракту</w:t>
      </w: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br/>
        <w:t>№____________ от _________</w:t>
      </w:r>
    </w:p>
    <w:p w:rsidR="00337EC3" w:rsidRPr="00287A6E" w:rsidRDefault="00337EC3" w:rsidP="00287A6E">
      <w:pPr>
        <w:pStyle w:val="Heading1"/>
        <w:keepNext w:val="0"/>
        <w:spacing w:before="0" w:after="0"/>
        <w:jc w:val="center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337EC3" w:rsidP="00287A6E">
      <w:pPr>
        <w:pStyle w:val="Heading1"/>
        <w:keepNext w:val="0"/>
        <w:spacing w:before="0" w:after="0"/>
        <w:jc w:val="center"/>
        <w:rPr>
          <w:rFonts w:ascii="PT Astra Serif" w:hAnsi="PT Astra Serif"/>
          <w:b w:val="0"/>
          <w:bCs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jc w:val="center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>Приказ «О проведении специальной оценки условий труда»</w:t>
      </w:r>
    </w:p>
    <w:p w:rsidR="00337EC3" w:rsidRPr="00287A6E" w:rsidRDefault="00337EC3" w:rsidP="00287A6E">
      <w:pPr>
        <w:pStyle w:val="HTML"/>
        <w:shd w:val="clear" w:color="auto" w:fill="FFFFFF"/>
        <w:rPr>
          <w:rFonts w:ascii="PT Astra Serif" w:hAnsi="PT Astra Serif"/>
          <w:sz w:val="24"/>
          <w:szCs w:val="24"/>
        </w:rPr>
      </w:pPr>
    </w:p>
    <w:p w:rsidR="00337EC3" w:rsidRPr="00287A6E" w:rsidRDefault="00F84200" w:rsidP="00287A6E">
      <w:pPr>
        <w:pStyle w:val="HTML"/>
        <w:shd w:val="clear" w:color="auto" w:fill="FFFFFF"/>
        <w:jc w:val="center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_________________________________________________________________________</w:t>
      </w:r>
    </w:p>
    <w:p w:rsidR="00337EC3" w:rsidRPr="00287A6E" w:rsidRDefault="00F84200" w:rsidP="00287A6E">
      <w:pPr>
        <w:pStyle w:val="HTML"/>
        <w:shd w:val="clear" w:color="auto" w:fill="FFFFFF"/>
        <w:jc w:val="center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(наименование организации)</w:t>
      </w:r>
    </w:p>
    <w:p w:rsidR="00337EC3" w:rsidRPr="00287A6E" w:rsidRDefault="00F84200" w:rsidP="00287A6E">
      <w:pPr>
        <w:pStyle w:val="afb"/>
        <w:shd w:val="clear" w:color="auto" w:fill="FFFFFF"/>
        <w:spacing w:before="0" w:beforeAutospacing="0" w:after="0" w:afterAutospacing="0"/>
        <w:rPr>
          <w:rFonts w:ascii="PT Astra Serif" w:hAnsi="PT Astra Serif"/>
        </w:rPr>
      </w:pPr>
      <w:r w:rsidRPr="00287A6E">
        <w:rPr>
          <w:rFonts w:ascii="PT Astra Serif" w:hAnsi="PT Astra Serif"/>
        </w:rPr>
        <w:t> </w:t>
      </w:r>
    </w:p>
    <w:p w:rsidR="00337EC3" w:rsidRPr="00287A6E" w:rsidRDefault="00F84200" w:rsidP="00287A6E">
      <w:pPr>
        <w:pStyle w:val="HTML"/>
        <w:shd w:val="clear" w:color="auto" w:fill="FFFFFF"/>
        <w:jc w:val="center"/>
        <w:rPr>
          <w:rFonts w:ascii="PT Astra Serif" w:hAnsi="PT Astra Serif"/>
          <w:sz w:val="24"/>
          <w:szCs w:val="24"/>
        </w:rPr>
      </w:pPr>
      <w:r w:rsidRPr="00287A6E">
        <w:rPr>
          <w:rStyle w:val="s10"/>
          <w:rFonts w:ascii="PT Astra Serif" w:hAnsi="PT Astra Serif"/>
          <w:b/>
          <w:bCs/>
          <w:sz w:val="24"/>
          <w:szCs w:val="24"/>
        </w:rPr>
        <w:t>ПРИКАЗ</w:t>
      </w:r>
    </w:p>
    <w:p w:rsidR="00337EC3" w:rsidRPr="00287A6E" w:rsidRDefault="00337EC3" w:rsidP="00287A6E">
      <w:pPr>
        <w:pStyle w:val="afb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</w:rPr>
      </w:pPr>
    </w:p>
    <w:p w:rsidR="00337EC3" w:rsidRPr="00287A6E" w:rsidRDefault="00F84200" w:rsidP="00287A6E">
      <w:pPr>
        <w:pStyle w:val="HTML"/>
        <w:shd w:val="clear" w:color="auto" w:fill="FFFFFF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 xml:space="preserve">"____"________________20__ г.                              </w:t>
      </w:r>
      <w:r w:rsidRPr="00287A6E">
        <w:rPr>
          <w:rFonts w:ascii="PT Astra Serif" w:hAnsi="PT Astra Serif"/>
          <w:sz w:val="24"/>
          <w:szCs w:val="24"/>
        </w:rPr>
        <w:tab/>
      </w:r>
      <w:r w:rsidRPr="00287A6E">
        <w:rPr>
          <w:rFonts w:ascii="PT Astra Serif" w:hAnsi="PT Astra Serif"/>
          <w:sz w:val="24"/>
          <w:szCs w:val="24"/>
        </w:rPr>
        <w:tab/>
      </w:r>
      <w:r w:rsidRPr="00287A6E">
        <w:rPr>
          <w:rFonts w:ascii="PT Astra Serif" w:hAnsi="PT Astra Serif"/>
          <w:sz w:val="24"/>
          <w:szCs w:val="24"/>
        </w:rPr>
        <w:tab/>
      </w:r>
      <w:r w:rsidRPr="00287A6E">
        <w:rPr>
          <w:rFonts w:ascii="PT Astra Serif" w:hAnsi="PT Astra Serif"/>
          <w:sz w:val="24"/>
          <w:szCs w:val="24"/>
        </w:rPr>
        <w:tab/>
        <w:t xml:space="preserve">     №_____________</w:t>
      </w:r>
    </w:p>
    <w:p w:rsidR="00337EC3" w:rsidRPr="00287A6E" w:rsidRDefault="00337EC3" w:rsidP="00287A6E">
      <w:pPr>
        <w:pStyle w:val="afb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</w:rPr>
      </w:pPr>
    </w:p>
    <w:p w:rsidR="00337EC3" w:rsidRPr="00287A6E" w:rsidRDefault="00F84200" w:rsidP="00287A6E">
      <w:pPr>
        <w:pStyle w:val="s3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bCs/>
        </w:rPr>
      </w:pPr>
      <w:r w:rsidRPr="00287A6E">
        <w:rPr>
          <w:rFonts w:ascii="PT Astra Serif" w:hAnsi="PT Astra Serif"/>
          <w:b/>
          <w:bCs/>
        </w:rPr>
        <w:t>О проведении специальной оценки условий труда</w:t>
      </w:r>
    </w:p>
    <w:p w:rsidR="00337EC3" w:rsidRPr="00287A6E" w:rsidRDefault="00F84200" w:rsidP="00287A6E">
      <w:pPr>
        <w:pStyle w:val="afb"/>
        <w:shd w:val="clear" w:color="auto" w:fill="FFFFFF"/>
        <w:spacing w:before="0" w:beforeAutospacing="0" w:after="0" w:afterAutospacing="0"/>
        <w:rPr>
          <w:rFonts w:ascii="PT Astra Serif" w:hAnsi="PT Astra Serif"/>
        </w:rPr>
      </w:pPr>
      <w:r w:rsidRPr="00287A6E">
        <w:rPr>
          <w:rFonts w:ascii="PT Astra Serif" w:hAnsi="PT Astra Serif"/>
        </w:rPr>
        <w:t> 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 xml:space="preserve">В соответствии с </w:t>
      </w:r>
      <w:hyperlink r:id="rId52" w:tooltip="https://base.garant.ru/70552676/" w:history="1">
        <w:r w:rsidRPr="00287A6E">
          <w:rPr>
            <w:rStyle w:val="af9"/>
            <w:rFonts w:ascii="PT Astra Serif" w:hAnsi="PT Astra Serif"/>
            <w:color w:val="auto"/>
            <w:sz w:val="24"/>
            <w:szCs w:val="24"/>
          </w:rPr>
          <w:t>Федеральным законом</w:t>
        </w:r>
      </w:hyperlink>
      <w:r w:rsidRPr="00287A6E">
        <w:rPr>
          <w:rFonts w:ascii="PT Astra Serif" w:hAnsi="PT Astra Serif"/>
          <w:sz w:val="24"/>
          <w:szCs w:val="24"/>
        </w:rPr>
        <w:t xml:space="preserve"> от 28 декабря 2013 г. № 426-ФЗ"О специальной оценке условий труда" приказываю: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1. Провести специальную оценку условий труда на ______ (указывается количество рабочих мест, на которых будет проведена СОУТ) рабочих местах.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2. Создать комиссию по проведению специальной оценки условий   труда(далее - Комиссия)в составе:</w:t>
      </w:r>
    </w:p>
    <w:p w:rsidR="00337EC3" w:rsidRPr="00287A6E" w:rsidRDefault="00337EC3" w:rsidP="00287A6E">
      <w:pPr>
        <w:pStyle w:val="afb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</w:rPr>
      </w:pP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_____________________________________  __________________________________________________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(фамилия, имя, отчество (при наличии)   (должность – председатель Комиссии)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_____________________________________  __________________________________________________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(фамилия, имя, отчество (при наличии)    (должность)</w:t>
      </w:r>
    </w:p>
    <w:p w:rsidR="00337EC3" w:rsidRPr="00287A6E" w:rsidRDefault="00337EC3" w:rsidP="00287A6E">
      <w:pPr>
        <w:pStyle w:val="afb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</w:rPr>
      </w:pP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 xml:space="preserve">3. В работе Комиссии    руководствоваться   </w:t>
      </w:r>
      <w:hyperlink r:id="rId53" w:tooltip="https://base.garant.ru/70552676/" w:history="1">
        <w:r w:rsidRPr="00287A6E">
          <w:rPr>
            <w:rStyle w:val="af9"/>
            <w:rFonts w:ascii="PT Astra Serif" w:hAnsi="PT Astra Serif"/>
            <w:color w:val="auto"/>
            <w:sz w:val="24"/>
            <w:szCs w:val="24"/>
          </w:rPr>
          <w:t>Федеральным законом</w:t>
        </w:r>
      </w:hyperlink>
      <w:r w:rsidRPr="00287A6E">
        <w:rPr>
          <w:rFonts w:ascii="PT Astra Serif" w:hAnsi="PT Astra Serif"/>
          <w:sz w:val="24"/>
          <w:szCs w:val="24"/>
        </w:rPr>
        <w:t xml:space="preserve"> от28 декабря 2013 г. N 426-ФЗ "О специальной оценке условий труда".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4. Проводить специальную оценку условий труда рабочих мест согласнографику проведения работ.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5. Ответственным за сохранностьдокументовпоспециальной оценкеусловий труда назначить_______________________________________.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(фамилия, инициалы, должность)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6. Контроль за исполнением настоящего приказа оставляю за собой.</w:t>
      </w:r>
    </w:p>
    <w:p w:rsidR="00337EC3" w:rsidRPr="00287A6E" w:rsidRDefault="00337EC3" w:rsidP="00287A6E">
      <w:pPr>
        <w:pStyle w:val="afb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</w:rPr>
      </w:pP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>Руководитель организации ______________/_________________________/</w:t>
      </w:r>
    </w:p>
    <w:p w:rsidR="00337EC3" w:rsidRPr="00287A6E" w:rsidRDefault="00F84200" w:rsidP="00287A6E">
      <w:pPr>
        <w:pStyle w:val="HTM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287A6E">
        <w:rPr>
          <w:rFonts w:ascii="PT Astra Serif" w:hAnsi="PT Astra Serif"/>
          <w:sz w:val="24"/>
          <w:szCs w:val="24"/>
        </w:rPr>
        <w:tab/>
      </w:r>
      <w:r w:rsidRPr="00287A6E">
        <w:rPr>
          <w:rFonts w:ascii="PT Astra Serif" w:hAnsi="PT Astra Serif"/>
          <w:sz w:val="24"/>
          <w:szCs w:val="24"/>
        </w:rPr>
        <w:tab/>
      </w:r>
      <w:r w:rsidRPr="00287A6E">
        <w:rPr>
          <w:rFonts w:ascii="PT Astra Serif" w:hAnsi="PT Astra Serif"/>
          <w:sz w:val="24"/>
          <w:szCs w:val="24"/>
        </w:rPr>
        <w:tab/>
        <w:t xml:space="preserve">  (подпись)       (фамилия, инициалы)</w:t>
      </w:r>
    </w:p>
    <w:tbl>
      <w:tblPr>
        <w:tblW w:w="0" w:type="auto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252"/>
        <w:gridCol w:w="567"/>
        <w:gridCol w:w="4252"/>
      </w:tblGrid>
      <w:tr w:rsidR="00337EC3" w:rsidRPr="00287A6E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От исполнителя:</w:t>
            </w:r>
          </w:p>
        </w:tc>
      </w:tr>
      <w:tr w:rsidR="00337EC3" w:rsidRPr="00287A6E">
        <w:trPr>
          <w:trHeight w:val="801"/>
        </w:trPr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spacing w:after="0"/>
              <w:ind w:firstLine="769"/>
              <w:jc w:val="left"/>
              <w:outlineLvl w:val="0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___________________ </w:t>
            </w: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м.п.</w:t>
            </w:r>
          </w:p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«___»_________2026 г.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pStyle w:val="ConsPlusNormal"/>
              <w:ind w:firstLine="709"/>
              <w:rPr>
                <w:rFonts w:ascii="PT Astra Serif" w:hAnsi="PT Astra Serif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________   _________________</w:t>
            </w:r>
          </w:p>
          <w:p w:rsidR="00337EC3" w:rsidRPr="00287A6E" w:rsidRDefault="00F84200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/>
                <w:sz w:val="24"/>
                <w:szCs w:val="24"/>
              </w:rPr>
              <w:t>м.п. (при наличии)</w:t>
            </w:r>
          </w:p>
          <w:p w:rsidR="00337EC3" w:rsidRPr="00287A6E" w:rsidRDefault="00F84200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/>
                <w:color w:val="000000"/>
                <w:sz w:val="24"/>
                <w:szCs w:val="24"/>
              </w:rPr>
              <w:t>«___»_________2026 г.</w:t>
            </w:r>
          </w:p>
          <w:p w:rsidR="00337EC3" w:rsidRPr="00287A6E" w:rsidRDefault="00337EC3" w:rsidP="00287A6E">
            <w:pPr>
              <w:pStyle w:val="ConsPlusNormal"/>
              <w:tabs>
                <w:tab w:val="left" w:pos="1870"/>
              </w:tabs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37EC3" w:rsidRPr="00287A6E" w:rsidRDefault="00337EC3" w:rsidP="00287A6E">
      <w:pPr>
        <w:widowControl w:val="0"/>
        <w:shd w:val="clear" w:color="auto" w:fill="FFFFFF"/>
        <w:spacing w:after="0" w:line="240" w:lineRule="auto"/>
        <w:jc w:val="right"/>
        <w:rPr>
          <w:rFonts w:ascii="PT Astra Serif" w:hAnsi="PT Astra Serif" w:cs="Times New Roman"/>
          <w:i/>
          <w:iCs/>
          <w:spacing w:val="-3"/>
          <w:sz w:val="24"/>
          <w:szCs w:val="24"/>
        </w:rPr>
      </w:pPr>
    </w:p>
    <w:p w:rsidR="00337EC3" w:rsidRPr="00287A6E" w:rsidRDefault="00337EC3" w:rsidP="00287A6E">
      <w:pPr>
        <w:widowControl w:val="0"/>
        <w:shd w:val="clear" w:color="auto" w:fill="FFFFFF"/>
        <w:spacing w:after="0" w:line="240" w:lineRule="auto"/>
        <w:rPr>
          <w:rFonts w:ascii="PT Astra Serif" w:hAnsi="PT Astra Serif" w:cs="Times New Roman"/>
          <w:i/>
          <w:iCs/>
          <w:spacing w:val="-3"/>
          <w:sz w:val="24"/>
          <w:szCs w:val="24"/>
        </w:rPr>
        <w:sectPr w:rsidR="00337EC3" w:rsidRPr="00287A6E" w:rsidSect="00287A6E">
          <w:headerReference w:type="default" r:id="rId54"/>
          <w:footerReference w:type="default" r:id="rId55"/>
          <w:headerReference w:type="first" r:id="rId56"/>
          <w:pgSz w:w="11906" w:h="16838"/>
          <w:pgMar w:top="1134" w:right="709" w:bottom="1134" w:left="1701" w:header="720" w:footer="0" w:gutter="0"/>
          <w:cols w:space="708"/>
          <w:titlePg/>
          <w:docGrid w:linePitch="360"/>
        </w:sectPr>
      </w:pPr>
    </w:p>
    <w:p w:rsidR="00337EC3" w:rsidRPr="00287A6E" w:rsidRDefault="00F84200" w:rsidP="00287A6E">
      <w:pPr>
        <w:widowControl w:val="0"/>
        <w:shd w:val="clear" w:color="auto" w:fill="FFFFFF"/>
        <w:spacing w:after="0" w:line="240" w:lineRule="auto"/>
        <w:ind w:left="9912"/>
        <w:jc w:val="center"/>
        <w:rPr>
          <w:rFonts w:ascii="PT Astra Serif" w:hAnsi="PT Astra Serif" w:cs="Times New Roman"/>
          <w:b/>
          <w:bCs/>
          <w:i/>
          <w:iCs/>
          <w:spacing w:val="-1"/>
          <w:sz w:val="24"/>
          <w:szCs w:val="24"/>
        </w:rPr>
      </w:pP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lastRenderedPageBreak/>
        <w:t>Приложение № 5 к Контракту</w:t>
      </w:r>
      <w:r w:rsidRPr="00287A6E">
        <w:rPr>
          <w:rFonts w:ascii="PT Astra Serif" w:hAnsi="PT Astra Serif" w:cs="Times New Roman"/>
          <w:i/>
          <w:iCs/>
          <w:spacing w:val="-3"/>
          <w:sz w:val="24"/>
          <w:szCs w:val="24"/>
        </w:rPr>
        <w:br/>
        <w:t>№____________ от _________</w:t>
      </w:r>
    </w:p>
    <w:p w:rsidR="00337EC3" w:rsidRPr="00287A6E" w:rsidRDefault="00F84200" w:rsidP="00287A6E">
      <w:pPr>
        <w:keepNext/>
        <w:keepLines/>
        <w:spacing w:after="0" w:line="240" w:lineRule="atLeast"/>
        <w:jc w:val="center"/>
        <w:rPr>
          <w:rFonts w:ascii="PT Astra Serif" w:hAnsi="PT Astra Serif"/>
          <w:b/>
          <w:szCs w:val="24"/>
          <w:lang w:eastAsia="en-US"/>
        </w:rPr>
      </w:pPr>
      <w:r w:rsidRPr="00287A6E">
        <w:rPr>
          <w:rFonts w:ascii="PT Astra Serif" w:hAnsi="PT Astra Serif"/>
          <w:b/>
          <w:szCs w:val="24"/>
        </w:rPr>
        <w:t>Перечень рабочих мест на которых будет проводиться специальная оценка условий труда</w:t>
      </w:r>
    </w:p>
    <w:tbl>
      <w:tblPr>
        <w:tblW w:w="15349" w:type="dxa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268"/>
        <w:gridCol w:w="1276"/>
        <w:gridCol w:w="709"/>
        <w:gridCol w:w="826"/>
        <w:gridCol w:w="821"/>
        <w:gridCol w:w="851"/>
        <w:gridCol w:w="850"/>
        <w:gridCol w:w="833"/>
        <w:gridCol w:w="992"/>
        <w:gridCol w:w="850"/>
        <w:gridCol w:w="709"/>
        <w:gridCol w:w="1238"/>
        <w:gridCol w:w="1234"/>
        <w:gridCol w:w="759"/>
        <w:gridCol w:w="708"/>
      </w:tblGrid>
      <w:tr w:rsidR="00131538" w:rsidRPr="00FC3EEB" w:rsidTr="00131538">
        <w:trPr>
          <w:cantSplit/>
          <w:trHeight w:val="20"/>
        </w:trPr>
        <w:tc>
          <w:tcPr>
            <w:tcW w:w="425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№ п/п</w:t>
            </w:r>
          </w:p>
        </w:tc>
        <w:tc>
          <w:tcPr>
            <w:tcW w:w="2268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Профессия/должность/</w:t>
            </w:r>
            <w:r w:rsidRPr="00FC3EEB">
              <w:rPr>
                <w:rFonts w:ascii="PT Astra Serif" w:hAnsi="PT Astra Serif"/>
                <w:sz w:val="17"/>
                <w:szCs w:val="17"/>
              </w:rPr>
              <w:br/>
              <w:t>специальность работника/ (Наименование структурного подразделения, расположение рабочего места)</w:t>
            </w: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1276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ФИО</w:t>
            </w: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№ СНИЛС работника</w:t>
            </w:r>
          </w:p>
        </w:tc>
        <w:tc>
          <w:tcPr>
            <w:tcW w:w="709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№ РМ по результатам предыдущей  СОУТ</w:t>
            </w:r>
          </w:p>
        </w:tc>
        <w:tc>
          <w:tcPr>
            <w:tcW w:w="826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C3EEB">
              <w:rPr>
                <w:rFonts w:ascii="PT Astra Serif" w:hAnsi="PT Astra Serif"/>
                <w:sz w:val="16"/>
                <w:szCs w:val="16"/>
              </w:rPr>
              <w:t>Итоговый класс (подкласс) условий труда по результатам предыдущей  СОУТ</w:t>
            </w:r>
          </w:p>
        </w:tc>
        <w:tc>
          <w:tcPr>
            <w:tcW w:w="821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Повышенный размер оплаты труда (да, нет)</w:t>
            </w:r>
          </w:p>
        </w:tc>
        <w:tc>
          <w:tcPr>
            <w:tcW w:w="851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Ежегодный дополнительный оплачиваемый отпуск (да/нет)</w:t>
            </w:r>
          </w:p>
        </w:tc>
        <w:tc>
          <w:tcPr>
            <w:tcW w:w="850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C3EEB">
              <w:rPr>
                <w:rFonts w:ascii="PT Astra Serif" w:hAnsi="PT Astra Serif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833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FC3EEB">
              <w:rPr>
                <w:rFonts w:ascii="PT Astra Serif" w:hAnsi="PT Astra Serif"/>
                <w:sz w:val="15"/>
                <w:szCs w:val="15"/>
              </w:rPr>
              <w:t>Молоко или другие равноценные пищевые продукты (да/нет)</w:t>
            </w:r>
          </w:p>
        </w:tc>
        <w:tc>
          <w:tcPr>
            <w:tcW w:w="992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Лечебно-профилактическое питание  (да/нет)</w:t>
            </w:r>
          </w:p>
        </w:tc>
        <w:tc>
          <w:tcPr>
            <w:tcW w:w="850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Льготное пенсионное обеспечение (да/нет)</w:t>
            </w:r>
          </w:p>
        </w:tc>
        <w:tc>
          <w:tcPr>
            <w:tcW w:w="709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Мед. осмотр</w:t>
            </w: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(да/нет)</w:t>
            </w: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1238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Оборудование,</w:t>
            </w: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применяемое</w:t>
            </w: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на РМ</w:t>
            </w:r>
          </w:p>
        </w:tc>
        <w:tc>
          <w:tcPr>
            <w:tcW w:w="1234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Сырье и материалы, применяемые на РМ</w:t>
            </w:r>
          </w:p>
        </w:tc>
        <w:tc>
          <w:tcPr>
            <w:tcW w:w="759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C3EEB">
              <w:rPr>
                <w:rFonts w:ascii="PT Astra Serif" w:hAnsi="PT Astra Serif"/>
                <w:sz w:val="16"/>
                <w:szCs w:val="16"/>
              </w:rPr>
              <w:t>Случаи проф. заболеваний на данном РМ (да/нет)</w:t>
            </w:r>
          </w:p>
        </w:tc>
        <w:tc>
          <w:tcPr>
            <w:tcW w:w="708" w:type="dxa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5"/>
                <w:szCs w:val="15"/>
              </w:rPr>
            </w:pPr>
            <w:r w:rsidRPr="00FC3EEB">
              <w:rPr>
                <w:rFonts w:ascii="PT Astra Serif" w:hAnsi="PT Astra Serif"/>
                <w:sz w:val="15"/>
                <w:szCs w:val="15"/>
              </w:rPr>
              <w:t>Случаи производсвенного травматизма на РМ</w:t>
            </w:r>
          </w:p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FC3EEB">
              <w:rPr>
                <w:rFonts w:ascii="PT Astra Serif" w:hAnsi="PT Astra Serif"/>
                <w:sz w:val="15"/>
                <w:szCs w:val="15"/>
              </w:rPr>
              <w:t>(да/нет)</w:t>
            </w:r>
          </w:p>
        </w:tc>
      </w:tr>
      <w:tr w:rsidR="00131538" w:rsidRPr="00FC3EEB" w:rsidTr="00131538">
        <w:tc>
          <w:tcPr>
            <w:tcW w:w="15349" w:type="dxa"/>
            <w:gridSpan w:val="16"/>
          </w:tcPr>
          <w:p w:rsidR="00131538" w:rsidRPr="00FC3EEB" w:rsidRDefault="00131538" w:rsidP="0041138F">
            <w:pPr>
              <w:jc w:val="center"/>
              <w:rPr>
                <w:rFonts w:ascii="PT Astra Serif" w:hAnsi="PT Astra Serif"/>
                <w:sz w:val="17"/>
                <w:szCs w:val="17"/>
              </w:rPr>
            </w:pPr>
          </w:p>
        </w:tc>
      </w:tr>
      <w:tr w:rsidR="00131538" w:rsidRPr="00FC3EEB" w:rsidTr="00131538">
        <w:tc>
          <w:tcPr>
            <w:tcW w:w="425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  <w:lang w:val="en-US"/>
              </w:rPr>
              <w:t>1</w:t>
            </w:r>
            <w:r w:rsidRPr="00FC3EEB">
              <w:rPr>
                <w:rFonts w:ascii="PT Astra Serif" w:hAnsi="PT Astra Serif"/>
                <w:sz w:val="17"/>
                <w:szCs w:val="17"/>
              </w:rPr>
              <w:t>.</w:t>
            </w:r>
          </w:p>
        </w:tc>
        <w:tc>
          <w:tcPr>
            <w:tcW w:w="2268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 xml:space="preserve">Заведующий канцелярией (гарнизон УФСИН </w:t>
            </w:r>
            <w:r w:rsidRPr="00FC3EEB">
              <w:rPr>
                <w:rFonts w:ascii="PT Astra Serif" w:hAnsi="PT Astra Serif"/>
                <w:sz w:val="17"/>
                <w:szCs w:val="17"/>
              </w:rPr>
              <w:br/>
              <w:t>ул. Воткинское шоссе, 172)</w:t>
            </w:r>
          </w:p>
        </w:tc>
        <w:tc>
          <w:tcPr>
            <w:tcW w:w="1276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709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-</w:t>
            </w:r>
          </w:p>
        </w:tc>
        <w:tc>
          <w:tcPr>
            <w:tcW w:w="826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-</w:t>
            </w:r>
          </w:p>
        </w:tc>
        <w:tc>
          <w:tcPr>
            <w:tcW w:w="821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851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850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833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992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850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709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1238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Персональный компьютер</w:t>
            </w:r>
          </w:p>
        </w:tc>
        <w:tc>
          <w:tcPr>
            <w:tcW w:w="1234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Бумага канцелярская</w:t>
            </w:r>
          </w:p>
        </w:tc>
        <w:tc>
          <w:tcPr>
            <w:tcW w:w="759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708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</w:tr>
      <w:tr w:rsidR="00131538" w:rsidRPr="00FC3EEB" w:rsidTr="00131538">
        <w:tc>
          <w:tcPr>
            <w:tcW w:w="425" w:type="dxa"/>
          </w:tcPr>
          <w:p w:rsidR="00131538" w:rsidRPr="00FC3EEB" w:rsidRDefault="00884C6E" w:rsidP="0041138F">
            <w:pPr>
              <w:rPr>
                <w:rFonts w:ascii="PT Astra Serif" w:hAnsi="PT Astra Serif"/>
                <w:sz w:val="17"/>
                <w:szCs w:val="17"/>
              </w:rPr>
            </w:pPr>
            <w:r>
              <w:rPr>
                <w:rFonts w:ascii="PT Astra Serif" w:hAnsi="PT Astra Serif"/>
                <w:sz w:val="17"/>
                <w:szCs w:val="17"/>
              </w:rPr>
              <w:t>2</w:t>
            </w:r>
            <w:r w:rsidR="00131538" w:rsidRPr="00FC3EEB">
              <w:rPr>
                <w:rFonts w:ascii="PT Astra Serif" w:hAnsi="PT Astra Serif"/>
                <w:sz w:val="17"/>
                <w:szCs w:val="17"/>
              </w:rPr>
              <w:t>.</w:t>
            </w:r>
          </w:p>
        </w:tc>
        <w:tc>
          <w:tcPr>
            <w:tcW w:w="2268" w:type="dxa"/>
          </w:tcPr>
          <w:p w:rsidR="00131538" w:rsidRPr="00FC3EEB" w:rsidRDefault="00131538" w:rsidP="00884C6E">
            <w:pPr>
              <w:spacing w:after="0"/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 xml:space="preserve">Инспектор уголовно-исполнительной инспекции отдела исполнения наказаний и применения иных мер уголовно-правового характера </w:t>
            </w:r>
          </w:p>
          <w:p w:rsidR="00131538" w:rsidRPr="00FC3EEB" w:rsidRDefault="00884C6E" w:rsidP="00884C6E">
            <w:pPr>
              <w:spacing w:after="0"/>
              <w:rPr>
                <w:rFonts w:ascii="PT Astra Serif" w:hAnsi="PT Astra Serif"/>
                <w:sz w:val="17"/>
                <w:szCs w:val="17"/>
              </w:rPr>
            </w:pPr>
            <w:r>
              <w:rPr>
                <w:rFonts w:ascii="PT Astra Serif" w:hAnsi="PT Astra Serif"/>
                <w:sz w:val="17"/>
                <w:szCs w:val="17"/>
              </w:rPr>
              <w:t xml:space="preserve">(гарнизон </w:t>
            </w:r>
            <w:r w:rsidR="00131538" w:rsidRPr="00FC3EEB">
              <w:rPr>
                <w:rFonts w:ascii="PT Astra Serif" w:hAnsi="PT Astra Serif"/>
                <w:sz w:val="17"/>
                <w:szCs w:val="17"/>
              </w:rPr>
              <w:t xml:space="preserve">УФСИН </w:t>
            </w:r>
            <w:r w:rsidR="00131538" w:rsidRPr="00FC3EEB">
              <w:rPr>
                <w:rFonts w:ascii="PT Astra Serif" w:hAnsi="PT Astra Serif"/>
                <w:sz w:val="17"/>
                <w:szCs w:val="17"/>
              </w:rPr>
              <w:br/>
              <w:t>ул. Воткинское шоссе, 172)</w:t>
            </w:r>
          </w:p>
        </w:tc>
        <w:tc>
          <w:tcPr>
            <w:tcW w:w="1276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</w:p>
        </w:tc>
        <w:tc>
          <w:tcPr>
            <w:tcW w:w="709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-</w:t>
            </w:r>
          </w:p>
        </w:tc>
        <w:tc>
          <w:tcPr>
            <w:tcW w:w="826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-</w:t>
            </w:r>
          </w:p>
        </w:tc>
        <w:tc>
          <w:tcPr>
            <w:tcW w:w="821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851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850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833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992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850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709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1238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Персональный компьютер</w:t>
            </w:r>
          </w:p>
        </w:tc>
        <w:tc>
          <w:tcPr>
            <w:tcW w:w="1234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Бумага канцелярская</w:t>
            </w:r>
          </w:p>
        </w:tc>
        <w:tc>
          <w:tcPr>
            <w:tcW w:w="759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  <w:tc>
          <w:tcPr>
            <w:tcW w:w="708" w:type="dxa"/>
          </w:tcPr>
          <w:p w:rsidR="00131538" w:rsidRPr="00FC3EEB" w:rsidRDefault="00131538" w:rsidP="0041138F">
            <w:pPr>
              <w:rPr>
                <w:rFonts w:ascii="PT Astra Serif" w:hAnsi="PT Astra Serif"/>
                <w:sz w:val="17"/>
                <w:szCs w:val="17"/>
              </w:rPr>
            </w:pPr>
            <w:r w:rsidRPr="00FC3EEB">
              <w:rPr>
                <w:rFonts w:ascii="PT Astra Serif" w:hAnsi="PT Astra Serif"/>
                <w:sz w:val="17"/>
                <w:szCs w:val="17"/>
              </w:rPr>
              <w:t>нет</w:t>
            </w:r>
          </w:p>
        </w:tc>
      </w:tr>
    </w:tbl>
    <w:p w:rsidR="00337EC3" w:rsidRPr="00287A6E" w:rsidRDefault="00337EC3" w:rsidP="00287A6E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 xml:space="preserve">    Председатель комиссии по проведению СОУТ</w:t>
      </w: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 xml:space="preserve">                               «   »         20   г.</w:t>
      </w: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 xml:space="preserve">    _______________   _________   __________________   --------------------</w:t>
      </w:r>
    </w:p>
    <w:p w:rsidR="00337EC3" w:rsidRPr="00287A6E" w:rsidRDefault="00F84200" w:rsidP="00287A6E">
      <w:pPr>
        <w:pStyle w:val="Heading1"/>
        <w:keepNext w:val="0"/>
        <w:spacing w:before="0" w:after="0"/>
        <w:rPr>
          <w:rFonts w:ascii="PT Astra Serif" w:hAnsi="PT Astra Serif"/>
          <w:b w:val="0"/>
          <w:bCs/>
          <w:sz w:val="24"/>
          <w:szCs w:val="24"/>
        </w:rPr>
      </w:pPr>
      <w:r w:rsidRPr="00287A6E">
        <w:rPr>
          <w:rFonts w:ascii="PT Astra Serif" w:hAnsi="PT Astra Serif"/>
          <w:b w:val="0"/>
          <w:sz w:val="24"/>
          <w:szCs w:val="24"/>
        </w:rPr>
        <w:t xml:space="preserve">      (должность)     (подпись)         (ФИО)                 (дата)</w:t>
      </w:r>
    </w:p>
    <w:p w:rsidR="00337EC3" w:rsidRPr="00287A6E" w:rsidRDefault="00337EC3" w:rsidP="00287A6E">
      <w:pPr>
        <w:pStyle w:val="af7"/>
        <w:spacing w:after="0"/>
        <w:rPr>
          <w:rFonts w:ascii="PT Astra Serif" w:hAnsi="PT Astra Serif"/>
          <w:sz w:val="24"/>
          <w:szCs w:val="24"/>
        </w:rPr>
      </w:pPr>
    </w:p>
    <w:p w:rsidR="00337EC3" w:rsidRPr="00287A6E" w:rsidRDefault="00337EC3" w:rsidP="00287A6E">
      <w:pPr>
        <w:pStyle w:val="af7"/>
        <w:spacing w:after="0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-60" w:type="dxa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252"/>
        <w:gridCol w:w="567"/>
        <w:gridCol w:w="4252"/>
      </w:tblGrid>
      <w:tr w:rsidR="00337EC3" w:rsidRPr="00287A6E"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337EC3" w:rsidRPr="00287A6E" w:rsidRDefault="00337EC3" w:rsidP="00884C6E">
            <w:pPr>
              <w:widowControl w:val="0"/>
              <w:spacing w:after="0" w:line="240" w:lineRule="auto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337EC3" w:rsidRPr="00287A6E" w:rsidRDefault="00F84200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337EC3" w:rsidRPr="00287A6E" w:rsidRDefault="00337EC3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337EC3" w:rsidRPr="00287A6E" w:rsidRDefault="00337EC3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337EC3" w:rsidRPr="00287A6E" w:rsidRDefault="00F84200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>От исполнителя:</w:t>
            </w:r>
          </w:p>
        </w:tc>
      </w:tr>
      <w:tr w:rsidR="00337EC3" w:rsidRPr="00287A6E">
        <w:trPr>
          <w:trHeight w:val="801"/>
        </w:trPr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spacing w:after="0"/>
              <w:ind w:firstLine="769"/>
              <w:jc w:val="left"/>
              <w:outlineLvl w:val="0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___________________ </w:t>
            </w:r>
          </w:p>
          <w:p w:rsidR="00337EC3" w:rsidRPr="00287A6E" w:rsidRDefault="00F84200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м.п.</w:t>
            </w:r>
          </w:p>
          <w:p w:rsidR="00337EC3" w:rsidRPr="00287A6E" w:rsidRDefault="00F84200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«___»_________202 г.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337EC3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37EC3" w:rsidRPr="00287A6E" w:rsidRDefault="00F84200" w:rsidP="00287A6E">
            <w:pPr>
              <w:widowControl w:val="0"/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>________   _________________</w:t>
            </w:r>
          </w:p>
          <w:p w:rsidR="00337EC3" w:rsidRPr="00287A6E" w:rsidRDefault="00337EC3" w:rsidP="00287A6E">
            <w:pPr>
              <w:widowControl w:val="0"/>
              <w:tabs>
                <w:tab w:val="left" w:pos="1870"/>
              </w:tabs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337EC3" w:rsidRPr="00287A6E" w:rsidRDefault="00F84200" w:rsidP="00287A6E">
            <w:pPr>
              <w:widowControl w:val="0"/>
              <w:tabs>
                <w:tab w:val="left" w:pos="1870"/>
              </w:tabs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287A6E">
              <w:rPr>
                <w:rFonts w:ascii="PT Astra Serif" w:eastAsia="Calibri" w:hAnsi="PT Astra Serif" w:cs="Times New Roman"/>
                <w:sz w:val="24"/>
                <w:szCs w:val="24"/>
              </w:rPr>
              <w:t>м.п. (при наличии)</w:t>
            </w:r>
          </w:p>
          <w:p w:rsidR="00337EC3" w:rsidRPr="00287A6E" w:rsidRDefault="00F84200" w:rsidP="00287A6E">
            <w:pPr>
              <w:widowControl w:val="0"/>
              <w:tabs>
                <w:tab w:val="left" w:pos="1870"/>
              </w:tabs>
              <w:spacing w:after="0" w:line="240" w:lineRule="auto"/>
              <w:ind w:firstLine="709"/>
              <w:jc w:val="left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287A6E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«___»_________2026 г.</w:t>
            </w:r>
          </w:p>
        </w:tc>
      </w:tr>
    </w:tbl>
    <w:p w:rsidR="00337EC3" w:rsidRPr="00287A6E" w:rsidRDefault="00337EC3" w:rsidP="00287A6E">
      <w:pPr>
        <w:pStyle w:val="af7"/>
        <w:spacing w:after="0"/>
        <w:rPr>
          <w:rFonts w:ascii="PT Astra Serif" w:hAnsi="PT Astra Serif"/>
          <w:sz w:val="24"/>
          <w:szCs w:val="24"/>
        </w:rPr>
        <w:sectPr w:rsidR="00337EC3" w:rsidRPr="00287A6E">
          <w:pgSz w:w="16838" w:h="11906" w:orient="landscape"/>
          <w:pgMar w:top="1134" w:right="992" w:bottom="567" w:left="425" w:header="720" w:footer="0" w:gutter="0"/>
          <w:cols w:space="708"/>
          <w:titlePg/>
          <w:docGrid w:linePitch="360"/>
        </w:sectPr>
      </w:pPr>
    </w:p>
    <w:p w:rsidR="00131538" w:rsidRPr="00131538" w:rsidRDefault="00131538" w:rsidP="00131538">
      <w:pPr>
        <w:rPr>
          <w:rFonts w:ascii="PT Astra Serif" w:hAnsi="PT Astra Serif"/>
        </w:rPr>
      </w:pPr>
    </w:p>
    <w:p w:rsidR="00131538" w:rsidRPr="00131538" w:rsidRDefault="00131538" w:rsidP="00131538">
      <w:pPr>
        <w:rPr>
          <w:rFonts w:ascii="PT Astra Serif" w:hAnsi="PT Astra Serif"/>
        </w:rPr>
      </w:pPr>
    </w:p>
    <w:p w:rsidR="00131538" w:rsidRDefault="00131538" w:rsidP="00131538">
      <w:pPr>
        <w:rPr>
          <w:rFonts w:ascii="PT Astra Serif" w:hAnsi="PT Astra Serif"/>
        </w:rPr>
      </w:pPr>
    </w:p>
    <w:p w:rsidR="00337EC3" w:rsidRPr="00131538" w:rsidRDefault="00131538" w:rsidP="00131538">
      <w:pPr>
        <w:tabs>
          <w:tab w:val="left" w:pos="1302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sectPr w:rsidR="00337EC3" w:rsidRPr="00131538" w:rsidSect="00337EC3">
      <w:pgSz w:w="11906" w:h="16838"/>
      <w:pgMar w:top="992" w:right="567" w:bottom="425" w:left="568" w:header="72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B28" w:rsidRDefault="00550B2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50B28" w:rsidRDefault="00550B2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200" w:rsidRDefault="00F84200">
    <w:pPr>
      <w:pStyle w:val="Footer"/>
      <w:framePr w:wrap="auto" w:vAnchor="text" w:hAnchor="margin" w:xAlign="right" w:y="1"/>
      <w:rPr>
        <w:rStyle w:val="af3"/>
      </w:rPr>
    </w:pPr>
  </w:p>
  <w:p w:rsidR="00F84200" w:rsidRDefault="00F8420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B28" w:rsidRDefault="00550B2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50B28" w:rsidRDefault="00550B2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200" w:rsidRDefault="0054322B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F84200"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2D5A56">
      <w:rPr>
        <w:rFonts w:ascii="Times New Roman" w:hAnsi="Times New Roman"/>
        <w:noProof/>
      </w:rPr>
      <w:t>19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200" w:rsidRDefault="00F84200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0FEC"/>
    <w:multiLevelType w:val="hybridMultilevel"/>
    <w:tmpl w:val="FE00C86A"/>
    <w:lvl w:ilvl="0" w:tplc="150258F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4AEE15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1848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9E64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7CF9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7839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7473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82B1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CAAA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91573EF"/>
    <w:multiLevelType w:val="hybridMultilevel"/>
    <w:tmpl w:val="CB1C90AC"/>
    <w:lvl w:ilvl="0" w:tplc="A706FB1A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B9CE89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DCC6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48B2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363E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128F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1B03C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0C68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F655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C620DC2"/>
    <w:multiLevelType w:val="hybridMultilevel"/>
    <w:tmpl w:val="02C8106A"/>
    <w:lvl w:ilvl="0" w:tplc="12E0822C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626E7D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0286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00147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07E15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DCD6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0A35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7819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BA2A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9D579A4"/>
    <w:multiLevelType w:val="hybridMultilevel"/>
    <w:tmpl w:val="A1744818"/>
    <w:lvl w:ilvl="0" w:tplc="2EAAA74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AC5E1C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CEE2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0023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A002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102C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3831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C8F9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A0AA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98B4094"/>
    <w:multiLevelType w:val="hybridMultilevel"/>
    <w:tmpl w:val="A28C56D6"/>
    <w:lvl w:ilvl="0" w:tplc="BEF8AFEE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EE689A88">
      <w:numFmt w:val="none"/>
      <w:lvlText w:val=""/>
      <w:lvlJc w:val="left"/>
      <w:pPr>
        <w:tabs>
          <w:tab w:val="num" w:pos="360"/>
        </w:tabs>
      </w:pPr>
    </w:lvl>
    <w:lvl w:ilvl="2" w:tplc="D1DEBD66">
      <w:numFmt w:val="none"/>
      <w:lvlText w:val=""/>
      <w:lvlJc w:val="left"/>
      <w:pPr>
        <w:tabs>
          <w:tab w:val="num" w:pos="360"/>
        </w:tabs>
      </w:pPr>
    </w:lvl>
    <w:lvl w:ilvl="3" w:tplc="76367066">
      <w:numFmt w:val="none"/>
      <w:lvlText w:val=""/>
      <w:lvlJc w:val="left"/>
      <w:pPr>
        <w:tabs>
          <w:tab w:val="num" w:pos="360"/>
        </w:tabs>
      </w:pPr>
    </w:lvl>
    <w:lvl w:ilvl="4" w:tplc="74182976">
      <w:numFmt w:val="none"/>
      <w:lvlText w:val=""/>
      <w:lvlJc w:val="left"/>
      <w:pPr>
        <w:tabs>
          <w:tab w:val="num" w:pos="360"/>
        </w:tabs>
      </w:pPr>
    </w:lvl>
    <w:lvl w:ilvl="5" w:tplc="D9621CE2">
      <w:numFmt w:val="none"/>
      <w:lvlText w:val=""/>
      <w:lvlJc w:val="left"/>
      <w:pPr>
        <w:tabs>
          <w:tab w:val="num" w:pos="360"/>
        </w:tabs>
      </w:pPr>
    </w:lvl>
    <w:lvl w:ilvl="6" w:tplc="7AEC38FA">
      <w:numFmt w:val="none"/>
      <w:lvlText w:val=""/>
      <w:lvlJc w:val="left"/>
      <w:pPr>
        <w:tabs>
          <w:tab w:val="num" w:pos="360"/>
        </w:tabs>
      </w:pPr>
    </w:lvl>
    <w:lvl w:ilvl="7" w:tplc="37B0BB82">
      <w:numFmt w:val="none"/>
      <w:lvlText w:val=""/>
      <w:lvlJc w:val="left"/>
      <w:pPr>
        <w:tabs>
          <w:tab w:val="num" w:pos="360"/>
        </w:tabs>
      </w:pPr>
    </w:lvl>
    <w:lvl w:ilvl="8" w:tplc="0AF4952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D412FA0"/>
    <w:multiLevelType w:val="hybridMultilevel"/>
    <w:tmpl w:val="CDD274D6"/>
    <w:lvl w:ilvl="0" w:tplc="D15AE5D0">
      <w:start w:val="1"/>
      <w:numFmt w:val="decimal"/>
      <w:lvlText w:val="%1."/>
      <w:lvlJc w:val="left"/>
      <w:pPr>
        <w:ind w:left="1140" w:hanging="1140"/>
      </w:pPr>
      <w:rPr>
        <w:rFonts w:cs="Times New Roman" w:hint="default"/>
      </w:rPr>
    </w:lvl>
    <w:lvl w:ilvl="1" w:tplc="1398082E">
      <w:numFmt w:val="none"/>
      <w:lvlText w:val=""/>
      <w:lvlJc w:val="left"/>
      <w:pPr>
        <w:tabs>
          <w:tab w:val="num" w:pos="360"/>
        </w:tabs>
      </w:pPr>
    </w:lvl>
    <w:lvl w:ilvl="2" w:tplc="4C2208C0">
      <w:numFmt w:val="none"/>
      <w:lvlText w:val=""/>
      <w:lvlJc w:val="left"/>
      <w:pPr>
        <w:tabs>
          <w:tab w:val="num" w:pos="360"/>
        </w:tabs>
      </w:pPr>
    </w:lvl>
    <w:lvl w:ilvl="3" w:tplc="24505A90">
      <w:numFmt w:val="none"/>
      <w:lvlText w:val=""/>
      <w:lvlJc w:val="left"/>
      <w:pPr>
        <w:tabs>
          <w:tab w:val="num" w:pos="360"/>
        </w:tabs>
      </w:pPr>
    </w:lvl>
    <w:lvl w:ilvl="4" w:tplc="D1E017BE">
      <w:numFmt w:val="none"/>
      <w:lvlText w:val=""/>
      <w:lvlJc w:val="left"/>
      <w:pPr>
        <w:tabs>
          <w:tab w:val="num" w:pos="360"/>
        </w:tabs>
      </w:pPr>
    </w:lvl>
    <w:lvl w:ilvl="5" w:tplc="378A3336">
      <w:numFmt w:val="none"/>
      <w:lvlText w:val=""/>
      <w:lvlJc w:val="left"/>
      <w:pPr>
        <w:tabs>
          <w:tab w:val="num" w:pos="360"/>
        </w:tabs>
      </w:pPr>
    </w:lvl>
    <w:lvl w:ilvl="6" w:tplc="2C04FF5C">
      <w:numFmt w:val="none"/>
      <w:lvlText w:val=""/>
      <w:lvlJc w:val="left"/>
      <w:pPr>
        <w:tabs>
          <w:tab w:val="num" w:pos="360"/>
        </w:tabs>
      </w:pPr>
    </w:lvl>
    <w:lvl w:ilvl="7" w:tplc="197E489E">
      <w:numFmt w:val="none"/>
      <w:lvlText w:val=""/>
      <w:lvlJc w:val="left"/>
      <w:pPr>
        <w:tabs>
          <w:tab w:val="num" w:pos="360"/>
        </w:tabs>
      </w:pPr>
    </w:lvl>
    <w:lvl w:ilvl="8" w:tplc="3DF413A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225369F"/>
    <w:multiLevelType w:val="hybridMultilevel"/>
    <w:tmpl w:val="47948A34"/>
    <w:lvl w:ilvl="0" w:tplc="5CD00D0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EFD66C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62A14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BCBD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BC50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6E18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0C8A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A34A8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5ECD2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31F3AD7"/>
    <w:multiLevelType w:val="hybridMultilevel"/>
    <w:tmpl w:val="09AC5F22"/>
    <w:lvl w:ilvl="0" w:tplc="EE4EB2B2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55628A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8E8DB52">
      <w:start w:val="1"/>
      <w:numFmt w:val="none"/>
      <w:pStyle w:val="Heading3"/>
      <w:lvlText w:val=""/>
      <w:lvlJc w:val="left"/>
      <w:pPr>
        <w:tabs>
          <w:tab w:val="num" w:pos="360"/>
        </w:tabs>
        <w:ind w:left="0" w:firstLine="0"/>
      </w:pPr>
    </w:lvl>
    <w:lvl w:ilvl="3" w:tplc="956AAE0C">
      <w:start w:val="1"/>
      <w:numFmt w:val="none"/>
      <w:pStyle w:val="Heading4"/>
      <w:lvlText w:val=""/>
      <w:lvlJc w:val="left"/>
      <w:pPr>
        <w:tabs>
          <w:tab w:val="num" w:pos="360"/>
        </w:tabs>
        <w:ind w:left="0" w:firstLine="0"/>
      </w:pPr>
    </w:lvl>
    <w:lvl w:ilvl="4" w:tplc="8B5832DE">
      <w:start w:val="1"/>
      <w:numFmt w:val="none"/>
      <w:pStyle w:val="Heading5"/>
      <w:lvlText w:val=""/>
      <w:lvlJc w:val="left"/>
      <w:pPr>
        <w:tabs>
          <w:tab w:val="num" w:pos="360"/>
        </w:tabs>
        <w:ind w:left="0" w:firstLine="0"/>
      </w:pPr>
    </w:lvl>
    <w:lvl w:ilvl="5" w:tplc="EA0C91D0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 w:tplc="46A23198">
      <w:start w:val="1"/>
      <w:numFmt w:val="none"/>
      <w:pStyle w:val="Heading7"/>
      <w:lvlText w:val=""/>
      <w:lvlJc w:val="left"/>
      <w:pPr>
        <w:tabs>
          <w:tab w:val="num" w:pos="360"/>
        </w:tabs>
        <w:ind w:left="0" w:firstLine="0"/>
      </w:pPr>
    </w:lvl>
    <w:lvl w:ilvl="7" w:tplc="F028D2DE">
      <w:start w:val="1"/>
      <w:numFmt w:val="none"/>
      <w:pStyle w:val="Heading8"/>
      <w:lvlText w:val=""/>
      <w:lvlJc w:val="left"/>
      <w:pPr>
        <w:tabs>
          <w:tab w:val="num" w:pos="360"/>
        </w:tabs>
        <w:ind w:left="0" w:firstLine="0"/>
      </w:pPr>
    </w:lvl>
    <w:lvl w:ilvl="8" w:tplc="2F3677A8">
      <w:start w:val="1"/>
      <w:numFmt w:val="none"/>
      <w:pStyle w:val="Heading9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483F68AE"/>
    <w:multiLevelType w:val="hybridMultilevel"/>
    <w:tmpl w:val="5C42C62C"/>
    <w:lvl w:ilvl="0" w:tplc="1AE8829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877E7E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9A0F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FA36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9F0F0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A254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76C2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C8FD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36C8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9807499"/>
    <w:multiLevelType w:val="hybridMultilevel"/>
    <w:tmpl w:val="79507FC8"/>
    <w:lvl w:ilvl="0" w:tplc="B6C2A434">
      <w:start w:val="1"/>
      <w:numFmt w:val="decimal"/>
      <w:lvlText w:val="%1."/>
      <w:lvlJc w:val="left"/>
      <w:pPr>
        <w:ind w:left="1140" w:hanging="1140"/>
      </w:pPr>
      <w:rPr>
        <w:rFonts w:cs="Times New Roman" w:hint="default"/>
      </w:rPr>
    </w:lvl>
    <w:lvl w:ilvl="1" w:tplc="C97885CE">
      <w:numFmt w:val="none"/>
      <w:lvlText w:val=""/>
      <w:lvlJc w:val="left"/>
      <w:pPr>
        <w:tabs>
          <w:tab w:val="num" w:pos="360"/>
        </w:tabs>
      </w:pPr>
    </w:lvl>
    <w:lvl w:ilvl="2" w:tplc="C1D0D462">
      <w:numFmt w:val="none"/>
      <w:lvlText w:val=""/>
      <w:lvlJc w:val="left"/>
      <w:pPr>
        <w:tabs>
          <w:tab w:val="num" w:pos="360"/>
        </w:tabs>
      </w:pPr>
    </w:lvl>
    <w:lvl w:ilvl="3" w:tplc="64CC66DE">
      <w:numFmt w:val="none"/>
      <w:lvlText w:val=""/>
      <w:lvlJc w:val="left"/>
      <w:pPr>
        <w:tabs>
          <w:tab w:val="num" w:pos="360"/>
        </w:tabs>
      </w:pPr>
    </w:lvl>
    <w:lvl w:ilvl="4" w:tplc="B11C2F88">
      <w:numFmt w:val="none"/>
      <w:lvlText w:val=""/>
      <w:lvlJc w:val="left"/>
      <w:pPr>
        <w:tabs>
          <w:tab w:val="num" w:pos="360"/>
        </w:tabs>
      </w:pPr>
    </w:lvl>
    <w:lvl w:ilvl="5" w:tplc="D08AB9C8">
      <w:numFmt w:val="none"/>
      <w:lvlText w:val=""/>
      <w:lvlJc w:val="left"/>
      <w:pPr>
        <w:tabs>
          <w:tab w:val="num" w:pos="360"/>
        </w:tabs>
      </w:pPr>
    </w:lvl>
    <w:lvl w:ilvl="6" w:tplc="9F727E80">
      <w:numFmt w:val="none"/>
      <w:lvlText w:val=""/>
      <w:lvlJc w:val="left"/>
      <w:pPr>
        <w:tabs>
          <w:tab w:val="num" w:pos="360"/>
        </w:tabs>
      </w:pPr>
    </w:lvl>
    <w:lvl w:ilvl="7" w:tplc="80189D48">
      <w:numFmt w:val="none"/>
      <w:lvlText w:val=""/>
      <w:lvlJc w:val="left"/>
      <w:pPr>
        <w:tabs>
          <w:tab w:val="num" w:pos="360"/>
        </w:tabs>
      </w:pPr>
    </w:lvl>
    <w:lvl w:ilvl="8" w:tplc="3B965DB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6983C37"/>
    <w:multiLevelType w:val="hybridMultilevel"/>
    <w:tmpl w:val="71A4294C"/>
    <w:lvl w:ilvl="0" w:tplc="D4042D3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E356E5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E049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CE3E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AC9C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9E3C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EE10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B0F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E090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64624C7B"/>
    <w:multiLevelType w:val="hybridMultilevel"/>
    <w:tmpl w:val="A558976E"/>
    <w:lvl w:ilvl="0" w:tplc="DEC00D50">
      <w:start w:val="1"/>
      <w:numFmt w:val="decimal"/>
      <w:lvlText w:val="%1."/>
      <w:lvlJc w:val="left"/>
      <w:pPr>
        <w:ind w:left="720" w:hanging="360"/>
      </w:pPr>
    </w:lvl>
    <w:lvl w:ilvl="1" w:tplc="20FA721C">
      <w:start w:val="1"/>
      <w:numFmt w:val="lowerLetter"/>
      <w:lvlText w:val="%2."/>
      <w:lvlJc w:val="left"/>
      <w:pPr>
        <w:ind w:left="1440" w:hanging="360"/>
      </w:pPr>
    </w:lvl>
    <w:lvl w:ilvl="2" w:tplc="22AA3EEC">
      <w:start w:val="1"/>
      <w:numFmt w:val="lowerRoman"/>
      <w:lvlText w:val="%3."/>
      <w:lvlJc w:val="right"/>
      <w:pPr>
        <w:ind w:left="2160" w:hanging="180"/>
      </w:pPr>
    </w:lvl>
    <w:lvl w:ilvl="3" w:tplc="4DCC0318">
      <w:start w:val="1"/>
      <w:numFmt w:val="decimal"/>
      <w:lvlText w:val="%4."/>
      <w:lvlJc w:val="left"/>
      <w:pPr>
        <w:ind w:left="2880" w:hanging="360"/>
      </w:pPr>
    </w:lvl>
    <w:lvl w:ilvl="4" w:tplc="E892C746">
      <w:start w:val="1"/>
      <w:numFmt w:val="lowerLetter"/>
      <w:lvlText w:val="%5."/>
      <w:lvlJc w:val="left"/>
      <w:pPr>
        <w:ind w:left="3600" w:hanging="360"/>
      </w:pPr>
    </w:lvl>
    <w:lvl w:ilvl="5" w:tplc="48F0A72E">
      <w:start w:val="1"/>
      <w:numFmt w:val="lowerRoman"/>
      <w:lvlText w:val="%6."/>
      <w:lvlJc w:val="right"/>
      <w:pPr>
        <w:ind w:left="4320" w:hanging="180"/>
      </w:pPr>
    </w:lvl>
    <w:lvl w:ilvl="6" w:tplc="1D5EDFA0">
      <w:start w:val="1"/>
      <w:numFmt w:val="decimal"/>
      <w:lvlText w:val="%7."/>
      <w:lvlJc w:val="left"/>
      <w:pPr>
        <w:ind w:left="5040" w:hanging="360"/>
      </w:pPr>
    </w:lvl>
    <w:lvl w:ilvl="7" w:tplc="B1CC5030">
      <w:start w:val="1"/>
      <w:numFmt w:val="lowerLetter"/>
      <w:lvlText w:val="%8."/>
      <w:lvlJc w:val="left"/>
      <w:pPr>
        <w:ind w:left="5760" w:hanging="360"/>
      </w:pPr>
    </w:lvl>
    <w:lvl w:ilvl="8" w:tplc="AC2E14A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270AF"/>
    <w:multiLevelType w:val="hybridMultilevel"/>
    <w:tmpl w:val="9842A228"/>
    <w:lvl w:ilvl="0" w:tplc="7598BF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C1E41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02A5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389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9C35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32D8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2E64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D3611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21C07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67DF3213"/>
    <w:multiLevelType w:val="hybridMultilevel"/>
    <w:tmpl w:val="5C3837FE"/>
    <w:lvl w:ilvl="0" w:tplc="86EC915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246A55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B6E5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0AFB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7169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F2C3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59E7D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08B8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64E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6D220451"/>
    <w:multiLevelType w:val="hybridMultilevel"/>
    <w:tmpl w:val="AC7472D4"/>
    <w:lvl w:ilvl="0" w:tplc="BF525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1A62A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5A5A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EAB3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1660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D4FC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76F7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36FD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4A0A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73D61C80"/>
    <w:multiLevelType w:val="hybridMultilevel"/>
    <w:tmpl w:val="23AC095C"/>
    <w:lvl w:ilvl="0" w:tplc="57CC915E">
      <w:start w:val="1"/>
      <w:numFmt w:val="decimal"/>
      <w:pStyle w:val="a0"/>
      <w:lvlText w:val="%1."/>
      <w:lvlJc w:val="left"/>
      <w:pPr>
        <w:tabs>
          <w:tab w:val="num" w:pos="133"/>
        </w:tabs>
        <w:ind w:left="133" w:firstLine="207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 w:tplc="362A67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863A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8409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ED6E7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D2A6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A3CB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5D850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28AC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5"/>
  </w:num>
  <w:num w:numId="33">
    <w:abstractNumId w:val="4"/>
  </w:num>
  <w:num w:numId="34">
    <w:abstractNumId w:val="9"/>
  </w:num>
  <w:num w:numId="35">
    <w:abstractNumId w:val="12"/>
  </w:num>
  <w:num w:numId="36">
    <w:abstractNumId w:val="2"/>
  </w:num>
  <w:num w:numId="37">
    <w:abstractNumId w:val="0"/>
  </w:num>
  <w:num w:numId="38">
    <w:abstractNumId w:val="8"/>
  </w:num>
  <w:num w:numId="39">
    <w:abstractNumId w:val="6"/>
  </w:num>
  <w:num w:numId="40">
    <w:abstractNumId w:val="14"/>
  </w:num>
  <w:num w:numId="41">
    <w:abstractNumId w:val="10"/>
  </w:num>
  <w:num w:numId="42">
    <w:abstractNumId w:val="1"/>
  </w:num>
  <w:num w:numId="43">
    <w:abstractNumId w:val="13"/>
  </w:num>
  <w:num w:numId="44">
    <w:abstractNumId w:val="5"/>
  </w:num>
  <w:num w:numId="45">
    <w:abstractNumId w:val="11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7EC3"/>
    <w:rsid w:val="00131538"/>
    <w:rsid w:val="00287A6E"/>
    <w:rsid w:val="00292808"/>
    <w:rsid w:val="002D5A56"/>
    <w:rsid w:val="00337EC3"/>
    <w:rsid w:val="003A30A4"/>
    <w:rsid w:val="0054322B"/>
    <w:rsid w:val="00550B28"/>
    <w:rsid w:val="00754FA4"/>
    <w:rsid w:val="00783892"/>
    <w:rsid w:val="00884C6E"/>
    <w:rsid w:val="00C27394"/>
    <w:rsid w:val="00EC5E78"/>
    <w:rsid w:val="00F84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37EC3"/>
    <w:pPr>
      <w:spacing w:after="200" w:line="276" w:lineRule="auto"/>
      <w:jc w:val="both"/>
    </w:pPr>
    <w:rPr>
      <w:rFonts w:eastAsia="Times New Roman" w:cs="Calibri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link w:val="Heading1"/>
    <w:uiPriority w:val="9"/>
    <w:rsid w:val="00337EC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link w:val="Heading2"/>
    <w:uiPriority w:val="9"/>
    <w:rsid w:val="00337EC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link w:val="Heading3"/>
    <w:uiPriority w:val="9"/>
    <w:rsid w:val="00337EC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link w:val="Heading4"/>
    <w:uiPriority w:val="9"/>
    <w:rsid w:val="00337EC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link w:val="Heading5"/>
    <w:uiPriority w:val="9"/>
    <w:rsid w:val="00337EC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link w:val="Heading6"/>
    <w:uiPriority w:val="9"/>
    <w:rsid w:val="00337EC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link w:val="Heading7"/>
    <w:uiPriority w:val="9"/>
    <w:rsid w:val="00337EC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link w:val="Heading8"/>
    <w:uiPriority w:val="9"/>
    <w:rsid w:val="00337EC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link w:val="Heading9"/>
    <w:uiPriority w:val="9"/>
    <w:rsid w:val="00337EC3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2"/>
    <w:link w:val="a5"/>
    <w:uiPriority w:val="11"/>
    <w:rsid w:val="00337EC3"/>
    <w:rPr>
      <w:sz w:val="24"/>
      <w:szCs w:val="24"/>
    </w:rPr>
  </w:style>
  <w:style w:type="paragraph" w:styleId="2">
    <w:name w:val="Quote"/>
    <w:basedOn w:val="a1"/>
    <w:next w:val="a1"/>
    <w:link w:val="20"/>
    <w:uiPriority w:val="29"/>
    <w:qFormat/>
    <w:rsid w:val="00337EC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37EC3"/>
    <w:rPr>
      <w:i/>
    </w:rPr>
  </w:style>
  <w:style w:type="paragraph" w:styleId="a6">
    <w:name w:val="Intense Quote"/>
    <w:basedOn w:val="a1"/>
    <w:next w:val="a1"/>
    <w:link w:val="a7"/>
    <w:uiPriority w:val="30"/>
    <w:qFormat/>
    <w:rsid w:val="00337EC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337EC3"/>
    <w:rPr>
      <w:i/>
    </w:rPr>
  </w:style>
  <w:style w:type="character" w:customStyle="1" w:styleId="HeaderChar">
    <w:name w:val="Header Char"/>
    <w:basedOn w:val="a2"/>
    <w:link w:val="Header"/>
    <w:uiPriority w:val="99"/>
    <w:rsid w:val="00337EC3"/>
  </w:style>
  <w:style w:type="character" w:customStyle="1" w:styleId="FooterChar">
    <w:name w:val="Footer Char"/>
    <w:basedOn w:val="a2"/>
    <w:link w:val="Footer"/>
    <w:uiPriority w:val="99"/>
    <w:rsid w:val="00337EC3"/>
  </w:style>
  <w:style w:type="paragraph" w:customStyle="1" w:styleId="Caption">
    <w:name w:val="Caption"/>
    <w:basedOn w:val="a1"/>
    <w:next w:val="a1"/>
    <w:uiPriority w:val="35"/>
    <w:semiHidden/>
    <w:unhideWhenUsed/>
    <w:qFormat/>
    <w:rsid w:val="00337EC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37EC3"/>
  </w:style>
  <w:style w:type="table" w:customStyle="1" w:styleId="TableGridLight">
    <w:name w:val="Table Grid Light"/>
    <w:basedOn w:val="a3"/>
    <w:uiPriority w:val="59"/>
    <w:rsid w:val="00337EC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rsid w:val="00337EC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3"/>
    <w:uiPriority w:val="59"/>
    <w:rsid w:val="00337EC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3"/>
    <w:uiPriority w:val="59"/>
    <w:rsid w:val="00337EC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337EC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337EC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337EC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337EC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337EC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337EC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337EC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337EC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rsid w:val="00337EC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337EC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337EC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337EC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337EC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337EC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337EC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337EC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337EC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8"/>
    <w:uiPriority w:val="99"/>
    <w:rsid w:val="00337EC3"/>
    <w:rPr>
      <w:sz w:val="18"/>
    </w:rPr>
  </w:style>
  <w:style w:type="paragraph" w:styleId="a9">
    <w:name w:val="endnote text"/>
    <w:basedOn w:val="a1"/>
    <w:link w:val="aa"/>
    <w:uiPriority w:val="99"/>
    <w:semiHidden/>
    <w:unhideWhenUsed/>
    <w:rsid w:val="00337EC3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337EC3"/>
    <w:rPr>
      <w:sz w:val="20"/>
    </w:rPr>
  </w:style>
  <w:style w:type="character" w:styleId="ab">
    <w:name w:val="endnote reference"/>
    <w:basedOn w:val="a2"/>
    <w:uiPriority w:val="99"/>
    <w:semiHidden/>
    <w:unhideWhenUsed/>
    <w:rsid w:val="00337EC3"/>
    <w:rPr>
      <w:vertAlign w:val="superscript"/>
    </w:rPr>
  </w:style>
  <w:style w:type="paragraph" w:styleId="1">
    <w:name w:val="toc 1"/>
    <w:basedOn w:val="a1"/>
    <w:next w:val="a1"/>
    <w:uiPriority w:val="39"/>
    <w:unhideWhenUsed/>
    <w:rsid w:val="00337EC3"/>
    <w:pPr>
      <w:spacing w:after="57"/>
    </w:pPr>
  </w:style>
  <w:style w:type="paragraph" w:styleId="21">
    <w:name w:val="toc 2"/>
    <w:basedOn w:val="a1"/>
    <w:next w:val="a1"/>
    <w:uiPriority w:val="39"/>
    <w:unhideWhenUsed/>
    <w:rsid w:val="00337EC3"/>
    <w:pPr>
      <w:spacing w:after="57"/>
      <w:ind w:left="283"/>
    </w:pPr>
  </w:style>
  <w:style w:type="paragraph" w:styleId="3">
    <w:name w:val="toc 3"/>
    <w:basedOn w:val="a1"/>
    <w:next w:val="a1"/>
    <w:uiPriority w:val="39"/>
    <w:unhideWhenUsed/>
    <w:rsid w:val="00337EC3"/>
    <w:pPr>
      <w:spacing w:after="57"/>
      <w:ind w:left="567"/>
    </w:pPr>
  </w:style>
  <w:style w:type="paragraph" w:styleId="4">
    <w:name w:val="toc 4"/>
    <w:basedOn w:val="a1"/>
    <w:next w:val="a1"/>
    <w:uiPriority w:val="39"/>
    <w:unhideWhenUsed/>
    <w:rsid w:val="00337EC3"/>
    <w:pPr>
      <w:spacing w:after="57"/>
      <w:ind w:left="850"/>
    </w:pPr>
  </w:style>
  <w:style w:type="paragraph" w:styleId="5">
    <w:name w:val="toc 5"/>
    <w:basedOn w:val="a1"/>
    <w:next w:val="a1"/>
    <w:uiPriority w:val="39"/>
    <w:unhideWhenUsed/>
    <w:rsid w:val="00337EC3"/>
    <w:pPr>
      <w:spacing w:after="57"/>
      <w:ind w:left="1134"/>
    </w:pPr>
  </w:style>
  <w:style w:type="paragraph" w:styleId="6">
    <w:name w:val="toc 6"/>
    <w:basedOn w:val="a1"/>
    <w:next w:val="a1"/>
    <w:uiPriority w:val="39"/>
    <w:unhideWhenUsed/>
    <w:rsid w:val="00337EC3"/>
    <w:pPr>
      <w:spacing w:after="57"/>
      <w:ind w:left="1417"/>
    </w:pPr>
  </w:style>
  <w:style w:type="paragraph" w:styleId="7">
    <w:name w:val="toc 7"/>
    <w:basedOn w:val="a1"/>
    <w:next w:val="a1"/>
    <w:uiPriority w:val="39"/>
    <w:unhideWhenUsed/>
    <w:rsid w:val="00337EC3"/>
    <w:pPr>
      <w:spacing w:after="57"/>
      <w:ind w:left="1701"/>
    </w:pPr>
  </w:style>
  <w:style w:type="paragraph" w:styleId="8">
    <w:name w:val="toc 8"/>
    <w:basedOn w:val="a1"/>
    <w:next w:val="a1"/>
    <w:uiPriority w:val="39"/>
    <w:unhideWhenUsed/>
    <w:rsid w:val="00337EC3"/>
    <w:pPr>
      <w:spacing w:after="57"/>
      <w:ind w:left="1984"/>
    </w:pPr>
  </w:style>
  <w:style w:type="paragraph" w:styleId="9">
    <w:name w:val="toc 9"/>
    <w:basedOn w:val="a1"/>
    <w:next w:val="a1"/>
    <w:uiPriority w:val="39"/>
    <w:unhideWhenUsed/>
    <w:rsid w:val="00337EC3"/>
    <w:pPr>
      <w:spacing w:after="57"/>
      <w:ind w:left="2268"/>
    </w:pPr>
  </w:style>
  <w:style w:type="paragraph" w:styleId="ac">
    <w:name w:val="TOC Heading"/>
    <w:uiPriority w:val="39"/>
    <w:unhideWhenUsed/>
    <w:rsid w:val="00337EC3"/>
  </w:style>
  <w:style w:type="paragraph" w:styleId="ad">
    <w:name w:val="table of figures"/>
    <w:basedOn w:val="a1"/>
    <w:next w:val="a1"/>
    <w:uiPriority w:val="99"/>
    <w:unhideWhenUsed/>
    <w:rsid w:val="00337EC3"/>
    <w:pPr>
      <w:spacing w:after="0"/>
    </w:pPr>
  </w:style>
  <w:style w:type="paragraph" w:customStyle="1" w:styleId="Heading1">
    <w:name w:val="Heading 1"/>
    <w:basedOn w:val="a1"/>
    <w:next w:val="a1"/>
    <w:link w:val="10"/>
    <w:uiPriority w:val="99"/>
    <w:qFormat/>
    <w:rsid w:val="00337EC3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sz w:val="32"/>
      <w:szCs w:val="20"/>
    </w:rPr>
  </w:style>
  <w:style w:type="paragraph" w:customStyle="1" w:styleId="Heading2">
    <w:name w:val="Heading 2"/>
    <w:basedOn w:val="a1"/>
    <w:next w:val="a1"/>
    <w:link w:val="22"/>
    <w:uiPriority w:val="99"/>
    <w:qFormat/>
    <w:rsid w:val="00337EC3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color w:val="4F81BD"/>
      <w:sz w:val="26"/>
      <w:szCs w:val="20"/>
    </w:rPr>
  </w:style>
  <w:style w:type="paragraph" w:customStyle="1" w:styleId="Heading30">
    <w:name w:val="Heading 3"/>
    <w:basedOn w:val="a1"/>
    <w:next w:val="a1"/>
    <w:link w:val="30"/>
    <w:uiPriority w:val="99"/>
    <w:qFormat/>
    <w:rsid w:val="00337EC3"/>
    <w:pPr>
      <w:keepNext/>
      <w:spacing w:before="240" w:after="60"/>
      <w:outlineLvl w:val="2"/>
    </w:pPr>
    <w:rPr>
      <w:rFonts w:ascii="Calibri Light" w:eastAsia="Calibri" w:hAnsi="Calibri Light" w:cs="Times New Roman"/>
      <w:b/>
      <w:sz w:val="26"/>
      <w:szCs w:val="20"/>
    </w:rPr>
  </w:style>
  <w:style w:type="paragraph" w:customStyle="1" w:styleId="Heading40">
    <w:name w:val="Heading 4"/>
    <w:basedOn w:val="a1"/>
    <w:next w:val="a1"/>
    <w:link w:val="40"/>
    <w:uiPriority w:val="99"/>
    <w:qFormat/>
    <w:rsid w:val="00337EC3"/>
    <w:pPr>
      <w:keepNext/>
      <w:spacing w:before="240" w:after="60"/>
      <w:outlineLvl w:val="3"/>
    </w:pPr>
    <w:rPr>
      <w:rFonts w:eastAsia="Calibri" w:cs="Times New Roman"/>
      <w:b/>
      <w:sz w:val="28"/>
      <w:szCs w:val="20"/>
    </w:rPr>
  </w:style>
  <w:style w:type="paragraph" w:customStyle="1" w:styleId="Heading60">
    <w:name w:val="Heading 6"/>
    <w:basedOn w:val="a1"/>
    <w:next w:val="a1"/>
    <w:link w:val="60"/>
    <w:uiPriority w:val="99"/>
    <w:qFormat/>
    <w:rsid w:val="00337EC3"/>
    <w:pPr>
      <w:keepNext/>
      <w:shd w:val="clear" w:color="auto" w:fill="FFFFFF"/>
      <w:spacing w:before="120" w:after="0" w:line="240" w:lineRule="auto"/>
      <w:outlineLvl w:val="5"/>
    </w:pPr>
    <w:rPr>
      <w:rFonts w:ascii="Times New Roman" w:eastAsia="Calibri" w:hAnsi="Times New Roman" w:cs="Times New Roman"/>
      <w:b/>
      <w:color w:val="000000"/>
      <w:sz w:val="24"/>
      <w:szCs w:val="20"/>
    </w:rPr>
  </w:style>
  <w:style w:type="character" w:customStyle="1" w:styleId="10">
    <w:name w:val="Заголовок 1 Знак"/>
    <w:basedOn w:val="a2"/>
    <w:link w:val="Heading1"/>
    <w:uiPriority w:val="99"/>
    <w:rsid w:val="00337EC3"/>
    <w:rPr>
      <w:rFonts w:ascii="Arial" w:hAnsi="Arial" w:cs="Times New Roman"/>
      <w:b/>
      <w:sz w:val="32"/>
    </w:rPr>
  </w:style>
  <w:style w:type="character" w:customStyle="1" w:styleId="22">
    <w:name w:val="Заголовок 2 Знак"/>
    <w:basedOn w:val="a2"/>
    <w:link w:val="Heading2"/>
    <w:uiPriority w:val="99"/>
    <w:semiHidden/>
    <w:rsid w:val="00337EC3"/>
    <w:rPr>
      <w:rFonts w:ascii="Cambria" w:hAnsi="Cambria" w:cs="Times New Roman"/>
      <w:b/>
      <w:color w:val="4F81BD"/>
      <w:sz w:val="26"/>
      <w:lang w:eastAsia="ru-RU"/>
    </w:rPr>
  </w:style>
  <w:style w:type="character" w:customStyle="1" w:styleId="30">
    <w:name w:val="Заголовок 3 Знак"/>
    <w:basedOn w:val="a2"/>
    <w:link w:val="Heading30"/>
    <w:uiPriority w:val="99"/>
    <w:semiHidden/>
    <w:rsid w:val="00337EC3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2"/>
    <w:link w:val="Heading40"/>
    <w:uiPriority w:val="99"/>
    <w:semiHidden/>
    <w:rsid w:val="00337EC3"/>
    <w:rPr>
      <w:rFonts w:ascii="Calibri" w:hAnsi="Calibri" w:cs="Times New Roman"/>
      <w:b/>
      <w:sz w:val="28"/>
    </w:rPr>
  </w:style>
  <w:style w:type="character" w:customStyle="1" w:styleId="60">
    <w:name w:val="Заголовок 6 Знак"/>
    <w:basedOn w:val="a2"/>
    <w:link w:val="Heading60"/>
    <w:uiPriority w:val="99"/>
    <w:rsid w:val="00337EC3"/>
    <w:rPr>
      <w:rFonts w:ascii="Times New Roman" w:hAnsi="Times New Roman" w:cs="Times New Roman"/>
      <w:b/>
      <w:color w:val="000000"/>
      <w:sz w:val="24"/>
      <w:shd w:val="clear" w:color="auto" w:fill="FFFFFF"/>
    </w:rPr>
  </w:style>
  <w:style w:type="paragraph" w:styleId="ae">
    <w:name w:val="Title"/>
    <w:basedOn w:val="a1"/>
    <w:link w:val="af"/>
    <w:uiPriority w:val="99"/>
    <w:qFormat/>
    <w:rsid w:val="00337EC3"/>
    <w:pPr>
      <w:shd w:val="clear" w:color="auto" w:fill="FFFFFF"/>
      <w:spacing w:after="0" w:line="240" w:lineRule="auto"/>
      <w:jc w:val="center"/>
    </w:pPr>
    <w:rPr>
      <w:rFonts w:ascii="Times New Roman" w:eastAsia="Calibri" w:hAnsi="Times New Roman" w:cs="Times New Roman"/>
      <w:color w:val="000000"/>
      <w:spacing w:val="7"/>
      <w:sz w:val="20"/>
      <w:szCs w:val="20"/>
      <w:u w:val="single"/>
    </w:rPr>
  </w:style>
  <w:style w:type="character" w:customStyle="1" w:styleId="TitleChar">
    <w:name w:val="Title Char"/>
    <w:basedOn w:val="a2"/>
    <w:uiPriority w:val="99"/>
    <w:rsid w:val="00337EC3"/>
    <w:rPr>
      <w:rFonts w:ascii="Cambria" w:hAnsi="Cambria" w:cs="Times New Roman"/>
      <w:b/>
      <w:sz w:val="32"/>
    </w:rPr>
  </w:style>
  <w:style w:type="character" w:customStyle="1" w:styleId="TitleChar2">
    <w:name w:val="Title Char2"/>
    <w:uiPriority w:val="99"/>
    <w:rsid w:val="00337EC3"/>
    <w:rPr>
      <w:rFonts w:ascii="Cambria" w:hAnsi="Cambria"/>
      <w:b/>
      <w:sz w:val="32"/>
    </w:rPr>
  </w:style>
  <w:style w:type="character" w:customStyle="1" w:styleId="af">
    <w:name w:val="Название Знак"/>
    <w:link w:val="ae"/>
    <w:uiPriority w:val="99"/>
    <w:rsid w:val="00337EC3"/>
    <w:rPr>
      <w:rFonts w:ascii="Times New Roman" w:hAnsi="Times New Roman"/>
      <w:color w:val="000000"/>
      <w:spacing w:val="7"/>
      <w:sz w:val="20"/>
      <w:u w:val="single"/>
      <w:shd w:val="clear" w:color="auto" w:fill="FFFFFF"/>
    </w:rPr>
  </w:style>
  <w:style w:type="paragraph" w:styleId="23">
    <w:name w:val="Body Text 2"/>
    <w:basedOn w:val="a1"/>
    <w:link w:val="24"/>
    <w:uiPriority w:val="99"/>
    <w:rsid w:val="00337EC3"/>
    <w:pPr>
      <w:shd w:val="clear" w:color="auto" w:fill="FFFFFF"/>
      <w:spacing w:before="120"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24">
    <w:name w:val="Основной текст 2 Знак"/>
    <w:basedOn w:val="a2"/>
    <w:link w:val="23"/>
    <w:uiPriority w:val="99"/>
    <w:rsid w:val="00337EC3"/>
    <w:rPr>
      <w:rFonts w:ascii="Times New Roman" w:hAnsi="Times New Roman" w:cs="Times New Roman"/>
      <w:sz w:val="24"/>
      <w:shd w:val="clear" w:color="auto" w:fill="FFFFFF"/>
    </w:rPr>
  </w:style>
  <w:style w:type="paragraph" w:styleId="af0">
    <w:name w:val="Body Text Indent"/>
    <w:basedOn w:val="a1"/>
    <w:link w:val="af1"/>
    <w:uiPriority w:val="99"/>
    <w:rsid w:val="00337EC3"/>
    <w:pPr>
      <w:widowControl w:val="0"/>
      <w:spacing w:after="120" w:line="360" w:lineRule="atLeast"/>
      <w:ind w:firstLine="72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1">
    <w:name w:val="Основной текст с отступом Знак"/>
    <w:basedOn w:val="a2"/>
    <w:link w:val="af0"/>
    <w:uiPriority w:val="99"/>
    <w:rsid w:val="00337EC3"/>
    <w:rPr>
      <w:rFonts w:ascii="Times New Roman" w:hAnsi="Times New Roman" w:cs="Times New Roman"/>
      <w:sz w:val="20"/>
    </w:rPr>
  </w:style>
  <w:style w:type="paragraph" w:customStyle="1" w:styleId="a0">
    <w:name w:val="Раздел"/>
    <w:basedOn w:val="a1"/>
    <w:uiPriority w:val="99"/>
    <w:rsid w:val="00337EC3"/>
    <w:pPr>
      <w:widowControl w:val="0"/>
      <w:numPr>
        <w:numId w:val="32"/>
      </w:numPr>
      <w:shd w:val="clear" w:color="auto" w:fill="FFFFFF"/>
      <w:tabs>
        <w:tab w:val="clear" w:pos="133"/>
      </w:tabs>
      <w:spacing w:after="0" w:line="360" w:lineRule="atLeast"/>
      <w:ind w:left="0" w:firstLine="0"/>
      <w:jc w:val="center"/>
    </w:pPr>
    <w:rPr>
      <w:rFonts w:ascii="Times New Roman" w:hAnsi="Times New Roman" w:cs="Times New Roman"/>
      <w:b/>
      <w:bCs/>
      <w:color w:val="000000"/>
      <w:spacing w:val="-3"/>
      <w:sz w:val="24"/>
      <w:szCs w:val="24"/>
    </w:rPr>
  </w:style>
  <w:style w:type="paragraph" w:customStyle="1" w:styleId="Footer">
    <w:name w:val="Footer"/>
    <w:basedOn w:val="a1"/>
    <w:link w:val="af2"/>
    <w:uiPriority w:val="99"/>
    <w:rsid w:val="00337EC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2">
    <w:name w:val="Нижний колонтитул Знак"/>
    <w:basedOn w:val="a2"/>
    <w:link w:val="Footer"/>
    <w:uiPriority w:val="99"/>
    <w:rsid w:val="00337EC3"/>
    <w:rPr>
      <w:rFonts w:ascii="Times New Roman" w:hAnsi="Times New Roman" w:cs="Times New Roman"/>
      <w:sz w:val="24"/>
    </w:rPr>
  </w:style>
  <w:style w:type="character" w:styleId="af3">
    <w:name w:val="page number"/>
    <w:basedOn w:val="a2"/>
    <w:uiPriority w:val="99"/>
    <w:rsid w:val="00337EC3"/>
    <w:rPr>
      <w:rFonts w:cs="Times New Roman"/>
    </w:rPr>
  </w:style>
  <w:style w:type="paragraph" w:styleId="af4">
    <w:name w:val="Block Text"/>
    <w:basedOn w:val="a1"/>
    <w:uiPriority w:val="99"/>
    <w:rsid w:val="00337EC3"/>
    <w:pPr>
      <w:shd w:val="clear" w:color="auto" w:fill="FFFFFF"/>
      <w:spacing w:before="120" w:after="0" w:line="240" w:lineRule="auto"/>
      <w:ind w:left="45" w:right="6" w:firstLine="703"/>
    </w:pPr>
    <w:rPr>
      <w:rFonts w:ascii="Times New Roman" w:hAnsi="Times New Roman" w:cs="Times New Roman"/>
      <w:color w:val="000000"/>
      <w:spacing w:val="-1"/>
      <w:sz w:val="24"/>
      <w:szCs w:val="24"/>
    </w:rPr>
  </w:style>
  <w:style w:type="paragraph" w:styleId="af5">
    <w:name w:val="Note Heading"/>
    <w:basedOn w:val="a1"/>
    <w:next w:val="a1"/>
    <w:link w:val="af6"/>
    <w:uiPriority w:val="99"/>
    <w:rsid w:val="00337EC3"/>
    <w:rPr>
      <w:rFonts w:eastAsia="Calibri" w:cs="Times New Roman"/>
      <w:sz w:val="20"/>
      <w:szCs w:val="20"/>
    </w:rPr>
  </w:style>
  <w:style w:type="character" w:customStyle="1" w:styleId="af6">
    <w:name w:val="Заголовок записки Знак"/>
    <w:basedOn w:val="a2"/>
    <w:link w:val="af5"/>
    <w:uiPriority w:val="99"/>
    <w:rsid w:val="00337EC3"/>
    <w:rPr>
      <w:rFonts w:ascii="Calibri" w:hAnsi="Calibri" w:cs="Times New Roman"/>
      <w:lang w:eastAsia="ru-RU"/>
    </w:rPr>
  </w:style>
  <w:style w:type="paragraph" w:styleId="af7">
    <w:name w:val="Body Text"/>
    <w:basedOn w:val="a1"/>
    <w:link w:val="af8"/>
    <w:uiPriority w:val="99"/>
    <w:rsid w:val="00337EC3"/>
    <w:pPr>
      <w:spacing w:after="120"/>
    </w:pPr>
    <w:rPr>
      <w:rFonts w:eastAsia="Calibri" w:cs="Times New Roman"/>
      <w:sz w:val="20"/>
      <w:szCs w:val="20"/>
    </w:rPr>
  </w:style>
  <w:style w:type="character" w:customStyle="1" w:styleId="af8">
    <w:name w:val="Основной текст Знак"/>
    <w:basedOn w:val="a2"/>
    <w:link w:val="af7"/>
    <w:uiPriority w:val="99"/>
    <w:rsid w:val="00337EC3"/>
    <w:rPr>
      <w:rFonts w:ascii="Calibri" w:hAnsi="Calibri" w:cs="Times New Roman"/>
      <w:lang w:eastAsia="ru-RU"/>
    </w:rPr>
  </w:style>
  <w:style w:type="paragraph" w:styleId="25">
    <w:name w:val="Body Text Indent 2"/>
    <w:basedOn w:val="a1"/>
    <w:link w:val="26"/>
    <w:uiPriority w:val="99"/>
    <w:rsid w:val="00337EC3"/>
    <w:pPr>
      <w:spacing w:after="120" w:line="480" w:lineRule="auto"/>
      <w:ind w:left="283"/>
    </w:pPr>
    <w:rPr>
      <w:rFonts w:eastAsia="Calibri" w:cs="Times New Roman"/>
      <w:sz w:val="20"/>
      <w:szCs w:val="20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337EC3"/>
    <w:rPr>
      <w:rFonts w:ascii="Calibri" w:hAnsi="Calibri" w:cs="Times New Roman"/>
      <w:lang w:eastAsia="ru-RU"/>
    </w:rPr>
  </w:style>
  <w:style w:type="character" w:styleId="af9">
    <w:name w:val="Hyperlink"/>
    <w:basedOn w:val="a2"/>
    <w:uiPriority w:val="99"/>
    <w:rsid w:val="00337EC3"/>
    <w:rPr>
      <w:rFonts w:cs="Times New Roman"/>
      <w:color w:val="0000FF"/>
      <w:u w:val="single"/>
    </w:rPr>
  </w:style>
  <w:style w:type="paragraph" w:customStyle="1" w:styleId="Iacaaiea">
    <w:name w:val="Iacaaiea"/>
    <w:basedOn w:val="a1"/>
    <w:uiPriority w:val="99"/>
    <w:rsid w:val="00337EC3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</w:rPr>
  </w:style>
  <w:style w:type="paragraph" w:styleId="afa">
    <w:name w:val="List Paragraph"/>
    <w:basedOn w:val="a1"/>
    <w:uiPriority w:val="34"/>
    <w:qFormat/>
    <w:rsid w:val="00337EC3"/>
    <w:pPr>
      <w:ind w:left="720"/>
      <w:jc w:val="left"/>
    </w:pPr>
  </w:style>
  <w:style w:type="paragraph" w:customStyle="1" w:styleId="ConsPlusNormal">
    <w:name w:val="ConsPlusNormal"/>
    <w:link w:val="ConsPlusNormal0"/>
    <w:uiPriority w:val="99"/>
    <w:rsid w:val="00337EC3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rsid w:val="00337EC3"/>
    <w:rPr>
      <w:rFonts w:ascii="Arial" w:hAnsi="Arial"/>
      <w:sz w:val="22"/>
      <w:lang w:val="ru-RU" w:eastAsia="ru-RU"/>
    </w:rPr>
  </w:style>
  <w:style w:type="paragraph" w:styleId="afb">
    <w:name w:val="Normal (Web)"/>
    <w:basedOn w:val="a1"/>
    <w:uiPriority w:val="99"/>
    <w:rsid w:val="00337EC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styleId="27">
    <w:name w:val="List Number 2"/>
    <w:basedOn w:val="a1"/>
    <w:uiPriority w:val="99"/>
    <w:rsid w:val="00337EC3"/>
    <w:pPr>
      <w:tabs>
        <w:tab w:val="num" w:pos="643"/>
      </w:tabs>
      <w:spacing w:after="60" w:line="240" w:lineRule="auto"/>
      <w:ind w:left="643" w:hanging="360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FR1">
    <w:name w:val="FR1"/>
    <w:uiPriority w:val="99"/>
    <w:rsid w:val="00337EC3"/>
    <w:pPr>
      <w:widowControl w:val="0"/>
      <w:spacing w:before="240" w:line="26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ConsPlusNormal1">
    <w:name w:val="ConsPlusNormal Знак Знак"/>
    <w:uiPriority w:val="99"/>
    <w:rsid w:val="00337EC3"/>
    <w:rPr>
      <w:rFonts w:ascii="Arial" w:hAnsi="Arial"/>
      <w:lang w:val="ru-RU" w:eastAsia="ru-RU"/>
    </w:rPr>
  </w:style>
  <w:style w:type="paragraph" w:styleId="a5">
    <w:name w:val="Subtitle"/>
    <w:basedOn w:val="a1"/>
    <w:link w:val="afc"/>
    <w:uiPriority w:val="99"/>
    <w:qFormat/>
    <w:rsid w:val="00337EC3"/>
    <w:pPr>
      <w:spacing w:after="60" w:line="240" w:lineRule="auto"/>
      <w:jc w:val="center"/>
      <w:outlineLvl w:val="1"/>
    </w:pPr>
    <w:rPr>
      <w:rFonts w:ascii="Cambria" w:eastAsia="Calibri" w:hAnsi="Cambria" w:cs="Times New Roman"/>
      <w:sz w:val="24"/>
      <w:szCs w:val="20"/>
    </w:rPr>
  </w:style>
  <w:style w:type="character" w:customStyle="1" w:styleId="afc">
    <w:name w:val="Подзаголовок Знак"/>
    <w:basedOn w:val="a2"/>
    <w:link w:val="a5"/>
    <w:uiPriority w:val="99"/>
    <w:rsid w:val="00337EC3"/>
    <w:rPr>
      <w:rFonts w:ascii="Cambria" w:hAnsi="Cambria" w:cs="Times New Roman"/>
      <w:sz w:val="24"/>
    </w:rPr>
  </w:style>
  <w:style w:type="paragraph" w:customStyle="1" w:styleId="afd">
    <w:name w:val="Знак Знак Знак Знак Знак Знак"/>
    <w:basedOn w:val="a1"/>
    <w:uiPriority w:val="99"/>
    <w:rsid w:val="00337EC3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e">
    <w:name w:val="Название Знак Знак Знак"/>
    <w:uiPriority w:val="99"/>
    <w:rsid w:val="00337EC3"/>
    <w:rPr>
      <w:rFonts w:ascii="Arial" w:hAnsi="Arial"/>
      <w:b/>
      <w:sz w:val="32"/>
      <w:lang w:val="ru-RU" w:eastAsia="ru-RU"/>
    </w:rPr>
  </w:style>
  <w:style w:type="paragraph" w:customStyle="1" w:styleId="s13">
    <w:name w:val="s_13"/>
    <w:basedOn w:val="a1"/>
    <w:uiPriority w:val="99"/>
    <w:rsid w:val="00337EC3"/>
    <w:pPr>
      <w:spacing w:after="0" w:line="240" w:lineRule="auto"/>
      <w:ind w:firstLine="720"/>
      <w:jc w:val="left"/>
    </w:pPr>
    <w:rPr>
      <w:rFonts w:ascii="Times New Roman" w:hAnsi="Times New Roman" w:cs="Times New Roman"/>
      <w:sz w:val="15"/>
      <w:szCs w:val="15"/>
    </w:rPr>
  </w:style>
  <w:style w:type="paragraph" w:customStyle="1" w:styleId="aff">
    <w:name w:val="Знак Знак Знак"/>
    <w:basedOn w:val="a1"/>
    <w:uiPriority w:val="99"/>
    <w:rsid w:val="00337EC3"/>
    <w:pPr>
      <w:widowControl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 w:eastAsia="en-US"/>
    </w:rPr>
  </w:style>
  <w:style w:type="paragraph" w:customStyle="1" w:styleId="s1">
    <w:name w:val="s_1"/>
    <w:basedOn w:val="a1"/>
    <w:uiPriority w:val="99"/>
    <w:rsid w:val="00337EC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337EC3"/>
  </w:style>
  <w:style w:type="paragraph" w:customStyle="1" w:styleId="s22">
    <w:name w:val="s_22"/>
    <w:basedOn w:val="a1"/>
    <w:uiPriority w:val="99"/>
    <w:rsid w:val="00337EC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ztxt">
    <w:name w:val="tz_txt"/>
    <w:basedOn w:val="a1"/>
    <w:link w:val="tztxt0"/>
    <w:uiPriority w:val="99"/>
    <w:rsid w:val="00337EC3"/>
    <w:pPr>
      <w:spacing w:after="120" w:line="240" w:lineRule="auto"/>
      <w:ind w:firstLine="709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ztxt0">
    <w:name w:val="tz_txt Знак"/>
    <w:link w:val="tztxt"/>
    <w:uiPriority w:val="99"/>
    <w:rsid w:val="00337EC3"/>
    <w:rPr>
      <w:rFonts w:ascii="Times New Roman" w:hAnsi="Times New Roman"/>
      <w:sz w:val="24"/>
    </w:rPr>
  </w:style>
  <w:style w:type="paragraph" w:customStyle="1" w:styleId="31">
    <w:name w:val="Стиль3"/>
    <w:basedOn w:val="25"/>
    <w:uiPriority w:val="99"/>
    <w:rsid w:val="00337EC3"/>
    <w:pPr>
      <w:widowControl w:val="0"/>
      <w:tabs>
        <w:tab w:val="num" w:pos="1307"/>
        <w:tab w:val="num" w:pos="2160"/>
        <w:tab w:val="num" w:pos="2280"/>
      </w:tabs>
      <w:spacing w:after="0" w:line="240" w:lineRule="auto"/>
      <w:ind w:left="1080" w:hanging="180"/>
    </w:pPr>
    <w:rPr>
      <w:rFonts w:ascii="Times New Roman" w:hAnsi="Times New Roman"/>
      <w:sz w:val="24"/>
      <w:szCs w:val="24"/>
    </w:rPr>
  </w:style>
  <w:style w:type="paragraph" w:customStyle="1" w:styleId="Njd">
    <w:name w:val="Обычный.Njd"/>
    <w:uiPriority w:val="99"/>
    <w:rsid w:val="00337EC3"/>
    <w:rPr>
      <w:rFonts w:ascii="Times New Roman" w:eastAsia="Times New Roman" w:hAnsi="Times New Roman"/>
      <w:sz w:val="20"/>
      <w:szCs w:val="20"/>
    </w:rPr>
  </w:style>
  <w:style w:type="paragraph" w:styleId="aff0">
    <w:name w:val="Balloon Text"/>
    <w:basedOn w:val="a1"/>
    <w:link w:val="aff1"/>
    <w:uiPriority w:val="99"/>
    <w:semiHidden/>
    <w:rsid w:val="00337EC3"/>
    <w:pPr>
      <w:spacing w:after="0" w:line="240" w:lineRule="auto"/>
    </w:pPr>
    <w:rPr>
      <w:rFonts w:ascii="Tahoma" w:eastAsia="Calibri" w:hAnsi="Tahoma" w:cs="Times New Roman"/>
      <w:sz w:val="16"/>
      <w:szCs w:val="20"/>
    </w:rPr>
  </w:style>
  <w:style w:type="character" w:customStyle="1" w:styleId="aff1">
    <w:name w:val="Текст выноски Знак"/>
    <w:basedOn w:val="a2"/>
    <w:link w:val="aff0"/>
    <w:uiPriority w:val="99"/>
    <w:rsid w:val="00337EC3"/>
    <w:rPr>
      <w:rFonts w:ascii="Tahoma" w:hAnsi="Tahoma" w:cs="Times New Roman"/>
      <w:sz w:val="16"/>
    </w:rPr>
  </w:style>
  <w:style w:type="character" w:customStyle="1" w:styleId="28">
    <w:name w:val="Основной текст2"/>
    <w:uiPriority w:val="99"/>
    <w:rsid w:val="00337EC3"/>
    <w:rPr>
      <w:rFonts w:ascii="Times New Roman" w:hAnsi="Times New Roman"/>
      <w:sz w:val="36"/>
      <w:u w:val="single"/>
    </w:rPr>
  </w:style>
  <w:style w:type="table" w:styleId="aff2">
    <w:name w:val="Table Grid"/>
    <w:basedOn w:val="a3"/>
    <w:uiPriority w:val="99"/>
    <w:rsid w:val="00337EC3"/>
    <w:rPr>
      <w:rFonts w:eastAsia="Times New Roman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337EC3"/>
  </w:style>
  <w:style w:type="character" w:customStyle="1" w:styleId="hps">
    <w:name w:val="hps"/>
    <w:uiPriority w:val="99"/>
    <w:rsid w:val="00337EC3"/>
  </w:style>
  <w:style w:type="character" w:customStyle="1" w:styleId="h3">
    <w:name w:val="h3"/>
    <w:uiPriority w:val="99"/>
    <w:rsid w:val="00337EC3"/>
  </w:style>
  <w:style w:type="character" w:customStyle="1" w:styleId="propertyname">
    <w:name w:val="property_name"/>
    <w:uiPriority w:val="99"/>
    <w:rsid w:val="00337EC3"/>
  </w:style>
  <w:style w:type="character" w:customStyle="1" w:styleId="n-product-specname-inner">
    <w:name w:val="n-product-spec__name-inner"/>
    <w:uiPriority w:val="99"/>
    <w:rsid w:val="00337EC3"/>
  </w:style>
  <w:style w:type="character" w:customStyle="1" w:styleId="n-product-specvalue-inner">
    <w:name w:val="n-product-spec__value-inner"/>
    <w:uiPriority w:val="99"/>
    <w:rsid w:val="00337EC3"/>
  </w:style>
  <w:style w:type="paragraph" w:customStyle="1" w:styleId="ConsPlusCell">
    <w:name w:val="ConsPlusCell"/>
    <w:uiPriority w:val="99"/>
    <w:rsid w:val="00337EC3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footnote text"/>
    <w:basedOn w:val="a1"/>
    <w:link w:val="aff3"/>
    <w:uiPriority w:val="99"/>
    <w:semiHidden/>
    <w:rsid w:val="00337EC3"/>
    <w:pPr>
      <w:spacing w:after="6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3">
    <w:name w:val="Текст сноски Знак"/>
    <w:basedOn w:val="a2"/>
    <w:link w:val="a8"/>
    <w:uiPriority w:val="99"/>
    <w:rsid w:val="00337EC3"/>
    <w:rPr>
      <w:rFonts w:ascii="Times New Roman" w:hAnsi="Times New Roman" w:cs="Times New Roman"/>
    </w:rPr>
  </w:style>
  <w:style w:type="character" w:styleId="aff4">
    <w:name w:val="footnote reference"/>
    <w:basedOn w:val="a2"/>
    <w:uiPriority w:val="99"/>
    <w:semiHidden/>
    <w:rsid w:val="00337EC3"/>
    <w:rPr>
      <w:rFonts w:cs="Times New Roman"/>
      <w:vertAlign w:val="superscript"/>
    </w:rPr>
  </w:style>
  <w:style w:type="paragraph" w:customStyle="1" w:styleId="a">
    <w:name w:val="Нумерованный"/>
    <w:basedOn w:val="a1"/>
    <w:link w:val="aff5"/>
    <w:uiPriority w:val="99"/>
    <w:rsid w:val="00337EC3"/>
    <w:pPr>
      <w:numPr>
        <w:numId w:val="33"/>
      </w:numPr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f5">
    <w:name w:val="Нумерованный Знак"/>
    <w:link w:val="a"/>
    <w:uiPriority w:val="99"/>
    <w:rsid w:val="00337EC3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37EC3"/>
    <w:rPr>
      <w:rFonts w:ascii="Courier New" w:eastAsia="Times New Roman" w:hAnsi="Courier New" w:cs="Courier New"/>
      <w:sz w:val="20"/>
      <w:szCs w:val="20"/>
    </w:rPr>
  </w:style>
  <w:style w:type="character" w:styleId="aff6">
    <w:name w:val="Strong"/>
    <w:basedOn w:val="a2"/>
    <w:uiPriority w:val="99"/>
    <w:qFormat/>
    <w:rsid w:val="00337EC3"/>
    <w:rPr>
      <w:rFonts w:cs="Times New Roman"/>
      <w:b/>
      <w:sz w:val="45"/>
    </w:rPr>
  </w:style>
  <w:style w:type="character" w:customStyle="1" w:styleId="sredquadr">
    <w:name w:val="sredquadr"/>
    <w:uiPriority w:val="99"/>
    <w:rsid w:val="00337EC3"/>
  </w:style>
  <w:style w:type="character" w:customStyle="1" w:styleId="variac">
    <w:name w:val="variac"/>
    <w:uiPriority w:val="99"/>
    <w:rsid w:val="00337EC3"/>
  </w:style>
  <w:style w:type="character" w:customStyle="1" w:styleId="sredarif">
    <w:name w:val="sredarif"/>
    <w:uiPriority w:val="99"/>
    <w:rsid w:val="00337EC3"/>
  </w:style>
  <w:style w:type="character" w:customStyle="1" w:styleId="count">
    <w:name w:val="count"/>
    <w:uiPriority w:val="99"/>
    <w:rsid w:val="00337EC3"/>
  </w:style>
  <w:style w:type="character" w:customStyle="1" w:styleId="summa">
    <w:name w:val="summa"/>
    <w:uiPriority w:val="99"/>
    <w:rsid w:val="00337EC3"/>
  </w:style>
  <w:style w:type="character" w:customStyle="1" w:styleId="totalprice2">
    <w:name w:val="total_price2"/>
    <w:uiPriority w:val="99"/>
    <w:rsid w:val="00337EC3"/>
  </w:style>
  <w:style w:type="character" w:customStyle="1" w:styleId="date2">
    <w:name w:val="date2"/>
    <w:uiPriority w:val="99"/>
    <w:rsid w:val="00337EC3"/>
  </w:style>
  <w:style w:type="paragraph" w:customStyle="1" w:styleId="Header">
    <w:name w:val="Header"/>
    <w:basedOn w:val="a1"/>
    <w:link w:val="aff7"/>
    <w:uiPriority w:val="99"/>
    <w:rsid w:val="00337EC3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f7">
    <w:name w:val="Верхний колонтитул Знак"/>
    <w:basedOn w:val="a2"/>
    <w:link w:val="Header"/>
    <w:uiPriority w:val="99"/>
    <w:rsid w:val="00337EC3"/>
    <w:rPr>
      <w:rFonts w:eastAsia="Times New Roman" w:cs="Times New Roman"/>
      <w:sz w:val="22"/>
    </w:rPr>
  </w:style>
  <w:style w:type="character" w:customStyle="1" w:styleId="aff8">
    <w:name w:val="Гипертекстовая ссылка"/>
    <w:uiPriority w:val="99"/>
    <w:rsid w:val="00337EC3"/>
    <w:rPr>
      <w:color w:val="106BBE"/>
    </w:rPr>
  </w:style>
  <w:style w:type="paragraph" w:customStyle="1" w:styleId="aff9">
    <w:name w:val="Таблицы (моноширинный)"/>
    <w:basedOn w:val="a1"/>
    <w:next w:val="a1"/>
    <w:uiPriority w:val="99"/>
    <w:rsid w:val="00337EC3"/>
    <w:pPr>
      <w:widowControl w:val="0"/>
      <w:spacing w:after="0" w:line="240" w:lineRule="auto"/>
      <w:jc w:val="left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1"/>
    <w:link w:val="HTML0"/>
    <w:uiPriority w:val="99"/>
    <w:rsid w:val="00337E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337EC3"/>
    <w:rPr>
      <w:rFonts w:ascii="Courier New" w:hAnsi="Courier New" w:cs="Times New Roman"/>
    </w:rPr>
  </w:style>
  <w:style w:type="character" w:customStyle="1" w:styleId="s10">
    <w:name w:val="s_10"/>
    <w:uiPriority w:val="99"/>
    <w:rsid w:val="00337EC3"/>
  </w:style>
  <w:style w:type="paragraph" w:customStyle="1" w:styleId="s3">
    <w:name w:val="s_3"/>
    <w:basedOn w:val="a1"/>
    <w:uiPriority w:val="99"/>
    <w:rsid w:val="00337EC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Обычный1"/>
    <w:link w:val="12"/>
    <w:uiPriority w:val="99"/>
    <w:rsid w:val="00337EC3"/>
    <w:pPr>
      <w:widowControl w:val="0"/>
      <w:ind w:firstLine="400"/>
      <w:jc w:val="both"/>
    </w:pPr>
    <w:rPr>
      <w:rFonts w:ascii="Times New Roman" w:hAnsi="Times New Roman"/>
      <w:lang w:eastAsia="ar-SA"/>
    </w:rPr>
  </w:style>
  <w:style w:type="character" w:customStyle="1" w:styleId="12">
    <w:name w:val="Обычный1 Знак"/>
    <w:link w:val="11"/>
    <w:uiPriority w:val="99"/>
    <w:rsid w:val="00337EC3"/>
    <w:rPr>
      <w:rFonts w:ascii="Times New Roman" w:hAnsi="Times New Roman"/>
      <w:sz w:val="22"/>
      <w:lang w:eastAsia="ar-SA" w:bidi="ar-SA"/>
    </w:rPr>
  </w:style>
  <w:style w:type="paragraph" w:styleId="affa">
    <w:name w:val="No Spacing"/>
    <w:uiPriority w:val="1"/>
    <w:qFormat/>
    <w:rsid w:val="00337EC3"/>
    <w:pPr>
      <w:jc w:val="both"/>
    </w:pPr>
    <w:rPr>
      <w:rFonts w:eastAsia="Times New Roman" w:cs="Calibri"/>
    </w:rPr>
  </w:style>
  <w:style w:type="character" w:customStyle="1" w:styleId="29">
    <w:name w:val="Основной текст (2)_"/>
    <w:link w:val="2a"/>
    <w:semiHidden/>
    <w:rsid w:val="00337EC3"/>
    <w:rPr>
      <w:shd w:val="clear" w:color="auto" w:fill="FFFFFF"/>
    </w:rPr>
  </w:style>
  <w:style w:type="paragraph" w:customStyle="1" w:styleId="2a">
    <w:name w:val="Основной текст (2)"/>
    <w:basedOn w:val="a1"/>
    <w:link w:val="29"/>
    <w:semiHidden/>
    <w:rsid w:val="00337EC3"/>
    <w:pPr>
      <w:widowControl w:val="0"/>
      <w:shd w:val="clear" w:color="auto" w:fill="FFFFFF"/>
      <w:spacing w:before="120" w:after="300" w:line="240" w:lineRule="atLeast"/>
    </w:pPr>
    <w:rPr>
      <w:rFonts w:eastAsia="Calibri" w:cs="Times New Roman"/>
    </w:rPr>
  </w:style>
  <w:style w:type="paragraph" w:customStyle="1" w:styleId="Heading3">
    <w:name w:val="Heading 3"/>
    <w:basedOn w:val="a1"/>
    <w:next w:val="a1"/>
    <w:link w:val="Heading3Char"/>
    <w:qFormat/>
    <w:rsid w:val="00337EC3"/>
    <w:pPr>
      <w:keepNext/>
      <w:numPr>
        <w:ilvl w:val="2"/>
        <w:numId w:val="46"/>
      </w:numPr>
      <w:spacing w:after="0" w:line="240" w:lineRule="auto"/>
      <w:jc w:val="center"/>
      <w:outlineLvl w:val="2"/>
    </w:pPr>
    <w:rPr>
      <w:rFonts w:ascii="Times New Roman" w:hAnsi="Times New Roman" w:cs="Times New Roman"/>
      <w:b/>
      <w:bCs/>
      <w:sz w:val="40"/>
      <w:szCs w:val="40"/>
    </w:rPr>
  </w:style>
  <w:style w:type="paragraph" w:customStyle="1" w:styleId="Heading4">
    <w:name w:val="Heading 4"/>
    <w:basedOn w:val="a1"/>
    <w:next w:val="a1"/>
    <w:link w:val="Heading4Char"/>
    <w:qFormat/>
    <w:rsid w:val="00337EC3"/>
    <w:pPr>
      <w:keepNext/>
      <w:numPr>
        <w:ilvl w:val="3"/>
        <w:numId w:val="46"/>
      </w:numPr>
      <w:spacing w:after="0" w:line="240" w:lineRule="auto"/>
      <w:jc w:val="center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eading5">
    <w:name w:val="Heading 5"/>
    <w:basedOn w:val="a1"/>
    <w:next w:val="a1"/>
    <w:link w:val="Heading5Char"/>
    <w:qFormat/>
    <w:rsid w:val="00337EC3"/>
    <w:pPr>
      <w:numPr>
        <w:ilvl w:val="4"/>
        <w:numId w:val="46"/>
      </w:numPr>
      <w:spacing w:before="240" w:after="60" w:line="240" w:lineRule="auto"/>
      <w:jc w:val="left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Heading6">
    <w:name w:val="Heading 6"/>
    <w:basedOn w:val="a1"/>
    <w:next w:val="a1"/>
    <w:link w:val="Heading6Char"/>
    <w:qFormat/>
    <w:rsid w:val="00337EC3"/>
    <w:pPr>
      <w:numPr>
        <w:ilvl w:val="5"/>
        <w:numId w:val="46"/>
      </w:numPr>
      <w:spacing w:before="240" w:after="60" w:line="240" w:lineRule="auto"/>
      <w:jc w:val="left"/>
      <w:outlineLvl w:val="5"/>
    </w:pPr>
    <w:rPr>
      <w:rFonts w:ascii="Times New Roman" w:hAnsi="Times New Roman" w:cs="Times New Roman"/>
      <w:b/>
      <w:bCs/>
    </w:rPr>
  </w:style>
  <w:style w:type="paragraph" w:customStyle="1" w:styleId="Heading7">
    <w:name w:val="Heading 7"/>
    <w:basedOn w:val="a1"/>
    <w:next w:val="a1"/>
    <w:link w:val="Heading7Char"/>
    <w:qFormat/>
    <w:rsid w:val="00337EC3"/>
    <w:pPr>
      <w:keepNext/>
      <w:numPr>
        <w:ilvl w:val="6"/>
        <w:numId w:val="46"/>
      </w:numPr>
      <w:spacing w:after="0" w:line="240" w:lineRule="auto"/>
      <w:jc w:val="center"/>
      <w:outlineLvl w:val="6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eading8">
    <w:name w:val="Heading 8"/>
    <w:basedOn w:val="a1"/>
    <w:next w:val="a1"/>
    <w:link w:val="Heading8Char"/>
    <w:qFormat/>
    <w:rsid w:val="00337EC3"/>
    <w:pPr>
      <w:keepNext/>
      <w:numPr>
        <w:ilvl w:val="7"/>
        <w:numId w:val="46"/>
      </w:numPr>
      <w:spacing w:after="0" w:line="240" w:lineRule="auto"/>
      <w:outlineLvl w:val="7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Heading9">
    <w:name w:val="Heading 9"/>
    <w:basedOn w:val="a1"/>
    <w:next w:val="a1"/>
    <w:link w:val="Heading9Char"/>
    <w:qFormat/>
    <w:rsid w:val="00337EC3"/>
    <w:pPr>
      <w:numPr>
        <w:ilvl w:val="8"/>
        <w:numId w:val="46"/>
      </w:numPr>
      <w:spacing w:before="240" w:after="60" w:line="240" w:lineRule="auto"/>
      <w:jc w:val="left"/>
      <w:outlineLvl w:val="8"/>
    </w:pPr>
    <w:rPr>
      <w:rFonts w:ascii="Arial" w:hAnsi="Arial" w:cs="Arial"/>
    </w:rPr>
  </w:style>
  <w:style w:type="paragraph" w:customStyle="1" w:styleId="13">
    <w:name w:val="Основной текст1"/>
    <w:basedOn w:val="Heading8"/>
    <w:next w:val="Heading3"/>
    <w:rsid w:val="00337EC3"/>
    <w:pPr>
      <w:keepNext w:val="0"/>
      <w:numPr>
        <w:ilvl w:val="0"/>
        <w:numId w:val="0"/>
      </w:numPr>
      <w:tabs>
        <w:tab w:val="num" w:pos="643"/>
      </w:tabs>
      <w:spacing w:after="120" w:line="276" w:lineRule="auto"/>
      <w:ind w:left="643" w:hanging="360"/>
      <w:jc w:val="left"/>
      <w:outlineLvl w:val="5"/>
    </w:pPr>
    <w:rPr>
      <w:rFonts w:ascii="Calibri" w:hAnsi="Calibri"/>
      <w:i w:val="0"/>
      <w:iCs w:val="0"/>
      <w:sz w:val="20"/>
      <w:szCs w:val="20"/>
      <w:lang w:val="en-US" w:eastAsia="ar-SA"/>
    </w:rPr>
  </w:style>
  <w:style w:type="paragraph" w:styleId="affb">
    <w:name w:val="header"/>
    <w:basedOn w:val="a1"/>
    <w:link w:val="14"/>
    <w:uiPriority w:val="99"/>
    <w:semiHidden/>
    <w:unhideWhenUsed/>
    <w:rsid w:val="0013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2"/>
    <w:link w:val="affb"/>
    <w:uiPriority w:val="99"/>
    <w:semiHidden/>
    <w:rsid w:val="00131538"/>
    <w:rPr>
      <w:rFonts w:eastAsia="Times New Roman" w:cs="Calibri"/>
    </w:rPr>
  </w:style>
  <w:style w:type="paragraph" w:styleId="affc">
    <w:name w:val="footer"/>
    <w:basedOn w:val="a1"/>
    <w:link w:val="15"/>
    <w:uiPriority w:val="99"/>
    <w:semiHidden/>
    <w:unhideWhenUsed/>
    <w:rsid w:val="00131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2"/>
    <w:link w:val="affc"/>
    <w:uiPriority w:val="99"/>
    <w:semiHidden/>
    <w:rsid w:val="00131538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BA2B867859E2BC82C69B4993D68AB88EF65C0F8729CD417D5B39ACEF56BD60AB9F6794801CFD07356E7CE695341C672D587ADA338x4bBN" TargetMode="External"/><Relationship Id="rId18" Type="http://schemas.openxmlformats.org/officeDocument/2006/relationships/hyperlink" Target="consultantplus://offline/ref=C67DF7708F6F85D4436A7D2E41D7052FA1089549871F8F268A827E2473C4F7B85EE5B546297F3421589317073E83017898A6293C6640B166G6RDL" TargetMode="External"/><Relationship Id="rId26" Type="http://schemas.openxmlformats.org/officeDocument/2006/relationships/hyperlink" Target="consultantplus://offline/ref=C67DF7708F6F85D4436A7D2E41D7052FA1089549871F8F268A827E2473C4F7B85EE5B546297F34215E9317073E83017898A6293C6640B166G6RDL" TargetMode="External"/><Relationship Id="rId39" Type="http://schemas.openxmlformats.org/officeDocument/2006/relationships/hyperlink" Target="consultantplus://offline/ref=DCA1BF376DC11C43D2BEB57BE94E018313D0927DDDCEC477028DEEB64760722258973FA9AF4AF87F669123CCC318AD5D9AC4D07692625B99b0n7M" TargetMode="External"/><Relationship Id="rId21" Type="http://schemas.openxmlformats.org/officeDocument/2006/relationships/hyperlink" Target="consultantplus://offline/ref=C67DF7708F6F85D4436A7D2E41D7052FA1089549871F8F268A827E2473C4F7B85EE5B546297F37225D9317073E83017898A6293C6640B166G6RDL" TargetMode="External"/><Relationship Id="rId34" Type="http://schemas.openxmlformats.org/officeDocument/2006/relationships/hyperlink" Target="consultantplus://offline/ref=5C63C627CA70697B36DB8792998ECAFA8F57443BC182D6B6D0B485E344BBCD49A3A89214549E8CD6A35B8653E8rF6EL" TargetMode="External"/><Relationship Id="rId42" Type="http://schemas.openxmlformats.org/officeDocument/2006/relationships/hyperlink" Target="consultantplus://offline/ref=DCA1BF376DC11C43D2BEB57BE94E018313D0927DDDCEC477028DEEB64760722258973FA9AF4AFB786E9123CCC318AD5D9AC4D07692625B99b0n7M" TargetMode="External"/><Relationship Id="rId47" Type="http://schemas.openxmlformats.org/officeDocument/2006/relationships/hyperlink" Target="consultantplus://offline/ref=DCA1BF376DC11C43D2BEB57BE94E018313D0927DDDCEC477028DEEB64760722258973FA9AF4AFB7F649123CCC318AD5D9AC4D07692625B99b0n7M" TargetMode="External"/><Relationship Id="rId50" Type="http://schemas.openxmlformats.org/officeDocument/2006/relationships/hyperlink" Target="consultantplus://offline/ref=DCA1BF376DC11C43D2BEB57BE94E018313D0927DDDCEC477028DEEB6476072224A9767A5AE48E47A6684759D86b4n4M" TargetMode="Externa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C63C627CA70697B36DB8792998ECAFA8E5B4031CC8BD6B6D0B485E344BBCD49A3A89214549E8CD6A35B8653E8rF6EL" TargetMode="External"/><Relationship Id="rId17" Type="http://schemas.openxmlformats.org/officeDocument/2006/relationships/hyperlink" Target="consultantplus://offline/ref=C67DF7708F6F85D4436A7D2E41D7052FA1089549871F8F268A827E2473C4F7B85EE5B546297F35275D9317073E83017898A6293C6640B166G6RDL" TargetMode="External"/><Relationship Id="rId25" Type="http://schemas.openxmlformats.org/officeDocument/2006/relationships/hyperlink" Target="consultantplus://offline/ref=C67DF7708F6F85D4436A7D2E41D7052FA1089549871F8F268A827E2473C4F7B84CE5ED4A2B7F28255A86415678GDR6L" TargetMode="External"/><Relationship Id="rId33" Type="http://schemas.openxmlformats.org/officeDocument/2006/relationships/hyperlink" Target="https://login.consultant.ru/link/?req=doc&amp;base=LAW&amp;n=331074&amp;dst=23" TargetMode="External"/><Relationship Id="rId38" Type="http://schemas.openxmlformats.org/officeDocument/2006/relationships/hyperlink" Target="consultantplus://offline/ref=DCA1BF376DC11C43D2BEB57BE94E018312D09471D8CAC477028DEEB64760722258973FA9AF49F972669123CCC318AD5D9AC4D07692625B99b0n7M" TargetMode="External"/><Relationship Id="rId46" Type="http://schemas.openxmlformats.org/officeDocument/2006/relationships/hyperlink" Target="consultantplus://offline/ref=DCA1BF376DC11C43D2BEB57BE94E018313D0927DDDCEC477028DEEB64760722258973FA9AF4AFB786E9123CCC318AD5D9AC4D07692625B99b0n7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67DF7708F6F85D4436A7D2E41D7052FA1089549871F8F268A827E2473C4F7B85EE5B546297F35275E9317073E83017898A6293C6640B166G6RDL" TargetMode="External"/><Relationship Id="rId20" Type="http://schemas.openxmlformats.org/officeDocument/2006/relationships/hyperlink" Target="consultantplus://offline/ref=C67DF7708F6F85D4436A7D2E41D7052FA1089549871F8F268A827E2473C4F7B85EE5B546297F34225F9317073E83017898A6293C6640B166G6RDL" TargetMode="External"/><Relationship Id="rId29" Type="http://schemas.openxmlformats.org/officeDocument/2006/relationships/hyperlink" Target="consultantplus://offline/ref=0A72EEEB5D769A5C015E44FDBE2EB15D7F78CFB3C3B7B2D2F326CD37F8E14740D9C0F5C26BEBA41A96EAD10F18G9g0L" TargetMode="External"/><Relationship Id="rId41" Type="http://schemas.openxmlformats.org/officeDocument/2006/relationships/hyperlink" Target="consultantplus://offline/ref=DCA1BF376DC11C43D2BEB57BE94E018313D0927DDDCEC477028DEEB64760722258973FA9AF4AFB796E9123CCC318AD5D9AC4D07692625B99b0n7M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7AFA3B3E3E1927951C02CCAE624C18E7F356BC5BC63F541ED614B479C7B6467B08243AD06E56DDBA20493A33A2CF58C52AED1B7D264C5AG7J0K" TargetMode="External"/><Relationship Id="rId24" Type="http://schemas.openxmlformats.org/officeDocument/2006/relationships/hyperlink" Target="consultantplus://offline/ref=C67DF7708F6F85D4436A7D2E41D7052FA10896428D188F268A827E2473C4F7B84CE5ED4A2B7F28255A86415678GDR6L" TargetMode="External"/><Relationship Id="rId32" Type="http://schemas.openxmlformats.org/officeDocument/2006/relationships/hyperlink" Target="consultantplus://offline/ref=5C63C627CA70697B36DB8792998ECAFA8E5B4031CC8BD6B6D0B485E344BBCD49A3A89214549E8CD6A35B8653E8rF6EL" TargetMode="External"/><Relationship Id="rId37" Type="http://schemas.openxmlformats.org/officeDocument/2006/relationships/hyperlink" Target="consultantplus://offline/ref=DCA1BF376DC11C43D2BEB57BE94E018313D0927DDDCEC477028DEEB64760722258973FA9AF4AFB79629123CCC318AD5D9AC4D07692625B99b0n7M" TargetMode="External"/><Relationship Id="rId40" Type="http://schemas.openxmlformats.org/officeDocument/2006/relationships/hyperlink" Target="consultantplus://offline/ref=DCA1BF376DC11C43D2BEB57BE94E018313D0927DDDCEC477028DEEB64760722258973FA9AF4AF87B619123CCC318AD5D9AC4D07692625B99b0n7M" TargetMode="External"/><Relationship Id="rId45" Type="http://schemas.openxmlformats.org/officeDocument/2006/relationships/hyperlink" Target="consultantplus://offline/ref=DCA1BF376DC11C43D2BEB57BE94E018313D0927DDDCEC477028DEEB64760722258973FA9AF4AFB796E9123CCC318AD5D9AC4D07692625B99b0n7M" TargetMode="External"/><Relationship Id="rId53" Type="http://schemas.openxmlformats.org/officeDocument/2006/relationships/hyperlink" Target="https://base.garant.ru/70552676/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7DF7708F6F85D4436A7D2E41D7052FA1089549871F8F268A827E2473C4F7B85EE5B546297F35255C9317073E83017898A6293C6640B166G6RDL" TargetMode="External"/><Relationship Id="rId23" Type="http://schemas.openxmlformats.org/officeDocument/2006/relationships/hyperlink" Target="consultantplus://offline/ref=C67DF7708F6F85D4436A7D2E41D7052FA10D9D41851D8F268A827E2473C4F7B85EE5B546297F352D5F9317073E83017898A6293C6640B166G6RDL" TargetMode="External"/><Relationship Id="rId28" Type="http://schemas.openxmlformats.org/officeDocument/2006/relationships/hyperlink" Target="consultantplus://offline/ref=C67DF7708F6F85D4436A7D2E41D7052FA00D964484198F268A827E2473C4F7B84CE5ED4A2B7F28255A86415678GDR6L" TargetMode="External"/><Relationship Id="rId36" Type="http://schemas.openxmlformats.org/officeDocument/2006/relationships/hyperlink" Target="consultantplus://offline/ref=DCA1BF376DC11C43D2BEB57BE94E018313D0927DDDCEC477028DEEB64760722258973FA9AF4AFB79669123CCC318AD5D9AC4D07692625B99b0n7M" TargetMode="External"/><Relationship Id="rId49" Type="http://schemas.openxmlformats.org/officeDocument/2006/relationships/hyperlink" Target="consultantplus://offline/ref=DCA1BF376DC11C43D2BEB57BE94E018313D0927DDDCEC477028DEEB64760722258973FA9AF4AF87F609123CCC318AD5D9AC4D07692625B99b0n7M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417AFA3B3E3E1927951C02CCAE624C18E7F657B85AC43F541ED614B479C7B6467B08243AD36C52D0B920493A33A2CF58C52AED1B7D264C5AG7J0K" TargetMode="External"/><Relationship Id="rId19" Type="http://schemas.openxmlformats.org/officeDocument/2006/relationships/hyperlink" Target="consultantplus://offline/ref=C67DF7708F6F85D4436A7D2E41D7052FA1089549871F8F268A827E2473C4F7B85EE5B546297F34235E9317073E83017898A6293C6640B166G6RDL" TargetMode="External"/><Relationship Id="rId31" Type="http://schemas.openxmlformats.org/officeDocument/2006/relationships/hyperlink" Target="consultantplus://offline/ref=0A72EEEB5D769A5C015E44FDBE2EB15D7F78CFB3C3B7B2D2F326CD37F8E14740CBC0ADCE69EBB81A95FF875E5EC5104C68988CD193E2598BGBg9L" TargetMode="External"/><Relationship Id="rId44" Type="http://schemas.openxmlformats.org/officeDocument/2006/relationships/hyperlink" Target="consultantplus://offline/ref=DCA1BF376DC11C43D2BEB57BE94E018313D0927DDDCEC477028DEEB64760722258973FA9AF4AFB7E669123CCC318AD5D9AC4D07692625B99b0n7M" TargetMode="External"/><Relationship Id="rId52" Type="http://schemas.openxmlformats.org/officeDocument/2006/relationships/hyperlink" Target="https://base.garant.ru/70552676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A2B867859E2BC82C69B4993D68AB88EF65C0F87390D417D5B39ACEF56BD60AABF6214102C2C52702BD996450x4b9N" TargetMode="External"/><Relationship Id="rId14" Type="http://schemas.openxmlformats.org/officeDocument/2006/relationships/hyperlink" Target="consultantplus://offline/ref=C67DF7708F6F85D4436A7D2E41D7052FA1089549871F8F268A827E2473C4F7B84CE5ED4A2B7F28255A86415678GDR6L" TargetMode="External"/><Relationship Id="rId22" Type="http://schemas.openxmlformats.org/officeDocument/2006/relationships/hyperlink" Target="consultantplus://offline/ref=C67DF7708F6F85D4436A7D2E41D7052FA10D9D41851D8F268A827E2473C4F7B85EE5B546297F3520579317073E83017898A6293C6640B166G6RDL" TargetMode="External"/><Relationship Id="rId27" Type="http://schemas.openxmlformats.org/officeDocument/2006/relationships/hyperlink" Target="consultantplus://offline/ref=C67DF7708F6F85D4436A7D2E41D7052FA1089549871F8F268A827E2473C4F7B84CE5ED4A2B7F28255A86415678GDR6L" TargetMode="External"/><Relationship Id="rId30" Type="http://schemas.openxmlformats.org/officeDocument/2006/relationships/hyperlink" Target="consultantplus://offline/ref=0A72EEEB5D769A5C015E44FDBE2EB15D7E7DCCBEC0B1B2D2F326CD37F8E14740D9C0F5C26BEBA41A96EAD10F18G9g0L" TargetMode="External"/><Relationship Id="rId35" Type="http://schemas.openxmlformats.org/officeDocument/2006/relationships/hyperlink" Target="consultantplus://offline/ref=5C63C627CA70697B36DB8792998ECAFA8E5C4B31CD8DD6B6D0B485E344BBCD49A3A89214549E8CD6A35B8653E8rF6EL" TargetMode="External"/><Relationship Id="rId43" Type="http://schemas.openxmlformats.org/officeDocument/2006/relationships/hyperlink" Target="consultantplus://offline/ref=DCA1BF376DC11C43D2BEB57BE94E018313D0927DDDCEC477028DEEB64760722258973FA9AF4AFB7F649123CCC318AD5D9AC4D07692625B99b0n7M" TargetMode="External"/><Relationship Id="rId48" Type="http://schemas.openxmlformats.org/officeDocument/2006/relationships/hyperlink" Target="consultantplus://offline/ref=DCA1BF376DC11C43D2BEB57BE94E018313D0927DDDCEC477028DEEB64760722258973FA9AF4AFB7E669123CCC318AD5D9AC4D07692625B99b0n7M" TargetMode="External"/><Relationship Id="rId56" Type="http://schemas.openxmlformats.org/officeDocument/2006/relationships/header" Target="header2.xml"/><Relationship Id="rId8" Type="http://schemas.openxmlformats.org/officeDocument/2006/relationships/hyperlink" Target="consultantplus://offline/ref=FBA2B867859E2BC82C69B4993D68AB88EF64C0F37693D417D5B39ACEF56BD60AABF6214102C2C52702BD996450x4b9N" TargetMode="External"/><Relationship Id="rId51" Type="http://schemas.openxmlformats.org/officeDocument/2006/relationships/hyperlink" Target="consultantplus://offline/ref=DCF673B31439A6DCC0A35B997AE21F2CB594D28E934822B1337806DF8D3145FC44A7A99549498EDEF1924A16913D3F78BEFFE8428F54362016r4N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DDFC-21E6-45E6-A8EA-21D153417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9119</Words>
  <Characters>51981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Hewlett-Packard Company</Company>
  <LinksUpToDate>false</LinksUpToDate>
  <CharactersWithSpaces>60979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Jurist</cp:lastModifiedBy>
  <cp:revision>3</cp:revision>
  <dcterms:created xsi:type="dcterms:W3CDTF">2026-08-04T13:17:00Z</dcterms:created>
  <dcterms:modified xsi:type="dcterms:W3CDTF">2026-08-12T07:28:00Z</dcterms:modified>
</cp:coreProperties>
</file>