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Layout w:type="fixed"/>
        <w:tblCellMar>
          <w:top w:w="0" w:type="dxa"/>
          <w:left w:w="10" w:type="dxa"/>
          <w:bottom w:w="0" w:type="dxa"/>
          <w:right w:w="10" w:type="dxa"/>
        </w:tblCellMar>
      </w:tblPr>
      <w:tblGrid>
        <w:gridCol w:w="10173"/>
      </w:tblGrid>
      <w:tr w14:paraId="70223B78">
        <w:tblPrEx>
          <w:tblCellMar>
            <w:top w:w="0" w:type="dxa"/>
            <w:left w:w="10" w:type="dxa"/>
            <w:bottom w:w="0" w:type="dxa"/>
            <w:right w:w="10" w:type="dxa"/>
          </w:tblCellMar>
        </w:tblPrEx>
        <w:tc>
          <w:tcPr>
            <w:tcW w:w="10173" w:type="dxa"/>
            <w:tcMar>
              <w:top w:w="0" w:type="dxa"/>
              <w:left w:w="60" w:type="dxa"/>
              <w:bottom w:w="0" w:type="dxa"/>
              <w:right w:w="60" w:type="dxa"/>
            </w:tcMar>
          </w:tcPr>
          <w:p w14:paraId="2BB65715">
            <w:pPr>
              <w:pStyle w:val="27"/>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КОНТРАКТ № ___</w:t>
            </w:r>
          </w:p>
          <w:p w14:paraId="614FAD50">
            <w:pPr>
              <w:pStyle w:val="27"/>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на оказание услуг по утилизации оборудования</w:t>
            </w:r>
          </w:p>
          <w:p w14:paraId="5EC7DDC1">
            <w:pPr>
              <w:pStyle w:val="27"/>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г. ______________</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 _________ 20_ года</w:t>
            </w:r>
          </w:p>
          <w:p w14:paraId="779F54DC">
            <w:pPr>
              <w:pStyle w:val="27"/>
              <w:jc w:val="center"/>
              <w:rPr>
                <w:rFonts w:hint="default" w:ascii="Times New Roman" w:hAnsi="Times New Roman" w:cs="Times New Roman"/>
                <w:color w:val="000000" w:themeColor="text1"/>
                <w:sz w:val="24"/>
                <w:szCs w:val="24"/>
                <w14:textFill>
                  <w14:solidFill>
                    <w14:schemeClr w14:val="tx1"/>
                  </w14:solidFill>
                </w14:textFill>
              </w:rPr>
            </w:pPr>
          </w:p>
          <w:p w14:paraId="348C9F3C">
            <w:pPr>
              <w:pStyle w:val="27"/>
              <w:jc w:val="center"/>
              <w:rPr>
                <w:rFonts w:hint="default" w:ascii="Times New Roman" w:hAnsi="Times New Roman" w:cs="Times New Roman"/>
                <w:color w:val="000000" w:themeColor="text1"/>
                <w:sz w:val="24"/>
                <w:szCs w:val="24"/>
                <w14:textFill>
                  <w14:solidFill>
                    <w14:schemeClr w14:val="tx1"/>
                  </w14:solidFill>
                </w14:textFill>
              </w:rPr>
            </w:pPr>
          </w:p>
          <w:p w14:paraId="6A2D9249">
            <w:pPr>
              <w:pStyle w:val="27"/>
              <w:spacing w:line="57" w:lineRule="atLeas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lang w:val="ru-RU"/>
                <w14:textFill>
                  <w14:solidFill>
                    <w14:schemeClr w14:val="tx1"/>
                  </w14:solidFill>
                </w14:textFill>
              </w:rPr>
              <w:t>________________________________</w:t>
            </w:r>
            <w:r>
              <w:rPr>
                <w:rFonts w:hint="default" w:ascii="Times New Roman" w:hAnsi="Times New Roman" w:cs="Times New Roman"/>
                <w:color w:val="000000" w:themeColor="text1"/>
                <w:sz w:val="24"/>
                <w:szCs w:val="24"/>
                <w14:textFill>
                  <w14:solidFill>
                    <w14:schemeClr w14:val="tx1"/>
                  </w14:solidFill>
                </w14:textFill>
              </w:rPr>
              <w:t>, именуемое в дальнейшем «Заказчик», в лице ________________________, действующий на основании _______________________________, с одной стороны, и ________________________,  именуемое в дальнейшем «Исполнитель», в лице __________________________, действующий на основании ____________, с другой стороны, вместе именуемые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 на основании ___________________________________, заключили настоящий контракт (далее – Контракт) о нижеследующем:</w:t>
            </w:r>
          </w:p>
          <w:p w14:paraId="083C15C6">
            <w:pPr>
              <w:pStyle w:val="27"/>
              <w:jc w:val="both"/>
              <w:rPr>
                <w:rFonts w:hint="default" w:ascii="Times New Roman" w:hAnsi="Times New Roman" w:cs="Times New Roman"/>
                <w:color w:val="000000" w:themeColor="text1"/>
                <w:sz w:val="24"/>
                <w:szCs w:val="24"/>
                <w14:textFill>
                  <w14:solidFill>
                    <w14:schemeClr w14:val="tx1"/>
                  </w14:solidFill>
                </w14:textFill>
              </w:rPr>
            </w:pPr>
          </w:p>
          <w:p w14:paraId="42318DD9">
            <w:pPr>
              <w:pStyle w:val="27"/>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1. Предмет Контракта</w:t>
            </w:r>
          </w:p>
          <w:p w14:paraId="3E675791">
            <w:pPr>
              <w:pStyle w:val="27"/>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1.1. В соответствии с настоящим Контрактом Заказчик поручает, а Исполнитель обязуется по заданию Заказчика </w:t>
            </w:r>
            <w:r>
              <w:rPr>
                <w:rFonts w:hint="default" w:ascii="Times New Roman" w:hAnsi="Times New Roman" w:cs="Times New Roman"/>
                <w:b/>
                <w:color w:val="000000" w:themeColor="text1"/>
                <w:sz w:val="24"/>
                <w:szCs w:val="24"/>
                <w14:textFill>
                  <w14:solidFill>
                    <w14:schemeClr w14:val="tx1"/>
                  </w14:solidFill>
                </w14:textFill>
              </w:rPr>
              <w:t xml:space="preserve">оказать услуги по утилизации оборудования </w:t>
            </w:r>
            <w:r>
              <w:rPr>
                <w:rFonts w:hint="default" w:ascii="Times New Roman" w:hAnsi="Times New Roman" w:cs="Times New Roman"/>
                <w:color w:val="000000" w:themeColor="text1"/>
                <w:sz w:val="24"/>
                <w:szCs w:val="24"/>
                <w14:textFill>
                  <w14:solidFill>
                    <w14:schemeClr w14:val="tx1"/>
                  </w14:solidFill>
                </w14:textFill>
              </w:rPr>
              <w:t>(далее – услуги), а Заказчик обязуется принять и оплатить услуги в установленные данным Контрактом, порядке и сроки.</w:t>
            </w:r>
          </w:p>
          <w:p w14:paraId="7AE42439">
            <w:pPr>
              <w:keepNext/>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1.2. Услуги по настоящему Контракту оказываются Исполнителем в соответствии с техническим заданием (Приложение к настоящему Контракту), являющимся неотъемлемой частью настоящего Контракта.</w:t>
            </w:r>
          </w:p>
          <w:p w14:paraId="6B1436DE">
            <w:pPr>
              <w:pStyle w:val="27"/>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1.</w:t>
            </w:r>
            <w:r>
              <w:rPr>
                <w:rFonts w:hint="default" w:ascii="Times New Roman" w:hAnsi="Times New Roman" w:cs="Times New Roman"/>
                <w:color w:val="000000" w:themeColor="text1"/>
                <w:sz w:val="24"/>
                <w:szCs w:val="24"/>
                <w:lang w:val="ru-RU"/>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 Срок исполнения Контракта _______________________</w:t>
            </w:r>
          </w:p>
          <w:p w14:paraId="70DECEDA">
            <w:pPr>
              <w:pStyle w:val="27"/>
              <w:jc w:val="both"/>
              <w:rPr>
                <w:rFonts w:hint="default" w:ascii="Times New Roman" w:hAnsi="Times New Roman" w:cs="Times New Roman"/>
                <w:color w:val="000000" w:themeColor="text1"/>
                <w:sz w:val="24"/>
                <w:szCs w:val="24"/>
                <w14:textFill>
                  <w14:solidFill>
                    <w14:schemeClr w14:val="tx1"/>
                  </w14:solidFill>
                </w14:textFill>
              </w:rPr>
            </w:pPr>
          </w:p>
          <w:p w14:paraId="4129C3AF">
            <w:pPr>
              <w:autoSpaceDE w:val="0"/>
              <w:autoSpaceDN w:val="0"/>
              <w:adjustRightInd w:val="0"/>
              <w:jc w:val="center"/>
              <w:outlineLvl w:val="2"/>
              <w:rPr>
                <w:rFonts w:hint="default" w:ascii="Times New Roman" w:hAnsi="Times New Roman" w:cs="Times New Roman"/>
                <w:b/>
                <w:sz w:val="24"/>
                <w:szCs w:val="24"/>
                <w:vertAlign w:val="superscript"/>
              </w:rPr>
            </w:pPr>
            <w:r>
              <w:rPr>
                <w:rFonts w:hint="default" w:ascii="Times New Roman" w:hAnsi="Times New Roman" w:cs="Times New Roman"/>
                <w:b/>
                <w:sz w:val="24"/>
                <w:szCs w:val="24"/>
              </w:rPr>
              <w:t>2. ЦЕНА КОНТРАКТА</w:t>
            </w:r>
            <w:r>
              <w:rPr>
                <w:rFonts w:hint="default" w:ascii="Times New Roman" w:hAnsi="Times New Roman" w:cs="Times New Roman"/>
                <w:b/>
                <w:sz w:val="24"/>
                <w:szCs w:val="24"/>
                <w:vertAlign w:val="superscript"/>
              </w:rPr>
              <w:t>1</w:t>
            </w:r>
          </w:p>
          <w:p w14:paraId="288C277C">
            <w:pPr>
              <w:pStyle w:val="27"/>
              <w:jc w:val="both"/>
              <w:rPr>
                <w:rFonts w:hint="default" w:ascii="Times New Roman" w:hAnsi="Times New Roman" w:cs="Times New Roman"/>
                <w:color w:val="000000" w:themeColor="text1"/>
                <w:sz w:val="24"/>
                <w:szCs w:val="24"/>
                <w14:textFill>
                  <w14:solidFill>
                    <w14:schemeClr w14:val="tx1"/>
                  </w14:solidFill>
                </w14:textFill>
              </w:rPr>
            </w:pPr>
          </w:p>
          <w:p w14:paraId="4D480644">
            <w:pPr>
              <w:pStyle w:val="234"/>
              <w:keepNext w:val="0"/>
              <w:keepLines w:val="0"/>
              <w:pageBreakBefore w:val="0"/>
              <w:widowControl/>
              <w:tabs>
                <w:tab w:val="left" w:pos="709"/>
              </w:tabs>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2.1. Цена контракта</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 xml:space="preserve"> составляет</w:t>
            </w:r>
            <w:r>
              <w:rPr>
                <w:rFonts w:hint="default" w:ascii="Times New Roman" w:hAnsi="Times New Roman" w:cs="Times New Roman"/>
                <w:sz w:val="24"/>
                <w:szCs w:val="24"/>
                <w:lang w:val="ru-RU"/>
              </w:rPr>
              <w:t>_______________</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________</w:t>
            </w: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 рублей ______ копеек</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с/без НДС</w:t>
            </w:r>
            <w:r>
              <w:rPr>
                <w:rFonts w:hint="default" w:ascii="Times New Roman" w:hAnsi="Times New Roman" w:cs="Times New Roman"/>
                <w:sz w:val="24"/>
                <w:szCs w:val="24"/>
              </w:rPr>
              <w:t>.</w:t>
            </w:r>
          </w:p>
          <w:p w14:paraId="4D5651B3">
            <w:pPr>
              <w:autoSpaceDE w:val="0"/>
              <w:autoSpaceDN w:val="0"/>
              <w:adjustRightInd w:val="0"/>
              <w:ind w:firstLine="708"/>
              <w:jc w:val="both"/>
              <w:rPr>
                <w:rFonts w:hint="default" w:ascii="Times New Roman" w:hAnsi="Times New Roman" w:cs="Times New Roman"/>
                <w:sz w:val="24"/>
                <w:szCs w:val="24"/>
              </w:rPr>
            </w:pPr>
            <w:r>
              <w:rPr>
                <w:rFonts w:hint="default" w:ascii="Times New Roman" w:hAnsi="Times New Roman" w:cs="Times New Roman" w:eastAsiaTheme="minorHAnsi"/>
                <w:sz w:val="24"/>
                <w:szCs w:val="24"/>
                <w:lang w:eastAsia="en-US"/>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hint="default" w:ascii="Times New Roman" w:hAnsi="Times New Roman" w:cs="Times New Roman" w:eastAsiaTheme="minorHAnsi"/>
                <w:sz w:val="24"/>
                <w:szCs w:val="24"/>
                <w:vertAlign w:val="superscript"/>
                <w:lang w:eastAsia="en-US"/>
              </w:rPr>
              <w:t>4</w:t>
            </w:r>
            <w:r>
              <w:rPr>
                <w:rFonts w:hint="default" w:ascii="Times New Roman" w:hAnsi="Times New Roman" w:cs="Times New Roman" w:eastAsiaTheme="minorHAnsi"/>
                <w:sz w:val="24"/>
                <w:szCs w:val="24"/>
                <w:lang w:eastAsia="en-US"/>
              </w:rPr>
              <w:t>.</w:t>
            </w:r>
          </w:p>
          <w:p w14:paraId="0BA23C89">
            <w:pPr>
              <w:ind w:firstLine="709"/>
              <w:jc w:val="both"/>
              <w:rPr>
                <w:rFonts w:hint="default" w:ascii="Times New Roman" w:hAnsi="Times New Roman" w:cs="Times New Roman"/>
                <w:b/>
                <w:sz w:val="24"/>
                <w:szCs w:val="24"/>
              </w:rPr>
            </w:pPr>
            <w:r>
              <w:rPr>
                <w:rFonts w:hint="default" w:ascii="Times New Roman" w:hAnsi="Times New Roman" w:cs="Times New Roman"/>
                <w:sz w:val="24"/>
                <w:szCs w:val="24"/>
              </w:rPr>
              <w:t>2.2. Валютой для установления цены контракта и расчетов с Исполнителем является Российский рубль.</w:t>
            </w:r>
          </w:p>
          <w:p w14:paraId="6EBE0448">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2.3. Источник финансирования контракта -  </w:t>
            </w:r>
            <w:r>
              <w:rPr>
                <w:rFonts w:hint="default" w:ascii="Times New Roman" w:hAnsi="Times New Roman" w:cs="Times New Roman"/>
                <w:sz w:val="24"/>
                <w:szCs w:val="24"/>
                <w:lang w:val="ru-RU"/>
              </w:rPr>
              <w:t>средства бюджетных учреждений</w:t>
            </w:r>
            <w:r>
              <w:rPr>
                <w:rFonts w:hint="default" w:ascii="Times New Roman" w:hAnsi="Times New Roman" w:cs="Times New Roman"/>
                <w:sz w:val="24"/>
                <w:szCs w:val="24"/>
              </w:rPr>
              <w:t>.</w:t>
            </w:r>
          </w:p>
          <w:p w14:paraId="1E0AB293">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2.4. Цена</w:t>
            </w:r>
            <w:r>
              <w:rPr>
                <w:rFonts w:hint="default" w:ascii="Times New Roman" w:hAnsi="Times New Roman" w:cs="Times New Roman" w:eastAsiaTheme="minorHAnsi"/>
                <w:sz w:val="24"/>
                <w:szCs w:val="24"/>
                <w:lang w:eastAsia="en-US"/>
              </w:rPr>
              <w:t xml:space="preserve"> </w:t>
            </w:r>
            <w:r>
              <w:rPr>
                <w:rFonts w:hint="default" w:ascii="Times New Roman" w:hAnsi="Times New Roman" w:cs="Times New Roman"/>
                <w:sz w:val="24"/>
                <w:szCs w:val="24"/>
              </w:rPr>
              <w:t>контракта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p>
          <w:p w14:paraId="008F15D8">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2.5.</w:t>
            </w:r>
            <w:r>
              <w:rPr>
                <w:rStyle w:val="162"/>
                <w:rFonts w:hint="default" w:ascii="Times New Roman" w:hAnsi="Times New Roman" w:cs="Times New Roman"/>
                <w:sz w:val="24"/>
                <w:szCs w:val="24"/>
                <w:vertAlign w:val="superscript"/>
              </w:rPr>
              <w:t xml:space="preserve"> </w:t>
            </w:r>
            <w:r>
              <w:rPr>
                <w:rFonts w:hint="default" w:ascii="Times New Roman" w:hAnsi="Times New Roman" w:cs="Times New Roman"/>
                <w:bCs/>
                <w:sz w:val="24"/>
                <w:szCs w:val="24"/>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w:t>
            </w:r>
            <w:r>
              <w:rPr>
                <w:rFonts w:hint="default" w:ascii="Times New Roman" w:hAnsi="Times New Roman" w:cs="Times New Roman"/>
                <w:sz w:val="24"/>
                <w:szCs w:val="24"/>
              </w:rPr>
              <w:t xml:space="preserve">объема Услуг, </w:t>
            </w:r>
            <w:r>
              <w:rPr>
                <w:rFonts w:hint="default" w:ascii="Times New Roman" w:hAnsi="Times New Roman" w:eastAsia="Calibri" w:cs="Times New Roman"/>
                <w:sz w:val="24"/>
                <w:szCs w:val="24"/>
              </w:rPr>
              <w:t>качества оказываемых Услуг</w:t>
            </w:r>
            <w:r>
              <w:rPr>
                <w:rFonts w:hint="default" w:ascii="Times New Roman" w:hAnsi="Times New Roman" w:cs="Times New Roman"/>
                <w:sz w:val="24"/>
                <w:szCs w:val="24"/>
              </w:rPr>
              <w:t xml:space="preserve"> и иных условий контракта</w:t>
            </w:r>
            <w:r>
              <w:rPr>
                <w:rFonts w:hint="default" w:ascii="Times New Roman" w:hAnsi="Times New Roman" w:eastAsia="Calibri" w:cs="Times New Roman"/>
                <w:sz w:val="24"/>
                <w:szCs w:val="24"/>
                <w:lang w:eastAsia="en-US"/>
              </w:rPr>
              <w:t xml:space="preserve">. </w:t>
            </w:r>
          </w:p>
          <w:p w14:paraId="3EE65E8F">
            <w:pPr>
              <w:jc w:val="both"/>
              <w:rPr>
                <w:rFonts w:hint="default" w:ascii="Times New Roman" w:hAnsi="Times New Roman" w:cs="Times New Roman"/>
                <w:bCs/>
                <w:sz w:val="24"/>
                <w:szCs w:val="24"/>
              </w:rPr>
            </w:pPr>
          </w:p>
          <w:p w14:paraId="67E64929">
            <w:pPr>
              <w:pStyle w:val="70"/>
              <w:tabs>
                <w:tab w:val="left" w:pos="426"/>
              </w:tabs>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3. ПОРЯДОК РАСЧЕТОВ</w:t>
            </w:r>
            <w:r>
              <w:rPr>
                <w:rStyle w:val="13"/>
                <w:rFonts w:hint="default" w:ascii="Times New Roman" w:hAnsi="Times New Roman" w:cs="Times New Roman"/>
                <w:sz w:val="24"/>
                <w:szCs w:val="24"/>
              </w:rPr>
              <w:footnoteReference w:id="0"/>
            </w:r>
          </w:p>
          <w:p w14:paraId="35203E57">
            <w:pPr>
              <w:keepNext/>
              <w:autoSpaceDE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3.1. Оплата за оказанные Услуги осуществляется по цене, установленной п. 2.1 контракта.</w:t>
            </w:r>
          </w:p>
          <w:p w14:paraId="7FC90201">
            <w:pPr>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3.2. Оплата Услуг осуществляется в соответствии с бюджетным законодательством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или счета-фактуры в течение 7</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рабочих дней с даты подписания Заказчиком документа о приемке </w:t>
            </w:r>
          </w:p>
          <w:p w14:paraId="5A24C704">
            <w:pPr>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Расчет осуществляется по факту оказания всего объема Услуг (выполненных Работ).</w:t>
            </w:r>
          </w:p>
          <w:p w14:paraId="776FC44D">
            <w:pPr>
              <w:tabs>
                <w:tab w:val="left" w:pos="709"/>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14:paraId="2BFC806E">
            <w:pPr>
              <w:tabs>
                <w:tab w:val="left" w:pos="709"/>
              </w:tabs>
              <w:autoSpaceDE w:val="0"/>
              <w:autoSpaceDN w:val="0"/>
              <w:adjustRightInd w:val="0"/>
              <w:ind w:firstLine="709"/>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3.4. </w:t>
            </w:r>
            <w:r>
              <w:rPr>
                <w:rFonts w:hint="default" w:ascii="Times New Roman" w:hAnsi="Times New Roman" w:cs="Times New Roman"/>
                <w:sz w:val="24"/>
                <w:szCs w:val="24"/>
              </w:rPr>
              <w:t xml:space="preserve">При приемке </w:t>
            </w:r>
            <w:r>
              <w:rPr>
                <w:rFonts w:hint="default" w:cs="Times New Roman"/>
                <w:sz w:val="24"/>
                <w:szCs w:val="24"/>
                <w:lang w:val="ru-RU"/>
              </w:rPr>
              <w:t>услуги Заказчик</w:t>
            </w:r>
            <w:r>
              <w:rPr>
                <w:rFonts w:hint="default" w:ascii="Times New Roman" w:hAnsi="Times New Roman" w:cs="Times New Roman"/>
                <w:sz w:val="24"/>
                <w:szCs w:val="24"/>
              </w:rPr>
              <w:t xml:space="preserve"> </w:t>
            </w:r>
            <w:r>
              <w:rPr>
                <w:rFonts w:hint="default" w:ascii="Times New Roman" w:hAnsi="Times New Roman" w:cs="Times New Roman"/>
                <w:sz w:val="24"/>
                <w:szCs w:val="24"/>
                <w:shd w:val="clear" w:color="auto" w:fill="FFFFFF"/>
              </w:rPr>
              <w:t xml:space="preserve">составляется </w:t>
            </w:r>
            <w:r>
              <w:rPr>
                <w:rFonts w:hint="default" w:ascii="Times New Roman" w:hAnsi="Times New Roman" w:cs="Times New Roman"/>
                <w:sz w:val="24"/>
                <w:szCs w:val="24"/>
              </w:rPr>
              <w:t xml:space="preserve">акт приемки товаров, работ, услуг по ф.0510452 согласно Методическим указаниям, утвержденным Приказом Минфина России от 15.04.2021 г. № 61н. В случае обнаружения количественных и качественных расхождений поставляемой продукции </w:t>
            </w:r>
            <w:r>
              <w:rPr>
                <w:rFonts w:hint="default" w:cs="Times New Roman"/>
                <w:sz w:val="24"/>
                <w:szCs w:val="24"/>
                <w:lang w:val="ru-RU"/>
              </w:rPr>
              <w:t>Заказчик</w:t>
            </w:r>
            <w:r>
              <w:rPr>
                <w:rFonts w:hint="default" w:ascii="Times New Roman" w:hAnsi="Times New Roman" w:cs="Times New Roman"/>
                <w:sz w:val="24"/>
                <w:szCs w:val="24"/>
              </w:rPr>
              <w:t xml:space="preserve"> направляет </w:t>
            </w:r>
            <w:r>
              <w:rPr>
                <w:rFonts w:hint="default" w:cs="Times New Roman"/>
                <w:sz w:val="24"/>
                <w:szCs w:val="24"/>
                <w:lang w:val="ru-RU"/>
              </w:rPr>
              <w:t>Исполнителю</w:t>
            </w:r>
            <w:r>
              <w:rPr>
                <w:rFonts w:hint="default" w:ascii="Times New Roman" w:hAnsi="Times New Roman" w:cs="Times New Roman"/>
                <w:sz w:val="24"/>
                <w:szCs w:val="24"/>
              </w:rPr>
              <w:t xml:space="preserve"> акт ф.0510452 в течение 3 (трех) рабочих дней со дня поставки продукции</w:t>
            </w:r>
          </w:p>
          <w:p w14:paraId="1BF2C336">
            <w:pPr>
              <w:tabs>
                <w:tab w:val="left" w:pos="709"/>
              </w:tabs>
              <w:autoSpaceDE w:val="0"/>
              <w:autoSpaceDN w:val="0"/>
              <w:adjustRightInd w:val="0"/>
              <w:ind w:firstLine="709"/>
              <w:jc w:val="both"/>
              <w:rPr>
                <w:rFonts w:hint="default" w:ascii="Times New Roman" w:hAnsi="Times New Roman" w:cs="Times New Roman"/>
                <w:sz w:val="24"/>
                <w:szCs w:val="24"/>
                <w:lang w:val="ru-RU"/>
              </w:rPr>
            </w:pPr>
          </w:p>
          <w:p w14:paraId="5500BEC0">
            <w:pPr>
              <w:ind w:firstLine="709"/>
              <w:jc w:val="both"/>
              <w:rPr>
                <w:rFonts w:hint="default" w:ascii="Times New Roman" w:hAnsi="Times New Roman" w:cs="Times New Roman"/>
                <w:sz w:val="24"/>
                <w:szCs w:val="24"/>
              </w:rPr>
            </w:pPr>
          </w:p>
          <w:p w14:paraId="00CDF7D4">
            <w:pPr>
              <w:keepNext/>
              <w:autoSpaceDE w:val="0"/>
              <w:ind w:firstLine="709"/>
              <w:jc w:val="center"/>
              <w:rPr>
                <w:rFonts w:hint="default" w:ascii="Times New Roman" w:hAnsi="Times New Roman" w:cs="Times New Roman"/>
                <w:b/>
                <w:sz w:val="24"/>
                <w:szCs w:val="24"/>
              </w:rPr>
            </w:pPr>
            <w:r>
              <w:rPr>
                <w:rFonts w:hint="default" w:ascii="Times New Roman" w:hAnsi="Times New Roman" w:cs="Times New Roman"/>
                <w:b/>
                <w:sz w:val="24"/>
                <w:szCs w:val="24"/>
              </w:rPr>
              <w:t>4. ПРАВА И ОБЯЗАННОСТИ СТОРОН</w:t>
            </w:r>
          </w:p>
          <w:p w14:paraId="4182C952">
            <w:pPr>
              <w:ind w:firstLine="709"/>
              <w:jc w:val="both"/>
              <w:rPr>
                <w:rFonts w:hint="default" w:ascii="Times New Roman" w:hAnsi="Times New Roman" w:cs="Times New Roman"/>
                <w:b/>
                <w:sz w:val="24"/>
                <w:szCs w:val="24"/>
              </w:rPr>
            </w:pPr>
            <w:r>
              <w:rPr>
                <w:rFonts w:hint="default" w:ascii="Times New Roman" w:hAnsi="Times New Roman" w:cs="Times New Roman"/>
                <w:b/>
                <w:sz w:val="24"/>
                <w:szCs w:val="24"/>
              </w:rPr>
              <w:t>4.1. Заказчик вправе:</w:t>
            </w:r>
          </w:p>
          <w:p w14:paraId="3C67F5A5">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4.1.1. Требовать от Исполнителя надлежащего исполнения обязательств в соответствии с условиями контракта.</w:t>
            </w:r>
          </w:p>
          <w:p w14:paraId="08CEDF7B">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5DCB486A">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4.1.3. Запрашивать у Исполнителя информацию о ходе и состоянии исполнения обязательств Исполнителя по настоящему контракту.</w:t>
            </w:r>
          </w:p>
          <w:p w14:paraId="09C9CB69">
            <w:pPr>
              <w:ind w:firstLine="709"/>
              <w:jc w:val="both"/>
              <w:rPr>
                <w:rFonts w:hint="default" w:ascii="Times New Roman" w:hAnsi="Times New Roman" w:cs="Times New Roman"/>
                <w:b/>
                <w:sz w:val="24"/>
                <w:szCs w:val="24"/>
              </w:rPr>
            </w:pPr>
            <w:r>
              <w:rPr>
                <w:rFonts w:hint="default" w:ascii="Times New Roman" w:hAnsi="Times New Roman" w:cs="Times New Roman"/>
                <w:b/>
                <w:sz w:val="24"/>
                <w:szCs w:val="24"/>
              </w:rPr>
              <w:t>4.2. Заказчик обязан:</w:t>
            </w:r>
          </w:p>
          <w:p w14:paraId="633BFE0F">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4.2.1. Своевременно принять и оплатить</w:t>
            </w:r>
            <w:r>
              <w:rPr>
                <w:rStyle w:val="13"/>
                <w:rFonts w:hint="default" w:ascii="Times New Roman" w:hAnsi="Times New Roman" w:cs="Times New Roman"/>
                <w:sz w:val="24"/>
                <w:szCs w:val="24"/>
              </w:rPr>
              <w:footnoteReference w:id="1"/>
            </w:r>
            <w:r>
              <w:rPr>
                <w:rFonts w:hint="default" w:ascii="Times New Roman" w:hAnsi="Times New Roman" w:cs="Times New Roman"/>
                <w:sz w:val="24"/>
                <w:szCs w:val="24"/>
              </w:rPr>
              <w:t xml:space="preserve"> оказанные Услуги в соответствии с условиями настоящего контракта.</w:t>
            </w:r>
          </w:p>
          <w:p w14:paraId="1439AA4A">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14:paraId="70766472">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4.2.3.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(за исключением неустойки, подлежащей списанию в случаях и порядке, которые установлены Правительством Российской Федерации).</w:t>
            </w:r>
          </w:p>
          <w:p w14:paraId="5D0CCB93">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4.2.4. В случае неуплаты Исполнителем в добровольном порядке предусмотренных контрак-том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взыскивать их в судебном порядке либо производить оплату по контракту в соответствии </w:t>
            </w:r>
            <w:r>
              <w:rPr>
                <w:rFonts w:hint="default" w:cs="Times New Roman"/>
                <w:sz w:val="24"/>
                <w:szCs w:val="24"/>
                <w:lang w:val="ru-RU"/>
              </w:rPr>
              <w:t>законодательством Российской Федерации</w:t>
            </w:r>
            <w:r>
              <w:rPr>
                <w:rFonts w:hint="default" w:ascii="Times New Roman" w:hAnsi="Times New Roman" w:cs="Times New Roman"/>
                <w:sz w:val="24"/>
                <w:szCs w:val="24"/>
              </w:rPr>
              <w:t>.</w:t>
            </w:r>
          </w:p>
          <w:p w14:paraId="15DF8A67">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либо отсутствовала возможность для оплаты по контракту.</w:t>
            </w:r>
          </w:p>
          <w:p w14:paraId="5299389D">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4.2.6.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Исполнителем такая неустойка не оплачена.</w:t>
            </w:r>
          </w:p>
          <w:p w14:paraId="198BE01C">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4.2.7. В случае если на дату окончания срока исполнения контракта имеются основания требовать от Исполнителя оплаты неустойки за неисполнение или ненадлежащее исполнение обязательств по контракту:</w:t>
            </w:r>
          </w:p>
          <w:p w14:paraId="0843644C">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4.2.7.1. В течение 10 дней с даты окончания срока исполнения контракта направить Исполнителю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14:paraId="1407836A">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4.2.7.2. При неоплате в установленный срок Исполнителем неустойки не позднее 10 дней с даты истечения срока для оплаты неустойки, указанного в уведомлении,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5D2569D8">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14:paraId="552E009C">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4.2.9. Осуществлять контроль за исполнением Исполнителем условий контракта в соответствии с законодательством Российской Федерации. </w:t>
            </w:r>
          </w:p>
          <w:p w14:paraId="50DA76DC">
            <w:pPr>
              <w:ind w:firstLine="709"/>
              <w:jc w:val="both"/>
              <w:rPr>
                <w:rFonts w:hint="default" w:ascii="Times New Roman" w:hAnsi="Times New Roman" w:cs="Times New Roman"/>
                <w:b/>
                <w:sz w:val="24"/>
                <w:szCs w:val="24"/>
              </w:rPr>
            </w:pPr>
            <w:r>
              <w:rPr>
                <w:rFonts w:hint="default" w:ascii="Times New Roman" w:hAnsi="Times New Roman" w:cs="Times New Roman"/>
                <w:b/>
                <w:sz w:val="24"/>
                <w:szCs w:val="24"/>
              </w:rPr>
              <w:t>4.3. Исполнитель вправе:</w:t>
            </w:r>
          </w:p>
          <w:p w14:paraId="0368C3D6">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4.3.1. Требовать подписания в соответствии с условиями контракта Заказчиком </w:t>
            </w:r>
            <w:r>
              <w:rPr>
                <w:rFonts w:hint="default" w:ascii="Times New Roman" w:hAnsi="Times New Roman" w:cs="Times New Roman" w:eastAsiaTheme="minorHAnsi"/>
                <w:sz w:val="24"/>
                <w:szCs w:val="24"/>
                <w:lang w:eastAsia="en-US"/>
              </w:rPr>
              <w:t>документа о приемке в единой информационной системе в сфере закупок (далее - документ о приемке).</w:t>
            </w:r>
          </w:p>
          <w:p w14:paraId="667FAD63">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4.3.2. Требовать своевременной оплаты за оказываемые Услуги в соответствии с условиями настоящего контракта</w:t>
            </w:r>
            <w:r>
              <w:rPr>
                <w:rStyle w:val="13"/>
                <w:rFonts w:hint="default" w:ascii="Times New Roman" w:hAnsi="Times New Roman" w:cs="Times New Roman"/>
                <w:sz w:val="24"/>
                <w:szCs w:val="24"/>
              </w:rPr>
              <w:footnoteReference w:id="2"/>
            </w:r>
            <w:r>
              <w:rPr>
                <w:rFonts w:hint="default" w:ascii="Times New Roman" w:hAnsi="Times New Roman" w:cs="Times New Roman"/>
                <w:sz w:val="24"/>
                <w:szCs w:val="24"/>
              </w:rPr>
              <w:t>.</w:t>
            </w:r>
          </w:p>
          <w:p w14:paraId="5137693A">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4.3.3. Направлять Заказчику запросы и получать от него разъяснения и уточнения по вопросам оказания Услуг в рамках настоящего контракта.</w:t>
            </w:r>
          </w:p>
          <w:p w14:paraId="6AFA663D">
            <w:pPr>
              <w:ind w:firstLine="709"/>
              <w:jc w:val="both"/>
              <w:rPr>
                <w:rFonts w:hint="default" w:ascii="Times New Roman" w:hAnsi="Times New Roman" w:cs="Times New Roman"/>
                <w:sz w:val="24"/>
                <w:szCs w:val="24"/>
              </w:rPr>
            </w:pPr>
            <w:r>
              <w:rPr>
                <w:rFonts w:hint="default" w:ascii="Times New Roman" w:hAnsi="Times New Roman" w:cs="Times New Roman" w:eastAsiaTheme="minorHAnsi"/>
                <w:sz w:val="24"/>
                <w:szCs w:val="24"/>
                <w:lang w:eastAsia="en-US"/>
              </w:rPr>
              <w:t>4.3.4.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hint="default" w:ascii="Times New Roman" w:hAnsi="Times New Roman" w:cs="Times New Roman"/>
                <w:sz w:val="24"/>
                <w:szCs w:val="24"/>
              </w:rPr>
              <w:t xml:space="preserve"> </w:t>
            </w:r>
          </w:p>
          <w:p w14:paraId="3B96D8F4">
            <w:pPr>
              <w:ind w:firstLine="709"/>
              <w:jc w:val="both"/>
              <w:rPr>
                <w:rFonts w:hint="default" w:ascii="Times New Roman" w:hAnsi="Times New Roman" w:cs="Times New Roman"/>
                <w:b/>
                <w:sz w:val="24"/>
                <w:szCs w:val="24"/>
              </w:rPr>
            </w:pPr>
            <w:r>
              <w:rPr>
                <w:rFonts w:hint="default" w:ascii="Times New Roman" w:hAnsi="Times New Roman" w:cs="Times New Roman"/>
                <w:b/>
                <w:sz w:val="24"/>
                <w:szCs w:val="24"/>
              </w:rPr>
              <w:t>4.4. Исполнитель обязан:</w:t>
            </w:r>
          </w:p>
          <w:p w14:paraId="08F29C0F">
            <w:pPr>
              <w:pStyle w:val="235"/>
              <w:widowControl/>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14:paraId="5377E28A">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14:paraId="13E1C696">
            <w:pPr>
              <w:pStyle w:val="235"/>
              <w:widowControl/>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настоящ</w:t>
            </w:r>
            <w:r>
              <w:rPr>
                <w:rFonts w:hint="default" w:ascii="Times New Roman" w:hAnsi="Times New Roman" w:cs="Times New Roman"/>
                <w:sz w:val="24"/>
                <w:szCs w:val="24"/>
                <w:lang w:val="ru-RU"/>
              </w:rPr>
              <w:t xml:space="preserve">им </w:t>
            </w:r>
            <w:r>
              <w:rPr>
                <w:rFonts w:hint="default" w:ascii="Times New Roman" w:hAnsi="Times New Roman" w:cs="Times New Roman"/>
                <w:sz w:val="24"/>
                <w:szCs w:val="24"/>
              </w:rPr>
              <w:t>контракт</w:t>
            </w:r>
            <w:r>
              <w:rPr>
                <w:rFonts w:hint="default" w:ascii="Times New Roman" w:hAnsi="Times New Roman" w:cs="Times New Roman"/>
                <w:sz w:val="24"/>
                <w:szCs w:val="24"/>
                <w:lang w:val="ru-RU"/>
              </w:rPr>
              <w:t>ом</w:t>
            </w:r>
            <w:r>
              <w:rPr>
                <w:rFonts w:hint="default" w:ascii="Times New Roman" w:hAnsi="Times New Roman" w:cs="Times New Roman"/>
                <w:sz w:val="24"/>
                <w:szCs w:val="24"/>
              </w:rPr>
              <w:t>.</w:t>
            </w:r>
          </w:p>
          <w:p w14:paraId="5D850BB1">
            <w:pPr>
              <w:pStyle w:val="236"/>
              <w:tabs>
                <w:tab w:val="left" w:pos="-2977"/>
                <w:tab w:val="left" w:pos="993"/>
              </w:tabs>
              <w:spacing w:after="0"/>
              <w:ind w:left="0" w:right="0" w:firstLine="709"/>
              <w:rPr>
                <w:rFonts w:hint="default" w:ascii="Times New Roman" w:hAnsi="Times New Roman" w:cs="Times New Roman"/>
                <w:sz w:val="24"/>
                <w:szCs w:val="24"/>
              </w:rPr>
            </w:pPr>
            <w:r>
              <w:rPr>
                <w:rFonts w:hint="default"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72B188BB">
            <w:pPr>
              <w:ind w:firstLine="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4.4.5. Гарантировать качество оказанных Услуг. </w:t>
            </w:r>
          </w:p>
          <w:p w14:paraId="178D3EF2">
            <w:pPr>
              <w:ind w:firstLine="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bookmarkStart w:id="0" w:name="OLE_LINK30"/>
            <w:bookmarkEnd w:id="0"/>
            <w:bookmarkStart w:id="1" w:name="OLE_LINK32"/>
            <w:bookmarkEnd w:id="1"/>
            <w:bookmarkStart w:id="2" w:name="OLE_LINK31"/>
            <w:bookmarkEnd w:id="2"/>
          </w:p>
          <w:p w14:paraId="13A069B9">
            <w:pPr>
              <w:autoSpaceDE w:val="0"/>
              <w:autoSpaceDN w:val="0"/>
              <w:adjustRightInd w:val="0"/>
              <w:ind w:firstLine="709"/>
              <w:jc w:val="both"/>
              <w:rPr>
                <w:rFonts w:hint="default" w:ascii="Times New Roman" w:hAnsi="Times New Roman" w:cs="Times New Roman"/>
                <w:sz w:val="24"/>
                <w:szCs w:val="24"/>
              </w:rPr>
            </w:pPr>
            <w:bookmarkStart w:id="3" w:name="Par0"/>
            <w:bookmarkEnd w:id="3"/>
            <w:bookmarkStart w:id="4" w:name="Par1"/>
            <w:bookmarkEnd w:id="4"/>
            <w:bookmarkStart w:id="5" w:name="Par5"/>
            <w:bookmarkEnd w:id="5"/>
          </w:p>
          <w:p w14:paraId="6005C376">
            <w:pPr>
              <w:autoSpaceDE w:val="0"/>
              <w:autoSpaceDN w:val="0"/>
              <w:adjustRightInd w:val="0"/>
              <w:ind w:firstLine="709"/>
              <w:jc w:val="center"/>
              <w:rPr>
                <w:rFonts w:hint="default" w:ascii="Times New Roman" w:hAnsi="Times New Roman" w:cs="Times New Roman"/>
                <w:sz w:val="24"/>
                <w:szCs w:val="24"/>
              </w:rPr>
            </w:pPr>
            <w:r>
              <w:rPr>
                <w:rFonts w:hint="default" w:ascii="Times New Roman" w:hAnsi="Times New Roman" w:cs="Times New Roman"/>
                <w:b/>
                <w:sz w:val="24"/>
                <w:szCs w:val="24"/>
              </w:rPr>
              <w:t>5. СРОКИ, МЕСТО И УСЛОВИЯ ОКАЗАНИЯ УСЛУГ</w:t>
            </w:r>
          </w:p>
          <w:p w14:paraId="04F2B74D">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5.1. Срок оказания услуг: </w:t>
            </w:r>
            <w:r>
              <w:rPr>
                <w:rFonts w:hint="default" w:ascii="Times New Roman" w:hAnsi="Times New Roman" w:cs="Times New Roman"/>
                <w:bCs/>
                <w:sz w:val="24"/>
                <w:szCs w:val="24"/>
              </w:rPr>
              <w:t xml:space="preserve">в течении </w:t>
            </w:r>
            <w:r>
              <w:rPr>
                <w:rFonts w:hint="default" w:ascii="Times New Roman" w:hAnsi="Times New Roman" w:cs="Times New Roman"/>
                <w:bCs/>
                <w:sz w:val="24"/>
                <w:szCs w:val="24"/>
                <w:lang w:val="ru-RU"/>
              </w:rPr>
              <w:t>2</w:t>
            </w:r>
            <w:r>
              <w:rPr>
                <w:rFonts w:hint="default" w:ascii="Times New Roman" w:hAnsi="Times New Roman" w:cs="Times New Roman"/>
                <w:bCs/>
                <w:sz w:val="24"/>
                <w:szCs w:val="24"/>
              </w:rPr>
              <w:t xml:space="preserve">0 </w:t>
            </w:r>
            <w:r>
              <w:rPr>
                <w:rFonts w:hint="default" w:ascii="Times New Roman" w:hAnsi="Times New Roman" w:cs="Times New Roman"/>
                <w:bCs/>
                <w:sz w:val="24"/>
                <w:szCs w:val="24"/>
                <w:lang w:val="ru-RU"/>
              </w:rPr>
              <w:t>календарных</w:t>
            </w:r>
            <w:r>
              <w:rPr>
                <w:rFonts w:hint="default" w:ascii="Times New Roman" w:hAnsi="Times New Roman" w:cs="Times New Roman"/>
                <w:bCs/>
                <w:sz w:val="24"/>
                <w:szCs w:val="24"/>
              </w:rPr>
              <w:t xml:space="preserve"> дней</w:t>
            </w:r>
            <w:r>
              <w:rPr>
                <w:rFonts w:hint="default" w:ascii="Times New Roman" w:hAnsi="Times New Roman" w:cs="Times New Roman"/>
                <w:bCs/>
                <w:sz w:val="24"/>
                <w:szCs w:val="24"/>
                <w:lang w:val="ru-RU"/>
              </w:rPr>
              <w:t xml:space="preserve"> с даты заключения контракта</w:t>
            </w:r>
            <w:r>
              <w:rPr>
                <w:rFonts w:hint="default" w:ascii="Times New Roman" w:hAnsi="Times New Roman" w:cs="Times New Roman"/>
                <w:sz w:val="24"/>
                <w:szCs w:val="24"/>
              </w:rPr>
              <w:t xml:space="preserve">. </w:t>
            </w:r>
          </w:p>
          <w:p w14:paraId="2063A3DC">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5.1.1. Дата начала исполнения контракта; с даты заключения контракта. </w:t>
            </w:r>
          </w:p>
          <w:p w14:paraId="3624E7AD">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Дата окончания исполнения контракта </w:t>
            </w:r>
            <w:r>
              <w:rPr>
                <w:rFonts w:hint="default" w:cs="Times New Roman"/>
                <w:sz w:val="24"/>
                <w:szCs w:val="24"/>
                <w:lang w:val="ru-RU"/>
              </w:rPr>
              <w:t>31</w:t>
            </w:r>
            <w:r>
              <w:rPr>
                <w:rFonts w:hint="default" w:ascii="Times New Roman" w:hAnsi="Times New Roman" w:cs="Times New Roman"/>
                <w:sz w:val="24"/>
                <w:szCs w:val="24"/>
              </w:rPr>
              <w:t>.</w:t>
            </w:r>
            <w:r>
              <w:rPr>
                <w:rFonts w:hint="default" w:ascii="Times New Roman" w:hAnsi="Times New Roman" w:cs="Times New Roman"/>
                <w:sz w:val="24"/>
                <w:szCs w:val="24"/>
                <w:lang w:val="ru-RU"/>
              </w:rPr>
              <w:t>0</w:t>
            </w:r>
            <w:r>
              <w:rPr>
                <w:rFonts w:hint="default" w:cs="Times New Roman"/>
                <w:sz w:val="24"/>
                <w:szCs w:val="24"/>
                <w:lang w:val="ru-RU"/>
              </w:rPr>
              <w:t>7</w:t>
            </w:r>
            <w:bookmarkStart w:id="14" w:name="_GoBack"/>
            <w:bookmarkEnd w:id="14"/>
            <w:r>
              <w:rPr>
                <w:rFonts w:hint="default" w:ascii="Times New Roman" w:hAnsi="Times New Roman" w:cs="Times New Roman"/>
                <w:sz w:val="24"/>
                <w:szCs w:val="24"/>
              </w:rPr>
              <w:t>.202</w:t>
            </w:r>
            <w:r>
              <w:rPr>
                <w:rFonts w:hint="default" w:ascii="Times New Roman" w:hAnsi="Times New Roman" w:cs="Times New Roman"/>
                <w:sz w:val="24"/>
                <w:szCs w:val="24"/>
                <w:lang w:val="ru-RU"/>
              </w:rPr>
              <w:t>6</w:t>
            </w:r>
            <w:r>
              <w:rPr>
                <w:rFonts w:hint="default" w:ascii="Times New Roman" w:hAnsi="Times New Roman" w:cs="Times New Roman"/>
                <w:sz w:val="24"/>
                <w:szCs w:val="24"/>
              </w:rPr>
              <w:t>.</w:t>
            </w:r>
          </w:p>
          <w:p w14:paraId="7F0507AA">
            <w:pPr>
              <w:ind w:firstLine="709"/>
              <w:jc w:val="both"/>
              <w:rPr>
                <w:rFonts w:hint="default" w:ascii="Times New Roman" w:hAnsi="Times New Roman" w:cs="Times New Roman" w:eastAsiaTheme="minorHAnsi"/>
                <w:sz w:val="24"/>
                <w:szCs w:val="24"/>
                <w:lang w:eastAsia="en-US"/>
              </w:rPr>
            </w:pPr>
            <w:r>
              <w:rPr>
                <w:rFonts w:hint="default" w:ascii="Times New Roman" w:hAnsi="Times New Roman" w:cs="Times New Roman"/>
                <w:sz w:val="24"/>
                <w:szCs w:val="24"/>
              </w:rPr>
              <w:t>5.2. Место оказания Услуг – Российская Федерация, в соответствии с Технической частью</w:t>
            </w:r>
            <w:r>
              <w:rPr>
                <w:rFonts w:hint="default" w:ascii="Times New Roman" w:hAnsi="Times New Roman" w:cs="Times New Roman"/>
                <w:bCs/>
                <w:sz w:val="24"/>
                <w:szCs w:val="24"/>
              </w:rPr>
              <w:t>.</w:t>
            </w:r>
          </w:p>
          <w:p w14:paraId="42945F97">
            <w:pPr>
              <w:ind w:firstLine="709"/>
              <w:jc w:val="both"/>
              <w:rPr>
                <w:rFonts w:hint="default" w:ascii="Times New Roman" w:hAnsi="Times New Roman" w:cs="Times New Roman"/>
                <w:color w:val="FF0000"/>
                <w:sz w:val="24"/>
                <w:szCs w:val="24"/>
              </w:rPr>
            </w:pPr>
            <w:r>
              <w:rPr>
                <w:rFonts w:hint="default" w:ascii="Times New Roman" w:hAnsi="Times New Roman" w:cs="Times New Roman"/>
                <w:sz w:val="24"/>
                <w:szCs w:val="24"/>
              </w:rPr>
              <w:t>5.3. Условия оказания Услуг – В соответствии с Технической частью.</w:t>
            </w:r>
          </w:p>
          <w:p w14:paraId="48245EA4">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hint="default" w:ascii="Times New Roman" w:hAnsi="Times New Roman" w:cs="Times New Roman"/>
                <w:sz w:val="24"/>
                <w:szCs w:val="24"/>
              </w:rPr>
            </w:pPr>
          </w:p>
          <w:p w14:paraId="41A93219">
            <w:pPr>
              <w:tabs>
                <w:tab w:val="left" w:pos="0"/>
              </w:tabs>
              <w:jc w:val="center"/>
              <w:rPr>
                <w:rFonts w:hint="default" w:ascii="Times New Roman" w:hAnsi="Times New Roman" w:cs="Times New Roman"/>
                <w:b/>
                <w:sz w:val="24"/>
                <w:szCs w:val="24"/>
              </w:rPr>
            </w:pPr>
            <w:r>
              <w:rPr>
                <w:rFonts w:hint="default" w:ascii="Times New Roman" w:hAnsi="Times New Roman" w:cs="Times New Roman"/>
                <w:b/>
                <w:sz w:val="24"/>
                <w:szCs w:val="24"/>
              </w:rPr>
              <w:t>6. ПОРЯДОК СДАЧИ-ПРИЕМКИ УСЛУГ</w:t>
            </w:r>
          </w:p>
          <w:p w14:paraId="6D46B1A5">
            <w:pPr>
              <w:ind w:firstLine="709"/>
              <w:jc w:val="both"/>
              <w:rPr>
                <w:rFonts w:hint="default" w:ascii="Times New Roman" w:hAnsi="Times New Roman" w:cs="Times New Roman"/>
                <w:bCs/>
                <w:sz w:val="24"/>
                <w:szCs w:val="24"/>
              </w:rPr>
            </w:pPr>
            <w:r>
              <w:rPr>
                <w:rFonts w:hint="default" w:ascii="Times New Roman" w:hAnsi="Times New Roman" w:cs="Times New Roman"/>
                <w:sz w:val="24"/>
                <w:szCs w:val="24"/>
              </w:rPr>
              <w:t xml:space="preserve">6.1. Приемка оказанных Услуг по настоящему контракту на соответствие их требованиям, установленным в настоящем контракте, осуществляется на основании подписанного Сторонами </w:t>
            </w:r>
            <w:r>
              <w:rPr>
                <w:rFonts w:hint="default" w:ascii="Times New Roman" w:hAnsi="Times New Roman" w:cs="Times New Roman" w:eastAsiaTheme="minorHAnsi"/>
                <w:sz w:val="24"/>
                <w:szCs w:val="24"/>
                <w:lang w:eastAsia="en-US"/>
              </w:rPr>
              <w:t>документа о приемке.</w:t>
            </w:r>
          </w:p>
          <w:p w14:paraId="29A99043">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6.2.  По окончании оказания Услуг Исполнитель </w:t>
            </w:r>
            <w:r>
              <w:rPr>
                <w:rFonts w:hint="default" w:ascii="Times New Roman" w:hAnsi="Times New Roman" w:cs="Times New Roman"/>
                <w:iCs/>
                <w:sz w:val="24"/>
                <w:szCs w:val="24"/>
              </w:rPr>
              <w:t>формирует документ о приемке</w:t>
            </w:r>
            <w:r>
              <w:rPr>
                <w:rFonts w:hint="default" w:ascii="Times New Roman" w:hAnsi="Times New Roman" w:cs="Times New Roman"/>
                <w:sz w:val="24"/>
                <w:szCs w:val="24"/>
              </w:rPr>
              <w:t>, содержащий сведения в соответствии с требованиями законодательства РФ и прилагает финансовые документы (счет или счет-фактура)</w:t>
            </w:r>
            <w:r>
              <w:rPr>
                <w:rFonts w:hint="default" w:ascii="Times New Roman" w:hAnsi="Times New Roman" w:cs="Times New Roman"/>
                <w:sz w:val="24"/>
                <w:szCs w:val="24"/>
                <w:lang w:val="ru-RU"/>
              </w:rPr>
              <w:t xml:space="preserve"> и направляет Заказчику в систему электронного документа оборота</w:t>
            </w:r>
            <w:r>
              <w:rPr>
                <w:rFonts w:hint="default" w:ascii="Times New Roman" w:hAnsi="Times New Roman" w:cs="Times New Roman" w:eastAsiaTheme="minorHAnsi"/>
                <w:sz w:val="24"/>
                <w:szCs w:val="24"/>
                <w:lang w:eastAsia="en-US"/>
              </w:rPr>
              <w:t>.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55495891">
            <w:pPr>
              <w:ind w:firstLine="709"/>
              <w:jc w:val="both"/>
              <w:rPr>
                <w:rFonts w:hint="default" w:ascii="Times New Roman" w:hAnsi="Times New Roman" w:cs="Times New Roman"/>
                <w:sz w:val="24"/>
                <w:szCs w:val="24"/>
              </w:rPr>
            </w:pPr>
            <w:r>
              <w:rPr>
                <w:rFonts w:hint="default" w:ascii="Times New Roman" w:hAnsi="Times New Roman" w:cs="Times New Roman"/>
                <w:iCs/>
                <w:sz w:val="24"/>
                <w:szCs w:val="24"/>
              </w:rPr>
              <w:t xml:space="preserve">6.3. </w:t>
            </w:r>
            <w:r>
              <w:rPr>
                <w:rFonts w:hint="default" w:ascii="Times New Roman" w:hAnsi="Times New Roman" w:cs="Times New Roman"/>
                <w:sz w:val="24"/>
                <w:szCs w:val="24"/>
              </w:rPr>
              <w:t>По решению Заказчика для приемки оказанных Услуг может создаваться приемочная комиссия, которая состоит не менее чем из пяти человек.</w:t>
            </w:r>
          </w:p>
          <w:p w14:paraId="24E3093F">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6.</w:t>
            </w:r>
            <w:r>
              <w:rPr>
                <w:rFonts w:hint="default" w:ascii="Times New Roman" w:hAnsi="Times New Roman" w:cs="Times New Roman"/>
                <w:sz w:val="24"/>
                <w:szCs w:val="24"/>
                <w:lang w:val="ru-RU"/>
              </w:rPr>
              <w:t>4</w:t>
            </w:r>
            <w:r>
              <w:rPr>
                <w:rFonts w:hint="default" w:ascii="Times New Roman" w:hAnsi="Times New Roman" w:cs="Times New Roman"/>
                <w:sz w:val="24"/>
                <w:szCs w:val="24"/>
              </w:rPr>
              <w:t xml:space="preserve">. </w:t>
            </w:r>
            <w:r>
              <w:rPr>
                <w:rFonts w:hint="default" w:ascii="Times New Roman" w:hAnsi="Times New Roman" w:cs="Times New Roman"/>
                <w:iCs/>
                <w:sz w:val="24"/>
                <w:szCs w:val="24"/>
              </w:rPr>
              <w:t>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11C6FEDA">
            <w:pPr>
              <w:autoSpaceDE w:val="0"/>
              <w:autoSpaceDN w:val="0"/>
              <w:adjustRightInd w:val="0"/>
              <w:ind w:firstLine="709"/>
              <w:jc w:val="both"/>
              <w:rPr>
                <w:rFonts w:hint="default" w:ascii="Times New Roman" w:hAnsi="Times New Roman" w:eastAsia="Calibri" w:cs="Times New Roman"/>
                <w:sz w:val="24"/>
                <w:szCs w:val="24"/>
                <w:lang w:eastAsia="en-US"/>
              </w:rPr>
            </w:pPr>
            <w:r>
              <w:rPr>
                <w:rFonts w:hint="default" w:ascii="Times New Roman" w:hAnsi="Times New Roman" w:cs="Times New Roman"/>
                <w:sz w:val="24"/>
                <w:szCs w:val="24"/>
              </w:rPr>
              <w:t xml:space="preserve"> </w:t>
            </w:r>
          </w:p>
          <w:p w14:paraId="162C78CB">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7. ГАРАНТИЙНЫЕ ОБЯЗАТЕЛЬСТВА</w:t>
            </w:r>
          </w:p>
          <w:p w14:paraId="35CE5BC5">
            <w:pPr>
              <w:ind w:firstLine="708"/>
              <w:jc w:val="both"/>
              <w:rPr>
                <w:rFonts w:hint="default" w:ascii="Times New Roman" w:hAnsi="Times New Roman" w:cs="Times New Roman"/>
                <w:sz w:val="24"/>
                <w:szCs w:val="24"/>
              </w:rPr>
            </w:pPr>
            <w:r>
              <w:rPr>
                <w:rFonts w:hint="default" w:ascii="Times New Roman" w:hAnsi="Times New Roman" w:cs="Times New Roman"/>
                <w:sz w:val="24"/>
                <w:szCs w:val="24"/>
              </w:rPr>
              <w:t>7.1. Исполнитель гарантирует соответствие качества оказанных Услуг условиям контракта.</w:t>
            </w:r>
          </w:p>
          <w:p w14:paraId="35C778B4">
            <w:pPr>
              <w:autoSpaceDE w:val="0"/>
              <w:autoSpaceDN w:val="0"/>
              <w:adjustRightInd w:val="0"/>
              <w:ind w:firstLine="709"/>
              <w:jc w:val="center"/>
              <w:rPr>
                <w:rFonts w:hint="default" w:ascii="Times New Roman" w:hAnsi="Times New Roman" w:cs="Times New Roman"/>
                <w:sz w:val="24"/>
                <w:szCs w:val="24"/>
              </w:rPr>
            </w:pPr>
            <w:bookmarkStart w:id="6" w:name="_Hlk111454968"/>
            <w:bookmarkEnd w:id="6"/>
            <w:bookmarkStart w:id="7" w:name="_Hlk111453502"/>
            <w:bookmarkEnd w:id="7"/>
            <w:r>
              <w:rPr>
                <w:rFonts w:hint="default" w:ascii="Times New Roman" w:hAnsi="Times New Roman" w:cs="Times New Roman"/>
                <w:b/>
                <w:spacing w:val="-3"/>
                <w:sz w:val="24"/>
                <w:szCs w:val="24"/>
                <w:lang w:val="ru-RU"/>
              </w:rPr>
              <w:t>8</w:t>
            </w:r>
            <w:r>
              <w:rPr>
                <w:rFonts w:hint="default" w:ascii="Times New Roman" w:hAnsi="Times New Roman" w:cs="Times New Roman"/>
                <w:b/>
                <w:spacing w:val="-3"/>
                <w:sz w:val="24"/>
                <w:szCs w:val="24"/>
              </w:rPr>
              <w:t>. ОТВЕТСТВЕННОСТЬ СТОРОН</w:t>
            </w:r>
          </w:p>
          <w:p w14:paraId="5609E331">
            <w:pPr>
              <w:pStyle w:val="235"/>
              <w:widowControl/>
              <w:tabs>
                <w:tab w:val="left" w:pos="709"/>
              </w:tabs>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ru-RU"/>
              </w:rPr>
              <w:t>8</w:t>
            </w:r>
            <w:r>
              <w:rPr>
                <w:rFonts w:hint="default" w:ascii="Times New Roman" w:hAnsi="Times New Roman" w:cs="Times New Roman"/>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32AA790E">
            <w:pPr>
              <w:autoSpaceDE w:val="0"/>
              <w:autoSpaceDN w:val="0"/>
              <w:adjustRightInd w:val="0"/>
              <w:ind w:firstLine="708"/>
              <w:jc w:val="both"/>
              <w:rPr>
                <w:rFonts w:hint="default" w:ascii="Times New Roman" w:hAnsi="Times New Roman" w:cs="Times New Roman"/>
                <w:sz w:val="24"/>
                <w:szCs w:val="24"/>
              </w:rPr>
            </w:pPr>
            <w:r>
              <w:rPr>
                <w:rFonts w:hint="default" w:ascii="Times New Roman" w:hAnsi="Times New Roman" w:cs="Times New Roman"/>
                <w:sz w:val="24"/>
                <w:szCs w:val="24"/>
                <w:lang w:val="ru-RU"/>
              </w:rPr>
              <w:t>8</w:t>
            </w:r>
            <w:r>
              <w:rPr>
                <w:rFonts w:hint="default" w:ascii="Times New Roman" w:hAnsi="Times New Roman" w:cs="Times New Roman"/>
                <w:sz w:val="24"/>
                <w:szCs w:val="24"/>
              </w:rPr>
              <w:t>.2.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227A0E9">
            <w:pPr>
              <w:tabs>
                <w:tab w:val="left" w:pos="709"/>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ru-RU"/>
              </w:rPr>
              <w:t>8</w:t>
            </w:r>
            <w:r>
              <w:rPr>
                <w:rFonts w:hint="default" w:ascii="Times New Roman" w:hAnsi="Times New Roman" w:cs="Times New Roman"/>
                <w:sz w:val="24"/>
                <w:szCs w:val="24"/>
              </w:rPr>
              <w:t xml:space="preserve">.2.1.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8894704">
            <w:pPr>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ru-RU"/>
              </w:rPr>
              <w:t>8</w:t>
            </w:r>
            <w:r>
              <w:rPr>
                <w:rFonts w:hint="default" w:ascii="Times New Roman" w:hAnsi="Times New Roman" w:cs="Times New Roman"/>
                <w:sz w:val="24"/>
                <w:szCs w:val="24"/>
              </w:rPr>
              <w:t xml:space="preserve">.2.2.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4DF5F563">
            <w:pPr>
              <w:autoSpaceDE w:val="0"/>
              <w:autoSpaceDN w:val="0"/>
              <w:adjustRightInd w:val="0"/>
              <w:ind w:firstLine="709"/>
              <w:jc w:val="both"/>
              <w:rPr>
                <w:rFonts w:hint="default" w:ascii="Times New Roman" w:hAnsi="Times New Roman" w:cs="Times New Roman" w:eastAsiaTheme="minorHAnsi"/>
                <w:sz w:val="24"/>
                <w:szCs w:val="24"/>
                <w:lang w:eastAsia="en-US"/>
              </w:rPr>
            </w:pPr>
            <w:r>
              <w:rPr>
                <w:rFonts w:hint="default" w:ascii="Times New Roman" w:hAnsi="Times New Roman" w:cs="Times New Roman"/>
                <w:sz w:val="24"/>
                <w:szCs w:val="24"/>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14:paraId="55CB12E6">
            <w:pPr>
              <w:tabs>
                <w:tab w:val="left" w:pos="709"/>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ru-RU"/>
              </w:rPr>
              <w:t>8</w:t>
            </w:r>
            <w:r>
              <w:rPr>
                <w:rFonts w:hint="default" w:ascii="Times New Roman" w:hAnsi="Times New Roman" w:cs="Times New Roman"/>
                <w:sz w:val="24"/>
                <w:szCs w:val="24"/>
              </w:rPr>
              <w:t>.3.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14:paraId="0FAE9B0F">
            <w:pPr>
              <w:autoSpaceDE w:val="0"/>
              <w:autoSpaceDN w:val="0"/>
              <w:adjustRightInd w:val="0"/>
              <w:ind w:firstLine="709"/>
              <w:jc w:val="both"/>
              <w:rPr>
                <w:rFonts w:hint="default" w:ascii="Times New Roman" w:hAnsi="Times New Roman" w:eastAsia="Calibri" w:cs="Times New Roman"/>
                <w:sz w:val="24"/>
                <w:szCs w:val="24"/>
              </w:rPr>
            </w:pPr>
            <w:r>
              <w:rPr>
                <w:rFonts w:hint="default" w:ascii="Times New Roman" w:hAnsi="Times New Roman" w:cs="Times New Roman"/>
                <w:sz w:val="24"/>
                <w:szCs w:val="24"/>
                <w:lang w:val="ru-RU"/>
              </w:rPr>
              <w:t>8</w:t>
            </w:r>
            <w:r>
              <w:rPr>
                <w:rFonts w:hint="default" w:ascii="Times New Roman" w:hAnsi="Times New Roman" w:cs="Times New Roman"/>
                <w:sz w:val="24"/>
                <w:szCs w:val="24"/>
              </w:rPr>
              <w:t xml:space="preserve">.3.1. Пеня начисляется за каждый день просрочки исполнения Исполнителем обязательства, предусмотренного настоящим контрактом, в том числе </w:t>
            </w:r>
            <w:r>
              <w:rPr>
                <w:rFonts w:hint="default" w:ascii="Times New Roman" w:hAnsi="Times New Roman" w:cs="Times New Roman" w:eastAsiaTheme="minorHAnsi"/>
                <w:sz w:val="24"/>
                <w:szCs w:val="24"/>
                <w:lang w:eastAsia="en-US"/>
              </w:rPr>
              <w:t>просрочки исполнения Исполнителем обязательства, предусмотренного пунктом 4.4.7. настоящего контракта,</w:t>
            </w:r>
            <w:r>
              <w:rPr>
                <w:rFonts w:hint="default" w:ascii="Times New Roman" w:hAnsi="Times New Roman" w:cs="Times New Roman"/>
                <w:sz w:val="24"/>
                <w:szCs w:val="24"/>
              </w:rPr>
              <w:t xml:space="preserve"> </w:t>
            </w:r>
            <w:r>
              <w:rPr>
                <w:rFonts w:hint="default" w:ascii="Times New Roman" w:hAnsi="Times New Roman" w:eastAsia="Calibri" w:cs="Times New Roman"/>
                <w:sz w:val="24"/>
                <w:szCs w:val="24"/>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Pr>
                <w:rFonts w:hint="default" w:ascii="Times New Roman" w:hAnsi="Times New Roman" w:cs="Times New Roman"/>
                <w:sz w:val="24"/>
                <w:szCs w:val="24"/>
              </w:rPr>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 за исключением случаев, если законодательством РФ установлен иной порядок начисления пени.</w:t>
            </w:r>
          </w:p>
          <w:p w14:paraId="33E809A4">
            <w:pPr>
              <w:autoSpaceDE w:val="0"/>
              <w:autoSpaceDN w:val="0"/>
              <w:adjustRightInd w:val="0"/>
              <w:ind w:firstLine="709"/>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val="ru-RU" w:eastAsia="en-US"/>
              </w:rPr>
              <w:t>8</w:t>
            </w:r>
            <w:r>
              <w:rPr>
                <w:rFonts w:hint="default" w:ascii="Times New Roman" w:hAnsi="Times New Roman" w:eastAsia="Calibri" w:cs="Times New Roman"/>
                <w:sz w:val="24"/>
                <w:szCs w:val="24"/>
                <w:lang w:eastAsia="en-US"/>
              </w:rPr>
              <w:t xml:space="preserve">.3.2.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w:t>
            </w:r>
            <w:r>
              <w:rPr>
                <w:rFonts w:hint="default" w:ascii="Times New Roman" w:hAnsi="Times New Roman" w:cs="Times New Roman"/>
                <w:sz w:val="24"/>
                <w:szCs w:val="24"/>
              </w:rPr>
              <w:t>если таковое установлено</w:t>
            </w:r>
            <w:r>
              <w:rPr>
                <w:rFonts w:hint="default" w:ascii="Times New Roman" w:hAnsi="Times New Roman" w:eastAsia="Calibri" w:cs="Times New Roman"/>
                <w:sz w:val="24"/>
                <w:szCs w:val="24"/>
                <w:lang w:eastAsia="en-US"/>
              </w:rPr>
              <w:t>), предусмотренных настоящим контрактом.</w:t>
            </w:r>
          </w:p>
          <w:p w14:paraId="460ACF1F">
            <w:pPr>
              <w:autoSpaceDE w:val="0"/>
              <w:autoSpaceDN w:val="0"/>
              <w:adjustRightInd w:val="0"/>
              <w:ind w:firstLine="709"/>
              <w:jc w:val="both"/>
              <w:rPr>
                <w:rFonts w:hint="default" w:ascii="Times New Roman" w:hAnsi="Times New Roman" w:eastAsia="Calibri" w:cs="Times New Roman"/>
                <w:sz w:val="24"/>
                <w:szCs w:val="24"/>
                <w:lang w:eastAsia="en-US"/>
              </w:rPr>
            </w:pPr>
            <w:r>
              <w:rPr>
                <w:rFonts w:hint="default" w:ascii="Times New Roman" w:hAnsi="Times New Roman" w:cs="Times New Roman" w:eastAsiaTheme="minorHAnsi"/>
                <w:sz w:val="24"/>
                <w:szCs w:val="24"/>
                <w:lang w:val="ru-RU" w:eastAsia="en-US"/>
              </w:rPr>
              <w:t>8</w:t>
            </w:r>
            <w:r>
              <w:rPr>
                <w:rFonts w:hint="default" w:ascii="Times New Roman" w:hAnsi="Times New Roman" w:cs="Times New Roman" w:eastAsiaTheme="minorHAnsi"/>
                <w:sz w:val="24"/>
                <w:szCs w:val="24"/>
                <w:lang w:eastAsia="en-US"/>
              </w:rPr>
              <w:t xml:space="preserve">.3.3. </w:t>
            </w:r>
            <w:bookmarkStart w:id="8" w:name="OLE_LINK14"/>
            <w:bookmarkEnd w:id="8"/>
            <w:bookmarkStart w:id="9" w:name="OLE_LINK23"/>
            <w:bookmarkEnd w:id="9"/>
            <w:bookmarkStart w:id="10" w:name="OLE_LINK15"/>
            <w:bookmarkEnd w:id="10"/>
            <w:bookmarkStart w:id="11" w:name="OLE_LINK16"/>
            <w:bookmarkEnd w:id="11"/>
            <w:r>
              <w:rPr>
                <w:rFonts w:hint="default" w:ascii="Times New Roman" w:hAnsi="Times New Roman" w:eastAsia="Calibri" w:cs="Times New Roman"/>
                <w:sz w:val="24"/>
                <w:szCs w:val="24"/>
                <w:lang w:eastAsia="en-US"/>
              </w:rPr>
              <w:t xml:space="preserve">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w:t>
            </w:r>
            <w:r>
              <w:rPr>
                <w:rFonts w:hint="default" w:ascii="Times New Roman" w:hAnsi="Times New Roman" w:cs="Times New Roman"/>
                <w:sz w:val="24"/>
                <w:szCs w:val="24"/>
              </w:rPr>
              <w:t>если таковое установлено</w:t>
            </w:r>
            <w:r>
              <w:rPr>
                <w:rFonts w:hint="default" w:ascii="Times New Roman" w:hAnsi="Times New Roman" w:eastAsia="Calibri" w:cs="Times New Roman"/>
                <w:sz w:val="24"/>
                <w:szCs w:val="24"/>
                <w:lang w:eastAsia="en-US"/>
              </w:rPr>
              <w:t xml:space="preserve">), предусмотренных настоящим контрактом, размер штрафа устанавливается в размере одного  процента цены контракта (этапа), но не более </w:t>
            </w:r>
            <w:r>
              <w:rPr>
                <w:rFonts w:hint="default" w:ascii="Times New Roman" w:hAnsi="Times New Roman" w:cs="Times New Roman" w:eastAsiaTheme="minorHAnsi"/>
                <w:sz w:val="24"/>
                <w:szCs w:val="24"/>
                <w:lang w:eastAsia="en-US"/>
              </w:rPr>
              <w:t>5 тыс. рублей и не менее 1 тыс. рублей</w:t>
            </w:r>
            <w:r>
              <w:rPr>
                <w:rFonts w:hint="default" w:ascii="Times New Roman" w:hAnsi="Times New Roman" w:eastAsia="Calibri" w:cs="Times New Roman"/>
                <w:sz w:val="24"/>
                <w:szCs w:val="24"/>
                <w:lang w:eastAsia="en-US"/>
              </w:rPr>
              <w:t xml:space="preserve"> (за исключением случаев, предусмотренных пунктами 9.3.4, 9.3.5 настоящего Контракта).</w:t>
            </w:r>
            <w:r>
              <w:rPr>
                <w:rFonts w:hint="default" w:ascii="Times New Roman" w:hAnsi="Times New Roman" w:eastAsia="Calibri" w:cs="Times New Roman"/>
                <w:sz w:val="24"/>
                <w:szCs w:val="24"/>
              </w:rPr>
              <w:t xml:space="preserve"> </w:t>
            </w:r>
          </w:p>
          <w:p w14:paraId="34A08705">
            <w:pPr>
              <w:autoSpaceDE w:val="0"/>
              <w:autoSpaceDN w:val="0"/>
              <w:adjustRightInd w:val="0"/>
              <w:ind w:firstLine="709"/>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val="ru-RU" w:eastAsia="en-US"/>
              </w:rPr>
              <w:t>8</w:t>
            </w:r>
            <w:r>
              <w:rPr>
                <w:rFonts w:hint="default" w:ascii="Times New Roman" w:hAnsi="Times New Roman" w:eastAsia="Calibri" w:cs="Times New Roman"/>
                <w:sz w:val="24"/>
                <w:szCs w:val="24"/>
                <w:lang w:eastAsia="en-US"/>
              </w:rPr>
              <w:t xml:space="preserve">.3.4.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w:t>
            </w:r>
            <w:r>
              <w:rPr>
                <w:rFonts w:hint="default" w:ascii="Times New Roman" w:hAnsi="Times New Roman" w:eastAsia="Calibri" w:cs="Times New Roman"/>
                <w:sz w:val="24"/>
                <w:szCs w:val="24"/>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r>
              <w:rPr>
                <w:rFonts w:hint="default" w:ascii="Times New Roman" w:hAnsi="Times New Roman" w:eastAsia="Calibri" w:cs="Times New Roman"/>
                <w:sz w:val="24"/>
                <w:szCs w:val="24"/>
                <w:lang w:eastAsia="en-US"/>
              </w:rPr>
              <w:t xml:space="preserve">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14:paraId="2721BE03">
            <w:pPr>
              <w:autoSpaceDE w:val="0"/>
              <w:autoSpaceDN w:val="0"/>
              <w:adjustRightInd w:val="0"/>
              <w:ind w:firstLine="709"/>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а) в случае, если цена контракта не превышает начальную (максимальную) цену контракта:</w:t>
            </w:r>
          </w:p>
          <w:p w14:paraId="33D6BFA9">
            <w:pPr>
              <w:autoSpaceDE w:val="0"/>
              <w:autoSpaceDN w:val="0"/>
              <w:adjustRightInd w:val="0"/>
              <w:ind w:firstLine="709"/>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10 процентов начальной (максимальной) цены контракта, если цена контракта не превышает 3 млн. рублей;</w:t>
            </w:r>
          </w:p>
          <w:p w14:paraId="6E30A54B">
            <w:pPr>
              <w:autoSpaceDE w:val="0"/>
              <w:autoSpaceDN w:val="0"/>
              <w:adjustRightInd w:val="0"/>
              <w:ind w:firstLine="709"/>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5 процентов начальной (максимальной) цены контракта, если цена контракта составляет от 3 млн. рублей до 50 млн. рублей (включительно);</w:t>
            </w:r>
          </w:p>
          <w:p w14:paraId="31D3065C">
            <w:pPr>
              <w:autoSpaceDE w:val="0"/>
              <w:autoSpaceDN w:val="0"/>
              <w:adjustRightInd w:val="0"/>
              <w:ind w:firstLine="709"/>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 процент начальной (максимальной) цены контракта, если цена контракта составляет от 50 млн. рублей до 100 млн. рублей (включительно);</w:t>
            </w:r>
          </w:p>
          <w:p w14:paraId="6FA1B9B0">
            <w:pPr>
              <w:autoSpaceDE w:val="0"/>
              <w:autoSpaceDN w:val="0"/>
              <w:adjustRightInd w:val="0"/>
              <w:ind w:firstLine="709"/>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б) в случае, если цена контракта превышает начальную (максимальную) цену контракта:</w:t>
            </w:r>
          </w:p>
          <w:p w14:paraId="7C182E17">
            <w:pPr>
              <w:autoSpaceDE w:val="0"/>
              <w:autoSpaceDN w:val="0"/>
              <w:adjustRightInd w:val="0"/>
              <w:ind w:firstLine="709"/>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10 процентов цены контракта, если цена контракта не превышает 3 млн. рублей;</w:t>
            </w:r>
          </w:p>
          <w:p w14:paraId="07F388BB">
            <w:pPr>
              <w:autoSpaceDE w:val="0"/>
              <w:autoSpaceDN w:val="0"/>
              <w:adjustRightInd w:val="0"/>
              <w:ind w:firstLine="709"/>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5 процентов цены контракта, если цена контракта составляет от 3 млн. рублей до 50 млн. рублей (включительно);</w:t>
            </w:r>
          </w:p>
          <w:p w14:paraId="221D1188">
            <w:pPr>
              <w:autoSpaceDE w:val="0"/>
              <w:autoSpaceDN w:val="0"/>
              <w:adjustRightInd w:val="0"/>
              <w:ind w:firstLine="709"/>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 процент цены контракта, если цена контракта составляет от 50 млн. рублей до 100 млн. рублей (включительно).</w:t>
            </w:r>
          </w:p>
          <w:p w14:paraId="3B266DEB">
            <w:pPr>
              <w:autoSpaceDE w:val="0"/>
              <w:autoSpaceDN w:val="0"/>
              <w:adjustRightInd w:val="0"/>
              <w:ind w:firstLine="709"/>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val="ru-RU" w:eastAsia="en-US"/>
              </w:rPr>
              <w:t>8</w:t>
            </w:r>
            <w:r>
              <w:rPr>
                <w:rFonts w:hint="default" w:ascii="Times New Roman" w:hAnsi="Times New Roman" w:eastAsia="Calibri" w:cs="Times New Roman"/>
                <w:sz w:val="24"/>
                <w:szCs w:val="24"/>
                <w:lang w:eastAsia="en-US"/>
              </w:rPr>
              <w:t xml:space="preserve">.3.5. </w:t>
            </w:r>
            <w:bookmarkStart w:id="12" w:name="OLE_LINK43"/>
            <w:bookmarkEnd w:id="12"/>
            <w:bookmarkStart w:id="13" w:name="OLE_LINK44"/>
            <w:bookmarkEnd w:id="13"/>
            <w:r>
              <w:rPr>
                <w:rFonts w:hint="default" w:ascii="Times New Roman" w:hAnsi="Times New Roman" w:eastAsia="Calibri" w:cs="Times New Roman"/>
                <w:sz w:val="24"/>
                <w:szCs w:val="24"/>
                <w:lang w:eastAsia="en-US"/>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рублей.</w:t>
            </w:r>
          </w:p>
          <w:p w14:paraId="39DC00C9">
            <w:pPr>
              <w:autoSpaceDE w:val="0"/>
              <w:autoSpaceDN w:val="0"/>
              <w:adjustRightInd w:val="0"/>
              <w:ind w:firstLine="709"/>
              <w:jc w:val="both"/>
              <w:rPr>
                <w:rFonts w:hint="default" w:ascii="Times New Roman" w:hAnsi="Times New Roman" w:eastAsia="Calibri" w:cs="Times New Roman"/>
                <w:sz w:val="24"/>
                <w:szCs w:val="24"/>
                <w:lang w:eastAsia="en-US"/>
              </w:rPr>
            </w:pPr>
            <w:r>
              <w:rPr>
                <w:rFonts w:hint="default" w:ascii="Times New Roman" w:hAnsi="Times New Roman" w:cs="Times New Roman"/>
                <w:sz w:val="24"/>
                <w:szCs w:val="24"/>
                <w:lang w:val="ru-RU"/>
              </w:rPr>
              <w:t>8</w:t>
            </w:r>
            <w:r>
              <w:rPr>
                <w:rFonts w:hint="default" w:ascii="Times New Roman" w:hAnsi="Times New Roman" w:cs="Times New Roman"/>
                <w:sz w:val="24"/>
                <w:szCs w:val="24"/>
              </w:rPr>
              <w:t xml:space="preserve">.4. </w:t>
            </w:r>
            <w:r>
              <w:rPr>
                <w:rFonts w:hint="default" w:ascii="Times New Roman" w:hAnsi="Times New Roman" w:eastAsia="Calibri" w:cs="Times New Roman"/>
                <w:sz w:val="24"/>
                <w:szCs w:val="24"/>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05B41C6A">
            <w:pPr>
              <w:autoSpaceDE w:val="0"/>
              <w:autoSpaceDN w:val="0"/>
              <w:adjustRightInd w:val="0"/>
              <w:ind w:firstLine="709"/>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val="ru-RU" w:eastAsia="en-US"/>
              </w:rPr>
              <w:t>8</w:t>
            </w:r>
            <w:r>
              <w:rPr>
                <w:rFonts w:hint="default" w:ascii="Times New Roman" w:hAnsi="Times New Roman" w:eastAsia="Calibri" w:cs="Times New Roman"/>
                <w:sz w:val="24"/>
                <w:szCs w:val="24"/>
                <w:lang w:eastAsia="en-US"/>
              </w:rPr>
              <w:t xml:space="preserve">.5. </w:t>
            </w:r>
            <w:r>
              <w:rPr>
                <w:rFonts w:hint="default" w:ascii="Times New Roman" w:hAnsi="Times New Roman" w:eastAsia="Calibri" w:cs="Times New Roman"/>
                <w:sz w:val="24"/>
                <w:szCs w:val="24"/>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595E736E">
            <w:pPr>
              <w:tabs>
                <w:tab w:val="left" w:pos="709"/>
              </w:tabs>
              <w:autoSpaceDE w:val="0"/>
              <w:autoSpaceDN w:val="0"/>
              <w:adjustRightInd w:val="0"/>
              <w:ind w:firstLine="709"/>
              <w:jc w:val="both"/>
              <w:rPr>
                <w:rFonts w:hint="default" w:ascii="Times New Roman" w:hAnsi="Times New Roman" w:cs="Times New Roman"/>
                <w:sz w:val="24"/>
                <w:szCs w:val="24"/>
              </w:rPr>
            </w:pPr>
            <w:r>
              <w:rPr>
                <w:rStyle w:val="237"/>
                <w:rFonts w:hint="default" w:ascii="Times New Roman" w:hAnsi="Times New Roman" w:cs="Times New Roman"/>
                <w:sz w:val="24"/>
                <w:szCs w:val="24"/>
                <w:lang w:val="ru-RU"/>
              </w:rPr>
              <w:t>8</w:t>
            </w:r>
            <w:r>
              <w:rPr>
                <w:rStyle w:val="237"/>
                <w:rFonts w:hint="default" w:ascii="Times New Roman" w:hAnsi="Times New Roman" w:cs="Times New Roman"/>
                <w:sz w:val="24"/>
                <w:szCs w:val="24"/>
              </w:rPr>
              <w:t>.6. Заказчик вправе 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w:t>
            </w:r>
          </w:p>
          <w:p w14:paraId="59CB98D9">
            <w:pPr>
              <w:tabs>
                <w:tab w:val="left" w:pos="709"/>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ru-RU"/>
              </w:rPr>
              <w:t>8</w:t>
            </w:r>
            <w:r>
              <w:rPr>
                <w:rFonts w:hint="default" w:ascii="Times New Roman" w:hAnsi="Times New Roman" w:cs="Times New Roman"/>
                <w:sz w:val="24"/>
                <w:szCs w:val="24"/>
              </w:rPr>
              <w:t>.7.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66277FF2">
            <w:pPr>
              <w:tabs>
                <w:tab w:val="left" w:pos="709"/>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ru-RU"/>
              </w:rPr>
              <w:t>8</w:t>
            </w:r>
            <w:r>
              <w:rPr>
                <w:rFonts w:hint="default" w:ascii="Times New Roman" w:hAnsi="Times New Roman" w:cs="Times New Roman"/>
                <w:sz w:val="24"/>
                <w:szCs w:val="24"/>
              </w:rPr>
              <w:t>.8.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4D8A64A5">
            <w:pPr>
              <w:tabs>
                <w:tab w:val="left" w:pos="709"/>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ru-RU"/>
              </w:rPr>
              <w:t>8</w:t>
            </w:r>
            <w:r>
              <w:rPr>
                <w:rFonts w:hint="default" w:ascii="Times New Roman" w:hAnsi="Times New Roman" w:cs="Times New Roman"/>
                <w:sz w:val="24"/>
                <w:szCs w:val="24"/>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EFDB4EF">
            <w:pPr>
              <w:autoSpaceDE w:val="0"/>
              <w:autoSpaceDN w:val="0"/>
              <w:adjustRightInd w:val="0"/>
              <w:ind w:firstLine="709"/>
              <w:jc w:val="both"/>
              <w:rPr>
                <w:rFonts w:hint="default" w:ascii="Times New Roman" w:hAnsi="Times New Roman" w:eastAsia="Calibri" w:cs="Times New Roman"/>
                <w:sz w:val="24"/>
                <w:szCs w:val="24"/>
              </w:rPr>
            </w:pPr>
            <w:r>
              <w:rPr>
                <w:rFonts w:hint="default" w:ascii="Times New Roman" w:hAnsi="Times New Roman" w:cs="Times New Roman"/>
                <w:sz w:val="24"/>
                <w:szCs w:val="24"/>
                <w:lang w:val="ru-RU"/>
              </w:rPr>
              <w:t>8</w:t>
            </w:r>
            <w:r>
              <w:rPr>
                <w:rFonts w:hint="default" w:ascii="Times New Roman" w:hAnsi="Times New Roman" w:cs="Times New Roman"/>
                <w:sz w:val="24"/>
                <w:szCs w:val="24"/>
              </w:rPr>
              <w:t>.10.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п.9.3 настоящего контракта.</w:t>
            </w:r>
          </w:p>
          <w:p w14:paraId="7DE6B00F">
            <w:pPr>
              <w:autoSpaceDE w:val="0"/>
              <w:autoSpaceDN w:val="0"/>
              <w:adjustRightInd w:val="0"/>
              <w:ind w:firstLine="709"/>
              <w:jc w:val="both"/>
              <w:rPr>
                <w:rFonts w:hint="default" w:ascii="Times New Roman" w:hAnsi="Times New Roman" w:cs="Times New Roman" w:eastAsiaTheme="minorHAnsi"/>
                <w:sz w:val="24"/>
                <w:szCs w:val="24"/>
                <w:lang w:eastAsia="en-US"/>
              </w:rPr>
            </w:pPr>
          </w:p>
          <w:p w14:paraId="50E49449">
            <w:pPr>
              <w:shd w:val="clear" w:color="auto" w:fill="FFFFFF"/>
              <w:tabs>
                <w:tab w:val="left" w:pos="284"/>
                <w:tab w:val="left" w:pos="426"/>
                <w:tab w:val="left" w:pos="9498"/>
              </w:tabs>
              <w:ind w:right="-1"/>
              <w:jc w:val="center"/>
              <w:rPr>
                <w:rFonts w:hint="default" w:ascii="Times New Roman" w:hAnsi="Times New Roman" w:cs="Times New Roman"/>
                <w:b/>
                <w:bCs/>
                <w:sz w:val="24"/>
                <w:szCs w:val="24"/>
              </w:rPr>
            </w:pPr>
            <w:r>
              <w:rPr>
                <w:rFonts w:hint="default" w:ascii="Times New Roman" w:hAnsi="Times New Roman" w:cs="Times New Roman"/>
                <w:b/>
                <w:bCs/>
                <w:spacing w:val="-8"/>
                <w:sz w:val="24"/>
                <w:szCs w:val="24"/>
                <w:lang w:val="ru-RU"/>
              </w:rPr>
              <w:t>9</w:t>
            </w:r>
            <w:r>
              <w:rPr>
                <w:rFonts w:hint="default" w:ascii="Times New Roman" w:hAnsi="Times New Roman" w:cs="Times New Roman"/>
                <w:b/>
                <w:bCs/>
                <w:spacing w:val="-8"/>
                <w:sz w:val="24"/>
                <w:szCs w:val="24"/>
              </w:rPr>
              <w:t xml:space="preserve">. ОБСТОЯТЕЛЬСТВА </w:t>
            </w:r>
            <w:r>
              <w:rPr>
                <w:rFonts w:hint="default" w:ascii="Times New Roman" w:hAnsi="Times New Roman" w:cs="Times New Roman"/>
                <w:b/>
                <w:bCs/>
                <w:sz w:val="24"/>
                <w:szCs w:val="24"/>
              </w:rPr>
              <w:t>НЕПРЕОДОЛИМОЙ СИЛЫ</w:t>
            </w:r>
          </w:p>
          <w:p w14:paraId="1E7EA311">
            <w:pPr>
              <w:tabs>
                <w:tab w:val="left" w:pos="709"/>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ru-RU"/>
              </w:rPr>
              <w:t>9</w:t>
            </w:r>
            <w:r>
              <w:rPr>
                <w:rFonts w:hint="default" w:ascii="Times New Roman" w:hAnsi="Times New Roman" w:cs="Times New Roman"/>
                <w:sz w:val="24"/>
                <w:szCs w:val="24"/>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29E2B1D">
            <w:pPr>
              <w:tabs>
                <w:tab w:val="left" w:pos="709"/>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ru-RU"/>
              </w:rPr>
              <w:t>9</w:t>
            </w:r>
            <w:r>
              <w:rPr>
                <w:rFonts w:hint="default" w:ascii="Times New Roman" w:hAnsi="Times New Roman" w:cs="Times New Roman"/>
                <w:sz w:val="24"/>
                <w:szCs w:val="24"/>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456459FD">
            <w:pPr>
              <w:tabs>
                <w:tab w:val="left" w:pos="709"/>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ru-RU"/>
              </w:rPr>
              <w:t>9</w:t>
            </w:r>
            <w:r>
              <w:rPr>
                <w:rFonts w:hint="default" w:ascii="Times New Roman" w:hAnsi="Times New Roman" w:cs="Times New Roman"/>
                <w:sz w:val="24"/>
                <w:szCs w:val="24"/>
              </w:rPr>
              <w:t>.</w:t>
            </w:r>
            <w:r>
              <w:rPr>
                <w:rFonts w:hint="default" w:ascii="Times New Roman" w:hAnsi="Times New Roman" w:cs="Times New Roman"/>
                <w:sz w:val="24"/>
                <w:szCs w:val="24"/>
                <w:lang w:val="ru-RU"/>
              </w:rPr>
              <w:t>3</w:t>
            </w:r>
            <w:r>
              <w:rPr>
                <w:rFonts w:hint="default" w:ascii="Times New Roman" w:hAnsi="Times New Roman" w:cs="Times New Roman"/>
                <w:sz w:val="24"/>
                <w:szCs w:val="24"/>
              </w:rPr>
              <w:t>.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1F2B240E">
            <w:pPr>
              <w:tabs>
                <w:tab w:val="left" w:pos="709"/>
              </w:tabs>
              <w:autoSpaceDE w:val="0"/>
              <w:autoSpaceDN w:val="0"/>
              <w:adjustRightInd w:val="0"/>
              <w:ind w:firstLine="709"/>
              <w:jc w:val="both"/>
              <w:rPr>
                <w:rFonts w:hint="default" w:ascii="Times New Roman" w:hAnsi="Times New Roman" w:cs="Times New Roman"/>
                <w:sz w:val="24"/>
                <w:szCs w:val="24"/>
              </w:rPr>
            </w:pPr>
          </w:p>
          <w:p w14:paraId="3F55FCAF">
            <w:pPr>
              <w:jc w:val="center"/>
              <w:rPr>
                <w:rFonts w:hint="default" w:ascii="Times New Roman" w:hAnsi="Times New Roman" w:cs="Times New Roman"/>
                <w:b/>
                <w:sz w:val="24"/>
                <w:szCs w:val="24"/>
              </w:rPr>
            </w:pPr>
            <w:r>
              <w:rPr>
                <w:rFonts w:hint="default" w:ascii="Times New Roman" w:hAnsi="Times New Roman" w:cs="Times New Roman"/>
                <w:b/>
                <w:sz w:val="24"/>
                <w:szCs w:val="24"/>
              </w:rPr>
              <w:t>1</w:t>
            </w:r>
            <w:r>
              <w:rPr>
                <w:rFonts w:hint="default" w:ascii="Times New Roman" w:hAnsi="Times New Roman" w:cs="Times New Roman"/>
                <w:b/>
                <w:sz w:val="24"/>
                <w:szCs w:val="24"/>
                <w:lang w:val="ru-RU"/>
              </w:rPr>
              <w:t>0</w:t>
            </w:r>
            <w:r>
              <w:rPr>
                <w:rFonts w:hint="default" w:ascii="Times New Roman" w:hAnsi="Times New Roman" w:cs="Times New Roman"/>
                <w:b/>
                <w:sz w:val="24"/>
                <w:szCs w:val="24"/>
              </w:rPr>
              <w:t>. СРОК ДЕЙСТВИЯ И ПОРЯДОК ИЗМЕНЕНИЯ КОНТРАКТА</w:t>
            </w:r>
          </w:p>
          <w:p w14:paraId="02F7EA5F">
            <w:pPr>
              <w:ind w:firstLine="709"/>
              <w:jc w:val="both"/>
              <w:rPr>
                <w:rFonts w:hint="default" w:ascii="Times New Roman" w:hAnsi="Times New Roman" w:cs="Times New Roman"/>
                <w:b/>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u-RU"/>
              </w:rPr>
              <w:t>0</w:t>
            </w:r>
            <w:r>
              <w:rPr>
                <w:rFonts w:hint="default" w:ascii="Times New Roman" w:hAnsi="Times New Roman" w:cs="Times New Roman"/>
                <w:sz w:val="24"/>
                <w:szCs w:val="24"/>
              </w:rPr>
              <w:t xml:space="preserve">.1. </w:t>
            </w:r>
            <w:r>
              <w:rPr>
                <w:rFonts w:hint="default" w:ascii="Times New Roman" w:hAnsi="Times New Roman" w:eastAsia="Arial" w:cs="Times New Roman"/>
                <w:sz w:val="24"/>
                <w:szCs w:val="24"/>
                <w:lang w:eastAsia="ar-SA"/>
              </w:rPr>
              <w:t>Настоящий контракт вступает в силу с момента его заключения и действует до полного исполнения</w:t>
            </w:r>
            <w:r>
              <w:rPr>
                <w:rFonts w:hint="default" w:ascii="Times New Roman" w:hAnsi="Times New Roman" w:eastAsia="Calibri" w:cs="Times New Roman"/>
                <w:sz w:val="24"/>
                <w:szCs w:val="24"/>
              </w:rPr>
              <w:t xml:space="preserve"> Сторонами</w:t>
            </w:r>
            <w:r>
              <w:rPr>
                <w:rFonts w:hint="default" w:ascii="Times New Roman" w:hAnsi="Times New Roman" w:eastAsia="Arial" w:cs="Times New Roman"/>
                <w:sz w:val="24"/>
                <w:szCs w:val="24"/>
                <w:lang w:eastAsia="ar-SA"/>
              </w:rPr>
              <w:t xml:space="preserve"> </w:t>
            </w:r>
            <w:r>
              <w:rPr>
                <w:rFonts w:hint="default" w:ascii="Times New Roman" w:hAnsi="Times New Roman" w:eastAsia="Calibri" w:cs="Times New Roman"/>
                <w:sz w:val="24"/>
                <w:szCs w:val="24"/>
              </w:rPr>
              <w:t>обязательств по настоящему Контракту.</w:t>
            </w:r>
          </w:p>
          <w:p w14:paraId="787FCFED">
            <w:pPr>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u-RU"/>
              </w:rPr>
              <w:t>0</w:t>
            </w:r>
            <w:r>
              <w:rPr>
                <w:rFonts w:hint="default" w:ascii="Times New Roman" w:hAnsi="Times New Roman" w:cs="Times New Roman"/>
                <w:sz w:val="24"/>
                <w:szCs w:val="24"/>
              </w:rPr>
              <w:t xml:space="preserve">.2 Изменение положений настоящего контракта возможны в случаях, предусмотренных </w:t>
            </w:r>
            <w:r>
              <w:rPr>
                <w:rStyle w:val="14"/>
                <w:rFonts w:hint="default" w:ascii="Times New Roman" w:hAnsi="Times New Roman" w:eastAsia="Calibri" w:cs="Times New Roman"/>
                <w:color w:val="auto"/>
                <w:sz w:val="24"/>
                <w:szCs w:val="24"/>
                <w:u w:val="none"/>
                <w:lang w:eastAsia="en-US"/>
              </w:rPr>
              <w:t>пунктом 6 статьи 161</w:t>
            </w:r>
            <w:r>
              <w:rPr>
                <w:rFonts w:hint="default"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Услуг и (или) об изменении сроков исполнения контракта, обеспечивает соглашение с Исполнителем новых условий контракта, в том числе цены и (или) сроков исполнения контракта и (или) объема Услуг, предусмотренных контрактом. </w:t>
            </w:r>
          </w:p>
          <w:p w14:paraId="1E49A61D">
            <w:pPr>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ru-RU"/>
              </w:rPr>
              <w:t>10</w:t>
            </w:r>
            <w:r>
              <w:rPr>
                <w:rFonts w:hint="default" w:ascii="Times New Roman" w:hAnsi="Times New Roman" w:cs="Times New Roman"/>
                <w:sz w:val="24"/>
                <w:szCs w:val="24"/>
              </w:rPr>
              <w:t>.</w:t>
            </w:r>
            <w:r>
              <w:rPr>
                <w:rFonts w:hint="default" w:ascii="Times New Roman" w:hAnsi="Times New Roman" w:cs="Times New Roman"/>
                <w:sz w:val="24"/>
                <w:szCs w:val="24"/>
                <w:lang w:val="ru-RU"/>
              </w:rPr>
              <w:t>3</w:t>
            </w:r>
            <w:r>
              <w:rPr>
                <w:rFonts w:hint="default" w:ascii="Times New Roman" w:hAnsi="Times New Roman" w:cs="Times New Roman"/>
                <w:sz w:val="24"/>
                <w:szCs w:val="24"/>
              </w:rPr>
              <w:t xml:space="preserve">.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2EBD452A">
            <w:pPr>
              <w:ind w:firstLine="709"/>
              <w:jc w:val="both"/>
              <w:rPr>
                <w:rFonts w:hint="default" w:ascii="Times New Roman" w:hAnsi="Times New Roman" w:cs="Times New Roman"/>
                <w:sz w:val="24"/>
                <w:szCs w:val="24"/>
              </w:rPr>
            </w:pPr>
          </w:p>
          <w:p w14:paraId="6AB0F483">
            <w:pPr>
              <w:shd w:val="clear" w:color="auto" w:fill="FFFFFF"/>
              <w:tabs>
                <w:tab w:val="left" w:pos="1152"/>
              </w:tabs>
              <w:ind w:firstLine="567"/>
              <w:jc w:val="center"/>
              <w:rPr>
                <w:rFonts w:hint="default" w:ascii="Times New Roman" w:hAnsi="Times New Roman" w:cs="Times New Roman"/>
                <w:b/>
                <w:spacing w:val="-5"/>
                <w:sz w:val="24"/>
                <w:szCs w:val="24"/>
              </w:rPr>
            </w:pPr>
          </w:p>
          <w:p w14:paraId="7045B451">
            <w:pPr>
              <w:shd w:val="clear" w:color="auto" w:fill="FFFFFF"/>
              <w:tabs>
                <w:tab w:val="left" w:pos="142"/>
                <w:tab w:val="left" w:pos="426"/>
                <w:tab w:val="left" w:pos="1152"/>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1</w:t>
            </w:r>
            <w:r>
              <w:rPr>
                <w:rFonts w:hint="default" w:ascii="Times New Roman" w:hAnsi="Times New Roman" w:cs="Times New Roman"/>
                <w:b/>
                <w:bCs/>
                <w:sz w:val="24"/>
                <w:szCs w:val="24"/>
                <w:lang w:val="ru-RU"/>
              </w:rPr>
              <w:t>1</w:t>
            </w:r>
            <w:r>
              <w:rPr>
                <w:rFonts w:hint="default" w:ascii="Times New Roman" w:hAnsi="Times New Roman" w:cs="Times New Roman"/>
                <w:b/>
                <w:bCs/>
                <w:sz w:val="24"/>
                <w:szCs w:val="24"/>
              </w:rPr>
              <w:t>. ПОРЯДОК УРЕГУЛИРОВАНИЯ СПОРОВ</w:t>
            </w:r>
          </w:p>
          <w:p w14:paraId="6D6C9EEB">
            <w:pPr>
              <w:tabs>
                <w:tab w:val="left" w:pos="709"/>
              </w:tabs>
              <w:autoSpaceDE w:val="0"/>
              <w:autoSpaceDN w:val="0"/>
              <w:adjustRightInd w:val="0"/>
              <w:ind w:firstLine="709"/>
              <w:jc w:val="both"/>
              <w:outlineLvl w:val="1"/>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u-RU"/>
              </w:rPr>
              <w:t>1</w:t>
            </w:r>
            <w:r>
              <w:rPr>
                <w:rFonts w:hint="default" w:ascii="Times New Roman" w:hAnsi="Times New Roman" w:cs="Times New Roman"/>
                <w:sz w:val="24"/>
                <w:szCs w:val="24"/>
              </w:rPr>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7832295C">
            <w:pPr>
              <w:tabs>
                <w:tab w:val="left" w:pos="709"/>
              </w:tabs>
              <w:autoSpaceDE w:val="0"/>
              <w:autoSpaceDN w:val="0"/>
              <w:adjustRightInd w:val="0"/>
              <w:ind w:firstLine="709"/>
              <w:jc w:val="both"/>
              <w:outlineLvl w:val="1"/>
              <w:rPr>
                <w:rFonts w:hint="default" w:ascii="Times New Roman" w:hAnsi="Times New Roman" w:cs="Times New Roman"/>
                <w:b/>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u-RU"/>
              </w:rPr>
              <w:t>1</w:t>
            </w:r>
            <w:r>
              <w:rPr>
                <w:rFonts w:hint="default" w:ascii="Times New Roman" w:hAnsi="Times New Roman" w:cs="Times New Roman"/>
                <w:sz w:val="24"/>
                <w:szCs w:val="24"/>
              </w:rPr>
              <w:t>.2.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r>
              <w:rPr>
                <w:rFonts w:hint="default" w:ascii="Times New Roman" w:hAnsi="Times New Roman" w:cs="Times New Roman"/>
                <w:b/>
                <w:sz w:val="24"/>
                <w:szCs w:val="24"/>
              </w:rPr>
              <w:t xml:space="preserve"> </w:t>
            </w:r>
          </w:p>
          <w:p w14:paraId="0AEF2AD0">
            <w:pPr>
              <w:tabs>
                <w:tab w:val="left" w:pos="709"/>
              </w:tabs>
              <w:autoSpaceDE w:val="0"/>
              <w:autoSpaceDN w:val="0"/>
              <w:adjustRightInd w:val="0"/>
              <w:ind w:firstLine="709"/>
              <w:jc w:val="both"/>
              <w:outlineLvl w:val="1"/>
              <w:rPr>
                <w:rFonts w:hint="default" w:ascii="Times New Roman" w:hAnsi="Times New Roman" w:cs="Times New Roman"/>
                <w:spacing w:val="-8"/>
                <w:sz w:val="24"/>
                <w:szCs w:val="24"/>
              </w:rPr>
            </w:pPr>
          </w:p>
          <w:p w14:paraId="72892CB3">
            <w:pPr>
              <w:shd w:val="clear" w:color="auto" w:fill="FFFFFF"/>
              <w:tabs>
                <w:tab w:val="left" w:pos="142"/>
                <w:tab w:val="left" w:pos="426"/>
              </w:tabs>
              <w:jc w:val="center"/>
              <w:rPr>
                <w:rFonts w:hint="default" w:ascii="Times New Roman" w:hAnsi="Times New Roman" w:cs="Times New Roman"/>
                <w:b/>
                <w:bCs/>
                <w:spacing w:val="-6"/>
                <w:sz w:val="24"/>
                <w:szCs w:val="24"/>
              </w:rPr>
            </w:pPr>
            <w:r>
              <w:rPr>
                <w:rFonts w:hint="default" w:ascii="Times New Roman" w:hAnsi="Times New Roman" w:cs="Times New Roman"/>
                <w:b/>
                <w:bCs/>
                <w:spacing w:val="-6"/>
                <w:sz w:val="24"/>
                <w:szCs w:val="24"/>
              </w:rPr>
              <w:t>1</w:t>
            </w:r>
            <w:r>
              <w:rPr>
                <w:rFonts w:hint="default" w:ascii="Times New Roman" w:hAnsi="Times New Roman" w:cs="Times New Roman"/>
                <w:b/>
                <w:bCs/>
                <w:spacing w:val="-6"/>
                <w:sz w:val="24"/>
                <w:szCs w:val="24"/>
                <w:lang w:val="ru-RU"/>
              </w:rPr>
              <w:t>2</w:t>
            </w:r>
            <w:r>
              <w:rPr>
                <w:rFonts w:hint="default" w:ascii="Times New Roman" w:hAnsi="Times New Roman" w:cs="Times New Roman"/>
                <w:b/>
                <w:bCs/>
                <w:spacing w:val="-6"/>
                <w:sz w:val="24"/>
                <w:szCs w:val="24"/>
              </w:rPr>
              <w:t xml:space="preserve">. ПОРЯДОК </w:t>
            </w:r>
            <w:r>
              <w:rPr>
                <w:rFonts w:hint="default" w:ascii="Times New Roman" w:hAnsi="Times New Roman" w:cs="Times New Roman"/>
                <w:b/>
                <w:bCs/>
                <w:sz w:val="24"/>
                <w:szCs w:val="24"/>
              </w:rPr>
              <w:t>РАСТОРЖЕНИЯ</w:t>
            </w:r>
            <w:r>
              <w:rPr>
                <w:rFonts w:hint="default" w:ascii="Times New Roman" w:hAnsi="Times New Roman" w:cs="Times New Roman"/>
                <w:b/>
                <w:bCs/>
                <w:spacing w:val="-6"/>
                <w:sz w:val="24"/>
                <w:szCs w:val="24"/>
              </w:rPr>
              <w:t xml:space="preserve"> КОНТРАКТА</w:t>
            </w:r>
          </w:p>
          <w:p w14:paraId="57468483">
            <w:pPr>
              <w:tabs>
                <w:tab w:val="left" w:pos="709"/>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u-RU"/>
              </w:rPr>
              <w:t>2</w:t>
            </w:r>
            <w:r>
              <w:rPr>
                <w:rFonts w:hint="default" w:ascii="Times New Roman" w:hAnsi="Times New Roman" w:cs="Times New Roman"/>
                <w:sz w:val="24"/>
                <w:szCs w:val="24"/>
              </w:rPr>
              <w:t>.1. Настоящий контракт может быть расторгнут:</w:t>
            </w:r>
          </w:p>
          <w:p w14:paraId="6841EE4B">
            <w:pPr>
              <w:tabs>
                <w:tab w:val="left" w:pos="709"/>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по соглашению Сторон;</w:t>
            </w:r>
          </w:p>
          <w:p w14:paraId="6463F946">
            <w:pPr>
              <w:tabs>
                <w:tab w:val="left" w:pos="709"/>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в судебном порядке;</w:t>
            </w:r>
          </w:p>
          <w:p w14:paraId="573E8B1C">
            <w:pPr>
              <w:tabs>
                <w:tab w:val="left" w:pos="709"/>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D99E2AE">
            <w:pPr>
              <w:tabs>
                <w:tab w:val="left" w:pos="709"/>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u-RU"/>
              </w:rPr>
              <w:t>2</w:t>
            </w:r>
            <w:r>
              <w:rPr>
                <w:rFonts w:hint="default" w:ascii="Times New Roman" w:hAnsi="Times New Roman" w:cs="Times New Roman"/>
                <w:sz w:val="24"/>
                <w:szCs w:val="24"/>
              </w:rPr>
              <w:t>.2. Заказчик вправе принять решение об одностороннем отказе от исполнения контракта в случаях, предусмотренных действующим законодательством.</w:t>
            </w:r>
          </w:p>
          <w:p w14:paraId="7E72BCC2">
            <w:pPr>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ru-RU"/>
              </w:rPr>
              <w:t>12</w:t>
            </w:r>
            <w:r>
              <w:rPr>
                <w:rFonts w:hint="default" w:ascii="Times New Roman" w:hAnsi="Times New Roman" w:cs="Times New Roman"/>
                <w:sz w:val="24"/>
                <w:szCs w:val="24"/>
              </w:rPr>
              <w:t>.</w:t>
            </w:r>
            <w:r>
              <w:rPr>
                <w:rFonts w:hint="default" w:ascii="Times New Roman" w:hAnsi="Times New Roman" w:cs="Times New Roman"/>
                <w:sz w:val="24"/>
                <w:szCs w:val="24"/>
                <w:lang w:val="ru-RU"/>
              </w:rPr>
              <w:t>3.</w:t>
            </w:r>
            <w:r>
              <w:rPr>
                <w:rFonts w:hint="default" w:ascii="Times New Roman" w:hAnsi="Times New Roman" w:cs="Times New Roman"/>
                <w:sz w:val="24"/>
                <w:szCs w:val="24"/>
              </w:rPr>
              <w:t xml:space="preserve"> Во всем, что не предусмотрено настоящим контрактом, Стороны руководствуются действующим законодательством Российской Федерации.</w:t>
            </w:r>
          </w:p>
          <w:p w14:paraId="0AEF75E4">
            <w:pPr>
              <w:ind w:firstLine="708"/>
              <w:jc w:val="both"/>
              <w:rPr>
                <w:rFonts w:hint="default" w:ascii="Times New Roman" w:hAnsi="Times New Roman" w:cs="Times New Roman"/>
                <w:sz w:val="24"/>
                <w:szCs w:val="24"/>
              </w:rPr>
            </w:pPr>
          </w:p>
          <w:p w14:paraId="089109B1">
            <w:pPr>
              <w:pStyle w:val="27"/>
              <w:jc w:val="both"/>
              <w:rPr>
                <w:rFonts w:hint="default" w:ascii="Times New Roman" w:hAnsi="Times New Roman" w:cs="Times New Roman"/>
                <w:color w:val="000000" w:themeColor="text1"/>
                <w:sz w:val="24"/>
                <w:szCs w:val="24"/>
                <w14:textFill>
                  <w14:solidFill>
                    <w14:schemeClr w14:val="tx1"/>
                  </w14:solidFill>
                </w14:textFill>
              </w:rPr>
            </w:pPr>
          </w:p>
          <w:p w14:paraId="1A99BE60">
            <w:pPr>
              <w:pStyle w:val="27"/>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11. Адреса, реквизиты и подписи Сторон:</w:t>
            </w:r>
          </w:p>
          <w:tbl>
            <w:tblPr>
              <w:tblStyle w:val="12"/>
              <w:tblW w:w="0" w:type="auto"/>
              <w:tblInd w:w="0" w:type="dxa"/>
              <w:tblLayout w:type="fixed"/>
              <w:tblCellMar>
                <w:top w:w="0" w:type="dxa"/>
                <w:left w:w="10" w:type="dxa"/>
                <w:bottom w:w="0" w:type="dxa"/>
                <w:right w:w="10" w:type="dxa"/>
              </w:tblCellMar>
            </w:tblPr>
            <w:tblGrid>
              <w:gridCol w:w="4901"/>
              <w:gridCol w:w="4901"/>
            </w:tblGrid>
            <w:tr w14:paraId="398062C3">
              <w:tblPrEx>
                <w:tblCellMar>
                  <w:top w:w="0" w:type="dxa"/>
                  <w:left w:w="10" w:type="dxa"/>
                  <w:bottom w:w="0" w:type="dxa"/>
                  <w:right w:w="10" w:type="dxa"/>
                </w:tblCellMar>
              </w:tblPrEx>
              <w:tc>
                <w:tcPr>
                  <w:tcW w:w="4901" w:type="dxa"/>
                  <w:tcMar>
                    <w:top w:w="0" w:type="dxa"/>
                    <w:left w:w="200" w:type="dxa"/>
                    <w:bottom w:w="0" w:type="dxa"/>
                    <w:right w:w="500" w:type="dxa"/>
                  </w:tcMar>
                </w:tcPr>
                <w:p w14:paraId="1069D6D6">
                  <w:pPr>
                    <w:pStyle w:val="27"/>
                    <w:jc w:val="right"/>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Заказчик*</w:t>
                  </w:r>
                </w:p>
              </w:tc>
              <w:tc>
                <w:tcPr>
                  <w:tcW w:w="4901" w:type="dxa"/>
                  <w:tcMar>
                    <w:top w:w="0" w:type="dxa"/>
                    <w:left w:w="200" w:type="dxa"/>
                    <w:bottom w:w="0" w:type="dxa"/>
                    <w:right w:w="1100" w:type="dxa"/>
                  </w:tcMar>
                </w:tcPr>
                <w:p w14:paraId="53B993DF">
                  <w:pPr>
                    <w:pStyle w:val="27"/>
                    <w:jc w:val="right"/>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Исполнитель**</w:t>
                  </w:r>
                </w:p>
              </w:tc>
            </w:tr>
            <w:tr w14:paraId="43B24179">
              <w:tblPrEx>
                <w:tblCellMar>
                  <w:top w:w="0" w:type="dxa"/>
                  <w:left w:w="10" w:type="dxa"/>
                  <w:bottom w:w="0" w:type="dxa"/>
                  <w:right w:w="10" w:type="dxa"/>
                </w:tblCellMar>
              </w:tblPrEx>
              <w:tc>
                <w:tcPr>
                  <w:tcW w:w="4901" w:type="dxa"/>
                  <w:tcMar>
                    <w:top w:w="0" w:type="dxa"/>
                    <w:left w:w="200" w:type="dxa"/>
                    <w:bottom w:w="0" w:type="dxa"/>
                    <w:right w:w="500" w:type="dxa"/>
                  </w:tcMar>
                </w:tcPr>
                <w:p w14:paraId="7A0ECB78">
                  <w:pPr>
                    <w:pStyle w:val="27"/>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информация о заказчике указывается в соответствии с ч.2 ст. 51 Федерального закона о контрактной системе при заключении контракта, , в том числе указывается:</w:t>
                  </w:r>
                </w:p>
                <w:p w14:paraId="20F8C112">
                  <w:pPr>
                    <w:pStyle w:val="27"/>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наименование,</w:t>
                  </w:r>
                </w:p>
                <w:p w14:paraId="18CA810D">
                  <w:pPr>
                    <w:pStyle w:val="27"/>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 место нахождения,</w:t>
                  </w:r>
                </w:p>
                <w:p w14:paraId="0791D89F">
                  <w:pPr>
                    <w:pStyle w:val="27"/>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 почтовый адрес,</w:t>
                  </w:r>
                </w:p>
                <w:p w14:paraId="6F36B273">
                  <w:pPr>
                    <w:pStyle w:val="27"/>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 адрес электронной почты,</w:t>
                  </w:r>
                </w:p>
                <w:p w14:paraId="0309D07B">
                  <w:pPr>
                    <w:pStyle w:val="27"/>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номер контактного телефона заказчика</w:t>
                  </w:r>
                </w:p>
                <w:p w14:paraId="1F50DAEE">
                  <w:pPr>
                    <w:pStyle w:val="27"/>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______________________</w:t>
                  </w:r>
                </w:p>
              </w:tc>
              <w:tc>
                <w:tcPr>
                  <w:tcW w:w="4901" w:type="dxa"/>
                  <w:tcMar>
                    <w:top w:w="0" w:type="dxa"/>
                    <w:left w:w="200" w:type="dxa"/>
                    <w:bottom w:w="0" w:type="dxa"/>
                    <w:right w:w="100" w:type="dxa"/>
                  </w:tcMar>
                </w:tcPr>
                <w:p w14:paraId="7305C9C6">
                  <w:pPr>
                    <w:pStyle w:val="27"/>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**информация об исполнителе указывается в соответствии с ч.2 ст. 51 Федерального закона о контрактной системе при заключении контракта, в том числе указывается:</w:t>
                  </w:r>
                </w:p>
                <w:p w14:paraId="7F50CB7F">
                  <w:pPr>
                    <w:pStyle w:val="27"/>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полное и сокращенное (при наличии) наименование юр. лица или Ф,И,О (при наличии) физ.лица (ИП);</w:t>
                  </w:r>
                </w:p>
                <w:p w14:paraId="6F3106DA">
                  <w:pPr>
                    <w:pStyle w:val="27"/>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Ф,И,О (при наличии), ИНН (при наличии) и должность лица, имеющего право без доверенности действовать от имени юр.лица, либо действующего в качестве руководителя юр. лица, филиала или представительства иностранного юр. лица, либо исполняющего функции единоличного исполнительного органа юр. лица;</w:t>
                  </w:r>
                </w:p>
                <w:p w14:paraId="41244475">
                  <w:pPr>
                    <w:pStyle w:val="27"/>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адрес юл лица или место жительства физ лица (ИП),</w:t>
                  </w:r>
                </w:p>
                <w:p w14:paraId="7262CFD9">
                  <w:pPr>
                    <w:pStyle w:val="27"/>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адрес электронной почты,</w:t>
                  </w:r>
                </w:p>
                <w:p w14:paraId="75EF8E5D">
                  <w:pPr>
                    <w:pStyle w:val="27"/>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 номер контактного телефона;</w:t>
                  </w:r>
                </w:p>
                <w:p w14:paraId="58EF3EE4">
                  <w:pPr>
                    <w:pStyle w:val="27"/>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ИНН исполнителя;</w:t>
                  </w:r>
                </w:p>
                <w:p w14:paraId="44CE9228">
                  <w:pPr>
                    <w:pStyle w:val="27"/>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реквизиты счета.</w:t>
                  </w:r>
                </w:p>
                <w:p w14:paraId="3E6816F5">
                  <w:pPr>
                    <w:pStyle w:val="27"/>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_______________________________</w:t>
                  </w:r>
                </w:p>
              </w:tc>
            </w:tr>
          </w:tbl>
          <w:p w14:paraId="402B14BB">
            <w:pPr>
              <w:pStyle w:val="27"/>
              <w:rPr>
                <w:rFonts w:hint="default" w:ascii="Times New Roman" w:hAnsi="Times New Roman" w:cs="Times New Roman"/>
                <w:color w:val="000000" w:themeColor="text1"/>
                <w:sz w:val="24"/>
                <w:szCs w:val="24"/>
                <w14:textFill>
                  <w14:solidFill>
                    <w14:schemeClr w14:val="tx1"/>
                  </w14:solidFill>
                </w14:textFill>
              </w:rPr>
            </w:pPr>
          </w:p>
        </w:tc>
      </w:tr>
      <w:tr w14:paraId="42BC1652">
        <w:tblPrEx>
          <w:tblCellMar>
            <w:top w:w="0" w:type="dxa"/>
            <w:left w:w="10" w:type="dxa"/>
            <w:bottom w:w="0" w:type="dxa"/>
            <w:right w:w="10" w:type="dxa"/>
          </w:tblCellMar>
        </w:tblPrEx>
        <w:tc>
          <w:tcPr>
            <w:tcW w:w="10173" w:type="dxa"/>
            <w:tcMar>
              <w:top w:w="0" w:type="dxa"/>
              <w:left w:w="60" w:type="dxa"/>
              <w:bottom w:w="0" w:type="dxa"/>
              <w:right w:w="60" w:type="dxa"/>
            </w:tcMar>
          </w:tcPr>
          <w:p w14:paraId="12A53F0A">
            <w:pPr>
              <w:pStyle w:val="27"/>
              <w:jc w:val="center"/>
              <w:rPr>
                <w:b/>
                <w:color w:val="000000" w:themeColor="text1"/>
                <w:sz w:val="24"/>
                <w14:textFill>
                  <w14:solidFill>
                    <w14:schemeClr w14:val="tx1"/>
                  </w14:solidFill>
                </w14:textFill>
              </w:rPr>
            </w:pPr>
          </w:p>
        </w:tc>
      </w:tr>
    </w:tbl>
    <w:p w14:paraId="4A85B2FB">
      <w:pPr>
        <w:rPr>
          <w:color w:val="000000" w:themeColor="text1"/>
          <w:sz w:val="22"/>
          <w:szCs w:val="22"/>
          <w14:textFill>
            <w14:solidFill>
              <w14:schemeClr w14:val="tx1"/>
            </w14:solidFill>
          </w14:textFill>
        </w:rPr>
        <w:sectPr>
          <w:headerReference r:id="rId4" w:type="default"/>
          <w:footerReference r:id="rId5" w:type="default"/>
          <w:pgSz w:w="11906" w:h="16838"/>
          <w:pgMar w:top="568" w:right="850" w:bottom="623" w:left="1133" w:header="566" w:footer="566" w:gutter="0"/>
          <w:cols w:space="720" w:num="1"/>
        </w:sectPr>
      </w:pPr>
    </w:p>
    <w:p w14:paraId="104675BA">
      <w:pPr>
        <w:pStyle w:val="27"/>
        <w:rPr>
          <w:color w:val="000000" w:themeColor="text1"/>
          <w14:textFill>
            <w14:solidFill>
              <w14:schemeClr w14:val="tx1"/>
            </w14:solidFill>
          </w14:textFill>
        </w:rPr>
      </w:pPr>
    </w:p>
    <w:tbl>
      <w:tblPr>
        <w:tblStyle w:val="12"/>
        <w:tblW w:w="0" w:type="auto"/>
        <w:tblInd w:w="-108" w:type="dxa"/>
        <w:tblLayout w:type="fixed"/>
        <w:tblCellMar>
          <w:top w:w="0" w:type="dxa"/>
          <w:left w:w="10" w:type="dxa"/>
          <w:bottom w:w="0" w:type="dxa"/>
          <w:right w:w="10" w:type="dxa"/>
        </w:tblCellMar>
      </w:tblPr>
      <w:tblGrid>
        <w:gridCol w:w="3306"/>
        <w:gridCol w:w="6615"/>
      </w:tblGrid>
      <w:tr w14:paraId="42C0F285">
        <w:tblPrEx>
          <w:tblCellMar>
            <w:top w:w="0" w:type="dxa"/>
            <w:left w:w="10" w:type="dxa"/>
            <w:bottom w:w="0" w:type="dxa"/>
            <w:right w:w="10" w:type="dxa"/>
          </w:tblCellMar>
        </w:tblPrEx>
        <w:tc>
          <w:tcPr>
            <w:tcW w:w="3306" w:type="dxa"/>
            <w:tcMar>
              <w:top w:w="0" w:type="dxa"/>
              <w:left w:w="108" w:type="dxa"/>
              <w:bottom w:w="0" w:type="dxa"/>
              <w:right w:w="108" w:type="dxa"/>
            </w:tcMar>
          </w:tcPr>
          <w:p w14:paraId="75CB25CE">
            <w:pPr>
              <w:pStyle w:val="27"/>
              <w:rPr>
                <w:color w:val="000000" w:themeColor="text1"/>
                <w14:textFill>
                  <w14:solidFill>
                    <w14:schemeClr w14:val="tx1"/>
                  </w14:solidFill>
                </w14:textFill>
              </w:rPr>
            </w:pPr>
          </w:p>
        </w:tc>
        <w:tc>
          <w:tcPr>
            <w:tcW w:w="6615" w:type="dxa"/>
            <w:tcMar>
              <w:top w:w="0" w:type="dxa"/>
              <w:left w:w="108" w:type="dxa"/>
              <w:bottom w:w="0" w:type="dxa"/>
              <w:right w:w="108" w:type="dxa"/>
            </w:tcMar>
          </w:tcPr>
          <w:p w14:paraId="5212182E">
            <w:pPr>
              <w:pStyle w:val="27"/>
              <w:jc w:val="right"/>
              <w:rPr>
                <w:color w:val="000000" w:themeColor="text1"/>
                <w:sz w:val="22"/>
                <w14:textFill>
                  <w14:solidFill>
                    <w14:schemeClr w14:val="tx1"/>
                  </w14:solidFill>
                </w14:textFill>
              </w:rPr>
            </w:pPr>
            <w:r>
              <w:rPr>
                <w:color w:val="000000" w:themeColor="text1"/>
                <w:sz w:val="22"/>
                <w14:textFill>
                  <w14:solidFill>
                    <w14:schemeClr w14:val="tx1"/>
                  </w14:solidFill>
                </w14:textFill>
              </w:rPr>
              <w:t>Приложение №1</w:t>
            </w:r>
          </w:p>
          <w:p w14:paraId="04DD4D4B">
            <w:pPr>
              <w:pStyle w:val="27"/>
              <w:jc w:val="right"/>
              <w:rPr>
                <w:rFonts w:hint="default"/>
                <w:color w:val="000000" w:themeColor="text1"/>
                <w:sz w:val="22"/>
                <w:lang w:val="ru-RU"/>
                <w14:textFill>
                  <w14:solidFill>
                    <w14:schemeClr w14:val="tx1"/>
                  </w14:solidFill>
                </w14:textFill>
              </w:rPr>
            </w:pPr>
            <w:r>
              <w:rPr>
                <w:color w:val="000000" w:themeColor="text1"/>
                <w:sz w:val="22"/>
                <w14:textFill>
                  <w14:solidFill>
                    <w14:schemeClr w14:val="tx1"/>
                  </w14:solidFill>
                </w14:textFill>
              </w:rPr>
              <w:t>к Контракту</w:t>
            </w:r>
            <w:r>
              <w:rPr>
                <w:rFonts w:hint="default"/>
                <w:color w:val="000000" w:themeColor="text1"/>
                <w:sz w:val="22"/>
                <w:lang w:val="ru-RU"/>
                <w14:textFill>
                  <w14:solidFill>
                    <w14:schemeClr w14:val="tx1"/>
                  </w14:solidFill>
                </w14:textFill>
              </w:rPr>
              <w:t xml:space="preserve"> ____________</w:t>
            </w:r>
          </w:p>
          <w:p w14:paraId="560C5F90">
            <w:pPr>
              <w:pStyle w:val="27"/>
              <w:jc w:val="right"/>
              <w:rPr>
                <w:color w:val="000000" w:themeColor="text1"/>
                <w:sz w:val="22"/>
                <w14:textFill>
                  <w14:solidFill>
                    <w14:schemeClr w14:val="tx1"/>
                  </w14:solidFill>
                </w14:textFill>
              </w:rPr>
            </w:pPr>
            <w:r>
              <w:rPr>
                <w:color w:val="000000" w:themeColor="text1"/>
                <w:sz w:val="22"/>
                <w14:textFill>
                  <w14:solidFill>
                    <w14:schemeClr w14:val="tx1"/>
                  </w14:solidFill>
                </w14:textFill>
              </w:rPr>
              <w:t>от «__»_______ 20__ г. № _____</w:t>
            </w:r>
          </w:p>
          <w:p w14:paraId="7048CABE">
            <w:pPr>
              <w:pStyle w:val="27"/>
              <w:jc w:val="right"/>
              <w:rPr>
                <w:color w:val="000000" w:themeColor="text1"/>
                <w14:textFill>
                  <w14:solidFill>
                    <w14:schemeClr w14:val="tx1"/>
                  </w14:solidFill>
                </w14:textFill>
              </w:rPr>
            </w:pPr>
          </w:p>
          <w:p w14:paraId="555F7278">
            <w:pPr>
              <w:pStyle w:val="27"/>
              <w:jc w:val="right"/>
              <w:rPr>
                <w:color w:val="000000" w:themeColor="text1"/>
                <w14:textFill>
                  <w14:solidFill>
                    <w14:schemeClr w14:val="tx1"/>
                  </w14:solidFill>
                </w14:textFill>
              </w:rPr>
            </w:pPr>
          </w:p>
        </w:tc>
      </w:tr>
      <w:tr w14:paraId="446A9988">
        <w:tblPrEx>
          <w:tblCellMar>
            <w:top w:w="0" w:type="dxa"/>
            <w:left w:w="10" w:type="dxa"/>
            <w:bottom w:w="0" w:type="dxa"/>
            <w:right w:w="10" w:type="dxa"/>
          </w:tblCellMar>
        </w:tblPrEx>
        <w:tc>
          <w:tcPr>
            <w:tcW w:w="9921" w:type="dxa"/>
            <w:gridSpan w:val="2"/>
            <w:tcMar>
              <w:top w:w="0" w:type="dxa"/>
              <w:left w:w="108" w:type="dxa"/>
              <w:bottom w:w="0" w:type="dxa"/>
              <w:right w:w="108" w:type="dxa"/>
            </w:tcMar>
          </w:tcPr>
          <w:p w14:paraId="62BE936D">
            <w:pPr>
              <w:pStyle w:val="27"/>
              <w:jc w:val="center"/>
              <w:rPr>
                <w:color w:val="000000" w:themeColor="text1"/>
                <w14:textFill>
                  <w14:solidFill>
                    <w14:schemeClr w14:val="tx1"/>
                  </w14:solidFill>
                </w14:textFill>
              </w:rPr>
            </w:pPr>
            <w:r>
              <w:rPr>
                <w:b/>
                <w:color w:val="000000" w:themeColor="text1"/>
                <w:sz w:val="22"/>
                <w14:textFill>
                  <w14:solidFill>
                    <w14:schemeClr w14:val="tx1"/>
                  </w14:solidFill>
                </w14:textFill>
              </w:rPr>
              <w:t>Техническое задание</w:t>
            </w:r>
          </w:p>
        </w:tc>
      </w:tr>
    </w:tbl>
    <w:p w14:paraId="717C1F2F">
      <w:pPr>
        <w:autoSpaceDE w:val="0"/>
        <w:autoSpaceDN w:val="0"/>
        <w:adjustRightInd w:val="0"/>
        <w:spacing w:after="0" w:line="240" w:lineRule="auto"/>
        <w:jc w:val="center"/>
        <w:rPr>
          <w:rFonts w:hint="default" w:ascii="Times New Roman" w:hAnsi="Times New Roman" w:eastAsia="Times New Roman" w:cs="Times New Roman"/>
          <w:b/>
          <w:bCs/>
          <w:iCs/>
          <w:color w:val="000000"/>
          <w:sz w:val="24"/>
          <w:szCs w:val="24"/>
          <w:lang w:eastAsia="ru-RU"/>
        </w:rPr>
      </w:pPr>
      <w:r>
        <w:rPr>
          <w:rFonts w:hint="default" w:ascii="Times New Roman" w:hAnsi="Times New Roman" w:eastAsia="Times New Roman" w:cs="Times New Roman"/>
          <w:b/>
          <w:bCs/>
          <w:iCs/>
          <w:color w:val="000000"/>
          <w:sz w:val="24"/>
          <w:szCs w:val="24"/>
          <w:lang w:eastAsia="ru-RU"/>
        </w:rPr>
        <w:t>на оказание услуг по утилизации оборудования для нужд ВЦ ДВО РАН</w:t>
      </w:r>
    </w:p>
    <w:p w14:paraId="78B94CD4">
      <w:pPr>
        <w:ind w:firstLine="567"/>
        <w:jc w:val="center"/>
        <w:rPr>
          <w:b/>
          <w:color w:val="000000" w:themeColor="text1"/>
          <w:sz w:val="16"/>
          <w14:textFill>
            <w14:solidFill>
              <w14:schemeClr w14:val="tx1"/>
            </w14:solidFill>
          </w14:textFill>
        </w:rPr>
      </w:pPr>
    </w:p>
    <w:p w14:paraId="48D7716F">
      <w:pPr>
        <w:autoSpaceDE w:val="0"/>
        <w:autoSpaceDN w:val="0"/>
        <w:adjustRightInd w:val="0"/>
        <w:spacing w:after="0" w:line="240" w:lineRule="auto"/>
        <w:ind w:firstLine="851"/>
        <w:jc w:val="both"/>
        <w:rPr>
          <w:rFonts w:hint="default" w:ascii="Times New Roman" w:hAnsi="Times New Roman" w:eastAsia="Times New Roman" w:cs="Times New Roman"/>
          <w:bCs/>
          <w:iCs/>
          <w:color w:val="000000"/>
          <w:sz w:val="24"/>
          <w:szCs w:val="24"/>
          <w:lang w:eastAsia="ru-RU"/>
        </w:rPr>
      </w:pPr>
      <w:r>
        <w:rPr>
          <w:rFonts w:hint="default" w:ascii="Times New Roman" w:hAnsi="Times New Roman" w:eastAsia="Times New Roman" w:cs="Times New Roman"/>
          <w:b/>
          <w:bCs/>
          <w:iCs/>
          <w:color w:val="000000"/>
          <w:sz w:val="24"/>
          <w:szCs w:val="24"/>
          <w:lang w:eastAsia="ru-RU"/>
        </w:rPr>
        <w:t>1. Предмет закупки:</w:t>
      </w:r>
      <w:r>
        <w:rPr>
          <w:rFonts w:hint="default" w:ascii="Times New Roman" w:hAnsi="Times New Roman" w:eastAsia="Times New Roman" w:cs="Times New Roman"/>
          <w:bCs/>
          <w:iCs/>
          <w:color w:val="000000"/>
          <w:sz w:val="24"/>
          <w:szCs w:val="24"/>
          <w:lang w:eastAsia="ru-RU"/>
        </w:rPr>
        <w:t xml:space="preserve"> Оказание услуг по утилизации оборудования для нужд ВЦ ДВО РАН (далее по тексту – отходы).</w:t>
      </w:r>
    </w:p>
    <w:p w14:paraId="63A85D59">
      <w:pPr>
        <w:autoSpaceDE w:val="0"/>
        <w:autoSpaceDN w:val="0"/>
        <w:adjustRightInd w:val="0"/>
        <w:spacing w:after="0" w:line="240" w:lineRule="auto"/>
        <w:ind w:firstLine="851"/>
        <w:jc w:val="both"/>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eastAsia="ru-RU"/>
        </w:rPr>
        <w:t xml:space="preserve">2. Требование к месту оказания услуг: </w:t>
      </w:r>
    </w:p>
    <w:p w14:paraId="57F5DC9D">
      <w:pPr>
        <w:autoSpaceDE w:val="0"/>
        <w:autoSpaceDN w:val="0"/>
        <w:adjustRightInd w:val="0"/>
        <w:spacing w:after="0" w:line="240" w:lineRule="auto"/>
        <w:ind w:firstLine="851"/>
        <w:jc w:val="both"/>
        <w:rPr>
          <w:rFonts w:hint="default" w:ascii="Times New Roman" w:hAnsi="Times New Roman" w:eastAsia="Times New Roman" w:cs="Times New Roman"/>
          <w:bCs/>
          <w:iCs/>
          <w:color w:val="000000"/>
          <w:sz w:val="24"/>
          <w:szCs w:val="24"/>
          <w:lang w:val="en-US" w:eastAsia="ru-RU"/>
        </w:rPr>
      </w:pPr>
      <w:r>
        <w:rPr>
          <w:rFonts w:hint="default" w:ascii="Times New Roman" w:hAnsi="Times New Roman" w:eastAsia="Times New Roman" w:cs="Times New Roman"/>
          <w:b/>
          <w:sz w:val="24"/>
          <w:szCs w:val="24"/>
          <w:lang w:eastAsia="ru-RU"/>
        </w:rPr>
        <w:t>2.1. В части погрузки и транспортирования отходов:</w:t>
      </w:r>
      <w:r>
        <w:rPr>
          <w:rFonts w:hint="default" w:ascii="Times New Roman" w:hAnsi="Times New Roman" w:eastAsia="Times New Roman" w:cs="Times New Roman"/>
          <w:sz w:val="24"/>
          <w:szCs w:val="24"/>
        </w:rPr>
        <w:t xml:space="preserve"> производится с территории Заказчика расположенным по адресу: </w:t>
      </w:r>
      <w:r>
        <w:rPr>
          <w:rFonts w:hint="default" w:ascii="Times New Roman" w:hAnsi="Times New Roman" w:eastAsia="Times New Roman" w:cs="Times New Roman"/>
          <w:bCs/>
          <w:iCs/>
          <w:color w:val="000000"/>
          <w:sz w:val="24"/>
          <w:szCs w:val="24"/>
          <w:lang w:eastAsia="ru-RU"/>
        </w:rPr>
        <w:t>г. Хабаровск, ул. Ким Ю Чена д.</w:t>
      </w:r>
      <w:r>
        <w:rPr>
          <w:rFonts w:hint="default" w:ascii="Times New Roman" w:hAnsi="Times New Roman" w:cs="Times New Roman"/>
          <w:bCs/>
          <w:iCs/>
          <w:color w:val="000000"/>
          <w:sz w:val="24"/>
          <w:szCs w:val="24"/>
          <w:lang w:val="en-US" w:eastAsia="ru-RU"/>
        </w:rPr>
        <w:t>65</w:t>
      </w:r>
    </w:p>
    <w:p w14:paraId="1A1BEB9D">
      <w:pPr>
        <w:autoSpaceDE w:val="0"/>
        <w:autoSpaceDN w:val="0"/>
        <w:adjustRightInd w:val="0"/>
        <w:spacing w:after="0" w:line="240" w:lineRule="auto"/>
        <w:ind w:firstLine="851"/>
        <w:jc w:val="both"/>
        <w:rPr>
          <w:rFonts w:hint="default" w:ascii="Times New Roman" w:hAnsi="Times New Roman" w:cs="Times New Roman"/>
          <w:sz w:val="24"/>
          <w:szCs w:val="24"/>
          <w:lang w:val="ru-RU"/>
        </w:rPr>
      </w:pPr>
      <w:r>
        <w:rPr>
          <w:rFonts w:hint="default" w:ascii="Times New Roman" w:hAnsi="Times New Roman" w:cs="Times New Roman"/>
          <w:b/>
          <w:sz w:val="24"/>
          <w:szCs w:val="24"/>
          <w:lang w:eastAsia="ru-RU"/>
        </w:rPr>
        <w:t xml:space="preserve">2.2. </w:t>
      </w:r>
      <w:r>
        <w:rPr>
          <w:rFonts w:hint="default" w:ascii="Times New Roman" w:hAnsi="Times New Roman" w:cs="Times New Roman"/>
          <w:sz w:val="24"/>
          <w:szCs w:val="24"/>
        </w:rPr>
        <w:t>Оказание услуг в части утилизации отходов производится на производственном участке Исполнителя.</w:t>
      </w:r>
      <w:r>
        <w:rPr>
          <w:rFonts w:hint="default" w:ascii="Times New Roman" w:hAnsi="Times New Roman" w:cs="Times New Roman"/>
          <w:sz w:val="24"/>
          <w:szCs w:val="24"/>
          <w:lang w:val="ru-RU"/>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 Погрузка оборудования на борт автомашины выполняется силами и средствами Исполнителя. Расходы на транспортировку оборудования от Заказчика к месту оказания услуг несет Исполнитель</w:t>
      </w:r>
    </w:p>
    <w:p w14:paraId="350B7CAF">
      <w:pPr>
        <w:pStyle w:val="149"/>
        <w:keepNext/>
        <w:ind w:firstLine="851"/>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3. </w:t>
      </w:r>
      <w:r>
        <w:rPr>
          <w:rFonts w:hint="default" w:ascii="Times New Roman" w:hAnsi="Times New Roman" w:cs="Times New Roman"/>
          <w:b/>
          <w:color w:val="0D0D0D"/>
          <w:spacing w:val="-2"/>
          <w:sz w:val="24"/>
          <w:szCs w:val="24"/>
          <w:lang w:eastAsia="ru-RU"/>
        </w:rPr>
        <w:t>Объем оказываемых услуг</w:t>
      </w:r>
      <w:r>
        <w:rPr>
          <w:rFonts w:hint="default" w:ascii="Times New Roman" w:hAnsi="Times New Roman" w:cs="Times New Roman"/>
          <w:b/>
          <w:sz w:val="24"/>
          <w:szCs w:val="24"/>
        </w:rPr>
        <w:t xml:space="preserve"> </w:t>
      </w:r>
    </w:p>
    <w:p w14:paraId="14BB1C0B">
      <w:pPr>
        <w:pStyle w:val="149"/>
        <w:keepNext/>
        <w:ind w:firstLine="851"/>
        <w:contextualSpacing/>
        <w:jc w:val="both"/>
        <w:rPr>
          <w:rFonts w:hint="default" w:ascii="Times New Roman" w:hAnsi="Times New Roman" w:cs="Times New Roman"/>
          <w:sz w:val="24"/>
          <w:szCs w:val="24"/>
        </w:rPr>
      </w:pPr>
      <w:r>
        <w:rPr>
          <w:rFonts w:hint="default" w:ascii="Times New Roman" w:hAnsi="Times New Roman" w:cs="Times New Roman"/>
          <w:sz w:val="24"/>
          <w:szCs w:val="24"/>
        </w:rPr>
        <w:t>Услуги включают в себя:</w:t>
      </w:r>
    </w:p>
    <w:p w14:paraId="692F9CFF">
      <w:pPr>
        <w:pStyle w:val="149"/>
        <w:keepNext/>
        <w:ind w:firstLine="851"/>
        <w:contextualSpacing/>
        <w:jc w:val="both"/>
        <w:rPr>
          <w:rFonts w:hint="default" w:ascii="Times New Roman" w:hAnsi="Times New Roman" w:cs="Times New Roman"/>
          <w:sz w:val="24"/>
          <w:szCs w:val="24"/>
        </w:rPr>
      </w:pPr>
      <w:r>
        <w:rPr>
          <w:rFonts w:hint="default" w:ascii="Times New Roman" w:hAnsi="Times New Roman" w:cs="Times New Roman"/>
          <w:sz w:val="24"/>
          <w:szCs w:val="24"/>
        </w:rPr>
        <w:t>3.1. Прием (погрузка) отходов от Заказчика;</w:t>
      </w:r>
    </w:p>
    <w:p w14:paraId="62A6DC05">
      <w:pPr>
        <w:pStyle w:val="149"/>
        <w:keepNext/>
        <w:ind w:firstLine="851"/>
        <w:contextualSpacing/>
        <w:jc w:val="both"/>
        <w:rPr>
          <w:rFonts w:hint="default" w:ascii="Times New Roman" w:hAnsi="Times New Roman" w:cs="Times New Roman"/>
          <w:sz w:val="24"/>
          <w:szCs w:val="24"/>
        </w:rPr>
      </w:pPr>
      <w:r>
        <w:rPr>
          <w:rFonts w:hint="default" w:ascii="Times New Roman" w:hAnsi="Times New Roman" w:cs="Times New Roman"/>
          <w:sz w:val="24"/>
          <w:szCs w:val="24"/>
        </w:rPr>
        <w:t>3.2. Транспортировка (вывоз) отходов, подлежащих Утилизации, с территории Заказчика силами и средствами Исполнителя;</w:t>
      </w:r>
    </w:p>
    <w:p w14:paraId="36538F8C">
      <w:pPr>
        <w:pStyle w:val="149"/>
        <w:keepNext/>
        <w:ind w:firstLine="851"/>
        <w:contextualSpacing/>
        <w:jc w:val="both"/>
        <w:rPr>
          <w:rFonts w:hint="default" w:ascii="Times New Roman" w:hAnsi="Times New Roman" w:cs="Times New Roman"/>
          <w:sz w:val="24"/>
          <w:szCs w:val="24"/>
        </w:rPr>
      </w:pPr>
      <w:r>
        <w:rPr>
          <w:rFonts w:hint="default" w:ascii="Times New Roman" w:hAnsi="Times New Roman" w:cs="Times New Roman"/>
          <w:sz w:val="24"/>
          <w:szCs w:val="24"/>
        </w:rPr>
        <w:t>3.3. Утилизация отходов:</w:t>
      </w:r>
    </w:p>
    <w:p w14:paraId="051E260A">
      <w:pPr>
        <w:pStyle w:val="149"/>
        <w:keepNext/>
        <w:ind w:firstLine="851"/>
        <w:contextualSpacing/>
        <w:jc w:val="both"/>
        <w:rPr>
          <w:rFonts w:hint="default" w:ascii="Times New Roman" w:hAnsi="Times New Roman" w:cs="Times New Roman"/>
          <w:sz w:val="24"/>
          <w:szCs w:val="24"/>
        </w:rPr>
      </w:pPr>
      <w:r>
        <w:rPr>
          <w:rFonts w:hint="default" w:ascii="Times New Roman" w:hAnsi="Times New Roman" w:cs="Times New Roman"/>
          <w:sz w:val="24"/>
          <w:szCs w:val="24"/>
        </w:rPr>
        <w:t>3.4. Оформление финансовых, отчетных и подтверждающих документов в соответствии с требованиями законодательства Российской Федерации.</w:t>
      </w:r>
    </w:p>
    <w:p w14:paraId="70A61064">
      <w:pPr>
        <w:pStyle w:val="149"/>
        <w:keepNext/>
        <w:ind w:firstLine="851"/>
        <w:contextualSpacing/>
        <w:jc w:val="both"/>
        <w:rPr>
          <w:rFonts w:hint="default" w:ascii="Times New Roman" w:hAnsi="Times New Roman" w:cs="Times New Roman"/>
          <w:sz w:val="24"/>
          <w:szCs w:val="24"/>
        </w:rPr>
      </w:pPr>
      <w:r>
        <w:rPr>
          <w:rFonts w:hint="default" w:ascii="Times New Roman" w:hAnsi="Times New Roman" w:cs="Times New Roman"/>
          <w:b/>
          <w:sz w:val="24"/>
          <w:szCs w:val="24"/>
        </w:rPr>
        <w:t>4. Срок оказания услуг</w:t>
      </w:r>
      <w:r>
        <w:rPr>
          <w:rFonts w:hint="default" w:ascii="Times New Roman" w:hAnsi="Times New Roman" w:cs="Times New Roman"/>
          <w:sz w:val="24"/>
          <w:szCs w:val="24"/>
        </w:rPr>
        <w:t>: в течение 20 календарных дней со дня подписания Договора.</w:t>
      </w:r>
    </w:p>
    <w:p w14:paraId="43234F16">
      <w:pPr>
        <w:spacing w:after="0" w:line="240" w:lineRule="auto"/>
        <w:ind w:firstLine="851"/>
        <w:jc w:val="both"/>
        <w:rPr>
          <w:rFonts w:hint="default" w:ascii="Times New Roman" w:hAnsi="Times New Roman" w:cs="Times New Roman"/>
          <w:b/>
          <w:bCs/>
          <w:color w:val="000000" w:themeColor="text1"/>
          <w:sz w:val="24"/>
          <w:szCs w:val="24"/>
          <w14:textFill>
            <w14:solidFill>
              <w14:schemeClr w14:val="tx1"/>
            </w14:solidFill>
          </w14:textFill>
        </w:rPr>
      </w:pPr>
    </w:p>
    <w:p w14:paraId="23539F09">
      <w:pPr>
        <w:spacing w:after="0" w:line="240" w:lineRule="auto"/>
        <w:ind w:firstLine="851"/>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Перечень оборудования, подлежащего вывозу и утилизации:</w:t>
      </w:r>
    </w:p>
    <w:tbl>
      <w:tblPr>
        <w:tblStyle w:val="39"/>
        <w:tblW w:w="978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586"/>
        <w:gridCol w:w="1352"/>
        <w:gridCol w:w="1134"/>
      </w:tblGrid>
      <w:tr w14:paraId="198F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09" w:type="dxa"/>
          </w:tcPr>
          <w:p w14:paraId="6BDB8D53">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п.п.</w:t>
            </w:r>
          </w:p>
        </w:tc>
        <w:tc>
          <w:tcPr>
            <w:tcW w:w="6586" w:type="dxa"/>
          </w:tcPr>
          <w:p w14:paraId="60C98F6E">
            <w:pPr>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Наименование</w:t>
            </w:r>
          </w:p>
        </w:tc>
        <w:tc>
          <w:tcPr>
            <w:tcW w:w="1352" w:type="dxa"/>
          </w:tcPr>
          <w:p w14:paraId="2F90468E">
            <w:pPr>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Инв. номер</w:t>
            </w:r>
          </w:p>
        </w:tc>
        <w:tc>
          <w:tcPr>
            <w:tcW w:w="1134" w:type="dxa"/>
          </w:tcPr>
          <w:p w14:paraId="4CEF7606">
            <w:pPr>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Кол-во, ед.</w:t>
            </w:r>
          </w:p>
        </w:tc>
      </w:tr>
      <w:tr w14:paraId="7C85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3E98A28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c>
          <w:tcPr>
            <w:tcW w:w="6586" w:type="dxa"/>
            <w:shd w:val="clear" w:color="auto" w:fill="auto"/>
          </w:tcPr>
          <w:p w14:paraId="009F4FBD">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rPr>
              <w:t>Батарея</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АРС</w:t>
            </w:r>
            <w:r>
              <w:rPr>
                <w:rFonts w:hint="default" w:ascii="Times New Roman" w:hAnsi="Times New Roman" w:cs="Times New Roman"/>
                <w:sz w:val="24"/>
                <w:szCs w:val="24"/>
                <w:lang w:val="en-US"/>
              </w:rPr>
              <w:t xml:space="preserve"> Smart-UPS RT RM battery pack  (01301194) (</w:t>
            </w:r>
            <w:r>
              <w:rPr>
                <w:rFonts w:hint="default" w:ascii="Times New Roman" w:hAnsi="Times New Roman" w:cs="Times New Roman"/>
                <w:sz w:val="24"/>
                <w:szCs w:val="24"/>
              </w:rPr>
              <w:t>без</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АКБ</w:t>
            </w:r>
            <w:r>
              <w:rPr>
                <w:rFonts w:hint="default" w:ascii="Times New Roman" w:hAnsi="Times New Roman" w:cs="Times New Roman"/>
                <w:sz w:val="24"/>
                <w:szCs w:val="24"/>
                <w:lang w:val="en-US"/>
              </w:rPr>
              <w:t>)</w:t>
            </w:r>
          </w:p>
        </w:tc>
        <w:tc>
          <w:tcPr>
            <w:tcW w:w="1352" w:type="dxa"/>
            <w:shd w:val="clear" w:color="auto" w:fill="auto"/>
          </w:tcPr>
          <w:p w14:paraId="7AC2B875">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ВА921</w:t>
            </w:r>
          </w:p>
        </w:tc>
        <w:tc>
          <w:tcPr>
            <w:tcW w:w="1134" w:type="dxa"/>
            <w:shd w:val="clear" w:color="auto" w:fill="auto"/>
          </w:tcPr>
          <w:p w14:paraId="6B0A12F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r w14:paraId="1E14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38A51428">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2</w:t>
            </w:r>
          </w:p>
        </w:tc>
        <w:tc>
          <w:tcPr>
            <w:tcW w:w="6586" w:type="dxa"/>
            <w:shd w:val="clear" w:color="auto" w:fill="auto"/>
          </w:tcPr>
          <w:p w14:paraId="3003037F">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Монитор 15" Samsung     (01300929)</w:t>
            </w:r>
          </w:p>
        </w:tc>
        <w:tc>
          <w:tcPr>
            <w:tcW w:w="1352" w:type="dxa"/>
            <w:shd w:val="clear" w:color="auto" w:fill="auto"/>
          </w:tcPr>
          <w:p w14:paraId="7EA9E51E">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ВА976</w:t>
            </w:r>
          </w:p>
        </w:tc>
        <w:tc>
          <w:tcPr>
            <w:tcW w:w="1134" w:type="dxa"/>
            <w:shd w:val="clear" w:color="auto" w:fill="auto"/>
          </w:tcPr>
          <w:p w14:paraId="43BBFE36">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r w14:paraId="37B8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0A4CA1E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3</w:t>
            </w:r>
          </w:p>
        </w:tc>
        <w:tc>
          <w:tcPr>
            <w:tcW w:w="6586" w:type="dxa"/>
            <w:shd w:val="clear" w:color="auto" w:fill="auto"/>
          </w:tcPr>
          <w:p w14:paraId="38EC1A72">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Монитор NEC 19"  LCD  (01301150)</w:t>
            </w:r>
          </w:p>
        </w:tc>
        <w:tc>
          <w:tcPr>
            <w:tcW w:w="1352" w:type="dxa"/>
            <w:shd w:val="clear" w:color="auto" w:fill="auto"/>
          </w:tcPr>
          <w:p w14:paraId="54BF671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ВА979</w:t>
            </w:r>
          </w:p>
        </w:tc>
        <w:tc>
          <w:tcPr>
            <w:tcW w:w="1134" w:type="dxa"/>
            <w:shd w:val="clear" w:color="auto" w:fill="auto"/>
          </w:tcPr>
          <w:p w14:paraId="18D82962">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r w14:paraId="35D2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36557A8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4</w:t>
            </w:r>
          </w:p>
        </w:tc>
        <w:tc>
          <w:tcPr>
            <w:tcW w:w="6586" w:type="dxa"/>
            <w:shd w:val="clear" w:color="auto" w:fill="auto"/>
          </w:tcPr>
          <w:p w14:paraId="084B1CE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Копировальный аппарат/принтер Canon         (01301074)</w:t>
            </w:r>
          </w:p>
        </w:tc>
        <w:tc>
          <w:tcPr>
            <w:tcW w:w="1352" w:type="dxa"/>
            <w:shd w:val="clear" w:color="auto" w:fill="auto"/>
          </w:tcPr>
          <w:p w14:paraId="449FE3A4">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ВА1120</w:t>
            </w:r>
          </w:p>
        </w:tc>
        <w:tc>
          <w:tcPr>
            <w:tcW w:w="1134" w:type="dxa"/>
            <w:shd w:val="clear" w:color="auto" w:fill="auto"/>
          </w:tcPr>
          <w:p w14:paraId="4F5CCA8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r w14:paraId="7FCC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6FAFFFF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5</w:t>
            </w:r>
          </w:p>
        </w:tc>
        <w:tc>
          <w:tcPr>
            <w:tcW w:w="6586" w:type="dxa"/>
            <w:shd w:val="clear" w:color="auto" w:fill="auto"/>
          </w:tcPr>
          <w:p w14:paraId="4DFBEB7E">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Монитор Samsung 19"     (01301053)</w:t>
            </w:r>
          </w:p>
        </w:tc>
        <w:tc>
          <w:tcPr>
            <w:tcW w:w="1352" w:type="dxa"/>
            <w:shd w:val="clear" w:color="auto" w:fill="auto"/>
          </w:tcPr>
          <w:p w14:paraId="54861A50">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ВА1123</w:t>
            </w:r>
          </w:p>
        </w:tc>
        <w:tc>
          <w:tcPr>
            <w:tcW w:w="1134" w:type="dxa"/>
            <w:shd w:val="clear" w:color="auto" w:fill="auto"/>
          </w:tcPr>
          <w:p w14:paraId="67CEB394">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r w14:paraId="76A4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5621D666">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6</w:t>
            </w:r>
          </w:p>
        </w:tc>
        <w:tc>
          <w:tcPr>
            <w:tcW w:w="6586" w:type="dxa"/>
            <w:shd w:val="clear" w:color="auto" w:fill="auto"/>
          </w:tcPr>
          <w:p w14:paraId="6B2AD8CD">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Монитор Sony LCD 19     (01301130)</w:t>
            </w:r>
          </w:p>
        </w:tc>
        <w:tc>
          <w:tcPr>
            <w:tcW w:w="1352" w:type="dxa"/>
            <w:shd w:val="clear" w:color="auto" w:fill="auto"/>
          </w:tcPr>
          <w:p w14:paraId="65CC10D4">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ВА1094</w:t>
            </w:r>
          </w:p>
        </w:tc>
        <w:tc>
          <w:tcPr>
            <w:tcW w:w="1134" w:type="dxa"/>
            <w:shd w:val="clear" w:color="auto" w:fill="auto"/>
          </w:tcPr>
          <w:p w14:paraId="224971E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r w14:paraId="4347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0D50BB86">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7</w:t>
            </w:r>
          </w:p>
        </w:tc>
        <w:tc>
          <w:tcPr>
            <w:tcW w:w="6586" w:type="dxa"/>
            <w:shd w:val="clear" w:color="auto" w:fill="auto"/>
          </w:tcPr>
          <w:p w14:paraId="6D36ACAA">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Системный блок          (01301500)</w:t>
            </w:r>
          </w:p>
        </w:tc>
        <w:tc>
          <w:tcPr>
            <w:tcW w:w="1352" w:type="dxa"/>
            <w:shd w:val="clear" w:color="auto" w:fill="auto"/>
          </w:tcPr>
          <w:p w14:paraId="658ADD4F">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ВА1110</w:t>
            </w:r>
          </w:p>
        </w:tc>
        <w:tc>
          <w:tcPr>
            <w:tcW w:w="1134" w:type="dxa"/>
            <w:shd w:val="clear" w:color="auto" w:fill="auto"/>
          </w:tcPr>
          <w:p w14:paraId="3F97F2B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r w14:paraId="3054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3B60EE8A">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8</w:t>
            </w:r>
          </w:p>
        </w:tc>
        <w:tc>
          <w:tcPr>
            <w:tcW w:w="6586" w:type="dxa"/>
            <w:shd w:val="clear" w:color="auto" w:fill="auto"/>
          </w:tcPr>
          <w:p w14:paraId="10AC0445">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Монитор Asus LCD20" PW201   (01301206)</w:t>
            </w:r>
          </w:p>
        </w:tc>
        <w:tc>
          <w:tcPr>
            <w:tcW w:w="1352" w:type="dxa"/>
            <w:shd w:val="clear" w:color="auto" w:fill="auto"/>
          </w:tcPr>
          <w:p w14:paraId="322C8044">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ВА1207</w:t>
            </w:r>
          </w:p>
        </w:tc>
        <w:tc>
          <w:tcPr>
            <w:tcW w:w="1134" w:type="dxa"/>
            <w:shd w:val="clear" w:color="auto" w:fill="auto"/>
          </w:tcPr>
          <w:p w14:paraId="7041893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r w14:paraId="1CF3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34E4E4A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9</w:t>
            </w:r>
          </w:p>
        </w:tc>
        <w:tc>
          <w:tcPr>
            <w:tcW w:w="6586" w:type="dxa"/>
            <w:shd w:val="clear" w:color="auto" w:fill="auto"/>
          </w:tcPr>
          <w:p w14:paraId="4C25328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Моноблок Lenovo C 560        (4 101 34 0259)</w:t>
            </w:r>
          </w:p>
        </w:tc>
        <w:tc>
          <w:tcPr>
            <w:tcW w:w="1352" w:type="dxa"/>
            <w:shd w:val="clear" w:color="auto" w:fill="auto"/>
          </w:tcPr>
          <w:p w14:paraId="4A10975F">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ВА1175</w:t>
            </w:r>
          </w:p>
        </w:tc>
        <w:tc>
          <w:tcPr>
            <w:tcW w:w="1134" w:type="dxa"/>
            <w:shd w:val="clear" w:color="auto" w:fill="auto"/>
          </w:tcPr>
          <w:p w14:paraId="798BFD0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r w14:paraId="0FC1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322BE1B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10</w:t>
            </w:r>
          </w:p>
        </w:tc>
        <w:tc>
          <w:tcPr>
            <w:tcW w:w="6586" w:type="dxa"/>
            <w:shd w:val="clear" w:color="auto" w:fill="auto"/>
          </w:tcPr>
          <w:p w14:paraId="587FA085">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rPr>
              <w:t>Ноутбук</w:t>
            </w:r>
            <w:r>
              <w:rPr>
                <w:rFonts w:hint="default" w:ascii="Times New Roman" w:hAnsi="Times New Roman" w:cs="Times New Roman"/>
                <w:sz w:val="24"/>
                <w:szCs w:val="24"/>
                <w:lang w:val="en-US"/>
              </w:rPr>
              <w:t xml:space="preserve"> ACER Aspire ES-432-C9Y8 Celeron   (4 101 34 0302)</w:t>
            </w:r>
          </w:p>
        </w:tc>
        <w:tc>
          <w:tcPr>
            <w:tcW w:w="1352" w:type="dxa"/>
            <w:shd w:val="clear" w:color="auto" w:fill="auto"/>
          </w:tcPr>
          <w:p w14:paraId="333DE32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ВА1167</w:t>
            </w:r>
          </w:p>
        </w:tc>
        <w:tc>
          <w:tcPr>
            <w:tcW w:w="1134" w:type="dxa"/>
            <w:shd w:val="clear" w:color="auto" w:fill="auto"/>
          </w:tcPr>
          <w:p w14:paraId="683F80DE">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r w14:paraId="15AE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7B2E91A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11</w:t>
            </w:r>
          </w:p>
        </w:tc>
        <w:tc>
          <w:tcPr>
            <w:tcW w:w="6586" w:type="dxa"/>
            <w:shd w:val="clear" w:color="auto" w:fill="auto"/>
            <w:vAlign w:val="bottom"/>
          </w:tcPr>
          <w:p w14:paraId="4495BF4E">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Персональный компьютер (системный блок + монитор)           (1 101 04 0097)</w:t>
            </w:r>
          </w:p>
        </w:tc>
        <w:tc>
          <w:tcPr>
            <w:tcW w:w="1352" w:type="dxa"/>
            <w:shd w:val="clear" w:color="auto" w:fill="auto"/>
            <w:vAlign w:val="bottom"/>
          </w:tcPr>
          <w:p w14:paraId="3FD8E9E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ВА1070</w:t>
            </w:r>
          </w:p>
        </w:tc>
        <w:tc>
          <w:tcPr>
            <w:tcW w:w="1134" w:type="dxa"/>
            <w:shd w:val="clear" w:color="auto" w:fill="auto"/>
            <w:vAlign w:val="bottom"/>
          </w:tcPr>
          <w:p w14:paraId="7F912EB5">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r w14:paraId="593F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5858E725">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12</w:t>
            </w:r>
          </w:p>
        </w:tc>
        <w:tc>
          <w:tcPr>
            <w:tcW w:w="6586" w:type="dxa"/>
            <w:shd w:val="clear" w:color="auto" w:fill="auto"/>
          </w:tcPr>
          <w:p w14:paraId="65A85D8A">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Системный блок iRU Ergo Corp 3120 в комплекте Pentium       (2 101 34 0403)</w:t>
            </w:r>
          </w:p>
        </w:tc>
        <w:tc>
          <w:tcPr>
            <w:tcW w:w="1352" w:type="dxa"/>
            <w:shd w:val="clear" w:color="auto" w:fill="auto"/>
          </w:tcPr>
          <w:p w14:paraId="071974F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ВА4362</w:t>
            </w:r>
          </w:p>
        </w:tc>
        <w:tc>
          <w:tcPr>
            <w:tcW w:w="1134" w:type="dxa"/>
            <w:shd w:val="clear" w:color="auto" w:fill="auto"/>
          </w:tcPr>
          <w:p w14:paraId="76A7F40D">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r w14:paraId="7CC8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7CCA49F8">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13</w:t>
            </w:r>
          </w:p>
        </w:tc>
        <w:tc>
          <w:tcPr>
            <w:tcW w:w="6586" w:type="dxa"/>
            <w:shd w:val="clear" w:color="auto" w:fill="auto"/>
          </w:tcPr>
          <w:p w14:paraId="7784A48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Системный блок iRU Ergo Corp 3120 в комплекте Pentium       (2 101 34 0405)</w:t>
            </w:r>
          </w:p>
        </w:tc>
        <w:tc>
          <w:tcPr>
            <w:tcW w:w="1352" w:type="dxa"/>
            <w:shd w:val="clear" w:color="auto" w:fill="auto"/>
          </w:tcPr>
          <w:p w14:paraId="36A7DAF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ВА4364</w:t>
            </w:r>
          </w:p>
        </w:tc>
        <w:tc>
          <w:tcPr>
            <w:tcW w:w="1134" w:type="dxa"/>
            <w:shd w:val="clear" w:color="auto" w:fill="auto"/>
          </w:tcPr>
          <w:p w14:paraId="60889B3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r w14:paraId="3BF2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35FD937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14</w:t>
            </w:r>
          </w:p>
        </w:tc>
        <w:tc>
          <w:tcPr>
            <w:tcW w:w="6586" w:type="dxa"/>
            <w:shd w:val="clear" w:color="auto" w:fill="auto"/>
          </w:tcPr>
          <w:p w14:paraId="5C0FCAA5">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Системный блок Pentium 4            (01300931)</w:t>
            </w:r>
          </w:p>
        </w:tc>
        <w:tc>
          <w:tcPr>
            <w:tcW w:w="1352" w:type="dxa"/>
            <w:shd w:val="clear" w:color="auto" w:fill="auto"/>
          </w:tcPr>
          <w:p w14:paraId="64DE0A8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ВА1256</w:t>
            </w:r>
          </w:p>
        </w:tc>
        <w:tc>
          <w:tcPr>
            <w:tcW w:w="1134" w:type="dxa"/>
            <w:shd w:val="clear" w:color="auto" w:fill="auto"/>
          </w:tcPr>
          <w:p w14:paraId="3547078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bl>
    <w:p w14:paraId="39747919">
      <w:pPr>
        <w:pStyle w:val="149"/>
        <w:keepNext/>
        <w:ind w:firstLine="851"/>
        <w:contextualSpacing/>
        <w:jc w:val="both"/>
        <w:rPr>
          <w:rFonts w:hint="default" w:ascii="Times New Roman" w:hAnsi="Times New Roman" w:cs="Times New Roman"/>
          <w:sz w:val="24"/>
          <w:szCs w:val="24"/>
          <w:lang w:val="ru-RU"/>
        </w:rPr>
      </w:pPr>
    </w:p>
    <w:p w14:paraId="7CFF941A">
      <w:pPr>
        <w:tabs>
          <w:tab w:val="left" w:pos="0"/>
        </w:tabs>
        <w:spacing w:after="0" w:line="240" w:lineRule="auto"/>
        <w:ind w:firstLine="851"/>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Cs/>
          <w:color w:val="000000"/>
          <w:sz w:val="24"/>
          <w:szCs w:val="24"/>
          <w:lang w:eastAsia="ru-RU"/>
        </w:rPr>
        <w:t>5. Требования к исполнителю:</w:t>
      </w:r>
      <w:r>
        <w:rPr>
          <w:rFonts w:hint="default" w:ascii="Times New Roman" w:hAnsi="Times New Roman" w:eastAsia="Times New Roman" w:cs="Times New Roman"/>
          <w:sz w:val="24"/>
          <w:szCs w:val="24"/>
          <w:lang w:eastAsia="ru-RU"/>
        </w:rPr>
        <w:t xml:space="preserve"> </w:t>
      </w:r>
    </w:p>
    <w:p w14:paraId="75820E49">
      <w:pPr>
        <w:tabs>
          <w:tab w:val="left" w:pos="851"/>
        </w:tabs>
        <w:spacing w:after="0" w:line="240" w:lineRule="auto"/>
        <w:ind w:firstLine="810"/>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xml:space="preserve">5.1. Услуги по сбору, транспортированию, утилизации отходов должны осуществляться собственными силами Исполнителя без привлечения третьих лиц и в соответствии с действующими требованиями санитарно-эпидемиологических и природоохранного законодательств и иных норм, и правил Российской Федерации.  </w:t>
      </w:r>
    </w:p>
    <w:p w14:paraId="0A7AFD08">
      <w:pPr>
        <w:tabs>
          <w:tab w:val="left" w:pos="851"/>
        </w:tabs>
        <w:spacing w:after="0" w:line="240" w:lineRule="auto"/>
        <w:ind w:firstLine="810"/>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5.2. Наличие документов, подтверждающих соответствие оказания услуг требованиям, установленным в соответствии с законодательством Российской Федерации:</w:t>
      </w:r>
    </w:p>
    <w:p w14:paraId="4FBE3813">
      <w:pPr>
        <w:tabs>
          <w:tab w:val="left" w:pos="851"/>
        </w:tabs>
        <w:spacing w:after="0" w:line="240" w:lineRule="auto"/>
        <w:ind w:firstLine="810"/>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xml:space="preserve">5.2.1. Действующая лицензия на осуществление деятельности по сбору, транспортированию, обработке, утилизации, обезвреживанию, размещению отходов I - IV классов опасности </w:t>
      </w:r>
      <w:r>
        <w:rPr>
          <w:rFonts w:hint="default" w:ascii="Times New Roman" w:hAnsi="Times New Roman" w:eastAsia="Lucida Sans Unicode" w:cs="Times New Roman"/>
          <w:sz w:val="24"/>
          <w:szCs w:val="24"/>
        </w:rPr>
        <w:t xml:space="preserve">на основании Федерального закона от 04.05.2011 № 99-ФЗ «О лицензировании отдельных видов деятельности». </w:t>
      </w:r>
      <w:r>
        <w:rPr>
          <w:rFonts w:hint="default" w:ascii="Times New Roman" w:hAnsi="Times New Roman" w:cs="Times New Roman"/>
          <w:sz w:val="24"/>
          <w:szCs w:val="24"/>
          <w:lang w:eastAsia="ru-RU"/>
        </w:rPr>
        <w:t>В приложении к лицензии должны присутствовать:</w:t>
      </w:r>
    </w:p>
    <w:p w14:paraId="774FC98C">
      <w:pPr>
        <w:tabs>
          <w:tab w:val="left" w:pos="851"/>
        </w:tabs>
        <w:spacing w:after="0" w:line="240" w:lineRule="auto"/>
        <w:ind w:firstLine="810"/>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а) следующие виды отходов, включенные Федеральный классификационный каталог отходов (ФККО), утвержденный приказом Росприроднадзора от 22.05.2017 №242;</w:t>
      </w:r>
    </w:p>
    <w:p w14:paraId="6EE55083">
      <w:pPr>
        <w:tabs>
          <w:tab w:val="left" w:pos="851"/>
        </w:tabs>
        <w:spacing w:after="0" w:line="240" w:lineRule="auto"/>
        <w:ind w:firstLine="810"/>
        <w:jc w:val="both"/>
        <w:rPr>
          <w:rFonts w:hint="default" w:ascii="Times New Roman" w:hAnsi="Times New Roman" w:cs="Times New Roman"/>
          <w:sz w:val="24"/>
          <w:szCs w:val="24"/>
          <w:lang w:eastAsia="ru-RU"/>
        </w:rPr>
      </w:pPr>
    </w:p>
    <w:tbl>
      <w:tblPr>
        <w:tblStyle w:val="12"/>
        <w:tblW w:w="937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7542"/>
      </w:tblGrid>
      <w:tr w14:paraId="5608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33" w:type="dxa"/>
            <w:shd w:val="clear" w:color="auto" w:fill="auto"/>
            <w:noWrap/>
            <w:vAlign w:val="center"/>
          </w:tcPr>
          <w:p w14:paraId="24075F7E">
            <w:pPr>
              <w:spacing w:after="0" w:line="240" w:lineRule="auto"/>
              <w:jc w:val="center"/>
              <w:rPr>
                <w:rFonts w:hint="default" w:ascii="Times New Roman" w:hAnsi="Times New Roman" w:eastAsia="Times New Roman" w:cs="Times New Roman"/>
                <w:b/>
                <w:bCs/>
                <w:color w:val="000000"/>
                <w:sz w:val="24"/>
                <w:szCs w:val="24"/>
                <w:lang w:eastAsia="ru-RU"/>
              </w:rPr>
            </w:pPr>
            <w:r>
              <w:rPr>
                <w:rFonts w:hint="default" w:ascii="Times New Roman" w:hAnsi="Times New Roman" w:eastAsia="Times New Roman" w:cs="Times New Roman"/>
                <w:b/>
                <w:bCs/>
                <w:color w:val="000000"/>
                <w:sz w:val="24"/>
                <w:szCs w:val="24"/>
                <w:lang w:eastAsia="ru-RU"/>
              </w:rPr>
              <w:t>Код по ФККО</w:t>
            </w:r>
          </w:p>
        </w:tc>
        <w:tc>
          <w:tcPr>
            <w:tcW w:w="7542" w:type="dxa"/>
            <w:shd w:val="clear" w:color="auto" w:fill="auto"/>
            <w:noWrap/>
            <w:vAlign w:val="center"/>
          </w:tcPr>
          <w:p w14:paraId="58B0285B">
            <w:pPr>
              <w:spacing w:after="0" w:line="240" w:lineRule="auto"/>
              <w:jc w:val="center"/>
              <w:rPr>
                <w:rFonts w:hint="default" w:ascii="Times New Roman" w:hAnsi="Times New Roman" w:eastAsia="Times New Roman" w:cs="Times New Roman"/>
                <w:b/>
                <w:bCs/>
                <w:color w:val="000000"/>
                <w:sz w:val="24"/>
                <w:szCs w:val="24"/>
                <w:lang w:eastAsia="ru-RU"/>
              </w:rPr>
            </w:pPr>
            <w:r>
              <w:rPr>
                <w:rFonts w:hint="default" w:ascii="Times New Roman" w:hAnsi="Times New Roman" w:eastAsia="Times New Roman" w:cs="Times New Roman"/>
                <w:b/>
                <w:bCs/>
                <w:color w:val="000000"/>
                <w:sz w:val="24"/>
                <w:szCs w:val="24"/>
                <w:lang w:eastAsia="ru-RU"/>
              </w:rPr>
              <w:t>Наименование отхода</w:t>
            </w:r>
          </w:p>
        </w:tc>
      </w:tr>
      <w:tr w14:paraId="2D9B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33" w:type="dxa"/>
            <w:tcBorders>
              <w:top w:val="single" w:color="auto" w:sz="4" w:space="0"/>
              <w:left w:val="single" w:color="auto" w:sz="4" w:space="0"/>
              <w:bottom w:val="single" w:color="auto" w:sz="4" w:space="0"/>
              <w:right w:val="single" w:color="auto" w:sz="4" w:space="0"/>
            </w:tcBorders>
            <w:shd w:val="clear" w:color="auto" w:fill="auto"/>
            <w:noWrap/>
          </w:tcPr>
          <w:p w14:paraId="3D7EF48A">
            <w:pPr>
              <w:jc w:val="center"/>
              <w:rPr>
                <w:rFonts w:hint="default" w:ascii="Times New Roman" w:hAnsi="Times New Roman" w:cs="Times New Roman"/>
                <w:sz w:val="24"/>
                <w:szCs w:val="24"/>
              </w:rPr>
            </w:pPr>
            <w:r>
              <w:rPr>
                <w:rFonts w:hint="default" w:ascii="Times New Roman" w:hAnsi="Times New Roman" w:cs="Times New Roman"/>
                <w:sz w:val="24"/>
                <w:szCs w:val="24"/>
              </w:rPr>
              <w:t>46102111204</w:t>
            </w:r>
          </w:p>
        </w:tc>
        <w:tc>
          <w:tcPr>
            <w:tcW w:w="7542" w:type="dxa"/>
            <w:tcBorders>
              <w:top w:val="single" w:color="auto" w:sz="4" w:space="0"/>
              <w:left w:val="single" w:color="auto" w:sz="4" w:space="0"/>
              <w:bottom w:val="single" w:color="auto" w:sz="4" w:space="0"/>
              <w:right w:val="single" w:color="auto" w:sz="4" w:space="0"/>
            </w:tcBorders>
            <w:shd w:val="clear" w:color="auto" w:fill="auto"/>
            <w:noWrap/>
          </w:tcPr>
          <w:p w14:paraId="6A6261A3">
            <w:pPr>
              <w:rPr>
                <w:rFonts w:hint="default" w:ascii="Times New Roman" w:hAnsi="Times New Roman" w:cs="Times New Roman"/>
                <w:color w:val="000000"/>
                <w:sz w:val="24"/>
                <w:szCs w:val="24"/>
              </w:rPr>
            </w:pPr>
            <w:r>
              <w:rPr>
                <w:rFonts w:hint="default" w:ascii="Times New Roman" w:hAnsi="Times New Roman" w:cs="Times New Roman"/>
                <w:sz w:val="24"/>
                <w:szCs w:val="24"/>
              </w:rPr>
              <w:t>Лом и отходы черных металлов в виде изделий, кусков, содержащих пластмассовые фрагменты, в смеси</w:t>
            </w:r>
          </w:p>
        </w:tc>
      </w:tr>
      <w:tr w14:paraId="2C11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33" w:type="dxa"/>
            <w:tcBorders>
              <w:top w:val="single" w:color="auto" w:sz="4" w:space="0"/>
              <w:left w:val="single" w:color="auto" w:sz="4" w:space="0"/>
              <w:bottom w:val="single" w:color="auto" w:sz="4" w:space="0"/>
              <w:right w:val="single" w:color="auto" w:sz="4" w:space="0"/>
            </w:tcBorders>
            <w:shd w:val="clear" w:color="auto" w:fill="auto"/>
            <w:noWrap/>
          </w:tcPr>
          <w:p w14:paraId="0C0283A6">
            <w:pPr>
              <w:jc w:val="center"/>
              <w:rPr>
                <w:rFonts w:hint="default" w:ascii="Times New Roman" w:hAnsi="Times New Roman" w:cs="Times New Roman"/>
                <w:sz w:val="24"/>
                <w:szCs w:val="24"/>
              </w:rPr>
            </w:pPr>
            <w:r>
              <w:rPr>
                <w:rFonts w:hint="default" w:ascii="Times New Roman" w:hAnsi="Times New Roman" w:cs="Times New Roman"/>
                <w:sz w:val="24"/>
                <w:szCs w:val="24"/>
              </w:rPr>
              <w:t>48120101524</w:t>
            </w:r>
          </w:p>
        </w:tc>
        <w:tc>
          <w:tcPr>
            <w:tcW w:w="7542" w:type="dxa"/>
            <w:tcBorders>
              <w:top w:val="single" w:color="auto" w:sz="4" w:space="0"/>
              <w:left w:val="single" w:color="auto" w:sz="4" w:space="0"/>
              <w:bottom w:val="single" w:color="auto" w:sz="4" w:space="0"/>
              <w:right w:val="single" w:color="auto" w:sz="4" w:space="0"/>
            </w:tcBorders>
            <w:shd w:val="clear" w:color="auto" w:fill="auto"/>
            <w:noWrap/>
          </w:tcPr>
          <w:p w14:paraId="2236C217">
            <w:pPr>
              <w:rPr>
                <w:rFonts w:hint="default" w:ascii="Times New Roman" w:hAnsi="Times New Roman" w:cs="Times New Roman"/>
                <w:sz w:val="24"/>
                <w:szCs w:val="24"/>
              </w:rPr>
            </w:pPr>
            <w:r>
              <w:rPr>
                <w:rFonts w:hint="default" w:ascii="Times New Roman" w:hAnsi="Times New Roman" w:cs="Times New Roman"/>
                <w:sz w:val="24"/>
                <w:szCs w:val="24"/>
              </w:rPr>
              <w:t>Системный блок компьютера, утративший потребительские свойства</w:t>
            </w:r>
          </w:p>
        </w:tc>
      </w:tr>
      <w:tr w14:paraId="6AD6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78EB4">
            <w:pPr>
              <w:jc w:val="center"/>
              <w:rPr>
                <w:rFonts w:hint="default" w:ascii="Times New Roman" w:hAnsi="Times New Roman" w:cs="Times New Roman"/>
                <w:sz w:val="24"/>
                <w:szCs w:val="24"/>
              </w:rPr>
            </w:pPr>
            <w:r>
              <w:rPr>
                <w:rFonts w:hint="default" w:ascii="Times New Roman" w:hAnsi="Times New Roman" w:cs="Times New Roman"/>
                <w:color w:val="000000"/>
                <w:sz w:val="24"/>
                <w:szCs w:val="24"/>
              </w:rPr>
              <w:t>48120611524</w:t>
            </w:r>
          </w:p>
        </w:tc>
        <w:tc>
          <w:tcPr>
            <w:tcW w:w="75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0734A">
            <w:pPr>
              <w:rPr>
                <w:rFonts w:hint="default" w:ascii="Times New Roman" w:hAnsi="Times New Roman" w:cs="Times New Roman"/>
                <w:sz w:val="24"/>
                <w:szCs w:val="24"/>
              </w:rPr>
            </w:pPr>
            <w:r>
              <w:rPr>
                <w:rFonts w:hint="default" w:ascii="Times New Roman" w:hAnsi="Times New Roman" w:cs="Times New Roman"/>
                <w:color w:val="000000"/>
                <w:sz w:val="24"/>
                <w:szCs w:val="24"/>
              </w:rPr>
              <w:t>Компьютеры портативные (ноутбуки), утратившие потребительские свойства</w:t>
            </w:r>
          </w:p>
        </w:tc>
      </w:tr>
      <w:tr w14:paraId="5BC2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33" w:type="dxa"/>
            <w:tcBorders>
              <w:top w:val="single" w:color="auto" w:sz="4" w:space="0"/>
              <w:left w:val="single" w:color="auto" w:sz="4" w:space="0"/>
              <w:bottom w:val="single" w:color="auto" w:sz="4" w:space="0"/>
              <w:right w:val="single" w:color="auto" w:sz="4" w:space="0"/>
            </w:tcBorders>
            <w:shd w:val="clear" w:color="auto" w:fill="auto"/>
            <w:noWrap/>
          </w:tcPr>
          <w:p w14:paraId="490A6779">
            <w:pPr>
              <w:pStyle w:val="2"/>
              <w:spacing w:before="0"/>
              <w:jc w:val="center"/>
              <w:rPr>
                <w:rFonts w:hint="default" w:ascii="Times New Roman" w:hAnsi="Times New Roman" w:cs="Times New Roman"/>
                <w:color w:val="333333"/>
                <w:sz w:val="24"/>
                <w:szCs w:val="24"/>
              </w:rPr>
            </w:pPr>
            <w:r>
              <w:rPr>
                <w:rFonts w:hint="default" w:ascii="Times New Roman" w:hAnsi="Times New Roman" w:cs="Times New Roman"/>
                <w:color w:val="333333"/>
                <w:sz w:val="24"/>
                <w:szCs w:val="24"/>
              </w:rPr>
              <w:t>48133112524</w:t>
            </w:r>
          </w:p>
        </w:tc>
        <w:tc>
          <w:tcPr>
            <w:tcW w:w="7542" w:type="dxa"/>
            <w:tcBorders>
              <w:top w:val="single" w:color="auto" w:sz="4" w:space="0"/>
              <w:left w:val="single" w:color="auto" w:sz="4" w:space="0"/>
              <w:bottom w:val="single" w:color="auto" w:sz="4" w:space="0"/>
              <w:right w:val="single" w:color="auto" w:sz="4" w:space="0"/>
            </w:tcBorders>
            <w:shd w:val="clear" w:color="auto" w:fill="auto"/>
            <w:noWrap/>
          </w:tcPr>
          <w:p w14:paraId="5BE10A1A">
            <w:pPr>
              <w:pStyle w:val="3"/>
              <w:spacing w:before="0" w:beforeAutospacing="0" w:after="0" w:afterAutospacing="0"/>
              <w:rPr>
                <w:rFonts w:hint="default" w:ascii="Times New Roman" w:hAnsi="Times New Roman" w:cs="Times New Roman"/>
                <w:b w:val="0"/>
                <w:color w:val="444444"/>
                <w:sz w:val="24"/>
                <w:szCs w:val="24"/>
              </w:rPr>
            </w:pPr>
            <w:r>
              <w:rPr>
                <w:rFonts w:hint="default" w:ascii="Times New Roman" w:hAnsi="Times New Roman" w:cs="Times New Roman"/>
                <w:b w:val="0"/>
                <w:color w:val="444444"/>
                <w:sz w:val="24"/>
                <w:szCs w:val="24"/>
              </w:rPr>
              <w:t>Коммутаторы, маршрутизаторы сетевые, утратившие потребительские свойства</w:t>
            </w:r>
          </w:p>
        </w:tc>
      </w:tr>
    </w:tbl>
    <w:p w14:paraId="45D2BEFC">
      <w:pPr>
        <w:tabs>
          <w:tab w:val="left" w:pos="851"/>
        </w:tabs>
        <w:spacing w:after="0" w:line="240" w:lineRule="auto"/>
        <w:ind w:firstLine="567"/>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xml:space="preserve">б) виды деятельности по отходам, указанным выше – транспортирование, сбор, утилизация и/или обезвреживание. </w:t>
      </w:r>
    </w:p>
    <w:p w14:paraId="23062789">
      <w:pPr>
        <w:tabs>
          <w:tab w:val="left" w:pos="851"/>
        </w:tabs>
        <w:spacing w:after="0" w:line="240" w:lineRule="auto"/>
        <w:ind w:firstLine="567"/>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xml:space="preserve">5.2.2. Действующая </w:t>
      </w:r>
      <w:r>
        <w:rPr>
          <w:rFonts w:hint="default" w:ascii="Times New Roman" w:hAnsi="Times New Roman" w:cs="Times New Roman"/>
          <w:bCs/>
          <w:sz w:val="24"/>
          <w:szCs w:val="24"/>
          <w:lang w:eastAsia="ru-RU"/>
        </w:rPr>
        <w:t xml:space="preserve">лицензия на право осуществления деятельности по обработке (переработке) лома и отходов драгоценных металлов (за исключением </w:t>
      </w:r>
      <w:r>
        <w:rPr>
          <w:rFonts w:hint="default" w:ascii="Times New Roman" w:hAnsi="Times New Roman" w:cs="Times New Roman"/>
          <w:bCs/>
          <w:sz w:val="24"/>
          <w:szCs w:val="24"/>
        </w:rPr>
        <w:t>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r>
        <w:rPr>
          <w:rFonts w:hint="default" w:ascii="Times New Roman" w:hAnsi="Times New Roman" w:eastAsia="Lucida Sans Unicode" w:cs="Times New Roman"/>
          <w:bCs/>
          <w:sz w:val="24"/>
          <w:szCs w:val="24"/>
        </w:rPr>
        <w:t>»</w:t>
      </w:r>
      <w:r>
        <w:rPr>
          <w:rFonts w:hint="default" w:ascii="Times New Roman" w:hAnsi="Times New Roman" w:eastAsia="Lucida Sans Unicode" w:cs="Times New Roman"/>
          <w:b/>
          <w:sz w:val="24"/>
          <w:szCs w:val="24"/>
        </w:rPr>
        <w:t xml:space="preserve"> </w:t>
      </w:r>
      <w:r>
        <w:rPr>
          <w:rFonts w:hint="default" w:ascii="Times New Roman" w:hAnsi="Times New Roman" w:eastAsia="Lucida Sans Unicode" w:cs="Times New Roman"/>
          <w:sz w:val="24"/>
          <w:szCs w:val="24"/>
        </w:rPr>
        <w:t>на основании Федерального закона от 04.05.2011 № 99-ФЗ «О лицензировании отдельных видов деятельности».</w:t>
      </w:r>
    </w:p>
    <w:p w14:paraId="0BEF66A8">
      <w:pPr>
        <w:tabs>
          <w:tab w:val="left" w:pos="851"/>
        </w:tabs>
        <w:spacing w:after="0" w:line="240" w:lineRule="auto"/>
        <w:ind w:firstLine="567"/>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5.2.3. Документ (Уведомление, свидетельство) о постановке на специальный учет в Российской государственной пробирной палате, в соответствии с требованиями, установленными постановлением Правительства РФ от 01.10.2015 № 1052 «О ведении специального учета юридических лиц и индивидуальных предпринимателей, осуществляющих операции с драгоценными металлами и драгоценными камнями».</w:t>
      </w:r>
    </w:p>
    <w:p w14:paraId="3B0B0050">
      <w:pPr>
        <w:tabs>
          <w:tab w:val="left" w:pos="851"/>
        </w:tabs>
        <w:spacing w:after="0" w:line="240" w:lineRule="auto"/>
        <w:ind w:firstLine="567"/>
        <w:jc w:val="both"/>
        <w:rPr>
          <w:rFonts w:hint="default" w:ascii="Times New Roman" w:hAnsi="Times New Roman" w:cs="Times New Roman"/>
          <w:sz w:val="24"/>
          <w:szCs w:val="24"/>
          <w:lang w:eastAsia="ru-RU"/>
        </w:rPr>
      </w:pPr>
    </w:p>
    <w:p w14:paraId="6E5F7220">
      <w:pPr>
        <w:widowControl w:val="0"/>
        <w:tabs>
          <w:tab w:val="left" w:pos="0"/>
        </w:tabs>
        <w:spacing w:after="0" w:line="240" w:lineRule="auto"/>
        <w:ind w:firstLine="709"/>
        <w:jc w:val="both"/>
        <w:rPr>
          <w:rFonts w:hint="default" w:ascii="Times New Roman" w:hAnsi="Times New Roman" w:eastAsia="Times New Roman" w:cs="Times New Roman"/>
          <w:b/>
          <w:bCs/>
          <w:iCs/>
          <w:color w:val="000000"/>
          <w:sz w:val="24"/>
          <w:szCs w:val="24"/>
          <w:lang w:eastAsia="ru-RU"/>
        </w:rPr>
      </w:pPr>
      <w:r>
        <w:rPr>
          <w:rFonts w:hint="default" w:ascii="Times New Roman" w:hAnsi="Times New Roman" w:eastAsia="Times New Roman" w:cs="Times New Roman"/>
          <w:b/>
          <w:bCs/>
          <w:iCs/>
          <w:color w:val="000000"/>
          <w:sz w:val="24"/>
          <w:szCs w:val="24"/>
          <w:lang w:eastAsia="ru-RU"/>
        </w:rPr>
        <w:t xml:space="preserve">6. </w:t>
      </w:r>
      <w:r>
        <w:rPr>
          <w:rFonts w:hint="default" w:ascii="Times New Roman" w:hAnsi="Times New Roman" w:cs="Times New Roman"/>
          <w:b/>
          <w:sz w:val="24"/>
          <w:szCs w:val="24"/>
        </w:rPr>
        <w:t>Требования к качеству оказываемых услуг</w:t>
      </w:r>
      <w:r>
        <w:rPr>
          <w:rFonts w:hint="default" w:ascii="Times New Roman" w:hAnsi="Times New Roman" w:eastAsia="Times New Roman" w:cs="Times New Roman"/>
          <w:b/>
          <w:bCs/>
          <w:iCs/>
          <w:color w:val="000000"/>
          <w:sz w:val="24"/>
          <w:szCs w:val="24"/>
          <w:lang w:eastAsia="ru-RU"/>
        </w:rPr>
        <w:t>:</w:t>
      </w:r>
    </w:p>
    <w:p w14:paraId="0B474A1E">
      <w:pPr>
        <w:widowControl w:val="0"/>
        <w:tabs>
          <w:tab w:val="left" w:pos="0"/>
        </w:tabs>
        <w:spacing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Оказание услуг по сбору, </w:t>
      </w:r>
      <w:r>
        <w:rPr>
          <w:rFonts w:hint="default" w:ascii="Times New Roman" w:hAnsi="Times New Roman" w:eastAsia="Times New Roman" w:cs="Times New Roman"/>
          <w:bCs/>
          <w:iCs/>
          <w:color w:val="000000"/>
          <w:sz w:val="24"/>
          <w:szCs w:val="24"/>
          <w:lang w:eastAsia="ru-RU"/>
        </w:rPr>
        <w:t>транспортированию, утилизации</w:t>
      </w:r>
      <w:r>
        <w:rPr>
          <w:rFonts w:hint="default" w:ascii="Times New Roman" w:hAnsi="Times New Roman" w:eastAsia="Times New Roman" w:cs="Times New Roman"/>
          <w:b/>
          <w:bCs/>
          <w:iCs/>
          <w:color w:val="000000"/>
          <w:sz w:val="24"/>
          <w:szCs w:val="24"/>
          <w:lang w:eastAsia="ru-RU"/>
        </w:rPr>
        <w:t xml:space="preserve"> </w:t>
      </w:r>
      <w:r>
        <w:rPr>
          <w:rFonts w:hint="default" w:ascii="Times New Roman" w:hAnsi="Times New Roman" w:eastAsia="Times New Roman" w:cs="Times New Roman"/>
          <w:bCs/>
          <w:iCs/>
          <w:color w:val="000000"/>
          <w:sz w:val="24"/>
          <w:szCs w:val="24"/>
          <w:lang w:eastAsia="ru-RU"/>
        </w:rPr>
        <w:t>отходов</w:t>
      </w:r>
      <w:r>
        <w:rPr>
          <w:rFonts w:hint="default" w:ascii="Times New Roman" w:hAnsi="Times New Roman" w:eastAsia="Times New Roman" w:cs="Times New Roman"/>
          <w:sz w:val="24"/>
          <w:szCs w:val="24"/>
          <w:lang w:eastAsia="ru-RU"/>
        </w:rPr>
        <w:t xml:space="preserve"> должно производиться с соблюдением требований:</w:t>
      </w:r>
    </w:p>
    <w:p w14:paraId="2CF29CD1">
      <w:pPr>
        <w:pStyle w:val="70"/>
        <w:widowControl w:val="0"/>
        <w:numPr>
          <w:ilvl w:val="0"/>
          <w:numId w:val="1"/>
        </w:numPr>
        <w:tabs>
          <w:tab w:val="left" w:pos="0"/>
        </w:tabs>
        <w:spacing w:after="0" w:line="24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Федеральным законом от 10.01.2002 № 7-ФЗ «Об охране окружающей среды»;</w:t>
      </w:r>
    </w:p>
    <w:p w14:paraId="2A9629D9">
      <w:pPr>
        <w:pStyle w:val="70"/>
        <w:widowControl w:val="0"/>
        <w:numPr>
          <w:ilvl w:val="0"/>
          <w:numId w:val="1"/>
        </w:numPr>
        <w:tabs>
          <w:tab w:val="left" w:pos="0"/>
        </w:tabs>
        <w:spacing w:after="0" w:line="24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rPr>
        <w:t>Федеральным законом от 24.06.1998 № 89-ФЗ «Об отходах производства и потребления»;</w:t>
      </w:r>
    </w:p>
    <w:p w14:paraId="1654D980">
      <w:pPr>
        <w:pStyle w:val="70"/>
        <w:widowControl w:val="0"/>
        <w:numPr>
          <w:ilvl w:val="0"/>
          <w:numId w:val="1"/>
        </w:numPr>
        <w:tabs>
          <w:tab w:val="left" w:pos="0"/>
        </w:tabs>
        <w:spacing w:after="0" w:line="24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rPr>
        <w:t xml:space="preserve">Федеральным законом </w:t>
      </w:r>
      <w:r>
        <w:rPr>
          <w:rFonts w:hint="default" w:ascii="Times New Roman" w:hAnsi="Times New Roman" w:cs="Times New Roman"/>
          <w:color w:val="000000"/>
          <w:sz w:val="24"/>
          <w:szCs w:val="24"/>
        </w:rPr>
        <w:t>от 30.03.1999 № 52-ФЗ «О санитарно-гигиеническом благополучии населения»;</w:t>
      </w:r>
    </w:p>
    <w:p w14:paraId="69A8EF70">
      <w:pPr>
        <w:pStyle w:val="70"/>
        <w:widowControl w:val="0"/>
        <w:numPr>
          <w:ilvl w:val="0"/>
          <w:numId w:val="1"/>
        </w:numPr>
        <w:tabs>
          <w:tab w:val="left" w:pos="0"/>
        </w:tabs>
        <w:spacing w:after="0" w:line="24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rPr>
        <w:t>Федеральным законом от 04.05.2011 № 99-ФЗ «О лицензировании отдельных видов деятельности»;</w:t>
      </w:r>
    </w:p>
    <w:p w14:paraId="6CCEF203">
      <w:pPr>
        <w:pStyle w:val="70"/>
        <w:widowControl w:val="0"/>
        <w:numPr>
          <w:ilvl w:val="0"/>
          <w:numId w:val="1"/>
        </w:numPr>
        <w:tabs>
          <w:tab w:val="left" w:pos="0"/>
        </w:tabs>
        <w:spacing w:after="0" w:line="24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Постановлением Правительства РФ от 26.12.2020 № 2290 «О лицензировании деятельности по сбору, транспортированию, обработке, утилизации, обезвреживанию, размещению отходов I – IV классов опасности»; </w:t>
      </w:r>
    </w:p>
    <w:p w14:paraId="56165002">
      <w:pPr>
        <w:pStyle w:val="70"/>
        <w:widowControl w:val="0"/>
        <w:numPr>
          <w:ilvl w:val="0"/>
          <w:numId w:val="1"/>
        </w:numPr>
        <w:tabs>
          <w:tab w:val="left" w:pos="0"/>
        </w:tabs>
        <w:spacing w:after="0" w:line="24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rPr>
        <w:t>Постановлением Правительства РФ от 12.12.2012 № 1287 «О лицензировании</w:t>
      </w:r>
      <w:r>
        <w:rPr>
          <w:rFonts w:hint="default" w:ascii="Times New Roman" w:hAnsi="Times New Roman" w:cs="Times New Roman"/>
          <w:color w:val="000000"/>
          <w:spacing w:val="4"/>
          <w:sz w:val="24"/>
          <w:szCs w:val="24"/>
          <w:shd w:val="clear" w:color="auto" w:fill="F1F1F1"/>
        </w:rPr>
        <w:t xml:space="preserve"> </w:t>
      </w:r>
      <w:r>
        <w:rPr>
          <w:rFonts w:hint="default" w:ascii="Times New Roman" w:hAnsi="Times New Roman" w:cs="Times New Roman"/>
          <w:sz w:val="24"/>
          <w:szCs w:val="24"/>
        </w:rPr>
        <w:t>деятельности по заготовке, хранению, переработке и реализации лома черных и цветных металлов»;</w:t>
      </w:r>
    </w:p>
    <w:p w14:paraId="2F24CDBA">
      <w:pPr>
        <w:pStyle w:val="70"/>
        <w:widowControl w:val="0"/>
        <w:numPr>
          <w:ilvl w:val="0"/>
          <w:numId w:val="1"/>
        </w:numPr>
        <w:tabs>
          <w:tab w:val="left" w:pos="0"/>
        </w:tabs>
        <w:spacing w:after="0" w:line="24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rPr>
        <w:t>Постановлением Правительства РФ от 11.05.2001 № 370 «Об утверждении Правил обращения с ломом и отходами цветных металлов и их отчуждения»;</w:t>
      </w:r>
    </w:p>
    <w:p w14:paraId="71984485">
      <w:pPr>
        <w:pStyle w:val="70"/>
        <w:widowControl w:val="0"/>
        <w:numPr>
          <w:ilvl w:val="0"/>
          <w:numId w:val="1"/>
        </w:numPr>
        <w:tabs>
          <w:tab w:val="left" w:pos="0"/>
        </w:tabs>
        <w:spacing w:after="0" w:line="24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rPr>
        <w:t>Постановлением Правительства РФ от 11.05.2001 № 369 «Об утверждении Правил обращения с ломом и отходами черных металлов и их отчуждения»;</w:t>
      </w:r>
    </w:p>
    <w:p w14:paraId="6CE7EDBF">
      <w:pPr>
        <w:pStyle w:val="70"/>
        <w:widowControl w:val="0"/>
        <w:numPr>
          <w:ilvl w:val="0"/>
          <w:numId w:val="1"/>
        </w:numPr>
        <w:tabs>
          <w:tab w:val="left" w:pos="0"/>
        </w:tabs>
        <w:spacing w:after="0" w:line="24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rPr>
        <w:t>ГОСТ Р 54564-2011 «Лом и отходы цветных металлов и сплавов. Общие технические условия», иными, не противоречащими законодательству, стандартами, нормами и правилами;</w:t>
      </w:r>
    </w:p>
    <w:p w14:paraId="1FDD5604">
      <w:pPr>
        <w:pStyle w:val="70"/>
        <w:widowControl w:val="0"/>
        <w:numPr>
          <w:ilvl w:val="0"/>
          <w:numId w:val="1"/>
        </w:numPr>
        <w:tabs>
          <w:tab w:val="left" w:pos="0"/>
        </w:tabs>
        <w:spacing w:after="0" w:line="24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lang w:eastAsia="ru-RU"/>
        </w:rPr>
        <w:t>Приказ от 02.12.1992 г. № 429 комитета Российской Федерации по драгоценным металлам и драгоценным камням о классификации продукции;</w:t>
      </w:r>
    </w:p>
    <w:p w14:paraId="6A856B11">
      <w:pPr>
        <w:pStyle w:val="70"/>
        <w:widowControl w:val="0"/>
        <w:numPr>
          <w:ilvl w:val="0"/>
          <w:numId w:val="1"/>
        </w:numPr>
        <w:tabs>
          <w:tab w:val="left" w:pos="0"/>
        </w:tabs>
        <w:spacing w:after="0" w:line="24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lang w:eastAsia="ru-RU"/>
        </w:rPr>
        <w:t>Инструкция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 приказом Минфина России от 9 декабря 2016 г. N 231н.</w:t>
      </w:r>
    </w:p>
    <w:p w14:paraId="255C2B7D">
      <w:pPr>
        <w:widowControl w:val="0"/>
        <w:shd w:val="clear" w:color="auto" w:fill="FFFFFF"/>
        <w:tabs>
          <w:tab w:val="left" w:pos="0"/>
        </w:tabs>
        <w:spacing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и других нормативных правовых актов, действующих на территории Российской Федерации.</w:t>
      </w:r>
    </w:p>
    <w:p w14:paraId="3092FD1B">
      <w:pPr>
        <w:widowControl w:val="0"/>
        <w:shd w:val="clear" w:color="auto" w:fill="FFFFFF"/>
        <w:tabs>
          <w:tab w:val="left" w:pos="0"/>
        </w:tabs>
        <w:spacing w:after="0" w:line="240" w:lineRule="auto"/>
        <w:ind w:firstLine="709"/>
        <w:jc w:val="both"/>
        <w:rPr>
          <w:rFonts w:hint="default" w:ascii="Times New Roman" w:hAnsi="Times New Roman" w:eastAsia="Times New Roman" w:cs="Times New Roman"/>
          <w:sz w:val="24"/>
          <w:szCs w:val="24"/>
          <w:lang w:eastAsia="ru-RU"/>
        </w:rPr>
      </w:pPr>
    </w:p>
    <w:p w14:paraId="34D7FA22">
      <w:pPr>
        <w:widowControl w:val="0"/>
        <w:shd w:val="clear" w:color="auto" w:fill="FFFFFF"/>
        <w:tabs>
          <w:tab w:val="left" w:pos="0"/>
        </w:tabs>
        <w:spacing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cs="Times New Roman"/>
          <w:b/>
          <w:sz w:val="24"/>
          <w:szCs w:val="24"/>
        </w:rPr>
        <w:t>7. Содержание, порядок, условия и результат оказания услуг.</w:t>
      </w:r>
    </w:p>
    <w:p w14:paraId="7AF79703">
      <w:pPr>
        <w:widowControl w:val="0"/>
        <w:shd w:val="clear" w:color="auto" w:fill="FFFFFF"/>
        <w:tabs>
          <w:tab w:val="left" w:pos="0"/>
        </w:tabs>
        <w:spacing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cs="Times New Roman"/>
          <w:bCs/>
          <w:iCs/>
          <w:sz w:val="24"/>
          <w:szCs w:val="24"/>
        </w:rPr>
        <w:t xml:space="preserve">7.1. В ходе оказания услуг по утилизации отходов Исполнитель должен осуществить приемку, погрузку, транспортировку, выгрузку, складирование, демонтаж </w:t>
      </w:r>
      <w:r>
        <w:rPr>
          <w:rFonts w:hint="default" w:ascii="Times New Roman" w:hAnsi="Times New Roman" w:cs="Times New Roman"/>
          <w:sz w:val="24"/>
          <w:szCs w:val="24"/>
        </w:rPr>
        <w:t>отходов</w:t>
      </w:r>
      <w:r>
        <w:rPr>
          <w:rFonts w:hint="default" w:ascii="Times New Roman" w:hAnsi="Times New Roman" w:cs="Times New Roman"/>
          <w:bCs/>
          <w:iCs/>
          <w:sz w:val="24"/>
          <w:szCs w:val="24"/>
        </w:rPr>
        <w:t xml:space="preserve"> с последующей утилизацией отходов в соответствии с требованиями законодательства Российской Федерации, в том числе согласно санитарно-эпидемиологических, экологических и иных норм и правил Российской Федерации. </w:t>
      </w:r>
    </w:p>
    <w:p w14:paraId="5D22EE93">
      <w:pPr>
        <w:widowControl w:val="0"/>
        <w:shd w:val="clear" w:color="auto" w:fill="FFFFFF"/>
        <w:tabs>
          <w:tab w:val="left" w:pos="0"/>
        </w:tabs>
        <w:spacing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cs="Times New Roman"/>
          <w:bCs/>
          <w:iCs/>
          <w:sz w:val="24"/>
          <w:szCs w:val="24"/>
        </w:rPr>
        <w:t>7.2. Передача отходов, подлежащих Утилизации, от Заказчика Исполнителю производится с оформлением акта приема-передачи отходов в 2 (двух) экземплярах и подписывается уполномоченными лицами Заказчика и Исполнителя в момент передачи.</w:t>
      </w:r>
    </w:p>
    <w:p w14:paraId="07CBF1C5">
      <w:pPr>
        <w:widowControl w:val="0"/>
        <w:shd w:val="clear" w:color="auto" w:fill="FFFFFF"/>
        <w:tabs>
          <w:tab w:val="left" w:pos="0"/>
        </w:tabs>
        <w:spacing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cs="Times New Roman"/>
          <w:bCs/>
          <w:iCs/>
          <w:sz w:val="24"/>
          <w:szCs w:val="24"/>
        </w:rPr>
        <w:t>7.3. С момента передачи отходов ответственность, возникающая за соблюдение правил обращения с отходами при транспортировании, утилизации, а также их сохранности до момента утилизации переходит к Исполнителю.</w:t>
      </w:r>
    </w:p>
    <w:p w14:paraId="22E0D590">
      <w:pPr>
        <w:widowControl w:val="0"/>
        <w:shd w:val="clear" w:color="auto" w:fill="FFFFFF"/>
        <w:tabs>
          <w:tab w:val="left" w:pos="0"/>
        </w:tabs>
        <w:spacing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cs="Times New Roman"/>
          <w:bCs/>
          <w:iCs/>
          <w:sz w:val="24"/>
          <w:szCs w:val="24"/>
        </w:rPr>
        <w:t>7.4. Погрузка и транспортировка отходов с указанного адреса до места проведения утилизации, выгрузка, а так же необходимые при этом такелажные работы производяться Исполнителем за счет собственных средств.</w:t>
      </w:r>
      <w:r>
        <w:rPr>
          <w:rFonts w:hint="default" w:ascii="Times New Roman" w:hAnsi="Times New Roman" w:cs="Times New Roman"/>
          <w:sz w:val="24"/>
          <w:szCs w:val="24"/>
        </w:rPr>
        <w:t xml:space="preserve"> </w:t>
      </w:r>
    </w:p>
    <w:p w14:paraId="44394AEB">
      <w:pPr>
        <w:widowControl w:val="0"/>
        <w:shd w:val="clear" w:color="auto" w:fill="FFFFFF"/>
        <w:tabs>
          <w:tab w:val="left" w:pos="0"/>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7.5. Исполнитель заносит данные о количестве образовавшегося лома от всех </w:t>
      </w:r>
      <w:r>
        <w:rPr>
          <w:rFonts w:hint="default" w:ascii="Times New Roman" w:hAnsi="Times New Roman" w:cs="Times New Roman"/>
          <w:bCs/>
          <w:iCs/>
          <w:sz w:val="24"/>
          <w:szCs w:val="24"/>
        </w:rPr>
        <w:t xml:space="preserve">отходов </w:t>
      </w:r>
      <w:r>
        <w:rPr>
          <w:rFonts w:hint="default" w:ascii="Times New Roman" w:hAnsi="Times New Roman" w:cs="Times New Roman"/>
          <w:sz w:val="24"/>
          <w:szCs w:val="24"/>
        </w:rPr>
        <w:t xml:space="preserve">по видам (черный, цветной) в Паспорт-расчет извлеченного лома черных и цветных металлов, который предоставляется Заказчику. </w:t>
      </w:r>
    </w:p>
    <w:p w14:paraId="3CDA020C">
      <w:pPr>
        <w:widowControl w:val="0"/>
        <w:shd w:val="clear" w:color="auto" w:fill="FFFFFF"/>
        <w:tabs>
          <w:tab w:val="left" w:pos="0"/>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7.6. Количество, качество, вид лома металлов оценивается и определяется с учетом процента засоренности неметаллическими примесями Исполнителем. </w:t>
      </w:r>
    </w:p>
    <w:p w14:paraId="3448335B">
      <w:pPr>
        <w:widowControl w:val="0"/>
        <w:shd w:val="clear" w:color="auto" w:fill="FFFFFF"/>
        <w:tabs>
          <w:tab w:val="left" w:pos="0"/>
        </w:tabs>
        <w:spacing w:after="0" w:line="240" w:lineRule="auto"/>
        <w:ind w:firstLine="709"/>
        <w:jc w:val="both"/>
        <w:rPr>
          <w:rFonts w:hint="default" w:ascii="Times New Roman" w:hAnsi="Times New Roman" w:cs="Times New Roman"/>
          <w:bCs/>
          <w:iCs/>
          <w:sz w:val="24"/>
          <w:szCs w:val="24"/>
        </w:rPr>
      </w:pPr>
      <w:r>
        <w:rPr>
          <w:rFonts w:hint="default" w:ascii="Times New Roman" w:hAnsi="Times New Roman" w:cs="Times New Roman"/>
          <w:bCs/>
          <w:iCs/>
          <w:sz w:val="24"/>
          <w:szCs w:val="24"/>
        </w:rPr>
        <w:t>7.7. Обязанность по оплате платежей за негативное воздействие на окружающую среду, в части платы за размещение отходов производства и потребления, переходит и возлагается на Исполнителя.</w:t>
      </w:r>
    </w:p>
    <w:p w14:paraId="49D4D7EE">
      <w:pPr>
        <w:widowControl w:val="0"/>
        <w:shd w:val="clear" w:color="auto" w:fill="FFFFFF"/>
        <w:tabs>
          <w:tab w:val="left" w:pos="0"/>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7.8. Результатом оказания услуг являются оформление и передача Заказчику:</w:t>
      </w:r>
    </w:p>
    <w:p w14:paraId="542B2F19">
      <w:pPr>
        <w:widowControl w:val="0"/>
        <w:shd w:val="clear" w:color="auto" w:fill="FFFFFF"/>
        <w:tabs>
          <w:tab w:val="left" w:pos="0"/>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Акта приема-передачи отходов</w:t>
      </w:r>
    </w:p>
    <w:p w14:paraId="4A2A4A47">
      <w:pPr>
        <w:widowControl w:val="0"/>
        <w:shd w:val="clear" w:color="auto" w:fill="FFFFFF"/>
        <w:tabs>
          <w:tab w:val="left" w:pos="0"/>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Акта утилизации отходов;</w:t>
      </w:r>
    </w:p>
    <w:p w14:paraId="621E9BA6">
      <w:pPr>
        <w:widowControl w:val="0"/>
        <w:shd w:val="clear" w:color="auto" w:fill="FFFFFF"/>
        <w:tabs>
          <w:tab w:val="left" w:pos="0"/>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о приемке за оказанные услуги оформленные в соответствии положениями части 13 ст. 94 Закон о Контрактной системе; </w:t>
      </w:r>
    </w:p>
    <w:p w14:paraId="799242EB">
      <w:pPr>
        <w:widowControl w:val="0"/>
        <w:shd w:val="clear" w:color="auto" w:fill="FFFFFF"/>
        <w:tabs>
          <w:tab w:val="left" w:pos="0"/>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Паспорт-расчет извлеченного лома черных и цветных металлов;</w:t>
      </w:r>
    </w:p>
    <w:p w14:paraId="2592B8A2">
      <w:pPr>
        <w:widowControl w:val="0"/>
        <w:shd w:val="clear" w:color="auto" w:fill="FFFFFF"/>
        <w:tabs>
          <w:tab w:val="left" w:pos="0"/>
        </w:tabs>
        <w:spacing w:after="0" w:line="240" w:lineRule="auto"/>
        <w:ind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Исполненное платежное поручение о перечислении денежных средств от реализации драгоценных металлов (при наличии), черных, цветных металлов, содержащихся в ломе, образовавшемся от утилизации.</w:t>
      </w:r>
    </w:p>
    <w:p w14:paraId="695F468D">
      <w:pPr>
        <w:widowControl w:val="0"/>
        <w:shd w:val="clear" w:color="auto" w:fill="FFFFFF"/>
        <w:tabs>
          <w:tab w:val="left" w:pos="0"/>
        </w:tabs>
        <w:spacing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7.8.</w:t>
      </w:r>
      <w:r>
        <w:rPr>
          <w:rFonts w:hint="default" w:ascii="Times New Roman" w:hAnsi="Times New Roman" w:eastAsia="Times New Roman" w:cs="Times New Roman"/>
          <w:sz w:val="24"/>
          <w:szCs w:val="24"/>
          <w:lang w:eastAsia="ru-RU"/>
        </w:rPr>
        <w:tab/>
      </w:r>
      <w:r>
        <w:rPr>
          <w:rFonts w:hint="default" w:ascii="Times New Roman" w:hAnsi="Times New Roman" w:eastAsia="Times New Roman" w:cs="Times New Roman"/>
          <w:sz w:val="24"/>
          <w:szCs w:val="24"/>
          <w:lang w:eastAsia="ru-RU"/>
        </w:rPr>
        <w:t xml:space="preserve">Исполнитель в течение 30 (тридцати) рабочих дней, с момента выполнения работ и оплаты этих работ Заказчиком, в соответствии с п. 2.1. и 2.2 настоящего Договора, перечисляет на расчётный счет, указанный в п.2.3.1. настоящего Договора стоимость лома черных и цветных металлов, образовавшихся в процессе утилизации отходов, утративших потребительские свойства, определяемую согласно Прейскуранту стоимости черных и цветных металлов, указанного в Приложении №3 к Договору. </w:t>
      </w:r>
    </w:p>
    <w:p w14:paraId="2F9804D7">
      <w:pPr>
        <w:widowControl w:val="0"/>
        <w:shd w:val="clear" w:color="auto" w:fill="FFFFFF"/>
        <w:tabs>
          <w:tab w:val="left" w:pos="0"/>
        </w:tabs>
        <w:spacing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Денежные средства, полученные в ходе сдачи лома черных и цветных металлов, должны быть перечислены на специальный счет Заказчика, указанный в пункте 7.9.</w:t>
      </w:r>
    </w:p>
    <w:p w14:paraId="2734F7F8">
      <w:pPr>
        <w:widowControl w:val="0"/>
        <w:shd w:val="clear" w:color="auto" w:fill="FFFFFF"/>
        <w:tabs>
          <w:tab w:val="left" w:pos="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Times New Roman" w:cs="Times New Roman"/>
          <w:sz w:val="24"/>
          <w:szCs w:val="24"/>
          <w:lang w:eastAsia="ru-RU"/>
        </w:rPr>
        <w:tab/>
      </w:r>
      <w:r>
        <w:rPr>
          <w:rFonts w:hint="default" w:ascii="Times New Roman" w:hAnsi="Times New Roman" w:eastAsia="Times New Roman" w:cs="Times New Roman"/>
          <w:sz w:val="24"/>
          <w:szCs w:val="24"/>
          <w:lang w:eastAsia="ru-RU"/>
        </w:rPr>
        <w:t xml:space="preserve">7.9. Банковские реквизиты </w:t>
      </w:r>
      <w:r>
        <w:rPr>
          <w:rFonts w:hint="default" w:ascii="Times New Roman" w:hAnsi="Times New Roman" w:eastAsia="Calibri" w:cs="Times New Roman"/>
          <w:sz w:val="24"/>
          <w:szCs w:val="24"/>
        </w:rPr>
        <w:t>ИНН: 2721000900 / КПП: 272145002</w:t>
      </w:r>
    </w:p>
    <w:p w14:paraId="07039116">
      <w:pPr>
        <w:spacing w:after="0" w:line="240" w:lineRule="auto"/>
        <w:rPr>
          <w:rFonts w:hint="default" w:ascii="Times New Roman" w:hAnsi="Times New Roman" w:eastAsia="Calibri" w:cs="Times New Roman"/>
          <w:sz w:val="24"/>
          <w:szCs w:val="24"/>
        </w:rPr>
      </w:pPr>
      <w:r>
        <w:rPr>
          <w:rFonts w:hint="default" w:ascii="Times New Roman" w:hAnsi="Times New Roman" w:cs="Times New Roman"/>
          <w:sz w:val="24"/>
          <w:szCs w:val="24"/>
          <w:lang w:eastAsia="ru-RU"/>
        </w:rPr>
        <w:t>Почтовый адрес</w:t>
      </w:r>
      <w:r>
        <w:rPr>
          <w:rFonts w:hint="default" w:ascii="Times New Roman" w:hAnsi="Times New Roman" w:eastAsia="Calibri" w:cs="Times New Roman"/>
          <w:sz w:val="24"/>
          <w:szCs w:val="24"/>
        </w:rPr>
        <w:t xml:space="preserve">: 680000, г. Хабаровск, </w:t>
      </w:r>
    </w:p>
    <w:p w14:paraId="2395B222">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ул. Ким Ю Чена, д. 65</w:t>
      </w:r>
    </w:p>
    <w:p w14:paraId="0647EE16">
      <w:pPr>
        <w:spacing w:after="0" w:line="240" w:lineRule="auto"/>
        <w:rPr>
          <w:rFonts w:hint="default" w:ascii="Times New Roman" w:hAnsi="Times New Roman" w:eastAsia="Calibri" w:cs="Times New Roman"/>
          <w:sz w:val="24"/>
          <w:szCs w:val="24"/>
          <w:lang w:val="en-US"/>
        </w:rPr>
      </w:pPr>
      <w:r>
        <w:rPr>
          <w:rFonts w:hint="default" w:ascii="Times New Roman" w:hAnsi="Times New Roman" w:eastAsia="Calibri" w:cs="Times New Roman"/>
          <w:color w:val="333333"/>
          <w:sz w:val="24"/>
          <w:szCs w:val="24"/>
        </w:rPr>
        <w:t>Т</w:t>
      </w:r>
      <w:r>
        <w:rPr>
          <w:rFonts w:hint="default" w:ascii="Times New Roman" w:hAnsi="Times New Roman" w:eastAsia="Calibri" w:cs="Times New Roman"/>
          <w:color w:val="333333"/>
          <w:sz w:val="24"/>
          <w:szCs w:val="24"/>
          <w:lang w:val="en-US"/>
        </w:rPr>
        <w:t>/</w:t>
      </w:r>
      <w:r>
        <w:rPr>
          <w:rFonts w:hint="default" w:ascii="Times New Roman" w:hAnsi="Times New Roman" w:eastAsia="Calibri" w:cs="Times New Roman"/>
          <w:color w:val="333333"/>
          <w:sz w:val="24"/>
          <w:szCs w:val="24"/>
        </w:rPr>
        <w:t>ф</w:t>
      </w:r>
      <w:r>
        <w:rPr>
          <w:rFonts w:hint="default" w:ascii="Times New Roman" w:hAnsi="Times New Roman" w:eastAsia="Calibri" w:cs="Times New Roman"/>
          <w:color w:val="333333"/>
          <w:sz w:val="24"/>
          <w:szCs w:val="24"/>
          <w:lang w:val="en-US"/>
        </w:rPr>
        <w:t>: (84212) 227267, e-mail</w:t>
      </w:r>
      <w:r>
        <w:rPr>
          <w:rFonts w:hint="default" w:ascii="Times New Roman" w:hAnsi="Times New Roman" w:eastAsia="Calibri" w:cs="Times New Roman"/>
          <w:sz w:val="24"/>
          <w:szCs w:val="24"/>
          <w:lang w:val="en-US"/>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"mailto:admvc@ccfebras.ru" </w:instrText>
      </w:r>
      <w:r>
        <w:rPr>
          <w:rFonts w:hint="default" w:ascii="Times New Roman" w:hAnsi="Times New Roman" w:cs="Times New Roman"/>
          <w:sz w:val="24"/>
          <w:szCs w:val="24"/>
        </w:rPr>
        <w:fldChar w:fldCharType="separate"/>
      </w:r>
      <w:r>
        <w:rPr>
          <w:rFonts w:hint="default" w:ascii="Times New Roman" w:hAnsi="Times New Roman" w:eastAsia="Calibri" w:cs="Times New Roman"/>
          <w:sz w:val="24"/>
          <w:szCs w:val="24"/>
          <w:lang w:val="en-US"/>
        </w:rPr>
        <w:t>admvc@ccfebras.ru</w:t>
      </w:r>
      <w:r>
        <w:rPr>
          <w:rFonts w:hint="default" w:ascii="Times New Roman" w:hAnsi="Times New Roman" w:eastAsia="Calibri" w:cs="Times New Roman"/>
          <w:sz w:val="24"/>
          <w:szCs w:val="24"/>
          <w:lang w:val="en-US"/>
        </w:rPr>
        <w:fldChar w:fldCharType="end"/>
      </w:r>
    </w:p>
    <w:p w14:paraId="6F9F2506">
      <w:pPr>
        <w:spacing w:after="0" w:line="240" w:lineRule="auto"/>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ОКТМО 08701000</w:t>
      </w:r>
    </w:p>
    <w:p w14:paraId="6F262790">
      <w:pPr>
        <w:spacing w:after="0"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Банковские реквизиты:</w:t>
      </w:r>
    </w:p>
    <w:p w14:paraId="1AAEC6E3">
      <w:pPr>
        <w:spacing w:after="0" w:line="240"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Единый казначейский счет (корр. счет) 40102810845370000014</w:t>
      </w:r>
    </w:p>
    <w:p w14:paraId="5ACE5377">
      <w:pPr>
        <w:spacing w:after="0" w:line="240"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Номер казначейского счета (расч. счет) 03214643000000012200</w:t>
      </w:r>
    </w:p>
    <w:p w14:paraId="319612ED">
      <w:pPr>
        <w:spacing w:after="0" w:line="240"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Банк//Получатель: ОКЦ №2 Дальневосточного ГУ Банка России//УФК по Хабаровскому краю, г. Хабаровск (ВЦ ДВО РАН, л/с 20226Е28500)</w:t>
      </w:r>
    </w:p>
    <w:p w14:paraId="262E8C34">
      <w:pPr>
        <w:spacing w:after="0" w:line="240" w:lineRule="auto"/>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БИК 010813050</w:t>
      </w:r>
    </w:p>
    <w:p w14:paraId="19BA80D5">
      <w:pPr>
        <w:keepNext/>
        <w:tabs>
          <w:tab w:val="left" w:pos="708"/>
        </w:tabs>
        <w:spacing w:after="0" w:line="240" w:lineRule="auto"/>
        <w:ind w:firstLine="709"/>
        <w:contextualSpacing/>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8. Иные требования к оказываемой услуге и условиям ее выполнения. </w:t>
      </w:r>
    </w:p>
    <w:p w14:paraId="7F4CD56A">
      <w:pPr>
        <w:keepNext/>
        <w:spacing w:after="0" w:line="240" w:lineRule="auto"/>
        <w:ind w:firstLine="709"/>
        <w:contextualSpacing/>
        <w:jc w:val="both"/>
        <w:rPr>
          <w:rFonts w:hint="default" w:ascii="Times New Roman" w:hAnsi="Times New Roman" w:cs="Times New Roman"/>
          <w:sz w:val="24"/>
          <w:szCs w:val="24"/>
          <w:lang w:eastAsia="ar-SA"/>
        </w:rPr>
      </w:pPr>
      <w:r>
        <w:rPr>
          <w:rFonts w:hint="default" w:ascii="Times New Roman" w:hAnsi="Times New Roman" w:cs="Times New Roman"/>
          <w:sz w:val="24"/>
          <w:szCs w:val="24"/>
          <w:lang w:eastAsia="ar-SA"/>
        </w:rPr>
        <w:t>8.1. Окончание выполнения работ – в течение 20 календарных дней со дня заключения Договора.</w:t>
      </w:r>
    </w:p>
    <w:p w14:paraId="68863A80">
      <w:pPr>
        <w:keepNext/>
        <w:tabs>
          <w:tab w:val="left" w:pos="708"/>
        </w:tabs>
        <w:spacing w:after="0" w:line="240" w:lineRule="auto"/>
        <w:ind w:firstLine="709"/>
        <w:contextualSpacing/>
        <w:jc w:val="both"/>
        <w:rPr>
          <w:rFonts w:hint="default" w:ascii="Times New Roman" w:hAnsi="Times New Roman" w:eastAsia="Times New Roman" w:cs="Times New Roman"/>
          <w:sz w:val="24"/>
          <w:szCs w:val="24"/>
          <w:lang w:eastAsia="ru-RU"/>
        </w:rPr>
      </w:pPr>
      <w:r>
        <w:rPr>
          <w:rFonts w:hint="default" w:ascii="Times New Roman" w:hAnsi="Times New Roman" w:cs="Times New Roman"/>
          <w:sz w:val="24"/>
          <w:szCs w:val="24"/>
          <w:lang w:eastAsia="ar-SA"/>
        </w:rPr>
        <w:t>8.2. Исполнитель оказывает услуги в рабочее время Заказчика: в рабочие дни с 10:00 до 16:00</w:t>
      </w:r>
      <w:r>
        <w:rPr>
          <w:rFonts w:hint="default" w:ascii="Times New Roman" w:hAnsi="Times New Roman" w:eastAsia="Times New Roman" w:cs="Times New Roman"/>
          <w:sz w:val="24"/>
          <w:szCs w:val="24"/>
          <w:lang w:eastAsia="ru-RU"/>
        </w:rPr>
        <w:t>.</w:t>
      </w:r>
    </w:p>
    <w:p w14:paraId="2AC2DDAC">
      <w:pPr>
        <w:keepNext/>
        <w:spacing w:after="0" w:line="240" w:lineRule="auto"/>
        <w:ind w:firstLine="709"/>
        <w:contextualSpacing/>
        <w:jc w:val="both"/>
        <w:rPr>
          <w:rFonts w:hint="default" w:ascii="Times New Roman" w:hAnsi="Times New Roman" w:cs="Times New Roman"/>
          <w:sz w:val="24"/>
          <w:szCs w:val="24"/>
          <w:lang w:eastAsia="ar-SA"/>
        </w:rPr>
      </w:pPr>
      <w:r>
        <w:rPr>
          <w:rFonts w:hint="default" w:ascii="Times New Roman" w:hAnsi="Times New Roman" w:cs="Times New Roman"/>
          <w:sz w:val="24"/>
          <w:szCs w:val="24"/>
          <w:lang w:eastAsia="ar-SA"/>
        </w:rPr>
        <w:t>8.3. При оказании Услуг на территории Заказчика Исполнитель обязан соблюдать правила пропускного режима для автотранспорта и работников, привлекаемых к оказанию услуг, а также указания охраны и ответственных представителей Заказчика.</w:t>
      </w:r>
    </w:p>
    <w:p w14:paraId="562451E5">
      <w:pPr>
        <w:keepNext/>
        <w:spacing w:after="0" w:line="240" w:lineRule="auto"/>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lang w:eastAsia="ar-SA"/>
        </w:rPr>
        <w:t xml:space="preserve">8.4. Исполнитель </w:t>
      </w:r>
      <w:r>
        <w:rPr>
          <w:rFonts w:hint="default" w:ascii="Times New Roman" w:hAnsi="Times New Roman" w:cs="Times New Roman"/>
          <w:sz w:val="24"/>
          <w:szCs w:val="24"/>
        </w:rPr>
        <w:t>несет ответственность в соответствии с действующим законодательством за несоблюдение требований по охране труда и технике безопасности, технологий и требований санитарно-эпидемиологических, экологических и иных норм и правил при оказании Услуг, а также за вторичное вовлечение в хозяйственный оборот утилизируемого имущества.</w:t>
      </w:r>
    </w:p>
    <w:p w14:paraId="590EC502">
      <w:pPr>
        <w:pStyle w:val="27"/>
        <w:jc w:val="center"/>
        <w:rPr>
          <w:rFonts w:hint="default" w:ascii="Times New Roman" w:hAnsi="Times New Roman" w:cs="Times New Roman"/>
          <w:b/>
          <w:color w:val="000000" w:themeColor="text1"/>
          <w:sz w:val="24"/>
          <w:szCs w:val="24"/>
          <w14:textFill>
            <w14:solidFill>
              <w14:schemeClr w14:val="tx1"/>
            </w14:solidFill>
          </w14:textFill>
        </w:rPr>
      </w:pPr>
    </w:p>
    <w:p w14:paraId="64427D79">
      <w:pPr>
        <w:pStyle w:val="27"/>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Качество услуг, гарантийные обязательства</w:t>
      </w:r>
    </w:p>
    <w:p w14:paraId="78D0ABA0">
      <w:pPr>
        <w:pStyle w:val="27"/>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Исполнитель гарантирует соответствие оказанных услуг требованиям качества, безопасности жизни и здоровья, а также иным требованиям, установленным действующим законодательством Российской Федерации.</w:t>
      </w:r>
    </w:p>
    <w:p w14:paraId="627EB6D1">
      <w:pPr>
        <w:spacing w:after="0" w:line="240" w:lineRule="auto"/>
        <w:jc w:val="center"/>
        <w:rPr>
          <w:rFonts w:ascii="Times New Roman" w:hAnsi="Times New Roman" w:cs="Times New Roman"/>
          <w:b/>
        </w:rPr>
      </w:pPr>
    </w:p>
    <w:p w14:paraId="2DF91A17">
      <w:pPr>
        <w:pStyle w:val="27"/>
        <w:rPr>
          <w:color w:val="000000" w:themeColor="text1"/>
          <w14:textFill>
            <w14:solidFill>
              <w14:schemeClr w14:val="tx1"/>
            </w14:solidFill>
          </w14:textFill>
        </w:rPr>
      </w:pPr>
    </w:p>
    <w:tbl>
      <w:tblPr>
        <w:tblStyle w:val="12"/>
        <w:tblW w:w="0" w:type="auto"/>
        <w:tblInd w:w="-108" w:type="dxa"/>
        <w:tblLayout w:type="fixed"/>
        <w:tblCellMar>
          <w:top w:w="0" w:type="dxa"/>
          <w:left w:w="10" w:type="dxa"/>
          <w:bottom w:w="0" w:type="dxa"/>
          <w:right w:w="10" w:type="dxa"/>
        </w:tblCellMar>
      </w:tblPr>
      <w:tblGrid>
        <w:gridCol w:w="4961"/>
        <w:gridCol w:w="4961"/>
      </w:tblGrid>
      <w:tr w14:paraId="3C19BADD">
        <w:tblPrEx>
          <w:tblCellMar>
            <w:top w:w="0" w:type="dxa"/>
            <w:left w:w="10" w:type="dxa"/>
            <w:bottom w:w="0" w:type="dxa"/>
            <w:right w:w="10" w:type="dxa"/>
          </w:tblCellMar>
        </w:tblPrEx>
        <w:tc>
          <w:tcPr>
            <w:tcW w:w="4961" w:type="dxa"/>
            <w:tcMar>
              <w:top w:w="0" w:type="dxa"/>
              <w:left w:w="200" w:type="dxa"/>
              <w:bottom w:w="0" w:type="dxa"/>
              <w:right w:w="100" w:type="dxa"/>
            </w:tcMar>
          </w:tcPr>
          <w:p w14:paraId="68DACFCC">
            <w:pPr>
              <w:pStyle w:val="27"/>
              <w:rPr>
                <w:b/>
                <w:color w:val="000000" w:themeColor="text1"/>
                <w:sz w:val="22"/>
                <w14:textFill>
                  <w14:solidFill>
                    <w14:schemeClr w14:val="tx1"/>
                  </w14:solidFill>
                </w14:textFill>
              </w:rPr>
            </w:pPr>
            <w:r>
              <w:rPr>
                <w:b/>
                <w:color w:val="000000" w:themeColor="text1"/>
                <w:sz w:val="22"/>
                <w14:textFill>
                  <w14:solidFill>
                    <w14:schemeClr w14:val="tx1"/>
                  </w14:solidFill>
                </w14:textFill>
              </w:rPr>
              <w:t>Заказчик</w:t>
            </w:r>
          </w:p>
        </w:tc>
        <w:tc>
          <w:tcPr>
            <w:tcW w:w="4961" w:type="dxa"/>
            <w:tcMar>
              <w:top w:w="0" w:type="dxa"/>
              <w:left w:w="200" w:type="dxa"/>
              <w:bottom w:w="0" w:type="dxa"/>
              <w:right w:w="100" w:type="dxa"/>
            </w:tcMar>
          </w:tcPr>
          <w:p w14:paraId="406CF0B5">
            <w:pPr>
              <w:pStyle w:val="27"/>
              <w:rPr>
                <w:b/>
                <w:color w:val="000000" w:themeColor="text1"/>
                <w:sz w:val="22"/>
                <w14:textFill>
                  <w14:solidFill>
                    <w14:schemeClr w14:val="tx1"/>
                  </w14:solidFill>
                </w14:textFill>
              </w:rPr>
            </w:pPr>
            <w:r>
              <w:rPr>
                <w:b/>
                <w:color w:val="000000" w:themeColor="text1"/>
                <w:sz w:val="22"/>
                <w14:textFill>
                  <w14:solidFill>
                    <w14:schemeClr w14:val="tx1"/>
                  </w14:solidFill>
                </w14:textFill>
              </w:rPr>
              <w:t>Исполнитель</w:t>
            </w:r>
          </w:p>
        </w:tc>
      </w:tr>
      <w:tr w14:paraId="2A23FD2D">
        <w:tblPrEx>
          <w:tblCellMar>
            <w:top w:w="0" w:type="dxa"/>
            <w:left w:w="10" w:type="dxa"/>
            <w:bottom w:w="0" w:type="dxa"/>
            <w:right w:w="10" w:type="dxa"/>
          </w:tblCellMar>
        </w:tblPrEx>
        <w:tc>
          <w:tcPr>
            <w:tcW w:w="4961" w:type="dxa"/>
            <w:tcMar>
              <w:top w:w="0" w:type="dxa"/>
              <w:left w:w="200" w:type="dxa"/>
              <w:bottom w:w="0" w:type="dxa"/>
              <w:right w:w="100" w:type="dxa"/>
            </w:tcMar>
          </w:tcPr>
          <w:p w14:paraId="3FDDF956">
            <w:pPr>
              <w:pStyle w:val="27"/>
              <w:rPr>
                <w:b/>
                <w:color w:val="000000" w:themeColor="text1"/>
                <w:sz w:val="22"/>
                <w14:textFill>
                  <w14:solidFill>
                    <w14:schemeClr w14:val="tx1"/>
                  </w14:solidFill>
                </w14:textFill>
              </w:rPr>
            </w:pPr>
            <w:r>
              <w:rPr>
                <w:b/>
                <w:color w:val="000000" w:themeColor="text1"/>
                <w:sz w:val="22"/>
                <w14:textFill>
                  <w14:solidFill>
                    <w14:schemeClr w14:val="tx1"/>
                  </w14:solidFill>
                </w14:textFill>
              </w:rPr>
              <w:t>_______________</w:t>
            </w:r>
          </w:p>
        </w:tc>
        <w:tc>
          <w:tcPr>
            <w:tcW w:w="4961" w:type="dxa"/>
            <w:tcMar>
              <w:top w:w="0" w:type="dxa"/>
              <w:left w:w="200" w:type="dxa"/>
              <w:bottom w:w="0" w:type="dxa"/>
              <w:right w:w="100" w:type="dxa"/>
            </w:tcMar>
          </w:tcPr>
          <w:p w14:paraId="64995ECD">
            <w:pPr>
              <w:pStyle w:val="27"/>
              <w:rPr>
                <w:b/>
                <w:color w:val="000000" w:themeColor="text1"/>
                <w:sz w:val="22"/>
                <w14:textFill>
                  <w14:solidFill>
                    <w14:schemeClr w14:val="tx1"/>
                  </w14:solidFill>
                </w14:textFill>
              </w:rPr>
            </w:pPr>
            <w:r>
              <w:rPr>
                <w:b/>
                <w:color w:val="000000" w:themeColor="text1"/>
                <w:sz w:val="22"/>
                <w14:textFill>
                  <w14:solidFill>
                    <w14:schemeClr w14:val="tx1"/>
                  </w14:solidFill>
                </w14:textFill>
              </w:rPr>
              <w:t>_______________</w:t>
            </w:r>
          </w:p>
        </w:tc>
      </w:tr>
    </w:tbl>
    <w:p w14:paraId="301FE359">
      <w:pPr>
        <w:pStyle w:val="27"/>
        <w:rPr>
          <w:color w:val="000000" w:themeColor="text1"/>
          <w14:textFill>
            <w14:solidFill>
              <w14:schemeClr w14:val="tx1"/>
            </w14:solidFill>
          </w14:textFill>
        </w:rPr>
      </w:pPr>
    </w:p>
    <w:sectPr>
      <w:headerReference r:id="rId6" w:type="default"/>
      <w:footerReference r:id="rId7" w:type="default"/>
      <w:pgSz w:w="11906" w:h="16838"/>
      <w:pgMar w:top="623" w:right="850" w:bottom="623" w:left="1133" w:header="566" w:footer="56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XO Thames">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Open Sans">
    <w:altName w:val="Times New Roman"/>
    <w:panose1 w:val="00000000000000000000"/>
    <w:charset w:val="00"/>
    <w:family w:val="roman"/>
    <w:pitch w:val="default"/>
    <w:sig w:usb0="00000000" w:usb1="00000000" w:usb2="00000000" w:usb3="00000000" w:csb0="00000000" w:csb1="00000000"/>
  </w:font>
  <w:font w:name="Lucida Sans Unicode">
    <w:panose1 w:val="020B0602030504020204"/>
    <w:charset w:val="CC"/>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9760"/>
  <w:tbl>
    <w:tblPr>
      <w:tblStyle w:val="12"/>
      <w:tblW w:w="0" w:type="auto"/>
      <w:tblInd w:w="-108" w:type="dxa"/>
      <w:tblLayout w:type="fixed"/>
      <w:tblCellMar>
        <w:top w:w="0" w:type="dxa"/>
        <w:left w:w="10" w:type="dxa"/>
        <w:bottom w:w="0" w:type="dxa"/>
        <w:right w:w="10" w:type="dxa"/>
      </w:tblCellMar>
    </w:tblPr>
    <w:tblGrid>
      <w:gridCol w:w="10137"/>
    </w:tblGrid>
    <w:tr w14:paraId="730A01A6">
      <w:tblPrEx>
        <w:tblCellMar>
          <w:top w:w="0" w:type="dxa"/>
          <w:left w:w="10" w:type="dxa"/>
          <w:bottom w:w="0" w:type="dxa"/>
          <w:right w:w="10" w:type="dxa"/>
        </w:tblCellMar>
      </w:tblPrEx>
      <w:trPr>
        <w:trHeight w:val="1" w:hRule="atLeast"/>
      </w:trPr>
      <w:tc>
        <w:tcPr>
          <w:tcW w:w="10137" w:type="dxa"/>
          <w:tcMar>
            <w:top w:w="0" w:type="dxa"/>
            <w:left w:w="108" w:type="dxa"/>
            <w:bottom w:w="0" w:type="dxa"/>
            <w:right w:w="108" w:type="dxa"/>
          </w:tcMar>
        </w:tcPr>
        <w:p w14:paraId="47A42113">
          <w:pPr>
            <w:pStyle w:val="27"/>
          </w:pPr>
        </w:p>
      </w:tc>
    </w:tr>
  </w:tbl>
  <w:p w14:paraId="4FBFC0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876EB"/>
  <w:tbl>
    <w:tblPr>
      <w:tblStyle w:val="12"/>
      <w:tblW w:w="0" w:type="auto"/>
      <w:tblInd w:w="-108" w:type="dxa"/>
      <w:tblLayout w:type="fixed"/>
      <w:tblCellMar>
        <w:top w:w="0" w:type="dxa"/>
        <w:left w:w="10" w:type="dxa"/>
        <w:bottom w:w="0" w:type="dxa"/>
        <w:right w:w="10" w:type="dxa"/>
      </w:tblCellMar>
    </w:tblPr>
    <w:tblGrid>
      <w:gridCol w:w="10137"/>
    </w:tblGrid>
    <w:tr w14:paraId="317F305C">
      <w:tblPrEx>
        <w:tblCellMar>
          <w:top w:w="0" w:type="dxa"/>
          <w:left w:w="10" w:type="dxa"/>
          <w:bottom w:w="0" w:type="dxa"/>
          <w:right w:w="10" w:type="dxa"/>
        </w:tblCellMar>
      </w:tblPrEx>
      <w:trPr>
        <w:trHeight w:val="1" w:hRule="atLeast"/>
      </w:trPr>
      <w:tc>
        <w:tcPr>
          <w:tcW w:w="10137" w:type="dxa"/>
          <w:tcMar>
            <w:top w:w="0" w:type="dxa"/>
            <w:left w:w="108" w:type="dxa"/>
            <w:bottom w:w="0" w:type="dxa"/>
            <w:right w:w="108" w:type="dxa"/>
          </w:tcMar>
        </w:tcPr>
        <w:p w14:paraId="39878051">
          <w:pPr>
            <w:pStyle w:val="27"/>
          </w:pPr>
        </w:p>
      </w:tc>
    </w:tr>
  </w:tbl>
  <w:p w14:paraId="3AC090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2C6792C3">
      <w:pPr>
        <w:pStyle w:val="20"/>
      </w:pPr>
      <w:r>
        <w:rPr>
          <w:rStyle w:val="13"/>
        </w:rPr>
        <w:footnoteRef/>
      </w:r>
      <w:r>
        <w:t xml:space="preserve"> Раздел не применяется, если контракт заключается по результатам электронного аукциона, который проводился на право заключения контракта в соответствии с  п. 9 ч. 3 ст. 49 Федерального закона № 44-ФЗ</w:t>
      </w:r>
    </w:p>
  </w:footnote>
  <w:footnote w:id="1">
    <w:p w14:paraId="2410A5DB">
      <w:pPr>
        <w:pStyle w:val="20"/>
        <w:rPr>
          <w:rStyle w:val="13"/>
        </w:rPr>
      </w:pPr>
    </w:p>
    <w:p w14:paraId="3CEB4B33">
      <w:pPr>
        <w:pStyle w:val="20"/>
      </w:pPr>
      <w:r>
        <w:rPr>
          <w:rStyle w:val="13"/>
        </w:rPr>
        <w:footnoteRef/>
      </w:r>
      <w:r>
        <w:t xml:space="preserve"> </w:t>
      </w:r>
      <w:r>
        <w:rPr>
          <w:rFonts w:eastAsia="Calibri"/>
          <w:color w:val="000000"/>
          <w:lang w:eastAsia="en-US"/>
        </w:rPr>
        <w:t>За исключением случая если контракт заключается по результатам электронного аукциона, который проводился на право заключения контракта в соответствии с</w:t>
      </w:r>
      <w:r>
        <w:t xml:space="preserve">  п. 9 ч. 3 ст. 49</w:t>
      </w:r>
      <w:r>
        <w:rPr>
          <w:rFonts w:eastAsia="Calibri"/>
          <w:color w:val="000000"/>
          <w:lang w:eastAsia="en-US"/>
        </w:rPr>
        <w:t xml:space="preserve"> Федерального закона № 44-ФЗ</w:t>
      </w:r>
    </w:p>
  </w:footnote>
  <w:footnote w:id="2">
    <w:p w14:paraId="0BCCE6A5">
      <w:pPr>
        <w:pStyle w:val="20"/>
      </w:pPr>
      <w:r>
        <w:rPr>
          <w:rStyle w:val="13"/>
        </w:rPr>
        <w:footnoteRef/>
      </w:r>
      <w:r>
        <w:t xml:space="preserve"> </w:t>
      </w:r>
      <w:r>
        <w:rPr>
          <w:rFonts w:eastAsia="Calibri"/>
          <w:color w:val="000000"/>
          <w:lang w:eastAsia="en-US"/>
        </w:rPr>
        <w:t>За исключением случая если контракт заключается по результатам электронного аукциона, который проводился на право заключения контракта в соответствии с</w:t>
      </w:r>
      <w:r>
        <w:t xml:space="preserve">  п. 9 ч. 3 ст. 49</w:t>
      </w:r>
      <w:r>
        <w:rPr>
          <w:rFonts w:eastAsia="Calibri"/>
          <w:color w:val="000000"/>
          <w:lang w:eastAsia="en-US"/>
        </w:rPr>
        <w:t xml:space="preserve"> Федерального закона № 44-ФЗ</w:t>
      </w:r>
    </w:p>
    <w:p w14:paraId="08E5F645">
      <w:pPr>
        <w:pStyle w:val="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108" w:type="dxa"/>
      <w:tblLayout w:type="fixed"/>
      <w:tblCellMar>
        <w:top w:w="0" w:type="dxa"/>
        <w:left w:w="10" w:type="dxa"/>
        <w:bottom w:w="0" w:type="dxa"/>
        <w:right w:w="10" w:type="dxa"/>
      </w:tblCellMar>
    </w:tblPr>
    <w:tblGrid>
      <w:gridCol w:w="10137"/>
    </w:tblGrid>
    <w:tr w14:paraId="57B5ABC7">
      <w:tblPrEx>
        <w:tblCellMar>
          <w:top w:w="0" w:type="dxa"/>
          <w:left w:w="10" w:type="dxa"/>
          <w:bottom w:w="0" w:type="dxa"/>
          <w:right w:w="10" w:type="dxa"/>
        </w:tblCellMar>
      </w:tblPrEx>
      <w:trPr>
        <w:trHeight w:val="1" w:hRule="atLeast"/>
      </w:trPr>
      <w:tc>
        <w:tcPr>
          <w:tcW w:w="10137" w:type="dxa"/>
          <w:tcMar>
            <w:top w:w="0" w:type="dxa"/>
            <w:left w:w="108" w:type="dxa"/>
            <w:bottom w:w="0" w:type="dxa"/>
            <w:right w:w="108" w:type="dxa"/>
          </w:tcMar>
        </w:tcPr>
        <w:p w14:paraId="6CCA2185">
          <w:pPr>
            <w:pStyle w:val="27"/>
          </w:pPr>
        </w:p>
      </w:tc>
    </w:tr>
  </w:tbl>
  <w:p w14:paraId="61AD08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DCFA"/>
  <w:tbl>
    <w:tblPr>
      <w:tblStyle w:val="12"/>
      <w:tblW w:w="0" w:type="auto"/>
      <w:tblInd w:w="-108" w:type="dxa"/>
      <w:tblLayout w:type="fixed"/>
      <w:tblCellMar>
        <w:top w:w="0" w:type="dxa"/>
        <w:left w:w="10" w:type="dxa"/>
        <w:bottom w:w="0" w:type="dxa"/>
        <w:right w:w="10" w:type="dxa"/>
      </w:tblCellMar>
    </w:tblPr>
    <w:tblGrid>
      <w:gridCol w:w="10137"/>
    </w:tblGrid>
    <w:tr w14:paraId="0974674C">
      <w:tblPrEx>
        <w:tblCellMar>
          <w:top w:w="0" w:type="dxa"/>
          <w:left w:w="10" w:type="dxa"/>
          <w:bottom w:w="0" w:type="dxa"/>
          <w:right w:w="10" w:type="dxa"/>
        </w:tblCellMar>
      </w:tblPrEx>
      <w:trPr>
        <w:trHeight w:val="1" w:hRule="atLeast"/>
      </w:trPr>
      <w:tc>
        <w:tcPr>
          <w:tcW w:w="10137" w:type="dxa"/>
          <w:tcMar>
            <w:top w:w="0" w:type="dxa"/>
            <w:left w:w="108" w:type="dxa"/>
            <w:bottom w:w="0" w:type="dxa"/>
            <w:right w:w="108" w:type="dxa"/>
          </w:tcMar>
        </w:tcPr>
        <w:p w14:paraId="4745B1F1">
          <w:pPr>
            <w:pStyle w:val="27"/>
          </w:pPr>
        </w:p>
      </w:tc>
    </w:tr>
  </w:tbl>
  <w:p w14:paraId="4B4D9F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478BF"/>
    <w:multiLevelType w:val="multilevel"/>
    <w:tmpl w:val="3F3478BF"/>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9"/>
  <w:characterSpacingControl w:val="doNotCompress"/>
  <w:footnotePr>
    <w:footnote w:id="6"/>
    <w:footnote w:id="7"/>
  </w:footnotePr>
  <w:compat>
    <w:compatSetting w:name="compatibilityMode" w:uri="http://schemas.microsoft.com/office/word" w:val="14"/>
  </w:compat>
  <w:rsids>
    <w:rsidRoot w:val="005524D3"/>
    <w:rsid w:val="00230A1A"/>
    <w:rsid w:val="005524D3"/>
    <w:rsid w:val="008F5229"/>
    <w:rsid w:val="00A525F9"/>
    <w:rsid w:val="00EF320F"/>
    <w:rsid w:val="02E24C88"/>
    <w:rsid w:val="19A51B3A"/>
    <w:rsid w:val="1CD32082"/>
    <w:rsid w:val="1F235323"/>
    <w:rsid w:val="25695067"/>
    <w:rsid w:val="286C2E63"/>
    <w:rsid w:val="314A3A2C"/>
    <w:rsid w:val="36E833C7"/>
    <w:rsid w:val="6EE1573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0" w:semiHidden="0" w:name="List Paragraph"/>
    <w:lsdException w:qFormat="1" w:unhideWhenUsed="0" w:uiPriority="0" w:semiHidden="0" w:name="Quote"/>
    <w:lsdException w:qFormat="1" w:unhideWhenUsed="0" w:uiPriority="0" w:semiHidden="0" w:name="Intense Quote"/>
  </w:latentStyles>
  <w:style w:type="paragraph" w:default="1" w:styleId="1">
    <w:name w:val="Normal"/>
    <w:qFormat/>
    <w:uiPriority w:val="0"/>
    <w:pPr>
      <w:widowControl w:val="0"/>
    </w:pPr>
    <w:rPr>
      <w:rFonts w:ascii="Times New Roman" w:hAnsi="Times New Roman" w:eastAsia="Times New Roman" w:cs="Times New Roman"/>
      <w:color w:val="000000"/>
      <w:lang w:val="ru-RU" w:eastAsia="ru-RU" w:bidi="ar-SA"/>
    </w:rPr>
  </w:style>
  <w:style w:type="paragraph" w:styleId="2">
    <w:name w:val="heading 1"/>
    <w:basedOn w:val="1"/>
    <w:next w:val="1"/>
    <w:link w:val="144"/>
    <w:qFormat/>
    <w:uiPriority w:val="9"/>
    <w:pPr>
      <w:keepNext/>
      <w:keepLines/>
      <w:widowControl/>
      <w:spacing w:before="480" w:after="200"/>
      <w:outlineLvl w:val="0"/>
    </w:pPr>
    <w:rPr>
      <w:rFonts w:ascii="Arial" w:hAnsi="Arial" w:eastAsia="Times New Roman" w:cs="Times New Roman"/>
      <w:color w:val="000000"/>
      <w:sz w:val="40"/>
      <w:lang w:val="ru-RU" w:eastAsia="ru-RU" w:bidi="ar-SA"/>
    </w:rPr>
  </w:style>
  <w:style w:type="paragraph" w:styleId="3">
    <w:name w:val="heading 2"/>
    <w:basedOn w:val="1"/>
    <w:link w:val="225"/>
    <w:qFormat/>
    <w:uiPriority w:val="9"/>
    <w:pPr>
      <w:keepNext/>
      <w:keepLines/>
      <w:widowControl/>
      <w:spacing w:before="360" w:after="200"/>
      <w:outlineLvl w:val="1"/>
    </w:pPr>
    <w:rPr>
      <w:rFonts w:ascii="Arial" w:hAnsi="Arial" w:eastAsia="Times New Roman" w:cs="Times New Roman"/>
      <w:color w:val="000000"/>
      <w:sz w:val="34"/>
      <w:lang w:val="ru-RU" w:eastAsia="ru-RU" w:bidi="ar-SA"/>
    </w:rPr>
  </w:style>
  <w:style w:type="paragraph" w:styleId="4">
    <w:name w:val="heading 3"/>
    <w:link w:val="80"/>
    <w:qFormat/>
    <w:uiPriority w:val="9"/>
    <w:pPr>
      <w:keepNext/>
      <w:keepLines/>
      <w:widowControl/>
      <w:spacing w:before="320" w:after="200"/>
      <w:outlineLvl w:val="2"/>
    </w:pPr>
    <w:rPr>
      <w:rFonts w:ascii="Arial" w:hAnsi="Arial" w:eastAsia="Times New Roman" w:cs="Times New Roman"/>
      <w:color w:val="000000"/>
      <w:sz w:val="30"/>
      <w:lang w:val="ru-RU" w:eastAsia="ru-RU" w:bidi="ar-SA"/>
    </w:rPr>
  </w:style>
  <w:style w:type="paragraph" w:styleId="5">
    <w:name w:val="heading 4"/>
    <w:link w:val="223"/>
    <w:qFormat/>
    <w:uiPriority w:val="9"/>
    <w:pPr>
      <w:keepNext/>
      <w:keepLines/>
      <w:widowControl/>
      <w:spacing w:before="320" w:after="200"/>
      <w:outlineLvl w:val="3"/>
    </w:pPr>
    <w:rPr>
      <w:rFonts w:ascii="Arial" w:hAnsi="Arial" w:eastAsia="Times New Roman" w:cs="Times New Roman"/>
      <w:b/>
      <w:color w:val="000000"/>
      <w:sz w:val="26"/>
      <w:lang w:val="ru-RU" w:eastAsia="ru-RU" w:bidi="ar-SA"/>
    </w:rPr>
  </w:style>
  <w:style w:type="paragraph" w:styleId="6">
    <w:name w:val="heading 5"/>
    <w:link w:val="135"/>
    <w:qFormat/>
    <w:uiPriority w:val="9"/>
    <w:pPr>
      <w:keepNext/>
      <w:keepLines/>
      <w:widowControl/>
      <w:spacing w:before="320" w:after="200"/>
      <w:outlineLvl w:val="4"/>
    </w:pPr>
    <w:rPr>
      <w:rFonts w:ascii="Arial" w:hAnsi="Arial" w:eastAsia="Times New Roman" w:cs="Times New Roman"/>
      <w:b/>
      <w:color w:val="000000"/>
      <w:sz w:val="24"/>
      <w:lang w:val="ru-RU" w:eastAsia="ru-RU" w:bidi="ar-SA"/>
    </w:rPr>
  </w:style>
  <w:style w:type="paragraph" w:styleId="7">
    <w:name w:val="heading 6"/>
    <w:link w:val="230"/>
    <w:qFormat/>
    <w:uiPriority w:val="9"/>
    <w:pPr>
      <w:keepNext/>
      <w:keepLines/>
      <w:widowControl/>
      <w:spacing w:before="320" w:after="200"/>
      <w:outlineLvl w:val="5"/>
    </w:pPr>
    <w:rPr>
      <w:rFonts w:ascii="Arial" w:hAnsi="Arial" w:eastAsia="Times New Roman" w:cs="Times New Roman"/>
      <w:b/>
      <w:color w:val="000000"/>
      <w:sz w:val="22"/>
      <w:lang w:val="ru-RU" w:eastAsia="ru-RU" w:bidi="ar-SA"/>
    </w:rPr>
  </w:style>
  <w:style w:type="paragraph" w:styleId="8">
    <w:name w:val="heading 7"/>
    <w:link w:val="55"/>
    <w:qFormat/>
    <w:uiPriority w:val="9"/>
    <w:pPr>
      <w:keepNext/>
      <w:keepLines/>
      <w:widowControl/>
      <w:spacing w:before="320" w:after="200"/>
      <w:outlineLvl w:val="6"/>
    </w:pPr>
    <w:rPr>
      <w:rFonts w:ascii="Arial" w:hAnsi="Arial" w:eastAsia="Times New Roman" w:cs="Times New Roman"/>
      <w:b/>
      <w:i/>
      <w:color w:val="000000"/>
      <w:sz w:val="22"/>
      <w:lang w:val="ru-RU" w:eastAsia="ru-RU" w:bidi="ar-SA"/>
    </w:rPr>
  </w:style>
  <w:style w:type="paragraph" w:styleId="9">
    <w:name w:val="heading 8"/>
    <w:link w:val="153"/>
    <w:qFormat/>
    <w:uiPriority w:val="9"/>
    <w:pPr>
      <w:keepNext/>
      <w:keepLines/>
      <w:widowControl/>
      <w:spacing w:before="320" w:after="200"/>
      <w:outlineLvl w:val="7"/>
    </w:pPr>
    <w:rPr>
      <w:rFonts w:ascii="Arial" w:hAnsi="Arial" w:eastAsia="Times New Roman" w:cs="Times New Roman"/>
      <w:i/>
      <w:color w:val="000000"/>
      <w:sz w:val="22"/>
      <w:lang w:val="ru-RU" w:eastAsia="ru-RU" w:bidi="ar-SA"/>
    </w:rPr>
  </w:style>
  <w:style w:type="paragraph" w:styleId="10">
    <w:name w:val="heading 9"/>
    <w:link w:val="89"/>
    <w:qFormat/>
    <w:uiPriority w:val="9"/>
    <w:pPr>
      <w:keepNext/>
      <w:keepLines/>
      <w:widowControl/>
      <w:spacing w:before="320" w:after="200"/>
      <w:outlineLvl w:val="8"/>
    </w:pPr>
    <w:rPr>
      <w:rFonts w:ascii="Arial" w:hAnsi="Arial" w:eastAsia="Times New Roman" w:cs="Times New Roman"/>
      <w:i/>
      <w:color w:val="000000"/>
      <w:sz w:val="21"/>
      <w:lang w:val="ru-RU" w:eastAsia="ru-RU"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semiHidden/>
    <w:unhideWhenUsed/>
    <w:qFormat/>
    <w:uiPriority w:val="99"/>
    <w:rPr>
      <w:vertAlign w:val="superscript"/>
    </w:rPr>
  </w:style>
  <w:style w:type="character" w:styleId="14">
    <w:name w:val="Hyperlink"/>
    <w:basedOn w:val="11"/>
    <w:link w:val="15"/>
    <w:qFormat/>
    <w:uiPriority w:val="0"/>
    <w:rPr>
      <w:color w:val="0000FF"/>
      <w:u w:val="single"/>
    </w:rPr>
  </w:style>
  <w:style w:type="paragraph" w:customStyle="1" w:styleId="15">
    <w:name w:val="Гиперссылка3"/>
    <w:link w:val="14"/>
    <w:qFormat/>
    <w:uiPriority w:val="0"/>
    <w:pPr>
      <w:widowControl w:val="0"/>
    </w:pPr>
    <w:rPr>
      <w:rFonts w:ascii="Times New Roman" w:hAnsi="Times New Roman" w:eastAsia="Times New Roman" w:cs="Times New Roman"/>
      <w:color w:val="0000FF"/>
      <w:u w:val="single"/>
      <w:lang w:val="ru-RU" w:eastAsia="ru-RU" w:bidi="ar-SA"/>
    </w:rPr>
  </w:style>
  <w:style w:type="paragraph" w:styleId="16">
    <w:name w:val="Balloon Text"/>
    <w:basedOn w:val="1"/>
    <w:link w:val="90"/>
    <w:qFormat/>
    <w:uiPriority w:val="0"/>
    <w:rPr>
      <w:rFonts w:ascii="Segoe UI" w:hAnsi="Segoe UI"/>
      <w:sz w:val="18"/>
    </w:rPr>
  </w:style>
  <w:style w:type="paragraph" w:styleId="17">
    <w:name w:val="caption"/>
    <w:link w:val="164"/>
    <w:qFormat/>
    <w:uiPriority w:val="0"/>
    <w:pPr>
      <w:widowControl/>
      <w:spacing w:line="276" w:lineRule="auto"/>
    </w:pPr>
    <w:rPr>
      <w:rFonts w:ascii="Times New Roman" w:hAnsi="Times New Roman" w:eastAsia="Times New Roman" w:cs="Times New Roman"/>
      <w:b/>
      <w:color w:val="4F81BD"/>
      <w:sz w:val="18"/>
      <w:lang w:val="ru-RU" w:eastAsia="ru-RU" w:bidi="ar-SA"/>
    </w:rPr>
  </w:style>
  <w:style w:type="paragraph" w:styleId="18">
    <w:name w:val="annotation text"/>
    <w:basedOn w:val="1"/>
    <w:link w:val="163"/>
    <w:qFormat/>
    <w:uiPriority w:val="0"/>
  </w:style>
  <w:style w:type="paragraph" w:styleId="19">
    <w:name w:val="annotation subject"/>
    <w:basedOn w:val="18"/>
    <w:next w:val="18"/>
    <w:link w:val="162"/>
    <w:qFormat/>
    <w:uiPriority w:val="0"/>
    <w:rPr>
      <w:b/>
    </w:rPr>
  </w:style>
  <w:style w:type="paragraph" w:styleId="20">
    <w:name w:val="footnote text"/>
    <w:basedOn w:val="1"/>
    <w:unhideWhenUsed/>
    <w:qFormat/>
    <w:uiPriority w:val="99"/>
    <w:rPr>
      <w:sz w:val="20"/>
      <w:szCs w:val="20"/>
    </w:rPr>
  </w:style>
  <w:style w:type="paragraph" w:styleId="21">
    <w:name w:val="toc 8"/>
    <w:next w:val="1"/>
    <w:link w:val="184"/>
    <w:qFormat/>
    <w:uiPriority w:val="39"/>
    <w:pPr>
      <w:widowControl w:val="0"/>
      <w:ind w:left="1400"/>
    </w:pPr>
    <w:rPr>
      <w:rFonts w:ascii="XO Thames" w:hAnsi="XO Thames" w:eastAsia="Times New Roman" w:cs="Times New Roman"/>
      <w:color w:val="000000"/>
      <w:sz w:val="28"/>
      <w:lang w:val="ru-RU" w:eastAsia="ru-RU" w:bidi="ar-SA"/>
    </w:rPr>
  </w:style>
  <w:style w:type="paragraph" w:styleId="22">
    <w:name w:val="header"/>
    <w:link w:val="224"/>
    <w:qFormat/>
    <w:uiPriority w:val="0"/>
    <w:pPr>
      <w:widowControl/>
      <w:tabs>
        <w:tab w:val="center" w:pos="7143"/>
        <w:tab w:val="right" w:pos="14287"/>
      </w:tabs>
    </w:pPr>
    <w:rPr>
      <w:rFonts w:ascii="Times New Roman" w:hAnsi="Times New Roman" w:eastAsia="Times New Roman" w:cs="Times New Roman"/>
      <w:color w:val="000000"/>
      <w:lang w:val="ru-RU" w:eastAsia="ru-RU" w:bidi="ar-SA"/>
    </w:rPr>
  </w:style>
  <w:style w:type="paragraph" w:styleId="23">
    <w:name w:val="toc 9"/>
    <w:next w:val="1"/>
    <w:link w:val="171"/>
    <w:qFormat/>
    <w:uiPriority w:val="39"/>
    <w:pPr>
      <w:widowControl w:val="0"/>
      <w:ind w:left="1600"/>
    </w:pPr>
    <w:rPr>
      <w:rFonts w:ascii="XO Thames" w:hAnsi="XO Thames" w:eastAsia="Times New Roman" w:cs="Times New Roman"/>
      <w:color w:val="000000"/>
      <w:sz w:val="28"/>
      <w:lang w:val="ru-RU" w:eastAsia="ru-RU" w:bidi="ar-SA"/>
    </w:rPr>
  </w:style>
  <w:style w:type="paragraph" w:styleId="24">
    <w:name w:val="toc 7"/>
    <w:next w:val="1"/>
    <w:link w:val="68"/>
    <w:qFormat/>
    <w:uiPriority w:val="39"/>
    <w:pPr>
      <w:widowControl w:val="0"/>
      <w:ind w:left="1200"/>
    </w:pPr>
    <w:rPr>
      <w:rFonts w:ascii="XO Thames" w:hAnsi="XO Thames" w:eastAsia="Times New Roman" w:cs="Times New Roman"/>
      <w:color w:val="000000"/>
      <w:sz w:val="28"/>
      <w:lang w:val="ru-RU" w:eastAsia="ru-RU" w:bidi="ar-SA"/>
    </w:rPr>
  </w:style>
  <w:style w:type="paragraph" w:styleId="25">
    <w:name w:val="index heading"/>
    <w:basedOn w:val="26"/>
    <w:link w:val="195"/>
    <w:qFormat/>
    <w:uiPriority w:val="0"/>
  </w:style>
  <w:style w:type="paragraph" w:customStyle="1" w:styleId="26">
    <w:name w:val="Heading"/>
    <w:basedOn w:val="27"/>
    <w:next w:val="28"/>
    <w:link w:val="128"/>
    <w:qFormat/>
    <w:uiPriority w:val="0"/>
    <w:pPr>
      <w:keepNext/>
      <w:spacing w:before="240" w:after="120"/>
    </w:pPr>
    <w:rPr>
      <w:rFonts w:ascii="Open Sans" w:hAnsi="Open Sans"/>
      <w:sz w:val="28"/>
    </w:rPr>
  </w:style>
  <w:style w:type="paragraph" w:customStyle="1" w:styleId="27">
    <w:name w:val="Standard"/>
    <w:link w:val="58"/>
    <w:qFormat/>
    <w:uiPriority w:val="0"/>
    <w:pPr>
      <w:widowControl/>
    </w:pPr>
    <w:rPr>
      <w:rFonts w:ascii="Times New Roman" w:hAnsi="Times New Roman" w:eastAsia="Times New Roman" w:cs="Times New Roman"/>
      <w:color w:val="000000"/>
      <w:lang w:val="ru-RU" w:eastAsia="ru-RU" w:bidi="ar-SA"/>
    </w:rPr>
  </w:style>
  <w:style w:type="paragraph" w:customStyle="1" w:styleId="28">
    <w:name w:val="Text body"/>
    <w:basedOn w:val="27"/>
    <w:link w:val="110"/>
    <w:qFormat/>
    <w:uiPriority w:val="0"/>
    <w:pPr>
      <w:spacing w:after="140" w:line="276" w:lineRule="auto"/>
    </w:pPr>
  </w:style>
  <w:style w:type="paragraph" w:styleId="29">
    <w:name w:val="toc 1"/>
    <w:next w:val="1"/>
    <w:link w:val="156"/>
    <w:qFormat/>
    <w:uiPriority w:val="39"/>
    <w:pPr>
      <w:widowControl w:val="0"/>
    </w:pPr>
    <w:rPr>
      <w:rFonts w:ascii="XO Thames" w:hAnsi="XO Thames" w:eastAsia="Times New Roman" w:cs="Times New Roman"/>
      <w:b/>
      <w:color w:val="000000"/>
      <w:sz w:val="28"/>
      <w:lang w:val="ru-RU" w:eastAsia="ru-RU" w:bidi="ar-SA"/>
    </w:rPr>
  </w:style>
  <w:style w:type="paragraph" w:styleId="30">
    <w:name w:val="toc 6"/>
    <w:next w:val="1"/>
    <w:link w:val="67"/>
    <w:qFormat/>
    <w:uiPriority w:val="39"/>
    <w:pPr>
      <w:widowControl w:val="0"/>
      <w:ind w:left="1000"/>
    </w:pPr>
    <w:rPr>
      <w:rFonts w:ascii="XO Thames" w:hAnsi="XO Thames" w:eastAsia="Times New Roman" w:cs="Times New Roman"/>
      <w:color w:val="000000"/>
      <w:sz w:val="28"/>
      <w:lang w:val="ru-RU" w:eastAsia="ru-RU" w:bidi="ar-SA"/>
    </w:rPr>
  </w:style>
  <w:style w:type="paragraph" w:styleId="31">
    <w:name w:val="toc 3"/>
    <w:next w:val="1"/>
    <w:link w:val="113"/>
    <w:qFormat/>
    <w:uiPriority w:val="39"/>
    <w:pPr>
      <w:widowControl w:val="0"/>
      <w:ind w:left="400"/>
    </w:pPr>
    <w:rPr>
      <w:rFonts w:ascii="XO Thames" w:hAnsi="XO Thames" w:eastAsia="Times New Roman" w:cs="Times New Roman"/>
      <w:color w:val="000000"/>
      <w:sz w:val="28"/>
      <w:lang w:val="ru-RU" w:eastAsia="ru-RU" w:bidi="ar-SA"/>
    </w:rPr>
  </w:style>
  <w:style w:type="paragraph" w:styleId="32">
    <w:name w:val="toc 2"/>
    <w:next w:val="1"/>
    <w:link w:val="47"/>
    <w:qFormat/>
    <w:uiPriority w:val="39"/>
    <w:pPr>
      <w:widowControl w:val="0"/>
      <w:ind w:left="200"/>
    </w:pPr>
    <w:rPr>
      <w:rFonts w:ascii="XO Thames" w:hAnsi="XO Thames" w:eastAsia="Times New Roman" w:cs="Times New Roman"/>
      <w:color w:val="000000"/>
      <w:sz w:val="28"/>
      <w:lang w:val="ru-RU" w:eastAsia="ru-RU" w:bidi="ar-SA"/>
    </w:rPr>
  </w:style>
  <w:style w:type="paragraph" w:styleId="33">
    <w:name w:val="toc 4"/>
    <w:next w:val="1"/>
    <w:link w:val="52"/>
    <w:qFormat/>
    <w:uiPriority w:val="39"/>
    <w:pPr>
      <w:widowControl w:val="0"/>
      <w:ind w:left="600"/>
    </w:pPr>
    <w:rPr>
      <w:rFonts w:ascii="XO Thames" w:hAnsi="XO Thames" w:eastAsia="Times New Roman" w:cs="Times New Roman"/>
      <w:color w:val="000000"/>
      <w:sz w:val="28"/>
      <w:lang w:val="ru-RU" w:eastAsia="ru-RU" w:bidi="ar-SA"/>
    </w:rPr>
  </w:style>
  <w:style w:type="paragraph" w:styleId="34">
    <w:name w:val="toc 5"/>
    <w:next w:val="1"/>
    <w:link w:val="204"/>
    <w:qFormat/>
    <w:uiPriority w:val="39"/>
    <w:pPr>
      <w:widowControl w:val="0"/>
      <w:ind w:left="800"/>
    </w:pPr>
    <w:rPr>
      <w:rFonts w:ascii="XO Thames" w:hAnsi="XO Thames" w:eastAsia="Times New Roman" w:cs="Times New Roman"/>
      <w:color w:val="000000"/>
      <w:sz w:val="28"/>
      <w:lang w:val="ru-RU" w:eastAsia="ru-RU" w:bidi="ar-SA"/>
    </w:rPr>
  </w:style>
  <w:style w:type="paragraph" w:styleId="35">
    <w:name w:val="Title"/>
    <w:link w:val="222"/>
    <w:qFormat/>
    <w:uiPriority w:val="10"/>
    <w:pPr>
      <w:widowControl/>
      <w:spacing w:before="300" w:after="200"/>
    </w:pPr>
    <w:rPr>
      <w:rFonts w:ascii="Times New Roman" w:hAnsi="Times New Roman" w:eastAsia="Times New Roman" w:cs="Times New Roman"/>
      <w:color w:val="000000"/>
      <w:sz w:val="48"/>
      <w:lang w:val="ru-RU" w:eastAsia="ru-RU" w:bidi="ar-SA"/>
    </w:rPr>
  </w:style>
  <w:style w:type="paragraph" w:styleId="36">
    <w:name w:val="footer"/>
    <w:link w:val="157"/>
    <w:qFormat/>
    <w:uiPriority w:val="0"/>
    <w:pPr>
      <w:widowControl/>
      <w:tabs>
        <w:tab w:val="center" w:pos="7143"/>
        <w:tab w:val="right" w:pos="14287"/>
      </w:tabs>
    </w:pPr>
    <w:rPr>
      <w:rFonts w:ascii="Times New Roman" w:hAnsi="Times New Roman" w:eastAsia="Times New Roman" w:cs="Times New Roman"/>
      <w:color w:val="000000"/>
      <w:lang w:val="ru-RU" w:eastAsia="ru-RU" w:bidi="ar-SA"/>
    </w:rPr>
  </w:style>
  <w:style w:type="paragraph" w:styleId="37">
    <w:name w:val="List"/>
    <w:basedOn w:val="28"/>
    <w:link w:val="109"/>
    <w:qFormat/>
    <w:uiPriority w:val="0"/>
    <w:rPr>
      <w:sz w:val="24"/>
    </w:rPr>
  </w:style>
  <w:style w:type="paragraph" w:styleId="38">
    <w:name w:val="Subtitle"/>
    <w:link w:val="221"/>
    <w:qFormat/>
    <w:uiPriority w:val="11"/>
    <w:pPr>
      <w:widowControl/>
      <w:spacing w:before="200" w:after="200"/>
    </w:pPr>
    <w:rPr>
      <w:rFonts w:ascii="Times New Roman" w:hAnsi="Times New Roman" w:eastAsia="Times New Roman" w:cs="Times New Roman"/>
      <w:color w:val="000000"/>
      <w:sz w:val="24"/>
      <w:lang w:val="ru-RU" w:eastAsia="ru-RU" w:bidi="ar-SA"/>
    </w:rPr>
  </w:style>
  <w:style w:type="table" w:styleId="39">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
    <w:name w:val="Обычный1"/>
    <w:qFormat/>
    <w:uiPriority w:val="0"/>
  </w:style>
  <w:style w:type="paragraph" w:customStyle="1" w:styleId="41">
    <w:name w:val="Гиперссылка2"/>
    <w:link w:val="42"/>
    <w:qFormat/>
    <w:uiPriority w:val="0"/>
    <w:pPr>
      <w:widowControl w:val="0"/>
    </w:pPr>
    <w:rPr>
      <w:rFonts w:ascii="Times New Roman" w:hAnsi="Times New Roman" w:eastAsia="Times New Roman" w:cs="Times New Roman"/>
      <w:color w:val="0000FF"/>
      <w:u w:val="single"/>
      <w:lang w:val="ru-RU" w:eastAsia="ru-RU" w:bidi="ar-SA"/>
    </w:rPr>
  </w:style>
  <w:style w:type="character" w:customStyle="1" w:styleId="42">
    <w:name w:val="Гиперссылка21"/>
    <w:link w:val="41"/>
    <w:qFormat/>
    <w:uiPriority w:val="0"/>
    <w:rPr>
      <w:color w:val="0000FF"/>
      <w:u w:val="single"/>
    </w:rPr>
  </w:style>
  <w:style w:type="paragraph" w:customStyle="1" w:styleId="43">
    <w:name w:val="Quote Char"/>
    <w:link w:val="44"/>
    <w:qFormat/>
    <w:uiPriority w:val="0"/>
    <w:pPr>
      <w:widowControl w:val="0"/>
    </w:pPr>
    <w:rPr>
      <w:rFonts w:ascii="Times New Roman" w:hAnsi="Times New Roman" w:eastAsia="Times New Roman" w:cs="Times New Roman"/>
      <w:i/>
      <w:color w:val="000000"/>
      <w:lang w:val="ru-RU" w:eastAsia="ru-RU" w:bidi="ar-SA"/>
    </w:rPr>
  </w:style>
  <w:style w:type="character" w:customStyle="1" w:styleId="44">
    <w:name w:val="Quote Char1"/>
    <w:link w:val="43"/>
    <w:qFormat/>
    <w:uiPriority w:val="0"/>
    <w:rPr>
      <w:i/>
    </w:rPr>
  </w:style>
  <w:style w:type="paragraph" w:customStyle="1" w:styleId="45">
    <w:name w:val="Contents 2"/>
    <w:link w:val="46"/>
    <w:qFormat/>
    <w:uiPriority w:val="0"/>
    <w:pPr>
      <w:widowControl/>
      <w:spacing w:after="57"/>
      <w:ind w:left="283"/>
    </w:pPr>
    <w:rPr>
      <w:rFonts w:ascii="Times New Roman" w:hAnsi="Times New Roman" w:eastAsia="Times New Roman" w:cs="Times New Roman"/>
      <w:color w:val="000000"/>
      <w:lang w:val="ru-RU" w:eastAsia="ru-RU" w:bidi="ar-SA"/>
    </w:rPr>
  </w:style>
  <w:style w:type="character" w:customStyle="1" w:styleId="46">
    <w:name w:val="Contents 21"/>
    <w:link w:val="45"/>
    <w:qFormat/>
    <w:uiPriority w:val="0"/>
  </w:style>
  <w:style w:type="character" w:customStyle="1" w:styleId="47">
    <w:name w:val="Оглавление 2 Знак"/>
    <w:link w:val="32"/>
    <w:qFormat/>
    <w:uiPriority w:val="0"/>
    <w:rPr>
      <w:rFonts w:ascii="XO Thames" w:hAnsi="XO Thames"/>
      <w:sz w:val="28"/>
    </w:rPr>
  </w:style>
  <w:style w:type="paragraph" w:customStyle="1" w:styleId="48">
    <w:name w:val="Heading 2 Char"/>
    <w:link w:val="49"/>
    <w:qFormat/>
    <w:uiPriority w:val="0"/>
    <w:pPr>
      <w:widowControl w:val="0"/>
    </w:pPr>
    <w:rPr>
      <w:rFonts w:ascii="Arial" w:hAnsi="Arial" w:eastAsia="Times New Roman" w:cs="Times New Roman"/>
      <w:color w:val="000000"/>
      <w:sz w:val="34"/>
      <w:lang w:val="ru-RU" w:eastAsia="ru-RU" w:bidi="ar-SA"/>
    </w:rPr>
  </w:style>
  <w:style w:type="character" w:customStyle="1" w:styleId="49">
    <w:name w:val="Heading 2 Char1"/>
    <w:link w:val="48"/>
    <w:qFormat/>
    <w:uiPriority w:val="0"/>
    <w:rPr>
      <w:rFonts w:ascii="Arial" w:hAnsi="Arial"/>
      <w:sz w:val="34"/>
    </w:rPr>
  </w:style>
  <w:style w:type="paragraph" w:customStyle="1" w:styleId="50">
    <w:name w:val="ListLabel 26"/>
    <w:link w:val="51"/>
    <w:qFormat/>
    <w:uiPriority w:val="0"/>
    <w:pPr>
      <w:widowControl w:val="0"/>
    </w:pPr>
    <w:rPr>
      <w:rFonts w:ascii="Times New Roman" w:hAnsi="Times New Roman" w:eastAsia="Times New Roman" w:cs="Times New Roman"/>
      <w:color w:val="000000"/>
      <w:lang w:val="ru-RU" w:eastAsia="ru-RU" w:bidi="ar-SA"/>
    </w:rPr>
  </w:style>
  <w:style w:type="character" w:customStyle="1" w:styleId="51">
    <w:name w:val="ListLabel 261"/>
    <w:link w:val="50"/>
    <w:qFormat/>
    <w:uiPriority w:val="0"/>
  </w:style>
  <w:style w:type="character" w:customStyle="1" w:styleId="52">
    <w:name w:val="Оглавление 4 Знак"/>
    <w:link w:val="33"/>
    <w:qFormat/>
    <w:uiPriority w:val="0"/>
    <w:rPr>
      <w:rFonts w:ascii="XO Thames" w:hAnsi="XO Thames"/>
      <w:sz w:val="28"/>
    </w:rPr>
  </w:style>
  <w:style w:type="paragraph" w:customStyle="1" w:styleId="53">
    <w:name w:val="ListLabel 25"/>
    <w:link w:val="54"/>
    <w:qFormat/>
    <w:uiPriority w:val="0"/>
    <w:pPr>
      <w:widowControl w:val="0"/>
    </w:pPr>
    <w:rPr>
      <w:rFonts w:ascii="Times New Roman" w:hAnsi="Times New Roman" w:eastAsia="Times New Roman" w:cs="Times New Roman"/>
      <w:color w:val="000000"/>
      <w:lang w:val="ru-RU" w:eastAsia="ru-RU" w:bidi="ar-SA"/>
    </w:rPr>
  </w:style>
  <w:style w:type="character" w:customStyle="1" w:styleId="54">
    <w:name w:val="ListLabel 251"/>
    <w:link w:val="53"/>
    <w:qFormat/>
    <w:uiPriority w:val="0"/>
  </w:style>
  <w:style w:type="character" w:customStyle="1" w:styleId="55">
    <w:name w:val="Заголовок 7 Знак"/>
    <w:link w:val="8"/>
    <w:qFormat/>
    <w:uiPriority w:val="0"/>
    <w:rPr>
      <w:rFonts w:ascii="Arial" w:hAnsi="Arial"/>
      <w:b/>
      <w:i/>
      <w:sz w:val="22"/>
    </w:rPr>
  </w:style>
  <w:style w:type="paragraph" w:customStyle="1" w:styleId="56">
    <w:name w:val="Index"/>
    <w:basedOn w:val="27"/>
    <w:link w:val="57"/>
    <w:qFormat/>
    <w:uiPriority w:val="0"/>
    <w:rPr>
      <w:sz w:val="24"/>
    </w:rPr>
  </w:style>
  <w:style w:type="character" w:customStyle="1" w:styleId="57">
    <w:name w:val="Index1"/>
    <w:basedOn w:val="58"/>
    <w:link w:val="56"/>
    <w:qFormat/>
    <w:uiPriority w:val="0"/>
    <w:rPr>
      <w:sz w:val="24"/>
    </w:rPr>
  </w:style>
  <w:style w:type="character" w:customStyle="1" w:styleId="58">
    <w:name w:val="Standard1"/>
    <w:link w:val="27"/>
    <w:qFormat/>
    <w:uiPriority w:val="0"/>
  </w:style>
  <w:style w:type="paragraph" w:customStyle="1" w:styleId="59">
    <w:name w:val="ListLabel 12"/>
    <w:link w:val="60"/>
    <w:qFormat/>
    <w:uiPriority w:val="0"/>
    <w:pPr>
      <w:widowControl w:val="0"/>
    </w:pPr>
    <w:rPr>
      <w:rFonts w:ascii="Times New Roman" w:hAnsi="Times New Roman" w:eastAsia="Times New Roman" w:cs="Times New Roman"/>
      <w:color w:val="000000"/>
      <w:lang w:val="ru-RU" w:eastAsia="ru-RU" w:bidi="ar-SA"/>
    </w:rPr>
  </w:style>
  <w:style w:type="character" w:customStyle="1" w:styleId="60">
    <w:name w:val="ListLabel 121"/>
    <w:link w:val="59"/>
    <w:qFormat/>
    <w:uiPriority w:val="0"/>
  </w:style>
  <w:style w:type="paragraph" w:customStyle="1" w:styleId="61">
    <w:name w:val="Heading 6 Char"/>
    <w:link w:val="62"/>
    <w:qFormat/>
    <w:uiPriority w:val="0"/>
    <w:pPr>
      <w:widowControl w:val="0"/>
    </w:pPr>
    <w:rPr>
      <w:rFonts w:ascii="Arial" w:hAnsi="Arial" w:eastAsia="Times New Roman" w:cs="Times New Roman"/>
      <w:b/>
      <w:color w:val="000000"/>
      <w:sz w:val="22"/>
      <w:lang w:val="ru-RU" w:eastAsia="ru-RU" w:bidi="ar-SA"/>
    </w:rPr>
  </w:style>
  <w:style w:type="character" w:customStyle="1" w:styleId="62">
    <w:name w:val="Heading 6 Char1"/>
    <w:link w:val="61"/>
    <w:qFormat/>
    <w:uiPriority w:val="0"/>
    <w:rPr>
      <w:rFonts w:ascii="Arial" w:hAnsi="Arial"/>
      <w:b/>
      <w:sz w:val="22"/>
    </w:rPr>
  </w:style>
  <w:style w:type="paragraph" w:customStyle="1" w:styleId="63">
    <w:name w:val="Heading 3 Char"/>
    <w:link w:val="64"/>
    <w:qFormat/>
    <w:uiPriority w:val="0"/>
    <w:pPr>
      <w:widowControl w:val="0"/>
    </w:pPr>
    <w:rPr>
      <w:rFonts w:ascii="Arial" w:hAnsi="Arial" w:eastAsia="Times New Roman" w:cs="Times New Roman"/>
      <w:color w:val="000000"/>
      <w:sz w:val="30"/>
      <w:lang w:val="ru-RU" w:eastAsia="ru-RU" w:bidi="ar-SA"/>
    </w:rPr>
  </w:style>
  <w:style w:type="character" w:customStyle="1" w:styleId="64">
    <w:name w:val="Heading 3 Char1"/>
    <w:link w:val="63"/>
    <w:qFormat/>
    <w:uiPriority w:val="0"/>
    <w:rPr>
      <w:rFonts w:ascii="Arial" w:hAnsi="Arial"/>
      <w:sz w:val="30"/>
    </w:rPr>
  </w:style>
  <w:style w:type="paragraph" w:customStyle="1" w:styleId="65">
    <w:name w:val="Heading 7 Char"/>
    <w:link w:val="66"/>
    <w:qFormat/>
    <w:uiPriority w:val="0"/>
    <w:pPr>
      <w:widowControl w:val="0"/>
    </w:pPr>
    <w:rPr>
      <w:rFonts w:ascii="Arial" w:hAnsi="Arial" w:eastAsia="Times New Roman" w:cs="Times New Roman"/>
      <w:b/>
      <w:i/>
      <w:color w:val="000000"/>
      <w:sz w:val="22"/>
      <w:lang w:val="ru-RU" w:eastAsia="ru-RU" w:bidi="ar-SA"/>
    </w:rPr>
  </w:style>
  <w:style w:type="character" w:customStyle="1" w:styleId="66">
    <w:name w:val="Heading 7 Char1"/>
    <w:link w:val="65"/>
    <w:qFormat/>
    <w:uiPriority w:val="0"/>
    <w:rPr>
      <w:rFonts w:ascii="Arial" w:hAnsi="Arial"/>
      <w:b/>
      <w:i/>
      <w:sz w:val="22"/>
    </w:rPr>
  </w:style>
  <w:style w:type="character" w:customStyle="1" w:styleId="67">
    <w:name w:val="Оглавление 6 Знак"/>
    <w:link w:val="30"/>
    <w:qFormat/>
    <w:uiPriority w:val="0"/>
    <w:rPr>
      <w:rFonts w:ascii="XO Thames" w:hAnsi="XO Thames"/>
      <w:sz w:val="28"/>
    </w:rPr>
  </w:style>
  <w:style w:type="character" w:customStyle="1" w:styleId="68">
    <w:name w:val="Оглавление 7 Знак"/>
    <w:link w:val="24"/>
    <w:qFormat/>
    <w:uiPriority w:val="0"/>
    <w:rPr>
      <w:rFonts w:ascii="XO Thames" w:hAnsi="XO Thames"/>
      <w:sz w:val="28"/>
    </w:rPr>
  </w:style>
  <w:style w:type="paragraph" w:customStyle="1" w:styleId="69">
    <w:name w:val="Основной шрифт абзаца1"/>
    <w:qFormat/>
    <w:uiPriority w:val="0"/>
    <w:pPr>
      <w:widowControl w:val="0"/>
    </w:pPr>
    <w:rPr>
      <w:rFonts w:ascii="Times New Roman" w:hAnsi="Times New Roman" w:eastAsia="Times New Roman" w:cs="Times New Roman"/>
      <w:color w:val="000000"/>
      <w:lang w:val="ru-RU" w:eastAsia="ru-RU" w:bidi="ar-SA"/>
    </w:rPr>
  </w:style>
  <w:style w:type="paragraph" w:styleId="70">
    <w:name w:val="List Paragraph"/>
    <w:basedOn w:val="1"/>
    <w:link w:val="71"/>
    <w:qFormat/>
    <w:uiPriority w:val="0"/>
    <w:pPr>
      <w:widowControl/>
      <w:ind w:left="720"/>
    </w:pPr>
    <w:rPr>
      <w:rFonts w:ascii="Times New Roman" w:hAnsi="Times New Roman" w:eastAsia="Times New Roman" w:cs="Times New Roman"/>
      <w:color w:val="000000"/>
      <w:lang w:val="ru-RU" w:eastAsia="ru-RU" w:bidi="ar-SA"/>
    </w:rPr>
  </w:style>
  <w:style w:type="character" w:customStyle="1" w:styleId="71">
    <w:name w:val="Абзац списка Знак"/>
    <w:link w:val="70"/>
    <w:qFormat/>
    <w:uiPriority w:val="0"/>
  </w:style>
  <w:style w:type="paragraph" w:customStyle="1" w:styleId="72">
    <w:name w:val="Footnote anchor"/>
    <w:link w:val="73"/>
    <w:qFormat/>
    <w:uiPriority w:val="0"/>
    <w:pPr>
      <w:widowControl w:val="0"/>
    </w:pPr>
    <w:rPr>
      <w:rFonts w:ascii="Times New Roman" w:hAnsi="Times New Roman" w:eastAsia="Times New Roman" w:cs="Times New Roman"/>
      <w:color w:val="000000"/>
      <w:vertAlign w:val="superscript"/>
      <w:lang w:val="ru-RU" w:eastAsia="ru-RU" w:bidi="ar-SA"/>
    </w:rPr>
  </w:style>
  <w:style w:type="character" w:customStyle="1" w:styleId="73">
    <w:name w:val="Footnote anchor1"/>
    <w:link w:val="72"/>
    <w:qFormat/>
    <w:uiPriority w:val="0"/>
    <w:rPr>
      <w:vertAlign w:val="superscript"/>
    </w:rPr>
  </w:style>
  <w:style w:type="paragraph" w:customStyle="1" w:styleId="74">
    <w:name w:val="Contents 8"/>
    <w:link w:val="75"/>
    <w:qFormat/>
    <w:uiPriority w:val="0"/>
    <w:pPr>
      <w:widowControl/>
      <w:spacing w:after="57"/>
      <w:ind w:left="1984"/>
    </w:pPr>
    <w:rPr>
      <w:rFonts w:ascii="Times New Roman" w:hAnsi="Times New Roman" w:eastAsia="Times New Roman" w:cs="Times New Roman"/>
      <w:color w:val="000000"/>
      <w:lang w:val="ru-RU" w:eastAsia="ru-RU" w:bidi="ar-SA"/>
    </w:rPr>
  </w:style>
  <w:style w:type="character" w:customStyle="1" w:styleId="75">
    <w:name w:val="Contents 81"/>
    <w:link w:val="74"/>
    <w:qFormat/>
    <w:uiPriority w:val="0"/>
  </w:style>
  <w:style w:type="paragraph" w:customStyle="1" w:styleId="76">
    <w:name w:val="Обычный11"/>
    <w:link w:val="77"/>
    <w:qFormat/>
    <w:uiPriority w:val="0"/>
    <w:pPr>
      <w:widowControl w:val="0"/>
    </w:pPr>
    <w:rPr>
      <w:rFonts w:ascii="Times New Roman" w:hAnsi="Times New Roman" w:eastAsia="Times New Roman" w:cs="Times New Roman"/>
      <w:color w:val="000000"/>
      <w:lang w:val="ru-RU" w:eastAsia="ru-RU" w:bidi="ar-SA"/>
    </w:rPr>
  </w:style>
  <w:style w:type="character" w:customStyle="1" w:styleId="77">
    <w:name w:val="Обычный12"/>
    <w:link w:val="76"/>
    <w:qFormat/>
    <w:uiPriority w:val="0"/>
  </w:style>
  <w:style w:type="paragraph" w:customStyle="1" w:styleId="78">
    <w:name w:val="Endnote"/>
    <w:link w:val="79"/>
    <w:qFormat/>
    <w:uiPriority w:val="0"/>
    <w:pPr>
      <w:widowControl/>
    </w:pPr>
    <w:rPr>
      <w:rFonts w:ascii="Times New Roman" w:hAnsi="Times New Roman" w:eastAsia="Times New Roman" w:cs="Times New Roman"/>
      <w:color w:val="000000"/>
      <w:lang w:val="ru-RU" w:eastAsia="ru-RU" w:bidi="ar-SA"/>
    </w:rPr>
  </w:style>
  <w:style w:type="character" w:customStyle="1" w:styleId="79">
    <w:name w:val="Endnote1"/>
    <w:link w:val="78"/>
    <w:qFormat/>
    <w:uiPriority w:val="0"/>
  </w:style>
  <w:style w:type="character" w:customStyle="1" w:styleId="80">
    <w:name w:val="Заголовок 3 Знак"/>
    <w:link w:val="4"/>
    <w:qFormat/>
    <w:uiPriority w:val="0"/>
    <w:rPr>
      <w:rFonts w:ascii="Arial" w:hAnsi="Arial"/>
      <w:sz w:val="30"/>
    </w:rPr>
  </w:style>
  <w:style w:type="paragraph" w:customStyle="1" w:styleId="81">
    <w:name w:val="Endnote Text Char"/>
    <w:link w:val="82"/>
    <w:qFormat/>
    <w:uiPriority w:val="0"/>
    <w:pPr>
      <w:widowControl w:val="0"/>
    </w:pPr>
    <w:rPr>
      <w:rFonts w:ascii="Times New Roman" w:hAnsi="Times New Roman" w:eastAsia="Times New Roman" w:cs="Times New Roman"/>
      <w:color w:val="000000"/>
      <w:lang w:val="ru-RU" w:eastAsia="ru-RU" w:bidi="ar-SA"/>
    </w:rPr>
  </w:style>
  <w:style w:type="character" w:customStyle="1" w:styleId="82">
    <w:name w:val="Endnote Text Char1"/>
    <w:link w:val="81"/>
    <w:qFormat/>
    <w:uiPriority w:val="0"/>
  </w:style>
  <w:style w:type="paragraph" w:customStyle="1" w:styleId="83">
    <w:name w:val="Основной шрифт абзаца2"/>
    <w:link w:val="84"/>
    <w:qFormat/>
    <w:uiPriority w:val="0"/>
    <w:pPr>
      <w:widowControl w:val="0"/>
    </w:pPr>
    <w:rPr>
      <w:rFonts w:ascii="Times New Roman" w:hAnsi="Times New Roman" w:eastAsia="Times New Roman" w:cs="Times New Roman"/>
      <w:color w:val="000000"/>
      <w:lang w:val="ru-RU" w:eastAsia="ru-RU" w:bidi="ar-SA"/>
    </w:rPr>
  </w:style>
  <w:style w:type="character" w:customStyle="1" w:styleId="84">
    <w:name w:val="Основной шрифт абзаца21"/>
    <w:link w:val="83"/>
    <w:qFormat/>
    <w:uiPriority w:val="0"/>
  </w:style>
  <w:style w:type="paragraph" w:customStyle="1" w:styleId="85">
    <w:name w:val="Endnote Characters"/>
    <w:link w:val="86"/>
    <w:qFormat/>
    <w:uiPriority w:val="0"/>
    <w:pPr>
      <w:widowControl w:val="0"/>
    </w:pPr>
    <w:rPr>
      <w:rFonts w:ascii="Times New Roman" w:hAnsi="Times New Roman" w:eastAsia="Times New Roman" w:cs="Times New Roman"/>
      <w:color w:val="000000"/>
      <w:vertAlign w:val="superscript"/>
      <w:lang w:val="ru-RU" w:eastAsia="ru-RU" w:bidi="ar-SA"/>
    </w:rPr>
  </w:style>
  <w:style w:type="character" w:customStyle="1" w:styleId="86">
    <w:name w:val="Endnote Characters1"/>
    <w:link w:val="85"/>
    <w:qFormat/>
    <w:uiPriority w:val="0"/>
    <w:rPr>
      <w:vertAlign w:val="superscript"/>
    </w:rPr>
  </w:style>
  <w:style w:type="paragraph" w:customStyle="1" w:styleId="87">
    <w:name w:val="Contents 7"/>
    <w:link w:val="88"/>
    <w:qFormat/>
    <w:uiPriority w:val="0"/>
    <w:pPr>
      <w:widowControl/>
      <w:spacing w:after="57"/>
      <w:ind w:left="1701"/>
    </w:pPr>
    <w:rPr>
      <w:rFonts w:ascii="Times New Roman" w:hAnsi="Times New Roman" w:eastAsia="Times New Roman" w:cs="Times New Roman"/>
      <w:color w:val="000000"/>
      <w:lang w:val="ru-RU" w:eastAsia="ru-RU" w:bidi="ar-SA"/>
    </w:rPr>
  </w:style>
  <w:style w:type="character" w:customStyle="1" w:styleId="88">
    <w:name w:val="Contents 71"/>
    <w:link w:val="87"/>
    <w:qFormat/>
    <w:uiPriority w:val="0"/>
  </w:style>
  <w:style w:type="character" w:customStyle="1" w:styleId="89">
    <w:name w:val="Заголовок 9 Знак"/>
    <w:link w:val="10"/>
    <w:qFormat/>
    <w:uiPriority w:val="0"/>
    <w:rPr>
      <w:rFonts w:ascii="Arial" w:hAnsi="Arial"/>
      <w:i/>
      <w:sz w:val="21"/>
    </w:rPr>
  </w:style>
  <w:style w:type="character" w:customStyle="1" w:styleId="90">
    <w:name w:val="Текст выноски Знак"/>
    <w:basedOn w:val="40"/>
    <w:link w:val="16"/>
    <w:qFormat/>
    <w:uiPriority w:val="0"/>
    <w:rPr>
      <w:rFonts w:ascii="Segoe UI" w:hAnsi="Segoe UI"/>
      <w:sz w:val="18"/>
    </w:rPr>
  </w:style>
  <w:style w:type="paragraph" w:customStyle="1" w:styleId="91">
    <w:name w:val="Heading 9 Char"/>
    <w:link w:val="92"/>
    <w:qFormat/>
    <w:uiPriority w:val="0"/>
    <w:pPr>
      <w:widowControl w:val="0"/>
    </w:pPr>
    <w:rPr>
      <w:rFonts w:ascii="Arial" w:hAnsi="Arial" w:eastAsia="Times New Roman" w:cs="Times New Roman"/>
      <w:i/>
      <w:color w:val="000000"/>
      <w:sz w:val="21"/>
      <w:lang w:val="ru-RU" w:eastAsia="ru-RU" w:bidi="ar-SA"/>
    </w:rPr>
  </w:style>
  <w:style w:type="character" w:customStyle="1" w:styleId="92">
    <w:name w:val="Heading 9 Char1"/>
    <w:link w:val="91"/>
    <w:qFormat/>
    <w:uiPriority w:val="0"/>
    <w:rPr>
      <w:rFonts w:ascii="Arial" w:hAnsi="Arial"/>
      <w:i/>
      <w:sz w:val="21"/>
    </w:rPr>
  </w:style>
  <w:style w:type="paragraph" w:customStyle="1" w:styleId="93">
    <w:name w:val="Contents Heading"/>
    <w:link w:val="94"/>
    <w:qFormat/>
    <w:uiPriority w:val="0"/>
    <w:pPr>
      <w:widowControl/>
    </w:pPr>
    <w:rPr>
      <w:rFonts w:ascii="Times New Roman" w:hAnsi="Times New Roman" w:eastAsia="Times New Roman" w:cs="Times New Roman"/>
      <w:color w:val="000000"/>
      <w:lang w:val="ru-RU" w:eastAsia="ru-RU" w:bidi="ar-SA"/>
    </w:rPr>
  </w:style>
  <w:style w:type="character" w:customStyle="1" w:styleId="94">
    <w:name w:val="Contents Heading1"/>
    <w:link w:val="93"/>
    <w:qFormat/>
    <w:uiPriority w:val="0"/>
  </w:style>
  <w:style w:type="paragraph" w:customStyle="1" w:styleId="95">
    <w:name w:val="ListLabel 4"/>
    <w:link w:val="96"/>
    <w:qFormat/>
    <w:uiPriority w:val="0"/>
    <w:pPr>
      <w:widowControl w:val="0"/>
    </w:pPr>
    <w:rPr>
      <w:rFonts w:ascii="Times New Roman" w:hAnsi="Times New Roman" w:eastAsia="Times New Roman" w:cs="Times New Roman"/>
      <w:color w:val="000000"/>
      <w:lang w:val="ru-RU" w:eastAsia="ru-RU" w:bidi="ar-SA"/>
    </w:rPr>
  </w:style>
  <w:style w:type="character" w:customStyle="1" w:styleId="96">
    <w:name w:val="ListLabel 41"/>
    <w:link w:val="95"/>
    <w:qFormat/>
    <w:uiPriority w:val="0"/>
  </w:style>
  <w:style w:type="paragraph" w:customStyle="1" w:styleId="97">
    <w:name w:val="Гиперссылка1"/>
    <w:link w:val="98"/>
    <w:qFormat/>
    <w:uiPriority w:val="0"/>
    <w:pPr>
      <w:widowControl w:val="0"/>
    </w:pPr>
    <w:rPr>
      <w:rFonts w:ascii="Times New Roman" w:hAnsi="Times New Roman" w:eastAsia="Times New Roman" w:cs="Times New Roman"/>
      <w:color w:val="0000FF"/>
      <w:u w:val="single"/>
      <w:lang w:val="ru-RU" w:eastAsia="ru-RU" w:bidi="ar-SA"/>
    </w:rPr>
  </w:style>
  <w:style w:type="character" w:customStyle="1" w:styleId="98">
    <w:name w:val="Гиперссылка11"/>
    <w:link w:val="97"/>
    <w:qFormat/>
    <w:uiPriority w:val="0"/>
    <w:rPr>
      <w:color w:val="0000FF"/>
      <w:u w:val="single"/>
    </w:rPr>
  </w:style>
  <w:style w:type="paragraph" w:customStyle="1" w:styleId="99">
    <w:name w:val="ListLabel 23"/>
    <w:link w:val="100"/>
    <w:qFormat/>
    <w:uiPriority w:val="0"/>
    <w:pPr>
      <w:widowControl w:val="0"/>
    </w:pPr>
    <w:rPr>
      <w:rFonts w:ascii="Times New Roman" w:hAnsi="Times New Roman" w:eastAsia="Times New Roman" w:cs="Times New Roman"/>
      <w:color w:val="000000"/>
      <w:lang w:val="ru-RU" w:eastAsia="ru-RU" w:bidi="ar-SA"/>
    </w:rPr>
  </w:style>
  <w:style w:type="character" w:customStyle="1" w:styleId="100">
    <w:name w:val="ListLabel 231"/>
    <w:link w:val="99"/>
    <w:qFormat/>
    <w:uiPriority w:val="0"/>
  </w:style>
  <w:style w:type="paragraph" w:customStyle="1" w:styleId="101">
    <w:name w:val="Intense Quote Char"/>
    <w:link w:val="102"/>
    <w:qFormat/>
    <w:uiPriority w:val="0"/>
    <w:pPr>
      <w:widowControl w:val="0"/>
    </w:pPr>
    <w:rPr>
      <w:rFonts w:ascii="Times New Roman" w:hAnsi="Times New Roman" w:eastAsia="Times New Roman" w:cs="Times New Roman"/>
      <w:i/>
      <w:color w:val="000000"/>
      <w:lang w:val="ru-RU" w:eastAsia="ru-RU" w:bidi="ar-SA"/>
    </w:rPr>
  </w:style>
  <w:style w:type="character" w:customStyle="1" w:styleId="102">
    <w:name w:val="Intense Quote Char1"/>
    <w:link w:val="101"/>
    <w:qFormat/>
    <w:uiPriority w:val="0"/>
    <w:rPr>
      <w:i/>
    </w:rPr>
  </w:style>
  <w:style w:type="paragraph" w:customStyle="1" w:styleId="103">
    <w:name w:val="ListLabel 27"/>
    <w:link w:val="104"/>
    <w:qFormat/>
    <w:uiPriority w:val="0"/>
    <w:pPr>
      <w:widowControl w:val="0"/>
    </w:pPr>
    <w:rPr>
      <w:rFonts w:ascii="Times New Roman" w:hAnsi="Times New Roman" w:eastAsia="Times New Roman" w:cs="Times New Roman"/>
      <w:color w:val="000000"/>
      <w:lang w:val="ru-RU" w:eastAsia="ru-RU" w:bidi="ar-SA"/>
    </w:rPr>
  </w:style>
  <w:style w:type="character" w:customStyle="1" w:styleId="104">
    <w:name w:val="ListLabel 271"/>
    <w:link w:val="103"/>
    <w:qFormat/>
    <w:uiPriority w:val="0"/>
  </w:style>
  <w:style w:type="paragraph" w:customStyle="1" w:styleId="105">
    <w:name w:val="Figure Index 1"/>
    <w:link w:val="106"/>
    <w:qFormat/>
    <w:uiPriority w:val="0"/>
    <w:pPr>
      <w:widowControl/>
    </w:pPr>
    <w:rPr>
      <w:rFonts w:ascii="Times New Roman" w:hAnsi="Times New Roman" w:eastAsia="Times New Roman" w:cs="Times New Roman"/>
      <w:color w:val="000000"/>
      <w:lang w:val="ru-RU" w:eastAsia="ru-RU" w:bidi="ar-SA"/>
    </w:rPr>
  </w:style>
  <w:style w:type="character" w:customStyle="1" w:styleId="106">
    <w:name w:val="Figure Index 11"/>
    <w:link w:val="105"/>
    <w:qFormat/>
    <w:uiPriority w:val="0"/>
  </w:style>
  <w:style w:type="paragraph" w:customStyle="1" w:styleId="107">
    <w:name w:val="ListLabel 6"/>
    <w:link w:val="108"/>
    <w:qFormat/>
    <w:uiPriority w:val="0"/>
    <w:pPr>
      <w:widowControl w:val="0"/>
    </w:pPr>
    <w:rPr>
      <w:rFonts w:ascii="Times New Roman" w:hAnsi="Times New Roman" w:eastAsia="Times New Roman" w:cs="Times New Roman"/>
      <w:color w:val="000000"/>
      <w:lang w:val="ru-RU" w:eastAsia="ru-RU" w:bidi="ar-SA"/>
    </w:rPr>
  </w:style>
  <w:style w:type="character" w:customStyle="1" w:styleId="108">
    <w:name w:val="ListLabel 61"/>
    <w:link w:val="107"/>
    <w:qFormat/>
    <w:uiPriority w:val="0"/>
  </w:style>
  <w:style w:type="character" w:customStyle="1" w:styleId="109">
    <w:name w:val="Список Знак"/>
    <w:basedOn w:val="110"/>
    <w:link w:val="37"/>
    <w:qFormat/>
    <w:uiPriority w:val="0"/>
    <w:rPr>
      <w:sz w:val="24"/>
    </w:rPr>
  </w:style>
  <w:style w:type="character" w:customStyle="1" w:styleId="110">
    <w:name w:val="Text body1"/>
    <w:basedOn w:val="58"/>
    <w:link w:val="28"/>
    <w:qFormat/>
    <w:uiPriority w:val="0"/>
  </w:style>
  <w:style w:type="paragraph" w:customStyle="1" w:styleId="111">
    <w:name w:val="Heading 1 Char"/>
    <w:link w:val="112"/>
    <w:qFormat/>
    <w:uiPriority w:val="0"/>
    <w:pPr>
      <w:widowControl w:val="0"/>
    </w:pPr>
    <w:rPr>
      <w:rFonts w:ascii="Arial" w:hAnsi="Arial" w:eastAsia="Times New Roman" w:cs="Times New Roman"/>
      <w:color w:val="000000"/>
      <w:sz w:val="40"/>
      <w:lang w:val="ru-RU" w:eastAsia="ru-RU" w:bidi="ar-SA"/>
    </w:rPr>
  </w:style>
  <w:style w:type="character" w:customStyle="1" w:styleId="112">
    <w:name w:val="Heading 1 Char1"/>
    <w:link w:val="111"/>
    <w:qFormat/>
    <w:uiPriority w:val="0"/>
    <w:rPr>
      <w:rFonts w:ascii="Arial" w:hAnsi="Arial"/>
      <w:sz w:val="40"/>
    </w:rPr>
  </w:style>
  <w:style w:type="character" w:customStyle="1" w:styleId="113">
    <w:name w:val="Оглавление 3 Знак"/>
    <w:link w:val="31"/>
    <w:qFormat/>
    <w:uiPriority w:val="0"/>
    <w:rPr>
      <w:rFonts w:ascii="XO Thames" w:hAnsi="XO Thames"/>
      <w:sz w:val="28"/>
    </w:rPr>
  </w:style>
  <w:style w:type="paragraph" w:customStyle="1" w:styleId="114">
    <w:name w:val="ListLabel 5"/>
    <w:link w:val="115"/>
    <w:qFormat/>
    <w:uiPriority w:val="0"/>
    <w:pPr>
      <w:widowControl w:val="0"/>
    </w:pPr>
    <w:rPr>
      <w:rFonts w:ascii="Times New Roman" w:hAnsi="Times New Roman" w:eastAsia="Times New Roman" w:cs="Times New Roman"/>
      <w:color w:val="000000"/>
      <w:lang w:val="ru-RU" w:eastAsia="ru-RU" w:bidi="ar-SA"/>
    </w:rPr>
  </w:style>
  <w:style w:type="character" w:customStyle="1" w:styleId="115">
    <w:name w:val="ListLabel 51"/>
    <w:link w:val="114"/>
    <w:qFormat/>
    <w:uiPriority w:val="0"/>
  </w:style>
  <w:style w:type="paragraph" w:customStyle="1" w:styleId="116">
    <w:name w:val="ListLabel 3"/>
    <w:link w:val="117"/>
    <w:qFormat/>
    <w:uiPriority w:val="0"/>
    <w:pPr>
      <w:widowControl w:val="0"/>
    </w:pPr>
    <w:rPr>
      <w:rFonts w:ascii="Times New Roman" w:hAnsi="Times New Roman" w:eastAsia="Times New Roman" w:cs="Times New Roman"/>
      <w:color w:val="000000"/>
      <w:lang w:val="ru-RU" w:eastAsia="ru-RU" w:bidi="ar-SA"/>
    </w:rPr>
  </w:style>
  <w:style w:type="character" w:customStyle="1" w:styleId="117">
    <w:name w:val="ListLabel 31"/>
    <w:link w:val="116"/>
    <w:qFormat/>
    <w:uiPriority w:val="0"/>
  </w:style>
  <w:style w:type="paragraph" w:customStyle="1" w:styleId="118">
    <w:name w:val="Table Contents"/>
    <w:basedOn w:val="27"/>
    <w:link w:val="119"/>
    <w:qFormat/>
    <w:uiPriority w:val="0"/>
    <w:pPr>
      <w:widowControl w:val="0"/>
    </w:pPr>
  </w:style>
  <w:style w:type="character" w:customStyle="1" w:styleId="119">
    <w:name w:val="Table Contents1"/>
    <w:basedOn w:val="58"/>
    <w:link w:val="118"/>
    <w:qFormat/>
    <w:uiPriority w:val="0"/>
  </w:style>
  <w:style w:type="paragraph" w:customStyle="1" w:styleId="120">
    <w:name w:val="Contents 6"/>
    <w:link w:val="121"/>
    <w:qFormat/>
    <w:uiPriority w:val="0"/>
    <w:pPr>
      <w:widowControl/>
      <w:spacing w:after="57"/>
      <w:ind w:left="1417"/>
    </w:pPr>
    <w:rPr>
      <w:rFonts w:ascii="Times New Roman" w:hAnsi="Times New Roman" w:eastAsia="Times New Roman" w:cs="Times New Roman"/>
      <w:color w:val="000000"/>
      <w:lang w:val="ru-RU" w:eastAsia="ru-RU" w:bidi="ar-SA"/>
    </w:rPr>
  </w:style>
  <w:style w:type="character" w:customStyle="1" w:styleId="121">
    <w:name w:val="Contents 61"/>
    <w:link w:val="120"/>
    <w:qFormat/>
    <w:uiPriority w:val="0"/>
  </w:style>
  <w:style w:type="paragraph" w:customStyle="1" w:styleId="122">
    <w:name w:val="ListLabel 19"/>
    <w:link w:val="123"/>
    <w:qFormat/>
    <w:uiPriority w:val="0"/>
    <w:pPr>
      <w:widowControl w:val="0"/>
    </w:pPr>
    <w:rPr>
      <w:rFonts w:ascii="Times New Roman" w:hAnsi="Times New Roman" w:eastAsia="Times New Roman" w:cs="Times New Roman"/>
      <w:color w:val="000000"/>
      <w:lang w:val="ru-RU" w:eastAsia="ru-RU" w:bidi="ar-SA"/>
    </w:rPr>
  </w:style>
  <w:style w:type="character" w:customStyle="1" w:styleId="123">
    <w:name w:val="ListLabel 191"/>
    <w:link w:val="122"/>
    <w:qFormat/>
    <w:uiPriority w:val="0"/>
  </w:style>
  <w:style w:type="paragraph" w:customStyle="1" w:styleId="124">
    <w:name w:val="ListLabel 18"/>
    <w:link w:val="125"/>
    <w:qFormat/>
    <w:uiPriority w:val="0"/>
    <w:pPr>
      <w:widowControl w:val="0"/>
    </w:pPr>
    <w:rPr>
      <w:rFonts w:ascii="Times New Roman" w:hAnsi="Times New Roman" w:eastAsia="Times New Roman" w:cs="Times New Roman"/>
      <w:color w:val="000000"/>
      <w:lang w:val="ru-RU" w:eastAsia="ru-RU" w:bidi="ar-SA"/>
    </w:rPr>
  </w:style>
  <w:style w:type="character" w:customStyle="1" w:styleId="125">
    <w:name w:val="ListLabel 181"/>
    <w:link w:val="124"/>
    <w:qFormat/>
    <w:uiPriority w:val="0"/>
  </w:style>
  <w:style w:type="paragraph" w:customStyle="1" w:styleId="126">
    <w:name w:val="Contents 3"/>
    <w:link w:val="127"/>
    <w:qFormat/>
    <w:uiPriority w:val="0"/>
    <w:pPr>
      <w:widowControl/>
      <w:spacing w:after="57"/>
      <w:ind w:left="567"/>
    </w:pPr>
    <w:rPr>
      <w:rFonts w:ascii="Times New Roman" w:hAnsi="Times New Roman" w:eastAsia="Times New Roman" w:cs="Times New Roman"/>
      <w:color w:val="000000"/>
      <w:lang w:val="ru-RU" w:eastAsia="ru-RU" w:bidi="ar-SA"/>
    </w:rPr>
  </w:style>
  <w:style w:type="character" w:customStyle="1" w:styleId="127">
    <w:name w:val="Contents 31"/>
    <w:link w:val="126"/>
    <w:qFormat/>
    <w:uiPriority w:val="0"/>
  </w:style>
  <w:style w:type="character" w:customStyle="1" w:styleId="128">
    <w:name w:val="Heading1"/>
    <w:basedOn w:val="58"/>
    <w:link w:val="26"/>
    <w:qFormat/>
    <w:uiPriority w:val="0"/>
    <w:rPr>
      <w:rFonts w:ascii="Open Sans" w:hAnsi="Open Sans"/>
      <w:sz w:val="28"/>
    </w:rPr>
  </w:style>
  <w:style w:type="paragraph" w:customStyle="1" w:styleId="129">
    <w:name w:val="ListLabel 13"/>
    <w:link w:val="130"/>
    <w:qFormat/>
    <w:uiPriority w:val="0"/>
    <w:pPr>
      <w:widowControl w:val="0"/>
    </w:pPr>
    <w:rPr>
      <w:rFonts w:ascii="Times New Roman" w:hAnsi="Times New Roman" w:eastAsia="Times New Roman" w:cs="Times New Roman"/>
      <w:color w:val="000000"/>
      <w:lang w:val="ru-RU" w:eastAsia="ru-RU" w:bidi="ar-SA"/>
    </w:rPr>
  </w:style>
  <w:style w:type="character" w:customStyle="1" w:styleId="130">
    <w:name w:val="ListLabel 131"/>
    <w:link w:val="129"/>
    <w:qFormat/>
    <w:uiPriority w:val="0"/>
  </w:style>
  <w:style w:type="paragraph" w:customStyle="1" w:styleId="131">
    <w:name w:val="Heading 8 Char"/>
    <w:link w:val="132"/>
    <w:qFormat/>
    <w:uiPriority w:val="0"/>
    <w:pPr>
      <w:widowControl w:val="0"/>
    </w:pPr>
    <w:rPr>
      <w:rFonts w:ascii="Arial" w:hAnsi="Arial" w:eastAsia="Times New Roman" w:cs="Times New Roman"/>
      <w:i/>
      <w:color w:val="000000"/>
      <w:sz w:val="22"/>
      <w:lang w:val="ru-RU" w:eastAsia="ru-RU" w:bidi="ar-SA"/>
    </w:rPr>
  </w:style>
  <w:style w:type="character" w:customStyle="1" w:styleId="132">
    <w:name w:val="Heading 8 Char1"/>
    <w:link w:val="131"/>
    <w:qFormat/>
    <w:uiPriority w:val="0"/>
    <w:rPr>
      <w:rFonts w:ascii="Arial" w:hAnsi="Arial"/>
      <w:i/>
      <w:sz w:val="22"/>
    </w:rPr>
  </w:style>
  <w:style w:type="paragraph" w:customStyle="1" w:styleId="133">
    <w:name w:val="Основной шрифт абзаца11"/>
    <w:link w:val="134"/>
    <w:qFormat/>
    <w:uiPriority w:val="0"/>
    <w:pPr>
      <w:widowControl w:val="0"/>
    </w:pPr>
    <w:rPr>
      <w:rFonts w:ascii="Times New Roman" w:hAnsi="Times New Roman" w:eastAsia="Times New Roman" w:cs="Times New Roman"/>
      <w:color w:val="000000"/>
      <w:lang w:val="ru-RU" w:eastAsia="ru-RU" w:bidi="ar-SA"/>
    </w:rPr>
  </w:style>
  <w:style w:type="character" w:customStyle="1" w:styleId="134">
    <w:name w:val="Основной шрифт абзаца12"/>
    <w:link w:val="133"/>
    <w:qFormat/>
    <w:uiPriority w:val="0"/>
  </w:style>
  <w:style w:type="character" w:customStyle="1" w:styleId="135">
    <w:name w:val="Заголовок 5 Знак"/>
    <w:link w:val="6"/>
    <w:qFormat/>
    <w:uiPriority w:val="0"/>
    <w:rPr>
      <w:rFonts w:ascii="Arial" w:hAnsi="Arial"/>
      <w:b/>
      <w:sz w:val="24"/>
    </w:rPr>
  </w:style>
  <w:style w:type="paragraph" w:styleId="136">
    <w:name w:val="Quote"/>
    <w:link w:val="137"/>
    <w:qFormat/>
    <w:uiPriority w:val="0"/>
    <w:pPr>
      <w:widowControl/>
      <w:ind w:left="720" w:right="720"/>
    </w:pPr>
    <w:rPr>
      <w:rFonts w:ascii="Times New Roman" w:hAnsi="Times New Roman" w:eastAsia="Times New Roman" w:cs="Times New Roman"/>
      <w:i/>
      <w:color w:val="000000"/>
      <w:lang w:val="ru-RU" w:eastAsia="ru-RU" w:bidi="ar-SA"/>
    </w:rPr>
  </w:style>
  <w:style w:type="character" w:customStyle="1" w:styleId="137">
    <w:name w:val="Цитата 2 Знак"/>
    <w:link w:val="136"/>
    <w:qFormat/>
    <w:uiPriority w:val="0"/>
    <w:rPr>
      <w:i/>
    </w:rPr>
  </w:style>
  <w:style w:type="paragraph" w:customStyle="1" w:styleId="138">
    <w:name w:val="ListLabel 7"/>
    <w:link w:val="139"/>
    <w:qFormat/>
    <w:uiPriority w:val="0"/>
    <w:pPr>
      <w:widowControl w:val="0"/>
    </w:pPr>
    <w:rPr>
      <w:rFonts w:ascii="Times New Roman" w:hAnsi="Times New Roman" w:eastAsia="Times New Roman" w:cs="Times New Roman"/>
      <w:color w:val="000000"/>
      <w:lang w:val="ru-RU" w:eastAsia="ru-RU" w:bidi="ar-SA"/>
    </w:rPr>
  </w:style>
  <w:style w:type="character" w:customStyle="1" w:styleId="139">
    <w:name w:val="ListLabel 71"/>
    <w:link w:val="138"/>
    <w:qFormat/>
    <w:uiPriority w:val="0"/>
  </w:style>
  <w:style w:type="paragraph" w:customStyle="1" w:styleId="140">
    <w:name w:val="ListLabel 15"/>
    <w:link w:val="141"/>
    <w:qFormat/>
    <w:uiPriority w:val="0"/>
    <w:pPr>
      <w:widowControl w:val="0"/>
    </w:pPr>
    <w:rPr>
      <w:rFonts w:ascii="Times New Roman" w:hAnsi="Times New Roman" w:eastAsia="Times New Roman" w:cs="Times New Roman"/>
      <w:color w:val="000000"/>
      <w:lang w:val="ru-RU" w:eastAsia="ru-RU" w:bidi="ar-SA"/>
    </w:rPr>
  </w:style>
  <w:style w:type="character" w:customStyle="1" w:styleId="141">
    <w:name w:val="ListLabel 151"/>
    <w:link w:val="140"/>
    <w:qFormat/>
    <w:uiPriority w:val="0"/>
  </w:style>
  <w:style w:type="paragraph" w:customStyle="1" w:styleId="142">
    <w:name w:val="Contents 4"/>
    <w:link w:val="143"/>
    <w:qFormat/>
    <w:uiPriority w:val="0"/>
    <w:pPr>
      <w:widowControl/>
    </w:pPr>
    <w:rPr>
      <w:rFonts w:ascii="Times New Roman" w:hAnsi="Times New Roman" w:eastAsia="Times New Roman" w:cs="Times New Roman"/>
      <w:color w:val="000000"/>
      <w:lang w:val="ru-RU" w:eastAsia="ru-RU" w:bidi="ar-SA"/>
    </w:rPr>
  </w:style>
  <w:style w:type="character" w:customStyle="1" w:styleId="143">
    <w:name w:val="Contents 41"/>
    <w:link w:val="142"/>
    <w:qFormat/>
    <w:uiPriority w:val="0"/>
  </w:style>
  <w:style w:type="character" w:customStyle="1" w:styleId="144">
    <w:name w:val="Заголовок 1 Знак"/>
    <w:link w:val="2"/>
    <w:qFormat/>
    <w:uiPriority w:val="0"/>
    <w:rPr>
      <w:rFonts w:ascii="Arial" w:hAnsi="Arial"/>
      <w:sz w:val="40"/>
    </w:rPr>
  </w:style>
  <w:style w:type="paragraph" w:customStyle="1" w:styleId="145">
    <w:name w:val="Contents 5"/>
    <w:link w:val="146"/>
    <w:qFormat/>
    <w:uiPriority w:val="0"/>
    <w:pPr>
      <w:widowControl/>
      <w:spacing w:after="57"/>
      <w:ind w:left="1134"/>
    </w:pPr>
    <w:rPr>
      <w:rFonts w:ascii="Times New Roman" w:hAnsi="Times New Roman" w:eastAsia="Times New Roman" w:cs="Times New Roman"/>
      <w:color w:val="000000"/>
      <w:lang w:val="ru-RU" w:eastAsia="ru-RU" w:bidi="ar-SA"/>
    </w:rPr>
  </w:style>
  <w:style w:type="character" w:customStyle="1" w:styleId="146">
    <w:name w:val="Contents 51"/>
    <w:link w:val="145"/>
    <w:qFormat/>
    <w:uiPriority w:val="0"/>
  </w:style>
  <w:style w:type="paragraph" w:customStyle="1" w:styleId="147">
    <w:name w:val="Обычный13"/>
    <w:link w:val="148"/>
    <w:qFormat/>
    <w:uiPriority w:val="0"/>
    <w:pPr>
      <w:widowControl w:val="0"/>
    </w:pPr>
    <w:rPr>
      <w:rFonts w:ascii="Times New Roman" w:hAnsi="Times New Roman" w:eastAsia="Times New Roman" w:cs="Times New Roman"/>
      <w:color w:val="000000"/>
      <w:lang w:val="ru-RU" w:eastAsia="ru-RU" w:bidi="ar-SA"/>
    </w:rPr>
  </w:style>
  <w:style w:type="character" w:customStyle="1" w:styleId="148">
    <w:name w:val="Обычный14"/>
    <w:link w:val="147"/>
    <w:qFormat/>
    <w:uiPriority w:val="0"/>
  </w:style>
  <w:style w:type="paragraph" w:styleId="149">
    <w:name w:val="No Spacing"/>
    <w:basedOn w:val="1"/>
    <w:link w:val="150"/>
    <w:qFormat/>
    <w:uiPriority w:val="0"/>
    <w:pPr>
      <w:widowControl/>
    </w:pPr>
    <w:rPr>
      <w:rFonts w:ascii="Times New Roman" w:hAnsi="Times New Roman" w:eastAsia="Times New Roman" w:cs="Times New Roman"/>
      <w:color w:val="000000"/>
      <w:lang w:val="ru-RU" w:eastAsia="ru-RU" w:bidi="ar-SA"/>
    </w:rPr>
  </w:style>
  <w:style w:type="character" w:customStyle="1" w:styleId="150">
    <w:name w:val="Без интервала Знак"/>
    <w:link w:val="149"/>
    <w:qFormat/>
    <w:uiPriority w:val="0"/>
  </w:style>
  <w:style w:type="paragraph" w:customStyle="1" w:styleId="151">
    <w:name w:val="Footnote"/>
    <w:link w:val="152"/>
    <w:qFormat/>
    <w:uiPriority w:val="0"/>
    <w:pPr>
      <w:widowControl/>
      <w:spacing w:after="40"/>
    </w:pPr>
    <w:rPr>
      <w:rFonts w:ascii="Times New Roman" w:hAnsi="Times New Roman" w:eastAsia="Times New Roman" w:cs="Times New Roman"/>
      <w:color w:val="000000"/>
      <w:sz w:val="18"/>
      <w:lang w:val="ru-RU" w:eastAsia="ru-RU" w:bidi="ar-SA"/>
    </w:rPr>
  </w:style>
  <w:style w:type="character" w:customStyle="1" w:styleId="152">
    <w:name w:val="Footnote1"/>
    <w:link w:val="151"/>
    <w:qFormat/>
    <w:uiPriority w:val="0"/>
    <w:rPr>
      <w:sz w:val="18"/>
    </w:rPr>
  </w:style>
  <w:style w:type="character" w:customStyle="1" w:styleId="153">
    <w:name w:val="Заголовок 8 Знак"/>
    <w:link w:val="9"/>
    <w:qFormat/>
    <w:uiPriority w:val="0"/>
    <w:rPr>
      <w:rFonts w:ascii="Arial" w:hAnsi="Arial"/>
      <w:i/>
      <w:sz w:val="22"/>
    </w:rPr>
  </w:style>
  <w:style w:type="paragraph" w:customStyle="1" w:styleId="154">
    <w:name w:val="ListLabel 16"/>
    <w:link w:val="155"/>
    <w:qFormat/>
    <w:uiPriority w:val="0"/>
    <w:pPr>
      <w:widowControl w:val="0"/>
    </w:pPr>
    <w:rPr>
      <w:rFonts w:ascii="Times New Roman" w:hAnsi="Times New Roman" w:eastAsia="Times New Roman" w:cs="Times New Roman"/>
      <w:color w:val="000000"/>
      <w:lang w:val="ru-RU" w:eastAsia="ru-RU" w:bidi="ar-SA"/>
    </w:rPr>
  </w:style>
  <w:style w:type="character" w:customStyle="1" w:styleId="155">
    <w:name w:val="ListLabel 161"/>
    <w:link w:val="154"/>
    <w:qFormat/>
    <w:uiPriority w:val="0"/>
  </w:style>
  <w:style w:type="character" w:customStyle="1" w:styleId="156">
    <w:name w:val="Оглавление 1 Знак"/>
    <w:link w:val="29"/>
    <w:qFormat/>
    <w:uiPriority w:val="0"/>
    <w:rPr>
      <w:rFonts w:ascii="XO Thames" w:hAnsi="XO Thames"/>
      <w:b/>
      <w:sz w:val="28"/>
    </w:rPr>
  </w:style>
  <w:style w:type="character" w:customStyle="1" w:styleId="157">
    <w:name w:val="Нижний колонтитул Знак"/>
    <w:link w:val="36"/>
    <w:qFormat/>
    <w:uiPriority w:val="0"/>
  </w:style>
  <w:style w:type="paragraph" w:customStyle="1" w:styleId="158">
    <w:name w:val="ListLabel 9"/>
    <w:link w:val="159"/>
    <w:qFormat/>
    <w:uiPriority w:val="0"/>
    <w:pPr>
      <w:widowControl w:val="0"/>
    </w:pPr>
    <w:rPr>
      <w:rFonts w:ascii="Times New Roman" w:hAnsi="Times New Roman" w:eastAsia="Times New Roman" w:cs="Times New Roman"/>
      <w:color w:val="000000"/>
      <w:lang w:val="ru-RU" w:eastAsia="ru-RU" w:bidi="ar-SA"/>
    </w:rPr>
  </w:style>
  <w:style w:type="character" w:customStyle="1" w:styleId="159">
    <w:name w:val="ListLabel 91"/>
    <w:link w:val="158"/>
    <w:qFormat/>
    <w:uiPriority w:val="0"/>
  </w:style>
  <w:style w:type="paragraph" w:customStyle="1" w:styleId="160">
    <w:name w:val="Header and Footer"/>
    <w:basedOn w:val="27"/>
    <w:link w:val="161"/>
    <w:qFormat/>
    <w:uiPriority w:val="0"/>
  </w:style>
  <w:style w:type="character" w:customStyle="1" w:styleId="161">
    <w:name w:val="Header and Footer1"/>
    <w:basedOn w:val="58"/>
    <w:link w:val="160"/>
    <w:qFormat/>
    <w:uiPriority w:val="0"/>
  </w:style>
  <w:style w:type="character" w:customStyle="1" w:styleId="162">
    <w:name w:val="Тема примечания Знак"/>
    <w:basedOn w:val="163"/>
    <w:link w:val="19"/>
    <w:qFormat/>
    <w:uiPriority w:val="0"/>
    <w:rPr>
      <w:b/>
    </w:rPr>
  </w:style>
  <w:style w:type="character" w:customStyle="1" w:styleId="163">
    <w:name w:val="Текст примечания Знак"/>
    <w:basedOn w:val="11"/>
    <w:link w:val="18"/>
    <w:qFormat/>
    <w:uiPriority w:val="0"/>
  </w:style>
  <w:style w:type="character" w:customStyle="1" w:styleId="164">
    <w:name w:val="Название объекта Знак"/>
    <w:link w:val="17"/>
    <w:qFormat/>
    <w:uiPriority w:val="0"/>
    <w:rPr>
      <w:b/>
      <w:color w:val="4F81BD"/>
      <w:sz w:val="18"/>
    </w:rPr>
  </w:style>
  <w:style w:type="paragraph" w:customStyle="1" w:styleId="165">
    <w:name w:val="ListLabel 22"/>
    <w:link w:val="166"/>
    <w:qFormat/>
    <w:uiPriority w:val="0"/>
    <w:pPr>
      <w:widowControl w:val="0"/>
    </w:pPr>
    <w:rPr>
      <w:rFonts w:ascii="Times New Roman" w:hAnsi="Times New Roman" w:eastAsia="Times New Roman" w:cs="Times New Roman"/>
      <w:color w:val="000000"/>
      <w:lang w:val="ru-RU" w:eastAsia="ru-RU" w:bidi="ar-SA"/>
    </w:rPr>
  </w:style>
  <w:style w:type="character" w:customStyle="1" w:styleId="166">
    <w:name w:val="ListLabel 221"/>
    <w:link w:val="165"/>
    <w:qFormat/>
    <w:uiPriority w:val="0"/>
  </w:style>
  <w:style w:type="paragraph" w:customStyle="1" w:styleId="167">
    <w:name w:val="ListLabel 24"/>
    <w:link w:val="168"/>
    <w:qFormat/>
    <w:uiPriority w:val="0"/>
    <w:pPr>
      <w:widowControl w:val="0"/>
    </w:pPr>
    <w:rPr>
      <w:rFonts w:ascii="Times New Roman" w:hAnsi="Times New Roman" w:eastAsia="Times New Roman" w:cs="Times New Roman"/>
      <w:color w:val="000000"/>
      <w:lang w:val="ru-RU" w:eastAsia="ru-RU" w:bidi="ar-SA"/>
    </w:rPr>
  </w:style>
  <w:style w:type="character" w:customStyle="1" w:styleId="168">
    <w:name w:val="ListLabel 241"/>
    <w:link w:val="167"/>
    <w:qFormat/>
    <w:uiPriority w:val="0"/>
  </w:style>
  <w:style w:type="paragraph" w:customStyle="1" w:styleId="169">
    <w:name w:val="ListLabel 17"/>
    <w:link w:val="170"/>
    <w:qFormat/>
    <w:uiPriority w:val="0"/>
    <w:pPr>
      <w:widowControl w:val="0"/>
    </w:pPr>
    <w:rPr>
      <w:rFonts w:ascii="Times New Roman" w:hAnsi="Times New Roman" w:eastAsia="Times New Roman" w:cs="Times New Roman"/>
      <w:color w:val="000000"/>
      <w:lang w:val="ru-RU" w:eastAsia="ru-RU" w:bidi="ar-SA"/>
    </w:rPr>
  </w:style>
  <w:style w:type="character" w:customStyle="1" w:styleId="170">
    <w:name w:val="ListLabel 171"/>
    <w:link w:val="169"/>
    <w:qFormat/>
    <w:uiPriority w:val="0"/>
  </w:style>
  <w:style w:type="character" w:customStyle="1" w:styleId="171">
    <w:name w:val="Оглавление 9 Знак"/>
    <w:link w:val="23"/>
    <w:qFormat/>
    <w:uiPriority w:val="0"/>
    <w:rPr>
      <w:rFonts w:ascii="XO Thames" w:hAnsi="XO Thames"/>
      <w:sz w:val="28"/>
    </w:rPr>
  </w:style>
  <w:style w:type="paragraph" w:customStyle="1" w:styleId="172">
    <w:name w:val="Footnote Text Char"/>
    <w:link w:val="173"/>
    <w:qFormat/>
    <w:uiPriority w:val="0"/>
    <w:pPr>
      <w:widowControl w:val="0"/>
    </w:pPr>
    <w:rPr>
      <w:rFonts w:ascii="Times New Roman" w:hAnsi="Times New Roman" w:eastAsia="Times New Roman" w:cs="Times New Roman"/>
      <w:color w:val="000000"/>
      <w:sz w:val="18"/>
      <w:lang w:val="ru-RU" w:eastAsia="ru-RU" w:bidi="ar-SA"/>
    </w:rPr>
  </w:style>
  <w:style w:type="character" w:customStyle="1" w:styleId="173">
    <w:name w:val="Footnote Text Char1"/>
    <w:link w:val="172"/>
    <w:qFormat/>
    <w:uiPriority w:val="0"/>
    <w:rPr>
      <w:sz w:val="18"/>
    </w:rPr>
  </w:style>
  <w:style w:type="paragraph" w:customStyle="1" w:styleId="174">
    <w:name w:val="Гиперссылка12"/>
    <w:link w:val="175"/>
    <w:qFormat/>
    <w:uiPriority w:val="0"/>
    <w:pPr>
      <w:widowControl w:val="0"/>
    </w:pPr>
    <w:rPr>
      <w:rFonts w:ascii="Times New Roman" w:hAnsi="Times New Roman" w:eastAsia="Times New Roman" w:cs="Times New Roman"/>
      <w:color w:val="0000FF"/>
      <w:u w:val="single"/>
      <w:lang w:val="ru-RU" w:eastAsia="ru-RU" w:bidi="ar-SA"/>
    </w:rPr>
  </w:style>
  <w:style w:type="character" w:customStyle="1" w:styleId="175">
    <w:name w:val="Гиперссылка13"/>
    <w:link w:val="174"/>
    <w:qFormat/>
    <w:uiPriority w:val="0"/>
    <w:rPr>
      <w:color w:val="0000FF"/>
      <w:u w:val="single"/>
    </w:rPr>
  </w:style>
  <w:style w:type="paragraph" w:customStyle="1" w:styleId="176">
    <w:name w:val="Caption Char"/>
    <w:link w:val="177"/>
    <w:qFormat/>
    <w:uiPriority w:val="0"/>
    <w:pPr>
      <w:widowControl w:val="0"/>
    </w:pPr>
    <w:rPr>
      <w:rFonts w:ascii="Times New Roman" w:hAnsi="Times New Roman" w:eastAsia="Times New Roman" w:cs="Times New Roman"/>
      <w:color w:val="000000"/>
      <w:lang w:val="ru-RU" w:eastAsia="ru-RU" w:bidi="ar-SA"/>
    </w:rPr>
  </w:style>
  <w:style w:type="character" w:customStyle="1" w:styleId="177">
    <w:name w:val="Caption Char1"/>
    <w:link w:val="176"/>
    <w:qFormat/>
    <w:uiPriority w:val="0"/>
  </w:style>
  <w:style w:type="paragraph" w:customStyle="1" w:styleId="178">
    <w:name w:val="ListLabel 20"/>
    <w:link w:val="179"/>
    <w:qFormat/>
    <w:uiPriority w:val="0"/>
    <w:pPr>
      <w:widowControl w:val="0"/>
    </w:pPr>
    <w:rPr>
      <w:rFonts w:ascii="Times New Roman" w:hAnsi="Times New Roman" w:eastAsia="Times New Roman" w:cs="Times New Roman"/>
      <w:color w:val="000000"/>
      <w:lang w:val="ru-RU" w:eastAsia="ru-RU" w:bidi="ar-SA"/>
    </w:rPr>
  </w:style>
  <w:style w:type="character" w:customStyle="1" w:styleId="179">
    <w:name w:val="ListLabel 201"/>
    <w:link w:val="178"/>
    <w:qFormat/>
    <w:uiPriority w:val="0"/>
  </w:style>
  <w:style w:type="paragraph" w:customStyle="1" w:styleId="180">
    <w:name w:val="Footer Char"/>
    <w:link w:val="181"/>
    <w:qFormat/>
    <w:uiPriority w:val="0"/>
    <w:pPr>
      <w:widowControl w:val="0"/>
    </w:pPr>
    <w:rPr>
      <w:rFonts w:ascii="Times New Roman" w:hAnsi="Times New Roman" w:eastAsia="Times New Roman" w:cs="Times New Roman"/>
      <w:color w:val="000000"/>
      <w:lang w:val="ru-RU" w:eastAsia="ru-RU" w:bidi="ar-SA"/>
    </w:rPr>
  </w:style>
  <w:style w:type="character" w:customStyle="1" w:styleId="181">
    <w:name w:val="Footer Char1"/>
    <w:link w:val="180"/>
    <w:qFormat/>
    <w:uiPriority w:val="0"/>
  </w:style>
  <w:style w:type="paragraph" w:customStyle="1" w:styleId="182">
    <w:name w:val="Contents 9"/>
    <w:link w:val="183"/>
    <w:qFormat/>
    <w:uiPriority w:val="0"/>
    <w:pPr>
      <w:widowControl/>
      <w:spacing w:after="57"/>
      <w:ind w:left="2268"/>
    </w:pPr>
    <w:rPr>
      <w:rFonts w:ascii="Times New Roman" w:hAnsi="Times New Roman" w:eastAsia="Times New Roman" w:cs="Times New Roman"/>
      <w:color w:val="000000"/>
      <w:lang w:val="ru-RU" w:eastAsia="ru-RU" w:bidi="ar-SA"/>
    </w:rPr>
  </w:style>
  <w:style w:type="character" w:customStyle="1" w:styleId="183">
    <w:name w:val="Contents 91"/>
    <w:link w:val="182"/>
    <w:qFormat/>
    <w:uiPriority w:val="0"/>
  </w:style>
  <w:style w:type="character" w:customStyle="1" w:styleId="184">
    <w:name w:val="Оглавление 8 Знак"/>
    <w:link w:val="21"/>
    <w:qFormat/>
    <w:uiPriority w:val="0"/>
    <w:rPr>
      <w:rFonts w:ascii="XO Thames" w:hAnsi="XO Thames"/>
      <w:sz w:val="28"/>
    </w:rPr>
  </w:style>
  <w:style w:type="paragraph" w:customStyle="1" w:styleId="185">
    <w:name w:val="Footnote Characters"/>
    <w:link w:val="186"/>
    <w:qFormat/>
    <w:uiPriority w:val="0"/>
    <w:pPr>
      <w:widowControl w:val="0"/>
    </w:pPr>
    <w:rPr>
      <w:rFonts w:ascii="Times New Roman" w:hAnsi="Times New Roman" w:eastAsia="Times New Roman" w:cs="Times New Roman"/>
      <w:color w:val="000000"/>
      <w:vertAlign w:val="superscript"/>
      <w:lang w:val="ru-RU" w:eastAsia="ru-RU" w:bidi="ar-SA"/>
    </w:rPr>
  </w:style>
  <w:style w:type="character" w:customStyle="1" w:styleId="186">
    <w:name w:val="Footnote Characters1"/>
    <w:link w:val="185"/>
    <w:qFormat/>
    <w:uiPriority w:val="0"/>
    <w:rPr>
      <w:vertAlign w:val="superscript"/>
    </w:rPr>
  </w:style>
  <w:style w:type="paragraph" w:customStyle="1" w:styleId="187">
    <w:name w:val="Обычный15"/>
    <w:link w:val="188"/>
    <w:qFormat/>
    <w:uiPriority w:val="0"/>
    <w:pPr>
      <w:widowControl w:val="0"/>
    </w:pPr>
    <w:rPr>
      <w:rFonts w:ascii="Times New Roman" w:hAnsi="Times New Roman" w:eastAsia="Times New Roman" w:cs="Times New Roman"/>
      <w:color w:val="000000"/>
      <w:lang w:val="ru-RU" w:eastAsia="ru-RU" w:bidi="ar-SA"/>
    </w:rPr>
  </w:style>
  <w:style w:type="character" w:customStyle="1" w:styleId="188">
    <w:name w:val="Обычный16"/>
    <w:link w:val="187"/>
    <w:qFormat/>
    <w:uiPriority w:val="0"/>
  </w:style>
  <w:style w:type="paragraph" w:customStyle="1" w:styleId="189">
    <w:name w:val="ListLabel 2"/>
    <w:link w:val="190"/>
    <w:qFormat/>
    <w:uiPriority w:val="0"/>
    <w:pPr>
      <w:widowControl w:val="0"/>
    </w:pPr>
    <w:rPr>
      <w:rFonts w:ascii="Times New Roman" w:hAnsi="Times New Roman" w:eastAsia="Times New Roman" w:cs="Times New Roman"/>
      <w:color w:val="000000"/>
      <w:lang w:val="ru-RU" w:eastAsia="ru-RU" w:bidi="ar-SA"/>
    </w:rPr>
  </w:style>
  <w:style w:type="character" w:customStyle="1" w:styleId="190">
    <w:name w:val="ListLabel 212"/>
    <w:link w:val="189"/>
    <w:qFormat/>
    <w:uiPriority w:val="0"/>
  </w:style>
  <w:style w:type="paragraph" w:customStyle="1" w:styleId="191">
    <w:name w:val="ListLabel 8"/>
    <w:link w:val="192"/>
    <w:qFormat/>
    <w:uiPriority w:val="0"/>
    <w:pPr>
      <w:widowControl w:val="0"/>
    </w:pPr>
    <w:rPr>
      <w:rFonts w:ascii="Times New Roman" w:hAnsi="Times New Roman" w:eastAsia="Times New Roman" w:cs="Times New Roman"/>
      <w:color w:val="000000"/>
      <w:lang w:val="ru-RU" w:eastAsia="ru-RU" w:bidi="ar-SA"/>
    </w:rPr>
  </w:style>
  <w:style w:type="character" w:customStyle="1" w:styleId="192">
    <w:name w:val="ListLabel 81"/>
    <w:link w:val="191"/>
    <w:qFormat/>
    <w:uiPriority w:val="0"/>
  </w:style>
  <w:style w:type="paragraph" w:customStyle="1" w:styleId="193">
    <w:name w:val="Header Char"/>
    <w:link w:val="194"/>
    <w:qFormat/>
    <w:uiPriority w:val="0"/>
    <w:pPr>
      <w:widowControl w:val="0"/>
    </w:pPr>
    <w:rPr>
      <w:rFonts w:ascii="Times New Roman" w:hAnsi="Times New Roman" w:eastAsia="Times New Roman" w:cs="Times New Roman"/>
      <w:color w:val="000000"/>
      <w:lang w:val="ru-RU" w:eastAsia="ru-RU" w:bidi="ar-SA"/>
    </w:rPr>
  </w:style>
  <w:style w:type="character" w:customStyle="1" w:styleId="194">
    <w:name w:val="Header Char1"/>
    <w:link w:val="193"/>
    <w:qFormat/>
    <w:uiPriority w:val="0"/>
  </w:style>
  <w:style w:type="character" w:customStyle="1" w:styleId="195">
    <w:name w:val="Указатель Знак"/>
    <w:basedOn w:val="128"/>
    <w:link w:val="25"/>
    <w:qFormat/>
    <w:uiPriority w:val="0"/>
    <w:rPr>
      <w:rFonts w:ascii="Open Sans" w:hAnsi="Open Sans"/>
      <w:sz w:val="28"/>
    </w:rPr>
  </w:style>
  <w:style w:type="paragraph" w:customStyle="1" w:styleId="196">
    <w:name w:val="Contents 1"/>
    <w:link w:val="197"/>
    <w:qFormat/>
    <w:uiPriority w:val="0"/>
    <w:pPr>
      <w:widowControl/>
      <w:spacing w:after="57"/>
    </w:pPr>
    <w:rPr>
      <w:rFonts w:ascii="Times New Roman" w:hAnsi="Times New Roman" w:eastAsia="Times New Roman" w:cs="Times New Roman"/>
      <w:color w:val="000000"/>
      <w:lang w:val="ru-RU" w:eastAsia="ru-RU" w:bidi="ar-SA"/>
    </w:rPr>
  </w:style>
  <w:style w:type="character" w:customStyle="1" w:styleId="197">
    <w:name w:val="Contents 11"/>
    <w:link w:val="196"/>
    <w:qFormat/>
    <w:uiPriority w:val="0"/>
  </w:style>
  <w:style w:type="paragraph" w:customStyle="1" w:styleId="198">
    <w:name w:val="ListLabel 14"/>
    <w:link w:val="199"/>
    <w:qFormat/>
    <w:uiPriority w:val="0"/>
    <w:pPr>
      <w:widowControl w:val="0"/>
    </w:pPr>
    <w:rPr>
      <w:rFonts w:ascii="Times New Roman" w:hAnsi="Times New Roman" w:eastAsia="Times New Roman" w:cs="Times New Roman"/>
      <w:color w:val="000000"/>
      <w:lang w:val="ru-RU" w:eastAsia="ru-RU" w:bidi="ar-SA"/>
    </w:rPr>
  </w:style>
  <w:style w:type="character" w:customStyle="1" w:styleId="199">
    <w:name w:val="ListLabel 141"/>
    <w:link w:val="198"/>
    <w:qFormat/>
    <w:uiPriority w:val="0"/>
  </w:style>
  <w:style w:type="paragraph" w:customStyle="1" w:styleId="200">
    <w:name w:val="Heading 5 Char"/>
    <w:link w:val="201"/>
    <w:qFormat/>
    <w:uiPriority w:val="0"/>
    <w:pPr>
      <w:widowControl w:val="0"/>
    </w:pPr>
    <w:rPr>
      <w:rFonts w:ascii="Arial" w:hAnsi="Arial" w:eastAsia="Times New Roman" w:cs="Times New Roman"/>
      <w:b/>
      <w:color w:val="000000"/>
      <w:sz w:val="24"/>
      <w:lang w:val="ru-RU" w:eastAsia="ru-RU" w:bidi="ar-SA"/>
    </w:rPr>
  </w:style>
  <w:style w:type="character" w:customStyle="1" w:styleId="201">
    <w:name w:val="Heading 5 Char1"/>
    <w:link w:val="200"/>
    <w:qFormat/>
    <w:uiPriority w:val="0"/>
    <w:rPr>
      <w:rFonts w:ascii="Arial" w:hAnsi="Arial"/>
      <w:b/>
      <w:sz w:val="24"/>
    </w:rPr>
  </w:style>
  <w:style w:type="paragraph" w:customStyle="1" w:styleId="202">
    <w:name w:val="ListLabel 211"/>
    <w:link w:val="203"/>
    <w:qFormat/>
    <w:uiPriority w:val="0"/>
    <w:pPr>
      <w:widowControl w:val="0"/>
    </w:pPr>
    <w:rPr>
      <w:rFonts w:ascii="Times New Roman" w:hAnsi="Times New Roman" w:eastAsia="Times New Roman" w:cs="Times New Roman"/>
      <w:color w:val="000000"/>
      <w:lang w:val="ru-RU" w:eastAsia="ru-RU" w:bidi="ar-SA"/>
    </w:rPr>
  </w:style>
  <w:style w:type="character" w:customStyle="1" w:styleId="203">
    <w:name w:val="ListLabel 21"/>
    <w:link w:val="202"/>
    <w:qFormat/>
    <w:uiPriority w:val="0"/>
  </w:style>
  <w:style w:type="character" w:customStyle="1" w:styleId="204">
    <w:name w:val="Оглавление 5 Знак"/>
    <w:link w:val="34"/>
    <w:qFormat/>
    <w:uiPriority w:val="0"/>
    <w:rPr>
      <w:rFonts w:ascii="XO Thames" w:hAnsi="XO Thames"/>
      <w:sz w:val="28"/>
    </w:rPr>
  </w:style>
  <w:style w:type="paragraph" w:customStyle="1" w:styleId="205">
    <w:name w:val="Знак примечания1"/>
    <w:basedOn w:val="83"/>
    <w:link w:val="206"/>
    <w:qFormat/>
    <w:uiPriority w:val="0"/>
    <w:rPr>
      <w:sz w:val="16"/>
    </w:rPr>
  </w:style>
  <w:style w:type="character" w:customStyle="1" w:styleId="206">
    <w:name w:val="Знак примечания11"/>
    <w:basedOn w:val="84"/>
    <w:link w:val="205"/>
    <w:qFormat/>
    <w:uiPriority w:val="0"/>
    <w:rPr>
      <w:sz w:val="16"/>
    </w:rPr>
  </w:style>
  <w:style w:type="paragraph" w:customStyle="1" w:styleId="207">
    <w:name w:val="ListLabel 10"/>
    <w:link w:val="208"/>
    <w:qFormat/>
    <w:uiPriority w:val="0"/>
    <w:pPr>
      <w:widowControl w:val="0"/>
    </w:pPr>
    <w:rPr>
      <w:rFonts w:ascii="Times New Roman" w:hAnsi="Times New Roman" w:eastAsia="Times New Roman" w:cs="Times New Roman"/>
      <w:color w:val="000000"/>
      <w:lang w:val="ru-RU" w:eastAsia="ru-RU" w:bidi="ar-SA"/>
    </w:rPr>
  </w:style>
  <w:style w:type="character" w:customStyle="1" w:styleId="208">
    <w:name w:val="ListLabel 101"/>
    <w:link w:val="207"/>
    <w:qFormat/>
    <w:uiPriority w:val="0"/>
  </w:style>
  <w:style w:type="paragraph" w:customStyle="1" w:styleId="209">
    <w:name w:val="Title Char"/>
    <w:link w:val="210"/>
    <w:qFormat/>
    <w:uiPriority w:val="0"/>
    <w:pPr>
      <w:widowControl w:val="0"/>
    </w:pPr>
    <w:rPr>
      <w:rFonts w:ascii="Times New Roman" w:hAnsi="Times New Roman" w:eastAsia="Times New Roman" w:cs="Times New Roman"/>
      <w:color w:val="000000"/>
      <w:sz w:val="48"/>
      <w:lang w:val="ru-RU" w:eastAsia="ru-RU" w:bidi="ar-SA"/>
    </w:rPr>
  </w:style>
  <w:style w:type="character" w:customStyle="1" w:styleId="210">
    <w:name w:val="Title Char1"/>
    <w:link w:val="209"/>
    <w:qFormat/>
    <w:uiPriority w:val="0"/>
    <w:rPr>
      <w:sz w:val="48"/>
    </w:rPr>
  </w:style>
  <w:style w:type="paragraph" w:customStyle="1" w:styleId="211">
    <w:name w:val="Endnote anchor"/>
    <w:link w:val="212"/>
    <w:qFormat/>
    <w:uiPriority w:val="0"/>
    <w:pPr>
      <w:widowControl w:val="0"/>
    </w:pPr>
    <w:rPr>
      <w:rFonts w:ascii="Times New Roman" w:hAnsi="Times New Roman" w:eastAsia="Times New Roman" w:cs="Times New Roman"/>
      <w:color w:val="000000"/>
      <w:vertAlign w:val="superscript"/>
      <w:lang w:val="ru-RU" w:eastAsia="ru-RU" w:bidi="ar-SA"/>
    </w:rPr>
  </w:style>
  <w:style w:type="character" w:customStyle="1" w:styleId="212">
    <w:name w:val="Endnote anchor1"/>
    <w:link w:val="211"/>
    <w:qFormat/>
    <w:uiPriority w:val="0"/>
    <w:rPr>
      <w:vertAlign w:val="superscript"/>
    </w:rPr>
  </w:style>
  <w:style w:type="paragraph" w:customStyle="1" w:styleId="213">
    <w:name w:val="Internet Link"/>
    <w:link w:val="214"/>
    <w:qFormat/>
    <w:uiPriority w:val="0"/>
    <w:pPr>
      <w:widowControl w:val="0"/>
    </w:pPr>
    <w:rPr>
      <w:rFonts w:ascii="Times New Roman" w:hAnsi="Times New Roman" w:eastAsia="Times New Roman" w:cs="Times New Roman"/>
      <w:color w:val="0000FF"/>
      <w:u w:val="single"/>
      <w:lang w:val="ru-RU" w:eastAsia="ru-RU" w:bidi="ar-SA"/>
    </w:rPr>
  </w:style>
  <w:style w:type="character" w:customStyle="1" w:styleId="214">
    <w:name w:val="Internet Link1"/>
    <w:link w:val="213"/>
    <w:qFormat/>
    <w:uiPriority w:val="0"/>
    <w:rPr>
      <w:color w:val="0000FF"/>
      <w:u w:val="single"/>
    </w:rPr>
  </w:style>
  <w:style w:type="paragraph" w:customStyle="1" w:styleId="215">
    <w:name w:val="ListLabel 1"/>
    <w:link w:val="216"/>
    <w:qFormat/>
    <w:uiPriority w:val="0"/>
    <w:pPr>
      <w:widowControl w:val="0"/>
    </w:pPr>
    <w:rPr>
      <w:rFonts w:ascii="Times New Roman" w:hAnsi="Times New Roman" w:eastAsia="Times New Roman" w:cs="Times New Roman"/>
      <w:color w:val="000000"/>
      <w:lang w:val="ru-RU" w:eastAsia="ru-RU" w:bidi="ar-SA"/>
    </w:rPr>
  </w:style>
  <w:style w:type="character" w:customStyle="1" w:styleId="216">
    <w:name w:val="ListLabel 112"/>
    <w:link w:val="215"/>
    <w:qFormat/>
    <w:uiPriority w:val="0"/>
  </w:style>
  <w:style w:type="paragraph" w:customStyle="1" w:styleId="217">
    <w:name w:val="Heading 4 Char"/>
    <w:link w:val="218"/>
    <w:qFormat/>
    <w:uiPriority w:val="0"/>
    <w:pPr>
      <w:widowControl w:val="0"/>
    </w:pPr>
    <w:rPr>
      <w:rFonts w:ascii="Arial" w:hAnsi="Arial" w:eastAsia="Times New Roman" w:cs="Times New Roman"/>
      <w:b/>
      <w:color w:val="000000"/>
      <w:sz w:val="26"/>
      <w:lang w:val="ru-RU" w:eastAsia="ru-RU" w:bidi="ar-SA"/>
    </w:rPr>
  </w:style>
  <w:style w:type="character" w:customStyle="1" w:styleId="218">
    <w:name w:val="Heading 4 Char1"/>
    <w:link w:val="217"/>
    <w:qFormat/>
    <w:uiPriority w:val="0"/>
    <w:rPr>
      <w:rFonts w:ascii="Arial" w:hAnsi="Arial"/>
      <w:b/>
      <w:sz w:val="26"/>
    </w:rPr>
  </w:style>
  <w:style w:type="paragraph" w:customStyle="1" w:styleId="219">
    <w:name w:val="Основной шрифт абзаца13"/>
    <w:link w:val="220"/>
    <w:qFormat/>
    <w:uiPriority w:val="0"/>
    <w:pPr>
      <w:widowControl w:val="0"/>
    </w:pPr>
    <w:rPr>
      <w:rFonts w:ascii="Times New Roman" w:hAnsi="Times New Roman" w:eastAsia="Times New Roman" w:cs="Times New Roman"/>
      <w:color w:val="000000"/>
      <w:lang w:val="ru-RU" w:eastAsia="ru-RU" w:bidi="ar-SA"/>
    </w:rPr>
  </w:style>
  <w:style w:type="character" w:customStyle="1" w:styleId="220">
    <w:name w:val="Основной шрифт абзаца14"/>
    <w:link w:val="219"/>
    <w:qFormat/>
    <w:uiPriority w:val="0"/>
  </w:style>
  <w:style w:type="character" w:customStyle="1" w:styleId="221">
    <w:name w:val="Подзаголовок Знак"/>
    <w:link w:val="38"/>
    <w:qFormat/>
    <w:uiPriority w:val="0"/>
    <w:rPr>
      <w:sz w:val="24"/>
    </w:rPr>
  </w:style>
  <w:style w:type="character" w:customStyle="1" w:styleId="222">
    <w:name w:val="Название Знак"/>
    <w:link w:val="35"/>
    <w:qFormat/>
    <w:uiPriority w:val="0"/>
    <w:rPr>
      <w:sz w:val="48"/>
    </w:rPr>
  </w:style>
  <w:style w:type="character" w:customStyle="1" w:styleId="223">
    <w:name w:val="Заголовок 4 Знак"/>
    <w:link w:val="5"/>
    <w:qFormat/>
    <w:uiPriority w:val="0"/>
    <w:rPr>
      <w:rFonts w:ascii="Arial" w:hAnsi="Arial"/>
      <w:b/>
      <w:sz w:val="26"/>
    </w:rPr>
  </w:style>
  <w:style w:type="character" w:customStyle="1" w:styleId="224">
    <w:name w:val="Верхний колонтитул Знак"/>
    <w:link w:val="22"/>
    <w:qFormat/>
    <w:uiPriority w:val="0"/>
  </w:style>
  <w:style w:type="character" w:customStyle="1" w:styleId="225">
    <w:name w:val="Заголовок 2 Знак"/>
    <w:link w:val="3"/>
    <w:qFormat/>
    <w:uiPriority w:val="0"/>
    <w:rPr>
      <w:rFonts w:ascii="Arial" w:hAnsi="Arial"/>
      <w:sz w:val="34"/>
    </w:rPr>
  </w:style>
  <w:style w:type="paragraph" w:styleId="226">
    <w:name w:val="Intense Quote"/>
    <w:link w:val="227"/>
    <w:qFormat/>
    <w:uiPriority w:val="0"/>
    <w:pPr>
      <w:widowControl/>
      <w:ind w:left="720" w:right="720"/>
    </w:pPr>
    <w:rPr>
      <w:rFonts w:ascii="Times New Roman" w:hAnsi="Times New Roman" w:eastAsia="Times New Roman" w:cs="Times New Roman"/>
      <w:i/>
      <w:color w:val="000000"/>
      <w:lang w:val="ru-RU" w:eastAsia="ru-RU" w:bidi="ar-SA"/>
    </w:rPr>
  </w:style>
  <w:style w:type="character" w:customStyle="1" w:styleId="227">
    <w:name w:val="Выделенная цитата Знак"/>
    <w:link w:val="226"/>
    <w:qFormat/>
    <w:uiPriority w:val="0"/>
    <w:rPr>
      <w:i/>
    </w:rPr>
  </w:style>
  <w:style w:type="paragraph" w:customStyle="1" w:styleId="228">
    <w:name w:val="ListLabel 111"/>
    <w:link w:val="229"/>
    <w:qFormat/>
    <w:uiPriority w:val="0"/>
    <w:pPr>
      <w:widowControl w:val="0"/>
    </w:pPr>
    <w:rPr>
      <w:rFonts w:ascii="Times New Roman" w:hAnsi="Times New Roman" w:eastAsia="Times New Roman" w:cs="Times New Roman"/>
      <w:color w:val="000000"/>
      <w:lang w:val="ru-RU" w:eastAsia="ru-RU" w:bidi="ar-SA"/>
    </w:rPr>
  </w:style>
  <w:style w:type="character" w:customStyle="1" w:styleId="229">
    <w:name w:val="ListLabel 11"/>
    <w:link w:val="228"/>
    <w:qFormat/>
    <w:uiPriority w:val="0"/>
  </w:style>
  <w:style w:type="character" w:customStyle="1" w:styleId="230">
    <w:name w:val="Заголовок 6 Знак"/>
    <w:link w:val="7"/>
    <w:qFormat/>
    <w:uiPriority w:val="0"/>
    <w:rPr>
      <w:rFonts w:ascii="Arial" w:hAnsi="Arial"/>
      <w:b/>
      <w:sz w:val="22"/>
    </w:rPr>
  </w:style>
  <w:style w:type="paragraph" w:customStyle="1" w:styleId="231">
    <w:name w:val="Subtitle Char"/>
    <w:link w:val="232"/>
    <w:qFormat/>
    <w:uiPriority w:val="0"/>
    <w:pPr>
      <w:widowControl w:val="0"/>
    </w:pPr>
    <w:rPr>
      <w:rFonts w:ascii="Times New Roman" w:hAnsi="Times New Roman" w:eastAsia="Times New Roman" w:cs="Times New Roman"/>
      <w:color w:val="000000"/>
      <w:sz w:val="24"/>
      <w:lang w:val="ru-RU" w:eastAsia="ru-RU" w:bidi="ar-SA"/>
    </w:rPr>
  </w:style>
  <w:style w:type="character" w:customStyle="1" w:styleId="232">
    <w:name w:val="Subtitle Char1"/>
    <w:link w:val="231"/>
    <w:qFormat/>
    <w:uiPriority w:val="0"/>
    <w:rPr>
      <w:sz w:val="24"/>
    </w:rPr>
  </w:style>
  <w:style w:type="paragraph" w:customStyle="1" w:styleId="233">
    <w:name w:val="ConsNormal"/>
    <w:qFormat/>
    <w:uiPriority w:val="99"/>
    <w:pPr>
      <w:widowControl w:val="0"/>
      <w:spacing w:after="0" w:line="240" w:lineRule="auto"/>
      <w:ind w:firstLine="720"/>
    </w:pPr>
    <w:rPr>
      <w:rFonts w:ascii="Arial" w:hAnsi="Arial" w:eastAsia="Times New Roman" w:cs="Times New Roman"/>
      <w:snapToGrid w:val="0"/>
      <w:sz w:val="16"/>
      <w:szCs w:val="20"/>
      <w:lang w:val="ru-RU" w:eastAsia="ru-RU" w:bidi="ar-SA"/>
    </w:rPr>
  </w:style>
  <w:style w:type="paragraph" w:customStyle="1" w:styleId="234">
    <w:name w:val="ConsNonformat"/>
    <w:qFormat/>
    <w:uiPriority w:val="0"/>
    <w:pPr>
      <w:widowControl w:val="0"/>
    </w:pPr>
    <w:rPr>
      <w:rFonts w:ascii="Courier New" w:hAnsi="Courier New" w:eastAsia="Times New Roman" w:cs="Times New Roman"/>
      <w:snapToGrid w:val="0"/>
      <w:lang w:val="ru-RU" w:eastAsia="ru-RU" w:bidi="ar-SA"/>
    </w:rPr>
  </w:style>
  <w:style w:type="paragraph" w:customStyle="1" w:styleId="235">
    <w:name w:val="ConsPlusNormal"/>
    <w:qFormat/>
    <w:uiPriority w:val="99"/>
    <w:pPr>
      <w:widowControl w:val="0"/>
      <w:autoSpaceDE w:val="0"/>
      <w:autoSpaceDN w:val="0"/>
      <w:adjustRightInd w:val="0"/>
      <w:ind w:firstLine="720"/>
    </w:pPr>
    <w:rPr>
      <w:rFonts w:ascii="Arial" w:hAnsi="Arial" w:eastAsia="Times New Roman" w:cs="Arial"/>
      <w:sz w:val="22"/>
      <w:szCs w:val="22"/>
      <w:lang w:val="ru-RU" w:eastAsia="ru-RU" w:bidi="ar-SA"/>
    </w:rPr>
  </w:style>
  <w:style w:type="paragraph" w:customStyle="1" w:styleId="236">
    <w:name w:val="Text Normal"/>
    <w:basedOn w:val="1"/>
    <w:qFormat/>
    <w:uiPriority w:val="0"/>
    <w:pPr>
      <w:widowControl w:val="0"/>
      <w:tabs>
        <w:tab w:val="left" w:pos="0"/>
      </w:tabs>
      <w:spacing w:after="120"/>
      <w:ind w:left="850" w:right="-1" w:hanging="283"/>
      <w:jc w:val="both"/>
    </w:pPr>
    <w:rPr>
      <w:rFonts w:ascii="Arial" w:hAnsi="Arial" w:cs="Arial"/>
      <w:sz w:val="22"/>
      <w:szCs w:val="22"/>
    </w:rPr>
  </w:style>
  <w:style w:type="character" w:customStyle="1" w:styleId="237">
    <w:name w:val="markedcontent"/>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4039</Words>
  <Characters>28648</Characters>
  <Lines>326</Lines>
  <Paragraphs>91</Paragraphs>
  <TotalTime>2</TotalTime>
  <ScaleCrop>false</ScaleCrop>
  <LinksUpToDate>false</LinksUpToDate>
  <CharactersWithSpaces>32570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2026-02-26T01:59:00Z</dcterms:created>
  <dc:creator>Гавриленко Юлия Владимировна</dc:creator>
  <cp:lastModifiedBy>WPS_1777417676</cp:lastModifiedBy>
  <dcterms:modified xsi:type="dcterms:W3CDTF">2026-05-14T00:56:08Z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996D5A3FBC4C4A90B6B60AAD60D27AA8_13</vt:lpwstr>
  </property>
  <property fmtid="{D5CDD505-2E9C-101B-9397-08002B2CF9AE}" pid="4" name="KSOTemplateDocerSaveRecord">
    <vt:lpwstr>eyJoZGlkIjoiY2VmYzE4NmE0NDY1MmRlNjhiODUxZTEyMWNmYmNjODciLCJ1c2VySWQiOiI4MjQ2MzQ4ODM1MDkifQ==</vt:lpwstr>
  </property>
</Properties>
</file>