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96" w:type="dxa"/>
        <w:tblInd w:w="-1026" w:type="dxa"/>
        <w:tblLayout w:type="fixed"/>
        <w:tblLook w:val="04A0"/>
      </w:tblPr>
      <w:tblGrid>
        <w:gridCol w:w="714"/>
        <w:gridCol w:w="1129"/>
        <w:gridCol w:w="1418"/>
        <w:gridCol w:w="5386"/>
        <w:gridCol w:w="851"/>
        <w:gridCol w:w="1498"/>
      </w:tblGrid>
      <w:tr w:rsidR="00570FFF" w:rsidTr="00054CDB">
        <w:tc>
          <w:tcPr>
            <w:tcW w:w="10996" w:type="dxa"/>
            <w:gridSpan w:val="6"/>
          </w:tcPr>
          <w:p w:rsidR="00570FFF" w:rsidRPr="00054CDB" w:rsidRDefault="00570FFF" w:rsidP="00570F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4CDB">
              <w:rPr>
                <w:rFonts w:ascii="Times New Roman" w:hAnsi="Times New Roman" w:cs="Times New Roman"/>
                <w:b/>
              </w:rPr>
              <w:t xml:space="preserve">Описание объекта закупки в соответствии со </w:t>
            </w:r>
            <w:hyperlink r:id="rId4" w:history="1">
              <w:r w:rsidRPr="00054CDB">
                <w:rPr>
                  <w:rFonts w:ascii="Times New Roman" w:hAnsi="Times New Roman" w:cs="Times New Roman"/>
                  <w:b/>
                </w:rPr>
                <w:t>ст. 33</w:t>
              </w:r>
            </w:hyperlink>
            <w:r w:rsidRPr="00054CDB">
              <w:rPr>
                <w:rFonts w:ascii="Times New Roman" w:hAnsi="Times New Roman" w:cs="Times New Roman"/>
                <w:b/>
              </w:rPr>
              <w:t xml:space="preserve"> Федерального закона от 05.04.13 № 44-ФЗ.</w:t>
            </w:r>
          </w:p>
        </w:tc>
      </w:tr>
      <w:tr w:rsidR="00570FFF" w:rsidTr="00054CDB">
        <w:tc>
          <w:tcPr>
            <w:tcW w:w="10996" w:type="dxa"/>
            <w:gridSpan w:val="6"/>
          </w:tcPr>
          <w:p w:rsidR="00570FFF" w:rsidRPr="00054CDB" w:rsidRDefault="00570FFF" w:rsidP="00570FFF">
            <w:pPr>
              <w:jc w:val="center"/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3F7F05" w:rsidTr="00054CDB">
        <w:tc>
          <w:tcPr>
            <w:tcW w:w="714" w:type="dxa"/>
          </w:tcPr>
          <w:p w:rsidR="003F7F05" w:rsidRPr="00054CDB" w:rsidRDefault="003F7F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3F7F05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1418" w:type="dxa"/>
          </w:tcPr>
          <w:p w:rsidR="003F7F05" w:rsidRPr="00054CDB" w:rsidRDefault="000336D3" w:rsidP="00054CDB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ОКПД-2</w:t>
            </w:r>
          </w:p>
        </w:tc>
        <w:tc>
          <w:tcPr>
            <w:tcW w:w="5386" w:type="dxa"/>
          </w:tcPr>
          <w:p w:rsidR="003F7F05" w:rsidRPr="00054CDB" w:rsidRDefault="009F2892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851" w:type="dxa"/>
          </w:tcPr>
          <w:p w:rsidR="003F7F05" w:rsidRPr="00054CDB" w:rsidRDefault="009F2892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054CDB">
              <w:rPr>
                <w:rFonts w:ascii="Times New Roman" w:hAnsi="Times New Roman" w:cs="Times New Roman"/>
              </w:rPr>
              <w:t>изм</w:t>
            </w:r>
            <w:proofErr w:type="spellEnd"/>
            <w:r w:rsidRPr="00054C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8" w:type="dxa"/>
          </w:tcPr>
          <w:p w:rsidR="003F7F05" w:rsidRPr="00054CDB" w:rsidRDefault="009F2892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Кол-во</w:t>
            </w:r>
          </w:p>
        </w:tc>
      </w:tr>
      <w:tr w:rsidR="003F7F05" w:rsidTr="00054CDB">
        <w:tc>
          <w:tcPr>
            <w:tcW w:w="714" w:type="dxa"/>
          </w:tcPr>
          <w:p w:rsidR="003F7F05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  <w:vAlign w:val="center"/>
          </w:tcPr>
          <w:p w:rsidR="003F7F05" w:rsidRPr="00054CDB" w:rsidRDefault="003F7F05" w:rsidP="003F7F05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 xml:space="preserve">Кран шаровой </w:t>
            </w:r>
          </w:p>
        </w:tc>
        <w:tc>
          <w:tcPr>
            <w:tcW w:w="1418" w:type="dxa"/>
          </w:tcPr>
          <w:p w:rsidR="003F7F05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28.14.13.131</w:t>
            </w:r>
          </w:p>
          <w:p w:rsidR="000336D3" w:rsidRPr="00054CDB" w:rsidRDefault="00033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3F7F05" w:rsidRPr="00054CDB" w:rsidRDefault="003F7F05" w:rsidP="003F7F05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 xml:space="preserve">Кран шаровой фланцевый ДУ150 </w:t>
            </w:r>
            <w:proofErr w:type="spellStart"/>
            <w:r w:rsidRPr="00054CDB">
              <w:rPr>
                <w:rFonts w:ascii="Times New Roman" w:hAnsi="Times New Roman" w:cs="Times New Roman"/>
              </w:rPr>
              <w:t>Ру</w:t>
            </w:r>
            <w:proofErr w:type="spellEnd"/>
            <w:r w:rsidRPr="00054CDB">
              <w:rPr>
                <w:rFonts w:ascii="Times New Roman" w:hAnsi="Times New Roman" w:cs="Times New Roman"/>
              </w:rPr>
              <w:t xml:space="preserve"> 16 LD, L-410mm (ст.20) </w:t>
            </w:r>
            <w:proofErr w:type="spellStart"/>
            <w:r w:rsidRPr="00054CDB">
              <w:rPr>
                <w:rFonts w:ascii="Times New Roman" w:hAnsi="Times New Roman" w:cs="Times New Roman"/>
              </w:rPr>
              <w:t>полнопроходной</w:t>
            </w:r>
            <w:proofErr w:type="spellEnd"/>
            <w:r w:rsidRPr="00054CDB">
              <w:rPr>
                <w:rFonts w:ascii="Times New Roman" w:hAnsi="Times New Roman" w:cs="Times New Roman"/>
              </w:rPr>
              <w:t xml:space="preserve">. </w:t>
            </w:r>
          </w:p>
          <w:p w:rsidR="003F7F05" w:rsidRPr="00054CDB" w:rsidRDefault="003F7F05" w:rsidP="003F7F05">
            <w:pPr>
              <w:rPr>
                <w:rFonts w:ascii="Times New Roman" w:hAnsi="Times New Roman" w:cs="Times New Roman"/>
              </w:rPr>
            </w:pPr>
            <w:proofErr w:type="gramStart"/>
            <w:r w:rsidRPr="00054CDB">
              <w:rPr>
                <w:rFonts w:ascii="Times New Roman" w:hAnsi="Times New Roman" w:cs="Times New Roman"/>
              </w:rPr>
              <w:t>Тип: шаровой; Длина, мм: 410; Материал: сталь; Покрытие: молотковая краска; Условный диаметр, мм: 150; Уплотнитель запорной части:</w:t>
            </w:r>
            <w:proofErr w:type="gramEnd"/>
            <w:r w:rsidRPr="00054C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4CDB">
              <w:rPr>
                <w:rFonts w:ascii="Times New Roman" w:hAnsi="Times New Roman" w:cs="Times New Roman"/>
              </w:rPr>
              <w:t>Фторсилоксан</w:t>
            </w:r>
            <w:proofErr w:type="spellEnd"/>
            <w:r w:rsidRPr="00054CDB">
              <w:rPr>
                <w:rFonts w:ascii="Times New Roman" w:hAnsi="Times New Roman" w:cs="Times New Roman"/>
              </w:rPr>
              <w:t>; Вид: класс герметичности</w:t>
            </w:r>
            <w:proofErr w:type="gramStart"/>
            <w:r w:rsidRPr="00054CD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054CDB">
              <w:rPr>
                <w:rFonts w:ascii="Times New Roman" w:hAnsi="Times New Roman" w:cs="Times New Roman"/>
              </w:rPr>
              <w:t xml:space="preserve">; Окружающая температура, °С: от -40 до 60; Давление: Ру16; Марка материала: ст20; Назначение: </w:t>
            </w:r>
            <w:proofErr w:type="gramStart"/>
            <w:r w:rsidRPr="00054CDB">
              <w:rPr>
                <w:rFonts w:ascii="Times New Roman" w:hAnsi="Times New Roman" w:cs="Times New Roman"/>
              </w:rPr>
              <w:t xml:space="preserve">Сетевая вода, ХВС/ГВС, Отопление, ГСМ; Рабочая температура, °С: от -40 до 200; Тип соединения: фланцевое; Гарантия, месс.: 24 месяца; Срок службы: 30 лет, 10000 циклов; </w:t>
            </w:r>
            <w:proofErr w:type="gramEnd"/>
          </w:p>
        </w:tc>
        <w:tc>
          <w:tcPr>
            <w:tcW w:w="851" w:type="dxa"/>
          </w:tcPr>
          <w:p w:rsidR="003F7F05" w:rsidRPr="00054CDB" w:rsidRDefault="0005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3F7F05" w:rsidRPr="00054CDB" w:rsidRDefault="003F7F05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683459" w:rsidTr="00054CDB">
        <w:tc>
          <w:tcPr>
            <w:tcW w:w="714" w:type="dxa"/>
          </w:tcPr>
          <w:p w:rsidR="00683459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9" w:type="dxa"/>
            <w:vAlign w:val="center"/>
          </w:tcPr>
          <w:p w:rsidR="00683459" w:rsidRPr="00054CDB" w:rsidRDefault="00683459" w:rsidP="00683459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 xml:space="preserve">Фланец </w:t>
            </w:r>
          </w:p>
        </w:tc>
        <w:tc>
          <w:tcPr>
            <w:tcW w:w="1418" w:type="dxa"/>
          </w:tcPr>
          <w:p w:rsidR="00683459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28.14.20.220</w:t>
            </w:r>
          </w:p>
          <w:p w:rsidR="000336D3" w:rsidRPr="00054CDB" w:rsidRDefault="00033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683459" w:rsidRPr="00054CDB" w:rsidRDefault="00683459" w:rsidP="003F7F05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Фланец стальной ДУ150Ру16 тип01 ряд</w:t>
            </w:r>
            <w:proofErr w:type="gramStart"/>
            <w:r w:rsidRPr="00054CDB">
              <w:rPr>
                <w:rFonts w:ascii="Times New Roman" w:hAnsi="Times New Roman" w:cs="Times New Roman"/>
              </w:rPr>
              <w:t>1</w:t>
            </w:r>
            <w:proofErr w:type="gramEnd"/>
            <w:r w:rsidRPr="00054CDB">
              <w:rPr>
                <w:rFonts w:ascii="Times New Roman" w:hAnsi="Times New Roman" w:cs="Times New Roman"/>
              </w:rPr>
              <w:t xml:space="preserve"> исп.B.ст20-II ГОСТ 33259-2015 РФ</w:t>
            </w:r>
          </w:p>
          <w:p w:rsidR="00683459" w:rsidRPr="00054CDB" w:rsidRDefault="00683459" w:rsidP="00683459">
            <w:pPr>
              <w:rPr>
                <w:rFonts w:ascii="Times New Roman" w:hAnsi="Times New Roman" w:cs="Times New Roman"/>
              </w:rPr>
            </w:pPr>
            <w:proofErr w:type="gramStart"/>
            <w:r w:rsidRPr="00054CDB">
              <w:rPr>
                <w:rFonts w:ascii="Times New Roman" w:hAnsi="Times New Roman" w:cs="Times New Roman"/>
              </w:rPr>
              <w:t>Тип: плоский; Внутренний диаметр, мм: 161; Наружный диаметр, мм: 280; Межосевой диаметр, мм: 240; Материал: сталь; Диаметр выступа, мм: 212; Диаметр отверстия, мм: 22; Стандарт:</w:t>
            </w:r>
            <w:proofErr w:type="gramEnd"/>
            <w:r w:rsidRPr="00054CDB">
              <w:rPr>
                <w:rFonts w:ascii="Times New Roman" w:hAnsi="Times New Roman" w:cs="Times New Roman"/>
              </w:rPr>
              <w:t xml:space="preserve"> ГОСТ 33259-2015; Условный диаметр, мм: 150; Давление, кг/см</w:t>
            </w:r>
            <w:proofErr w:type="gramStart"/>
            <w:r w:rsidRPr="00054CDB">
              <w:rPr>
                <w:rFonts w:ascii="Times New Roman" w:hAnsi="Times New Roman" w:cs="Times New Roman"/>
              </w:rPr>
              <w:t>2</w:t>
            </w:r>
            <w:proofErr w:type="gramEnd"/>
            <w:r w:rsidRPr="00054CDB">
              <w:rPr>
                <w:rFonts w:ascii="Times New Roman" w:hAnsi="Times New Roman" w:cs="Times New Roman"/>
              </w:rPr>
              <w:t>: 16; Марка материала: ст20; Назначение: вода, пар.</w:t>
            </w:r>
          </w:p>
        </w:tc>
        <w:tc>
          <w:tcPr>
            <w:tcW w:w="851" w:type="dxa"/>
          </w:tcPr>
          <w:p w:rsidR="00683459" w:rsidRPr="00054CDB" w:rsidRDefault="00054CDB" w:rsidP="00570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683459" w:rsidRPr="00054CDB" w:rsidRDefault="00683459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683459" w:rsidTr="00054CDB">
        <w:tc>
          <w:tcPr>
            <w:tcW w:w="714" w:type="dxa"/>
          </w:tcPr>
          <w:p w:rsidR="00683459" w:rsidRPr="00054CDB" w:rsidRDefault="000336D3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  <w:vAlign w:val="center"/>
          </w:tcPr>
          <w:p w:rsidR="00683459" w:rsidRPr="00054CDB" w:rsidRDefault="00683459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 xml:space="preserve">Электроды </w:t>
            </w:r>
          </w:p>
        </w:tc>
        <w:tc>
          <w:tcPr>
            <w:tcW w:w="1418" w:type="dxa"/>
          </w:tcPr>
          <w:p w:rsidR="00683459" w:rsidRPr="00054CDB" w:rsidRDefault="00683459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 xml:space="preserve">25.93.15.120 </w:t>
            </w:r>
          </w:p>
          <w:p w:rsidR="00683459" w:rsidRPr="00054CDB" w:rsidRDefault="00683459" w:rsidP="00683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683459" w:rsidRPr="00054CDB" w:rsidRDefault="00683459" w:rsidP="0068345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Электрод LB-52U KOBELCO</w:t>
            </w:r>
          </w:p>
          <w:p w:rsidR="00683459" w:rsidRPr="00054CDB" w:rsidRDefault="00683459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 xml:space="preserve">Назначение: для ручной дуговой сварки (MMA) углеродистых и низколегированных сталей, в том числе с классами прочности до К60 (590 МПа). Диаметр, </w:t>
            </w:r>
            <w:proofErr w:type="gramStart"/>
            <w:r w:rsidRPr="00054CDB">
              <w:rPr>
                <w:rFonts w:ascii="Times New Roman" w:hAnsi="Times New Roman" w:cs="Times New Roman"/>
              </w:rPr>
              <w:t>мм</w:t>
            </w:r>
            <w:proofErr w:type="gramEnd"/>
            <w:r w:rsidRPr="00054CDB">
              <w:rPr>
                <w:rFonts w:ascii="Times New Roman" w:hAnsi="Times New Roman" w:cs="Times New Roman"/>
              </w:rPr>
              <w:t xml:space="preserve">: 3,2; длина, мм:  350; упаковка: картонная в </w:t>
            </w:r>
            <w:proofErr w:type="spellStart"/>
            <w:r w:rsidRPr="00054CDB">
              <w:rPr>
                <w:rFonts w:ascii="Times New Roman" w:hAnsi="Times New Roman" w:cs="Times New Roman"/>
              </w:rPr>
              <w:t>полиэтелене</w:t>
            </w:r>
            <w:proofErr w:type="spellEnd"/>
            <w:r w:rsidRPr="00054CDB">
              <w:rPr>
                <w:rFonts w:ascii="Times New Roman" w:hAnsi="Times New Roman" w:cs="Times New Roman"/>
              </w:rPr>
              <w:t>; вес упаковки, кг: 5.</w:t>
            </w:r>
          </w:p>
        </w:tc>
        <w:tc>
          <w:tcPr>
            <w:tcW w:w="851" w:type="dxa"/>
          </w:tcPr>
          <w:p w:rsidR="00683459" w:rsidRPr="00054CDB" w:rsidRDefault="00683459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уп</w:t>
            </w:r>
            <w:r w:rsidR="00E53537" w:rsidRPr="00054CDB">
              <w:rPr>
                <w:rFonts w:ascii="Times New Roman" w:hAnsi="Times New Roman" w:cs="Times New Roman"/>
              </w:rPr>
              <w:t>аковка</w:t>
            </w:r>
          </w:p>
        </w:tc>
        <w:tc>
          <w:tcPr>
            <w:tcW w:w="1498" w:type="dxa"/>
          </w:tcPr>
          <w:p w:rsidR="00683459" w:rsidRPr="00054CDB" w:rsidRDefault="00683459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453F09" w:rsidTr="00054CDB">
        <w:tc>
          <w:tcPr>
            <w:tcW w:w="714" w:type="dxa"/>
          </w:tcPr>
          <w:p w:rsidR="00453F09" w:rsidRPr="00054CDB" w:rsidRDefault="00453F0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9" w:type="dxa"/>
            <w:vAlign w:val="center"/>
          </w:tcPr>
          <w:p w:rsidR="00453F09" w:rsidRPr="00054CDB" w:rsidRDefault="00453F09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>Прокладка</w:t>
            </w:r>
          </w:p>
        </w:tc>
        <w:tc>
          <w:tcPr>
            <w:tcW w:w="1418" w:type="dxa"/>
          </w:tcPr>
          <w:p w:rsidR="00453F09" w:rsidRPr="00054CDB" w:rsidRDefault="004846DC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28.14.20.230</w:t>
            </w:r>
          </w:p>
          <w:p w:rsidR="004846DC" w:rsidRPr="00054CDB" w:rsidRDefault="004846DC" w:rsidP="00683459">
            <w:pPr>
              <w:rPr>
                <w:rFonts w:ascii="Times New Roman" w:hAnsi="Times New Roman" w:cs="Times New Roman"/>
              </w:rPr>
            </w:pPr>
          </w:p>
          <w:p w:rsidR="004846DC" w:rsidRPr="00054CDB" w:rsidRDefault="004846DC" w:rsidP="00683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453F09" w:rsidRPr="00054CDB" w:rsidRDefault="00453F09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 xml:space="preserve">Прокладка </w:t>
            </w:r>
            <w:proofErr w:type="spellStart"/>
            <w:r w:rsidRPr="00054CDB">
              <w:rPr>
                <w:rFonts w:ascii="Times New Roman" w:hAnsi="Times New Roman" w:cs="Times New Roman"/>
                <w:color w:val="000000"/>
              </w:rPr>
              <w:t>паронитовая</w:t>
            </w:r>
            <w:proofErr w:type="spellEnd"/>
            <w:r w:rsidRPr="00054CDB">
              <w:rPr>
                <w:rFonts w:ascii="Times New Roman" w:hAnsi="Times New Roman" w:cs="Times New Roman"/>
                <w:color w:val="000000"/>
              </w:rPr>
              <w:t xml:space="preserve"> ДУ150 фланцевая</w:t>
            </w:r>
          </w:p>
          <w:p w:rsidR="00453F09" w:rsidRPr="00054CDB" w:rsidRDefault="00453F09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Тип: фланцевая, исп</w:t>
            </w: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 xml:space="preserve">; Внутренний диаметр, мм: 161; Наружный диаметр, мм: 222; Материал: </w:t>
            </w:r>
            <w:proofErr w:type="spellStart"/>
            <w:r w:rsidRPr="00054CDB">
              <w:rPr>
                <w:rFonts w:ascii="Times New Roman" w:hAnsi="Times New Roman" w:cs="Times New Roman"/>
                <w:color w:val="000000"/>
              </w:rPr>
              <w:t>паронит</w:t>
            </w:r>
            <w:proofErr w:type="spellEnd"/>
            <w:r w:rsidRPr="00054CDB">
              <w:rPr>
                <w:rFonts w:ascii="Times New Roman" w:hAnsi="Times New Roman" w:cs="Times New Roman"/>
                <w:color w:val="000000"/>
              </w:rPr>
              <w:t xml:space="preserve"> ПОН-Б; Толщина, мм: 2; Стандарт: ГОСТ 15180-86; Условный диаметр, </w:t>
            </w: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>мм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>: 150</w:t>
            </w:r>
          </w:p>
        </w:tc>
        <w:tc>
          <w:tcPr>
            <w:tcW w:w="851" w:type="dxa"/>
          </w:tcPr>
          <w:p w:rsidR="00453F09" w:rsidRPr="00054CDB" w:rsidRDefault="00054CDB" w:rsidP="0068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453F09" w:rsidRPr="00054CDB" w:rsidRDefault="004846DC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54CDB" w:rsidTr="00054CDB">
        <w:tc>
          <w:tcPr>
            <w:tcW w:w="714" w:type="dxa"/>
          </w:tcPr>
          <w:p w:rsidR="00054CDB" w:rsidRPr="00054CDB" w:rsidRDefault="00054CDB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9" w:type="dxa"/>
            <w:vAlign w:val="center"/>
          </w:tcPr>
          <w:p w:rsidR="00054CDB" w:rsidRPr="00054CDB" w:rsidRDefault="00054CDB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>Болт</w:t>
            </w:r>
          </w:p>
        </w:tc>
        <w:tc>
          <w:tcPr>
            <w:tcW w:w="1418" w:type="dxa"/>
          </w:tcPr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25.94.11.110</w:t>
            </w:r>
          </w:p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Болт М20х100 мм. DIN933 ОЦ полн. резьба</w:t>
            </w:r>
          </w:p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>Тип: с шестигранной головкой; Диаметр, мм: 20; Длина, мм: 80; Материал: сталь; Класс прочности: 5,8; Стандарт: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 xml:space="preserve"> DIN 933</w:t>
            </w:r>
          </w:p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Покрытие: цинк; Резьба: полная</w:t>
            </w:r>
          </w:p>
        </w:tc>
        <w:tc>
          <w:tcPr>
            <w:tcW w:w="851" w:type="dxa"/>
          </w:tcPr>
          <w:p w:rsidR="00054CDB" w:rsidRDefault="00054CDB">
            <w:r w:rsidRPr="006804E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054CDB" w:rsidRPr="00054CDB" w:rsidRDefault="00054CDB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54CDB" w:rsidTr="00054CDB">
        <w:tc>
          <w:tcPr>
            <w:tcW w:w="714" w:type="dxa"/>
          </w:tcPr>
          <w:p w:rsidR="00054CDB" w:rsidRPr="00054CDB" w:rsidRDefault="00054CDB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9" w:type="dxa"/>
            <w:vAlign w:val="center"/>
          </w:tcPr>
          <w:p w:rsidR="00054CDB" w:rsidRPr="00054CDB" w:rsidRDefault="00054CDB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>Гайка</w:t>
            </w:r>
          </w:p>
        </w:tc>
        <w:tc>
          <w:tcPr>
            <w:tcW w:w="1418" w:type="dxa"/>
          </w:tcPr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25.94.11.130</w:t>
            </w:r>
          </w:p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Гайка М-20 DIN934 ОЦ.</w:t>
            </w:r>
          </w:p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 xml:space="preserve">Тип: шестигранная; Диаметр, </w:t>
            </w: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>мм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>: 20; Материал: сталь; Стандарт: DIN 934; Покрытие: цинк; Класс прочности: 6.</w:t>
            </w:r>
          </w:p>
        </w:tc>
        <w:tc>
          <w:tcPr>
            <w:tcW w:w="851" w:type="dxa"/>
          </w:tcPr>
          <w:p w:rsidR="00054CDB" w:rsidRDefault="00054CDB">
            <w:r w:rsidRPr="006804E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054CDB" w:rsidRPr="00054CDB" w:rsidRDefault="00054CDB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54CDB" w:rsidTr="00054CDB">
        <w:tc>
          <w:tcPr>
            <w:tcW w:w="714" w:type="dxa"/>
          </w:tcPr>
          <w:p w:rsidR="00054CDB" w:rsidRPr="00054CDB" w:rsidRDefault="00054CDB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9" w:type="dxa"/>
            <w:vAlign w:val="center"/>
          </w:tcPr>
          <w:p w:rsidR="00054CDB" w:rsidRPr="00054CDB" w:rsidRDefault="00054CDB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>Шайба</w:t>
            </w:r>
          </w:p>
        </w:tc>
        <w:tc>
          <w:tcPr>
            <w:tcW w:w="1418" w:type="dxa"/>
          </w:tcPr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25.94.12.110</w:t>
            </w:r>
          </w:p>
        </w:tc>
        <w:tc>
          <w:tcPr>
            <w:tcW w:w="5386" w:type="dxa"/>
          </w:tcPr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Шайба плоская М-20 DIN125 ОЦ</w:t>
            </w:r>
          </w:p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 xml:space="preserve">Тип: плоская; Диаметр, </w:t>
            </w: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>мм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 xml:space="preserve">: 20; Материал: сталь; Стандарт: IN125; </w:t>
            </w:r>
          </w:p>
          <w:p w:rsidR="00054CDB" w:rsidRPr="00054CDB" w:rsidRDefault="00054CDB" w:rsidP="00453F0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Покрытие: цинк</w:t>
            </w:r>
          </w:p>
        </w:tc>
        <w:tc>
          <w:tcPr>
            <w:tcW w:w="851" w:type="dxa"/>
          </w:tcPr>
          <w:p w:rsidR="00054CDB" w:rsidRDefault="00054CDB">
            <w:r w:rsidRPr="006804E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054CDB" w:rsidRPr="00054CDB" w:rsidRDefault="00054CDB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54CDB" w:rsidTr="00054CDB">
        <w:tc>
          <w:tcPr>
            <w:tcW w:w="714" w:type="dxa"/>
          </w:tcPr>
          <w:p w:rsidR="00054CDB" w:rsidRPr="00054CDB" w:rsidRDefault="00054CDB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9" w:type="dxa"/>
            <w:vAlign w:val="center"/>
          </w:tcPr>
          <w:p w:rsidR="00054CDB" w:rsidRPr="00054CDB" w:rsidRDefault="00054CDB" w:rsidP="000336D3">
            <w:pPr>
              <w:pStyle w:val="a4"/>
              <w:jc w:val="center"/>
              <w:rPr>
                <w:rFonts w:ascii="Times New Roman" w:hAnsi="Times New Roman"/>
              </w:rPr>
            </w:pPr>
            <w:r w:rsidRPr="00054CDB">
              <w:rPr>
                <w:rFonts w:ascii="Times New Roman" w:hAnsi="Times New Roman"/>
              </w:rPr>
              <w:t>Солидол</w:t>
            </w:r>
          </w:p>
        </w:tc>
        <w:tc>
          <w:tcPr>
            <w:tcW w:w="1418" w:type="dxa"/>
          </w:tcPr>
          <w:p w:rsidR="00054CDB" w:rsidRPr="00054CDB" w:rsidRDefault="00054CDB" w:rsidP="00683459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19.20.29.210</w:t>
            </w:r>
          </w:p>
          <w:p w:rsidR="00054CDB" w:rsidRPr="00054CDB" w:rsidRDefault="00054CDB" w:rsidP="00054C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054CDB" w:rsidRPr="00054CDB" w:rsidRDefault="00054CDB" w:rsidP="00683459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Жировой солидол.</w:t>
            </w:r>
          </w:p>
          <w:p w:rsidR="00054CDB" w:rsidRPr="00054CDB" w:rsidRDefault="00054CDB" w:rsidP="004846DC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 xml:space="preserve">Тип: смазка </w:t>
            </w:r>
          </w:p>
          <w:p w:rsidR="00054CDB" w:rsidRPr="00054CDB" w:rsidRDefault="00054CDB" w:rsidP="004846DC">
            <w:pPr>
              <w:rPr>
                <w:rFonts w:ascii="Times New Roman" w:hAnsi="Times New Roman" w:cs="Times New Roman"/>
                <w:color w:val="000000"/>
              </w:rPr>
            </w:pPr>
            <w:r w:rsidRPr="00054CDB">
              <w:rPr>
                <w:rFonts w:ascii="Times New Roman" w:hAnsi="Times New Roman" w:cs="Times New Roman"/>
                <w:color w:val="000000"/>
              </w:rPr>
              <w:t>Основа: высоковязкое нефтяное масло; Рабочая температура: от -20 до +65</w:t>
            </w:r>
            <w:proofErr w:type="gramStart"/>
            <w:r w:rsidRPr="00054CDB">
              <w:rPr>
                <w:rFonts w:ascii="Times New Roman" w:hAnsi="Times New Roman" w:cs="Times New Roman"/>
                <w:color w:val="000000"/>
              </w:rPr>
              <w:t xml:space="preserve"> °С</w:t>
            </w:r>
            <w:proofErr w:type="gramEnd"/>
            <w:r w:rsidRPr="00054CDB">
              <w:rPr>
                <w:rFonts w:ascii="Times New Roman" w:hAnsi="Times New Roman" w:cs="Times New Roman"/>
                <w:color w:val="000000"/>
              </w:rPr>
              <w:t>; Тип упаковки: банка; Объем: 0.8 кг</w:t>
            </w:r>
          </w:p>
        </w:tc>
        <w:tc>
          <w:tcPr>
            <w:tcW w:w="851" w:type="dxa"/>
          </w:tcPr>
          <w:p w:rsidR="00054CDB" w:rsidRDefault="00054CDB">
            <w:r w:rsidRPr="006804E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498" w:type="dxa"/>
          </w:tcPr>
          <w:p w:rsidR="00054CDB" w:rsidRPr="00054CDB" w:rsidRDefault="00054CDB" w:rsidP="00570FFF">
            <w:pPr>
              <w:rPr>
                <w:rFonts w:ascii="Times New Roman" w:hAnsi="Times New Roman" w:cs="Times New Roman"/>
              </w:rPr>
            </w:pPr>
            <w:r w:rsidRPr="00054CDB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Default="00FA0248"/>
    <w:sectPr w:rsidR="00FA0248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7F05"/>
    <w:rsid w:val="00001040"/>
    <w:rsid w:val="000336D3"/>
    <w:rsid w:val="00037CE0"/>
    <w:rsid w:val="00054CDB"/>
    <w:rsid w:val="001247BB"/>
    <w:rsid w:val="001B102B"/>
    <w:rsid w:val="001E2A2E"/>
    <w:rsid w:val="0028352E"/>
    <w:rsid w:val="003905F9"/>
    <w:rsid w:val="003F7F05"/>
    <w:rsid w:val="00444FB7"/>
    <w:rsid w:val="00453F09"/>
    <w:rsid w:val="004846DC"/>
    <w:rsid w:val="00570FFF"/>
    <w:rsid w:val="00683459"/>
    <w:rsid w:val="00742132"/>
    <w:rsid w:val="00744107"/>
    <w:rsid w:val="007D53CD"/>
    <w:rsid w:val="008666B8"/>
    <w:rsid w:val="00890C2D"/>
    <w:rsid w:val="008E7A98"/>
    <w:rsid w:val="009977FF"/>
    <w:rsid w:val="009F2892"/>
    <w:rsid w:val="00A11899"/>
    <w:rsid w:val="00C875BD"/>
    <w:rsid w:val="00D60F60"/>
    <w:rsid w:val="00D87EA9"/>
    <w:rsid w:val="00D966A3"/>
    <w:rsid w:val="00DB2691"/>
    <w:rsid w:val="00E3754F"/>
    <w:rsid w:val="00E53537"/>
    <w:rsid w:val="00E842C4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7F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5837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9141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690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15113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6118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895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9787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6650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349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18799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2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476">
          <w:marLeft w:val="0"/>
          <w:marRight w:val="0"/>
          <w:marTop w:val="0"/>
          <w:marBottom w:val="0"/>
          <w:divBdr>
            <w:top w:val="none" w:sz="0" w:space="13" w:color="DDDDDD"/>
            <w:left w:val="none" w:sz="0" w:space="0" w:color="DDDDDD"/>
            <w:bottom w:val="dashed" w:sz="6" w:space="0" w:color="DDDDDD"/>
            <w:right w:val="none" w:sz="0" w:space="0" w:color="DDDDDD"/>
          </w:divBdr>
        </w:div>
        <w:div w:id="249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DE7572A528DC5292E7183655C7CDFB61611765D604FDE2ECC46766F7342F93D9625BC378C758B55Y1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2026-07-29T09:09:00Z</cp:lastPrinted>
  <dcterms:created xsi:type="dcterms:W3CDTF">2026-07-28T11:37:00Z</dcterms:created>
  <dcterms:modified xsi:type="dcterms:W3CDTF">2026-08-13T09:49:00Z</dcterms:modified>
</cp:coreProperties>
</file>