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CE" w:rsidRDefault="002F08CE" w:rsidP="006F7C1B">
      <w:pPr>
        <w:spacing w:after="0"/>
        <w:ind w:firstLine="709"/>
        <w:jc w:val="center"/>
        <w:rPr>
          <w:b/>
        </w:rPr>
      </w:pPr>
    </w:p>
    <w:p w:rsidR="00D33B45" w:rsidRPr="003C7DDC" w:rsidRDefault="00D33B45" w:rsidP="006F7C1B">
      <w:pPr>
        <w:spacing w:after="0"/>
        <w:ind w:firstLine="709"/>
        <w:jc w:val="center"/>
        <w:rPr>
          <w:b/>
          <w:sz w:val="28"/>
          <w:szCs w:val="28"/>
        </w:rPr>
      </w:pPr>
      <w:r w:rsidRPr="003C7DDC">
        <w:rPr>
          <w:b/>
          <w:sz w:val="28"/>
          <w:szCs w:val="28"/>
        </w:rPr>
        <w:t>Обоснование расчета начальной (максимальной) цены</w:t>
      </w:r>
    </w:p>
    <w:p w:rsidR="0047788F" w:rsidRPr="0047788F" w:rsidRDefault="00D33B45" w:rsidP="0047788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proofErr w:type="gramStart"/>
      <w:r w:rsidRPr="003C7DDC">
        <w:rPr>
          <w:b/>
          <w:sz w:val="28"/>
          <w:szCs w:val="28"/>
        </w:rPr>
        <w:t>контракта</w:t>
      </w:r>
      <w:proofErr w:type="gramEnd"/>
      <w:r w:rsidRPr="003C7DDC">
        <w:rPr>
          <w:b/>
          <w:sz w:val="28"/>
          <w:szCs w:val="28"/>
        </w:rPr>
        <w:t xml:space="preserve"> (НМЦК) </w:t>
      </w:r>
      <w:r w:rsidR="0024760D" w:rsidRPr="0024760D">
        <w:rPr>
          <w:b/>
          <w:sz w:val="28"/>
          <w:szCs w:val="28"/>
        </w:rPr>
        <w:t xml:space="preserve">на </w:t>
      </w:r>
      <w:r w:rsidR="0047788F" w:rsidRPr="0047788F">
        <w:rPr>
          <w:b/>
          <w:sz w:val="28"/>
          <w:szCs w:val="28"/>
        </w:rPr>
        <w:t xml:space="preserve">поставку </w:t>
      </w:r>
      <w:r w:rsidR="00516D0E">
        <w:rPr>
          <w:b/>
          <w:sz w:val="28"/>
          <w:szCs w:val="28"/>
        </w:rPr>
        <w:t>рубильника</w:t>
      </w:r>
    </w:p>
    <w:p w:rsidR="0047788F" w:rsidRPr="0047788F" w:rsidRDefault="0047788F" w:rsidP="0047788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b/>
          <w:bCs/>
          <w:color w:val="000000"/>
          <w:lang w:eastAsia="en-US"/>
        </w:rPr>
      </w:pPr>
    </w:p>
    <w:p w:rsidR="00D33B45" w:rsidRPr="00422C9E" w:rsidRDefault="00D33B45" w:rsidP="00D33B45">
      <w:pPr>
        <w:ind w:firstLine="709"/>
        <w:contextualSpacing/>
      </w:pPr>
      <w:r w:rsidRPr="00422C9E">
        <w:rPr>
          <w:b/>
        </w:rPr>
        <w:t>Метод сопоставимых рыночных цен</w:t>
      </w:r>
      <w:r w:rsidRPr="00422C9E">
        <w:t xml:space="preserve"> </w:t>
      </w:r>
      <w:r w:rsidRPr="00422C9E">
        <w:rPr>
          <w:b/>
        </w:rPr>
        <w:t>(анализ рынка)</w:t>
      </w:r>
      <w:r w:rsidRPr="00422C9E">
        <w:t xml:space="preserve"> (в соответствии с пунктом 1 части 1 статьи 22 Закона № 44-ФЗ).</w:t>
      </w:r>
    </w:p>
    <w:p w:rsidR="00D33B45" w:rsidRPr="00422C9E" w:rsidRDefault="000E109B" w:rsidP="000E109B">
      <w:pPr>
        <w:ind w:firstLine="709"/>
      </w:pPr>
      <w:r w:rsidRPr="00422C9E">
        <w:t xml:space="preserve">С целью определения НМЦК методом сопоставимых рыночных цен (анализа рынка), </w:t>
      </w:r>
      <w:r w:rsidR="0040613B" w:rsidRPr="00422C9E">
        <w:t>в соответствии с пунктом 3.7.1 П</w:t>
      </w:r>
      <w:r w:rsidR="00D33B45" w:rsidRPr="00422C9E">
        <w:t>риказа Минэкономразвития России от 02.10.2013 № 567 «Об утверждении методических рекомендаций по применению методов определения начальной (максимально</w:t>
      </w:r>
      <w:r w:rsidR="0040613B" w:rsidRPr="00422C9E">
        <w:t xml:space="preserve">й) цены контракта, </w:t>
      </w:r>
      <w:r w:rsidR="000841DA">
        <w:t xml:space="preserve">цены контракта, </w:t>
      </w:r>
      <w:r w:rsidR="0040613B" w:rsidRPr="00422C9E">
        <w:t xml:space="preserve">заключаемого </w:t>
      </w:r>
      <w:r w:rsidR="00D33B45" w:rsidRPr="00422C9E">
        <w:t>с единственным поставщиком (</w:t>
      </w:r>
      <w:r w:rsidR="00C53BC7" w:rsidRPr="00422C9E">
        <w:t>подрядчиком, исполнителем)»</w:t>
      </w:r>
      <w:r w:rsidR="00687513" w:rsidRPr="00422C9E">
        <w:rPr>
          <w:rFonts w:eastAsia="Calibri"/>
        </w:rPr>
        <w:t xml:space="preserve"> </w:t>
      </w:r>
      <w:r w:rsidR="00C53BC7" w:rsidRPr="001B5A32">
        <w:t>был</w:t>
      </w:r>
      <w:r w:rsidR="003E6F0D">
        <w:t>и</w:t>
      </w:r>
      <w:r w:rsidR="00C53BC7" w:rsidRPr="001B5A32">
        <w:t xml:space="preserve"> направлен</w:t>
      </w:r>
      <w:r w:rsidR="003E6F0D">
        <w:t>ы</w:t>
      </w:r>
      <w:r w:rsidR="003E4F26" w:rsidRPr="001B5A32">
        <w:t xml:space="preserve"> запрос</w:t>
      </w:r>
      <w:r w:rsidR="003E6F0D">
        <w:t>ы</w:t>
      </w:r>
      <w:r w:rsidR="00D33B45" w:rsidRPr="001B5A32">
        <w:t xml:space="preserve"> о предоставлении ценовой</w:t>
      </w:r>
      <w:r w:rsidR="00D33B45" w:rsidRPr="00422C9E">
        <w:t xml:space="preserve"> информации </w:t>
      </w:r>
      <w:r w:rsidR="00FF6FEB" w:rsidRPr="00662958">
        <w:rPr>
          <w:rFonts w:eastAsia="Calibri"/>
        </w:rPr>
        <w:t>посредством запросов по электронной почте</w:t>
      </w:r>
      <w:r w:rsidR="00FF6FEB" w:rsidRPr="00422C9E">
        <w:t xml:space="preserve"> </w:t>
      </w:r>
      <w:r w:rsidR="00D33B45" w:rsidRPr="00422C9E">
        <w:t xml:space="preserve">исполнителям, обладающим опытом </w:t>
      </w:r>
      <w:r w:rsidR="006F7C1B" w:rsidRPr="00422C9E">
        <w:t>оказания аналогичных услуг</w:t>
      </w:r>
      <w:r w:rsidR="00D33B45" w:rsidRPr="00422C9E">
        <w:t>. При этом по условиям запросов цена контракта должна включать все расходы поставщика (подрядчика, исполнителя), необходимые для исполнения им своих обязательств по контракту в полном объеме и надлежащего качества, а также налоги, сборы и иные платежи, предусмотренные законодательством Российской Федерации.</w:t>
      </w:r>
      <w:r w:rsidR="00952D28" w:rsidRPr="00422C9E">
        <w:t xml:space="preserve"> </w:t>
      </w:r>
    </w:p>
    <w:p w:rsidR="00D33B45" w:rsidRPr="00422C9E" w:rsidRDefault="0007194B" w:rsidP="00D33B45">
      <w:pPr>
        <w:ind w:firstLine="709"/>
      </w:pPr>
      <w:r w:rsidRPr="0007194B">
        <w:t xml:space="preserve">Расчет НМЦК осуществлен на основании полученных коммерческих предложений и ценовой информации </w:t>
      </w:r>
      <w:r>
        <w:t>из открытых источников интернет.</w:t>
      </w:r>
      <w:r w:rsidRPr="0007194B">
        <w:t xml:space="preserve"> </w:t>
      </w:r>
      <w:r w:rsidR="0040613B" w:rsidRPr="00422C9E">
        <w:t>Расчет приведен в Таблице № 1</w:t>
      </w:r>
      <w:r w:rsidR="00D33B45" w:rsidRPr="00422C9E">
        <w:t>.</w:t>
      </w:r>
      <w:r w:rsidR="00952D28" w:rsidRPr="00422C9E">
        <w:t xml:space="preserve">  </w:t>
      </w:r>
    </w:p>
    <w:p w:rsidR="00D33B45" w:rsidRPr="00371BCB" w:rsidRDefault="00D33B45" w:rsidP="00D33B45">
      <w:pPr>
        <w:ind w:firstLine="709"/>
        <w:jc w:val="right"/>
        <w:rPr>
          <w:sz w:val="22"/>
          <w:szCs w:val="22"/>
        </w:rPr>
      </w:pPr>
      <w:r w:rsidRPr="00371BCB">
        <w:rPr>
          <w:sz w:val="22"/>
          <w:szCs w:val="22"/>
        </w:rPr>
        <w:t xml:space="preserve">Таблица № </w:t>
      </w:r>
      <w:r w:rsidR="0040613B">
        <w:rPr>
          <w:sz w:val="22"/>
          <w:szCs w:val="22"/>
        </w:rPr>
        <w:t>1</w:t>
      </w:r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709"/>
        <w:gridCol w:w="1559"/>
        <w:gridCol w:w="1560"/>
        <w:gridCol w:w="1559"/>
        <w:gridCol w:w="1134"/>
        <w:gridCol w:w="992"/>
      </w:tblGrid>
      <w:tr w:rsidR="0001661F" w:rsidTr="0001661F">
        <w:trPr>
          <w:trHeight w:val="1251"/>
          <w:jc w:val="center"/>
        </w:trPr>
        <w:tc>
          <w:tcPr>
            <w:tcW w:w="2689" w:type="dxa"/>
          </w:tcPr>
          <w:p w:rsidR="00142F8D" w:rsidRPr="007B6FF1" w:rsidRDefault="00142F8D" w:rsidP="00456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B6FF1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08" w:type="dxa"/>
          </w:tcPr>
          <w:p w:rsidR="00142F8D" w:rsidRPr="007B6FF1" w:rsidRDefault="00930626" w:rsidP="00456D9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</w:tcPr>
          <w:p w:rsidR="00142F8D" w:rsidRPr="007B6FF1" w:rsidRDefault="00142F8D" w:rsidP="00456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B6FF1">
              <w:rPr>
                <w:b/>
                <w:sz w:val="20"/>
                <w:szCs w:val="20"/>
              </w:rPr>
              <w:t xml:space="preserve">Кол-во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8D" w:rsidRPr="004415B8" w:rsidRDefault="00142F8D" w:rsidP="00456D9B">
            <w:pPr>
              <w:spacing w:after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Предложение №1</w:t>
            </w:r>
          </w:p>
          <w:p w:rsidR="00142F8D" w:rsidRPr="0032236D" w:rsidRDefault="00142F8D" w:rsidP="0047788F">
            <w:pPr>
              <w:spacing w:after="0"/>
              <w:jc w:val="center"/>
              <w:rPr>
                <w:rFonts w:eastAsia="Calibri"/>
                <w:b/>
                <w:sz w:val="20"/>
                <w:szCs w:val="20"/>
                <w:highlight w:val="yellow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№ </w:t>
            </w:r>
            <w:r w:rsidR="0066023C">
              <w:rPr>
                <w:rFonts w:eastAsia="Calibri"/>
                <w:b/>
                <w:sz w:val="20"/>
                <w:szCs w:val="20"/>
              </w:rPr>
              <w:t>УТ-4272</w:t>
            </w:r>
            <w:r w:rsidR="0047788F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415B8">
              <w:rPr>
                <w:rFonts w:eastAsia="Calibri"/>
                <w:b/>
                <w:sz w:val="20"/>
                <w:szCs w:val="20"/>
              </w:rPr>
              <w:t xml:space="preserve">от </w:t>
            </w:r>
            <w:r w:rsidR="0066023C">
              <w:rPr>
                <w:rFonts w:eastAsia="Calibri"/>
                <w:b/>
                <w:sz w:val="20"/>
                <w:szCs w:val="20"/>
              </w:rPr>
              <w:t>26</w:t>
            </w:r>
            <w:r w:rsidR="0047788F">
              <w:rPr>
                <w:rFonts w:eastAsia="Calibri"/>
                <w:b/>
                <w:sz w:val="20"/>
                <w:szCs w:val="20"/>
              </w:rPr>
              <w:t>.05.2026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8D" w:rsidRPr="004415B8" w:rsidRDefault="00142F8D" w:rsidP="00456D9B">
            <w:pPr>
              <w:spacing w:after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415B8">
              <w:rPr>
                <w:rFonts w:eastAsia="Calibri"/>
                <w:b/>
                <w:sz w:val="20"/>
                <w:szCs w:val="20"/>
              </w:rPr>
              <w:t>Предложение №2</w:t>
            </w:r>
          </w:p>
          <w:p w:rsidR="00142F8D" w:rsidRPr="0066023C" w:rsidRDefault="0066023C" w:rsidP="0001661F">
            <w:pPr>
              <w:spacing w:after="0"/>
              <w:jc w:val="center"/>
              <w:rPr>
                <w:rFonts w:eastAsia="Calibri"/>
                <w:b/>
                <w:sz w:val="16"/>
                <w:szCs w:val="16"/>
              </w:rPr>
            </w:pPr>
            <w:hyperlink r:id="rId5" w:history="1">
              <w:r w:rsidRPr="0066023C">
                <w:rPr>
                  <w:rStyle w:val="a6"/>
                  <w:rFonts w:eastAsia="Calibri"/>
                  <w:b/>
                  <w:sz w:val="16"/>
                  <w:szCs w:val="16"/>
                </w:rPr>
                <w:t>https://www.etm.ru/cat/nn/4475953?ysclid=mpmhpdunb774601248</w:t>
              </w:r>
            </w:hyperlink>
          </w:p>
          <w:p w:rsidR="0066023C" w:rsidRPr="004415B8" w:rsidRDefault="0066023C" w:rsidP="0001661F">
            <w:pPr>
              <w:spacing w:after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F8D" w:rsidRPr="004415B8" w:rsidRDefault="00142F8D" w:rsidP="00456D9B">
            <w:pPr>
              <w:spacing w:after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415B8">
              <w:rPr>
                <w:rFonts w:eastAsia="Calibri"/>
                <w:b/>
                <w:sz w:val="20"/>
                <w:szCs w:val="20"/>
              </w:rPr>
              <w:t xml:space="preserve">Предложение № 3 </w:t>
            </w:r>
          </w:p>
          <w:p w:rsidR="00142F8D" w:rsidRDefault="0066023C" w:rsidP="00F321D2">
            <w:pPr>
              <w:spacing w:after="0"/>
              <w:jc w:val="center"/>
              <w:rPr>
                <w:rFonts w:eastAsia="Calibri"/>
                <w:b/>
                <w:sz w:val="16"/>
                <w:szCs w:val="16"/>
              </w:rPr>
            </w:pPr>
            <w:hyperlink r:id="rId6" w:history="1">
              <w:r w:rsidRPr="008274AE">
                <w:rPr>
                  <w:rStyle w:val="a6"/>
                  <w:rFonts w:eastAsia="Calibri"/>
                  <w:b/>
                  <w:sz w:val="16"/>
                  <w:szCs w:val="16"/>
                </w:rPr>
                <w:t>https://www.vseinstrumenti.ru/product/rubilnik-keazvr32-37-a31240-400a-uhl3-103381-7251416/?utm_source=yandex&amp;utm_medium=cpc&amp;utm_campaign=51445938%7Cdsa_08_na_nashi-fid_rf_prochie-mesta-pokaza&amp;utm_content=8969288556&amp;utm_term=ST:search%7CS:yandex.ru%7CAP:no%7CPT:premium%7CP:1%7CDT:desktop%7CRI:48%7CCI:51445938%7CGI:4177880169%7CPI:52956497596%7CAI:8969288556%7CRT:52956497596%7CKW:---autotargeting%7CRN:Оренбург&amp;referrer=reattribution=1&amp;yclid=3853620331601461247&amp;utm_referrer=https://yandex.ru/</w:t>
              </w:r>
            </w:hyperlink>
          </w:p>
          <w:p w:rsidR="0066023C" w:rsidRPr="0066023C" w:rsidRDefault="0066023C" w:rsidP="00F321D2">
            <w:pPr>
              <w:spacing w:after="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33346" w:rsidRPr="00C33346" w:rsidRDefault="00C33346" w:rsidP="00C3334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3346">
              <w:rPr>
                <w:rFonts w:eastAsia="Calibri"/>
                <w:b/>
                <w:sz w:val="20"/>
                <w:szCs w:val="20"/>
              </w:rPr>
              <w:t xml:space="preserve">Средняя цена за единицу, </w:t>
            </w:r>
          </w:p>
          <w:p w:rsidR="00142F8D" w:rsidRPr="007B6FF1" w:rsidRDefault="00041D6D" w:rsidP="00C3334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р</w:t>
            </w:r>
            <w:r w:rsidR="00C33346" w:rsidRPr="00C33346">
              <w:rPr>
                <w:rFonts w:eastAsia="Calibri"/>
                <w:b/>
                <w:sz w:val="20"/>
                <w:szCs w:val="20"/>
              </w:rPr>
              <w:t>уб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142F8D" w:rsidRPr="007B6FF1" w:rsidRDefault="00142F8D" w:rsidP="00456D9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B6FF1">
              <w:rPr>
                <w:rFonts w:eastAsia="Calibri"/>
                <w:b/>
                <w:sz w:val="20"/>
                <w:szCs w:val="20"/>
              </w:rPr>
              <w:t xml:space="preserve">НМЦК </w:t>
            </w:r>
          </w:p>
          <w:p w:rsidR="00142F8D" w:rsidRPr="007B6FF1" w:rsidRDefault="00142F8D" w:rsidP="00456D9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B6FF1">
              <w:rPr>
                <w:rFonts w:eastAsia="Calibri"/>
                <w:b/>
                <w:sz w:val="20"/>
                <w:szCs w:val="20"/>
              </w:rPr>
              <w:t>(руб.)</w:t>
            </w:r>
          </w:p>
        </w:tc>
      </w:tr>
      <w:tr w:rsidR="0001661F" w:rsidTr="0066023C">
        <w:trPr>
          <w:trHeight w:val="68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8D" w:rsidRPr="00516D0E" w:rsidRDefault="00516D0E" w:rsidP="00516D0E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Рубильник </w:t>
            </w:r>
            <w:r w:rsidR="0007194B" w:rsidRPr="00516D0E">
              <w:rPr>
                <w:bCs/>
                <w:color w:val="000000"/>
                <w:sz w:val="22"/>
                <w:szCs w:val="22"/>
                <w:lang w:eastAsia="en-US"/>
              </w:rPr>
              <w:t>ВР32-37-А31240-400А-УХЛЗ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8D" w:rsidRPr="00EA2497" w:rsidRDefault="0047788F" w:rsidP="00142F8D">
            <w:pPr>
              <w:spacing w:after="0"/>
              <w:jc w:val="center"/>
              <w:rPr>
                <w:sz w:val="20"/>
                <w:szCs w:val="20"/>
              </w:rPr>
            </w:pPr>
            <w:r w:rsidRPr="0047788F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8D" w:rsidRPr="00EA2497" w:rsidRDefault="0066023C" w:rsidP="00142F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142F8D" w:rsidRPr="00EA2497" w:rsidRDefault="0066023C" w:rsidP="00142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6 990,82</w:t>
            </w:r>
          </w:p>
        </w:tc>
        <w:tc>
          <w:tcPr>
            <w:tcW w:w="1560" w:type="dxa"/>
            <w:vAlign w:val="center"/>
          </w:tcPr>
          <w:p w:rsidR="00142F8D" w:rsidRPr="00EA2497" w:rsidRDefault="0007194B" w:rsidP="00071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7973,40</w:t>
            </w:r>
          </w:p>
        </w:tc>
        <w:tc>
          <w:tcPr>
            <w:tcW w:w="1559" w:type="dxa"/>
            <w:vAlign w:val="center"/>
          </w:tcPr>
          <w:p w:rsidR="00142F8D" w:rsidRPr="00EA2497" w:rsidRDefault="0007194B" w:rsidP="00142F8D">
            <w:pPr>
              <w:jc w:val="center"/>
              <w:rPr>
                <w:sz w:val="20"/>
                <w:szCs w:val="20"/>
              </w:rPr>
            </w:pPr>
            <w:r w:rsidRPr="0007194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Pr="0007194B">
              <w:rPr>
                <w:sz w:val="20"/>
                <w:szCs w:val="20"/>
              </w:rPr>
              <w:t>954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142F8D" w:rsidRPr="00EA2497" w:rsidRDefault="0007194B" w:rsidP="00142F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7 639,41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8D" w:rsidRPr="00EA2497" w:rsidRDefault="0007194B" w:rsidP="00142F8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7 639,41</w:t>
            </w:r>
          </w:p>
        </w:tc>
      </w:tr>
    </w:tbl>
    <w:p w:rsidR="00693209" w:rsidRDefault="00693209" w:rsidP="00D33B45">
      <w:pPr>
        <w:ind w:firstLine="709"/>
        <w:rPr>
          <w:sz w:val="26"/>
          <w:szCs w:val="26"/>
        </w:rPr>
      </w:pPr>
    </w:p>
    <w:p w:rsidR="006131B8" w:rsidRPr="00213782" w:rsidRDefault="006131B8" w:rsidP="006131B8">
      <w:pPr>
        <w:ind w:firstLine="709"/>
      </w:pPr>
      <w:r w:rsidRPr="00213782">
        <w:t>Начальная (максимальная) цена контракта была определена по формуле:</w:t>
      </w:r>
    </w:p>
    <w:p w:rsidR="006131B8" w:rsidRPr="00213782" w:rsidRDefault="006131B8" w:rsidP="006131B8">
      <w:pPr>
        <w:ind w:firstLine="709"/>
      </w:pPr>
      <w:r w:rsidRPr="00213782">
        <w:rPr>
          <w:noProof/>
        </w:rPr>
        <w:drawing>
          <wp:inline distT="0" distB="0" distL="0" distR="0" wp14:anchorId="41BA8CBF" wp14:editId="2CB64C89">
            <wp:extent cx="1628775" cy="400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782">
        <w:t xml:space="preserve"> </w:t>
      </w:r>
      <w:proofErr w:type="gramStart"/>
      <w:r w:rsidRPr="00213782">
        <w:t>где</w:t>
      </w:r>
      <w:proofErr w:type="gramEnd"/>
      <w:r w:rsidRPr="00213782">
        <w:t>:</w:t>
      </w:r>
    </w:p>
    <w:p w:rsidR="006131B8" w:rsidRPr="00213782" w:rsidRDefault="006131B8" w:rsidP="006131B8">
      <w:pPr>
        <w:ind w:firstLine="709"/>
      </w:pPr>
      <w:r w:rsidRPr="00213782">
        <w:rPr>
          <w:noProof/>
        </w:rPr>
        <w:drawing>
          <wp:inline distT="0" distB="0" distL="0" distR="0" wp14:anchorId="68A2F2BE" wp14:editId="4E474E18">
            <wp:extent cx="6762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782">
        <w:t xml:space="preserve"> - НМЦК, определяемая методом сопоставимых рыночных цен (анализа рынка);</w:t>
      </w:r>
    </w:p>
    <w:p w:rsidR="006131B8" w:rsidRPr="00213782" w:rsidRDefault="006131B8" w:rsidP="006131B8">
      <w:pPr>
        <w:ind w:firstLine="709"/>
      </w:pPr>
      <w:r w:rsidRPr="00213782">
        <w:rPr>
          <w:noProof/>
        </w:rPr>
        <w:drawing>
          <wp:inline distT="0" distB="0" distL="0" distR="0" wp14:anchorId="208BDE37" wp14:editId="30D8A23F">
            <wp:extent cx="123825" cy="142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782">
        <w:t>- количество (объем) закупаемого товара (работы, услуги);</w:t>
      </w:r>
    </w:p>
    <w:p w:rsidR="006131B8" w:rsidRPr="00213782" w:rsidRDefault="006131B8" w:rsidP="006131B8">
      <w:pPr>
        <w:ind w:firstLine="709"/>
      </w:pPr>
      <w:r w:rsidRPr="00213782">
        <w:rPr>
          <w:noProof/>
        </w:rPr>
        <w:lastRenderedPageBreak/>
        <w:drawing>
          <wp:inline distT="0" distB="0" distL="0" distR="0" wp14:anchorId="01D5228F" wp14:editId="689B68FE">
            <wp:extent cx="123825" cy="142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782">
        <w:t xml:space="preserve"> - количество значений, используемых в расчете;</w:t>
      </w:r>
    </w:p>
    <w:p w:rsidR="006131B8" w:rsidRPr="00213782" w:rsidRDefault="006131B8" w:rsidP="006131B8">
      <w:pPr>
        <w:ind w:firstLine="709"/>
      </w:pPr>
      <w:r w:rsidRPr="00213782">
        <w:rPr>
          <w:noProof/>
        </w:rPr>
        <w:drawing>
          <wp:inline distT="0" distB="0" distL="0" distR="0" wp14:anchorId="2D17B616" wp14:editId="01B1445C">
            <wp:extent cx="85725" cy="1619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782">
        <w:t xml:space="preserve"> - номер источника ценовой информации;</w:t>
      </w:r>
    </w:p>
    <w:p w:rsidR="006131B8" w:rsidRDefault="006131B8" w:rsidP="006131B8">
      <w:pPr>
        <w:ind w:firstLine="709"/>
      </w:pPr>
      <w:r w:rsidRPr="00213782">
        <w:rPr>
          <w:noProof/>
        </w:rPr>
        <w:drawing>
          <wp:inline distT="0" distB="0" distL="0" distR="0" wp14:anchorId="08983326" wp14:editId="51EEF559">
            <wp:extent cx="152400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782">
        <w:t xml:space="preserve"> - цена единицы товара, работы, услуг, представленная в источнике </w:t>
      </w:r>
      <w:r w:rsidRPr="00213782">
        <w:br/>
        <w:t xml:space="preserve">с </w:t>
      </w:r>
      <w:proofErr w:type="gramStart"/>
      <w:r w:rsidRPr="00213782">
        <w:t xml:space="preserve">номером </w:t>
      </w:r>
      <w:r w:rsidRPr="00213782">
        <w:rPr>
          <w:noProof/>
        </w:rPr>
        <w:drawing>
          <wp:inline distT="0" distB="0" distL="0" distR="0" wp14:anchorId="57473F2C" wp14:editId="634F6275">
            <wp:extent cx="85725" cy="1619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782">
        <w:t>,</w:t>
      </w:r>
      <w:proofErr w:type="gramEnd"/>
      <w:r w:rsidRPr="00213782">
        <w:t xml:space="preserve">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 </w:t>
      </w:r>
    </w:p>
    <w:p w:rsidR="00312BB8" w:rsidRPr="00213782" w:rsidRDefault="00312BB8" w:rsidP="006131B8">
      <w:pPr>
        <w:ind w:firstLine="709"/>
      </w:pPr>
      <w:r w:rsidRPr="00312BB8">
        <w:t xml:space="preserve">В целях определения однородности совокупности значений цен, используемых в расчете начальной (максимальной) цены контракта определен коэффициент вариации. Коэффициент </w:t>
      </w:r>
      <w:r w:rsidR="008929B8">
        <w:t xml:space="preserve">вариации цены составляет </w:t>
      </w:r>
      <w:r w:rsidR="0007194B">
        <w:t>7,35</w:t>
      </w:r>
      <w:r w:rsidRPr="00312BB8">
        <w:t>%*, таким образом, выявлена однородность совокупности значений, используемых в расчете при определении НМЦК (* - коэффициент вариации менее 33 %, совокупность цен принимается однородной).</w:t>
      </w:r>
    </w:p>
    <w:p w:rsidR="007E27E0" w:rsidRDefault="007E27E0" w:rsidP="007E27E0">
      <w:pPr>
        <w:autoSpaceDE w:val="0"/>
        <w:autoSpaceDN w:val="0"/>
        <w:adjustRightInd w:val="0"/>
        <w:spacing w:after="0"/>
        <w:ind w:firstLine="709"/>
      </w:pPr>
      <w:r w:rsidRPr="002B2317">
        <w:rPr>
          <w:rFonts w:eastAsia="Calibri"/>
        </w:rPr>
        <w:t>Начальная (максимальная) цена контракта</w:t>
      </w:r>
      <w:r w:rsidRPr="002B7A9B">
        <w:rPr>
          <w:rFonts w:eastAsia="Calibri"/>
        </w:rPr>
        <w:t xml:space="preserve"> рассчитана</w:t>
      </w:r>
      <w:r>
        <w:rPr>
          <w:rFonts w:eastAsia="Calibri"/>
        </w:rPr>
        <w:t xml:space="preserve"> </w:t>
      </w:r>
      <w:r w:rsidRPr="002B7A9B">
        <w:rPr>
          <w:rFonts w:eastAsia="Calibri"/>
        </w:rPr>
        <w:t>метод</w:t>
      </w:r>
      <w:r>
        <w:rPr>
          <w:rFonts w:eastAsia="Calibri"/>
        </w:rPr>
        <w:t>ом</w:t>
      </w:r>
      <w:r w:rsidRPr="002B7A9B">
        <w:rPr>
          <w:rFonts w:eastAsia="Calibri"/>
        </w:rPr>
        <w:t xml:space="preserve"> со</w:t>
      </w:r>
      <w:r w:rsidR="008D1864">
        <w:rPr>
          <w:rFonts w:eastAsia="Calibri"/>
        </w:rPr>
        <w:t>поставимых рыночных цен (анализ</w:t>
      </w:r>
      <w:r w:rsidRPr="002B7A9B">
        <w:rPr>
          <w:rFonts w:eastAsia="Calibri"/>
        </w:rPr>
        <w:t xml:space="preserve"> рынка)</w:t>
      </w:r>
      <w:r w:rsidR="005A2550">
        <w:rPr>
          <w:rFonts w:eastAsia="Calibri"/>
        </w:rPr>
        <w:t xml:space="preserve"> </w:t>
      </w:r>
      <w:r>
        <w:rPr>
          <w:rFonts w:eastAsia="Calibri"/>
        </w:rPr>
        <w:t xml:space="preserve">и </w:t>
      </w:r>
      <w:r w:rsidR="005F7212">
        <w:rPr>
          <w:rFonts w:eastAsia="Calibri"/>
        </w:rPr>
        <w:t>составляет</w:t>
      </w:r>
      <w:r w:rsidRPr="002B7A9B">
        <w:rPr>
          <w:rFonts w:eastAsia="Calibri"/>
        </w:rPr>
        <w:t xml:space="preserve"> </w:t>
      </w:r>
      <w:r w:rsidR="0007194B">
        <w:rPr>
          <w:b/>
          <w:color w:val="000000"/>
          <w:lang w:eastAsia="x-none"/>
        </w:rPr>
        <w:t>7 639,41</w:t>
      </w:r>
      <w:r w:rsidRPr="005F7212">
        <w:rPr>
          <w:b/>
          <w:color w:val="000000"/>
          <w:lang w:eastAsia="x-none"/>
        </w:rPr>
        <w:t xml:space="preserve"> (</w:t>
      </w:r>
      <w:r w:rsidR="0007194B">
        <w:rPr>
          <w:b/>
          <w:color w:val="000000"/>
          <w:lang w:eastAsia="x-none"/>
        </w:rPr>
        <w:t>Семь тысяч шестьсот тридцать девять) рублей</w:t>
      </w:r>
      <w:r w:rsidRPr="005F7212">
        <w:rPr>
          <w:b/>
          <w:color w:val="000000"/>
          <w:lang w:eastAsia="x-none"/>
        </w:rPr>
        <w:t xml:space="preserve"> </w:t>
      </w:r>
      <w:r w:rsidR="0007194B">
        <w:rPr>
          <w:b/>
          <w:color w:val="000000"/>
          <w:lang w:eastAsia="x-none"/>
        </w:rPr>
        <w:t>41</w:t>
      </w:r>
      <w:r w:rsidR="00CF18EF">
        <w:rPr>
          <w:b/>
          <w:color w:val="000000"/>
          <w:lang w:eastAsia="x-none"/>
        </w:rPr>
        <w:t xml:space="preserve"> </w:t>
      </w:r>
      <w:r w:rsidR="0007194B">
        <w:rPr>
          <w:b/>
          <w:color w:val="000000"/>
          <w:lang w:eastAsia="x-none"/>
        </w:rPr>
        <w:t>копейка</w:t>
      </w:r>
      <w:r w:rsidR="005F7212" w:rsidRPr="005F7212">
        <w:rPr>
          <w:b/>
          <w:color w:val="000000"/>
          <w:lang w:eastAsia="x-none"/>
        </w:rPr>
        <w:t>.</w:t>
      </w:r>
      <w:r>
        <w:rPr>
          <w:b/>
          <w:color w:val="000000"/>
          <w:lang w:eastAsia="x-none"/>
        </w:rPr>
        <w:t xml:space="preserve"> </w:t>
      </w:r>
    </w:p>
    <w:p w:rsidR="00390482" w:rsidRPr="001F3172" w:rsidRDefault="00390482" w:rsidP="00610A11">
      <w:pPr>
        <w:autoSpaceDE w:val="0"/>
        <w:autoSpaceDN w:val="0"/>
        <w:adjustRightInd w:val="0"/>
        <w:ind w:right="-2" w:firstLine="708"/>
      </w:pPr>
      <w:r w:rsidRPr="001F3172">
        <w:t xml:space="preserve">Валюта, используемая для формирования цены контракта и расчетов с </w:t>
      </w:r>
      <w:r w:rsidR="009F48FD">
        <w:t>Исполнителем</w:t>
      </w:r>
      <w:r w:rsidRPr="001F3172">
        <w:t xml:space="preserve"> - рубль Российской Федерации. Порядок применения официального курса иностранной валюты к рублю Российской Федерации настоящим обоснованием не установлен. При оплате контракта порядок применения курса иностранной валюты не применяется. Начальная (максимальная) цена контракта включает в себя стоимость </w:t>
      </w:r>
      <w:r w:rsidR="005A2550">
        <w:t>работ</w:t>
      </w:r>
      <w:r w:rsidR="009F48FD">
        <w:t xml:space="preserve">, транспортные расходы, </w:t>
      </w:r>
      <w:r w:rsidRPr="001F3172">
        <w:t xml:space="preserve">погрузочно-разгрузочные работы, налоги и другие обязательные платежи, связанные с исполнением контракта. Аванс не предусмотрен.   </w:t>
      </w:r>
    </w:p>
    <w:p w:rsidR="005D48AA" w:rsidRDefault="005D48AA" w:rsidP="00693209">
      <w:pPr>
        <w:autoSpaceDE w:val="0"/>
        <w:autoSpaceDN w:val="0"/>
        <w:adjustRightInd w:val="0"/>
        <w:jc w:val="left"/>
        <w:rPr>
          <w:b/>
        </w:rPr>
      </w:pPr>
      <w:bookmarkStart w:id="0" w:name="_GoBack"/>
      <w:bookmarkEnd w:id="0"/>
    </w:p>
    <w:sectPr w:rsidR="005D48AA" w:rsidSect="004369D0">
      <w:pgSz w:w="11906" w:h="16838"/>
      <w:pgMar w:top="426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8262D5"/>
    <w:multiLevelType w:val="hybridMultilevel"/>
    <w:tmpl w:val="6A802E46"/>
    <w:lvl w:ilvl="0" w:tplc="29A4D1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45"/>
    <w:rsid w:val="0001661F"/>
    <w:rsid w:val="00026CBD"/>
    <w:rsid w:val="00041D6D"/>
    <w:rsid w:val="00052611"/>
    <w:rsid w:val="00063FA9"/>
    <w:rsid w:val="0007194B"/>
    <w:rsid w:val="000721EC"/>
    <w:rsid w:val="000841DA"/>
    <w:rsid w:val="00084D1B"/>
    <w:rsid w:val="00093A44"/>
    <w:rsid w:val="000A545B"/>
    <w:rsid w:val="000C177C"/>
    <w:rsid w:val="000E109B"/>
    <w:rsid w:val="000E551E"/>
    <w:rsid w:val="00100248"/>
    <w:rsid w:val="00101564"/>
    <w:rsid w:val="0010632E"/>
    <w:rsid w:val="00113994"/>
    <w:rsid w:val="0012003C"/>
    <w:rsid w:val="00142F8D"/>
    <w:rsid w:val="001950DF"/>
    <w:rsid w:val="001B5A32"/>
    <w:rsid w:val="001C2CFD"/>
    <w:rsid w:val="001F3172"/>
    <w:rsid w:val="001F602F"/>
    <w:rsid w:val="0022215F"/>
    <w:rsid w:val="0024760D"/>
    <w:rsid w:val="00270305"/>
    <w:rsid w:val="00275DCD"/>
    <w:rsid w:val="002A7EF9"/>
    <w:rsid w:val="002F08CE"/>
    <w:rsid w:val="00312BB8"/>
    <w:rsid w:val="0032236D"/>
    <w:rsid w:val="00353FDD"/>
    <w:rsid w:val="00377C1E"/>
    <w:rsid w:val="00390482"/>
    <w:rsid w:val="003968F8"/>
    <w:rsid w:val="003B6963"/>
    <w:rsid w:val="003C4910"/>
    <w:rsid w:val="003C7DDC"/>
    <w:rsid w:val="003E1C5C"/>
    <w:rsid w:val="003E4F26"/>
    <w:rsid w:val="003E6F0D"/>
    <w:rsid w:val="003E7EC2"/>
    <w:rsid w:val="00405956"/>
    <w:rsid w:val="0040613B"/>
    <w:rsid w:val="00422C9E"/>
    <w:rsid w:val="004369D0"/>
    <w:rsid w:val="004415B8"/>
    <w:rsid w:val="00456D9B"/>
    <w:rsid w:val="0047788F"/>
    <w:rsid w:val="004D00B2"/>
    <w:rsid w:val="004D0680"/>
    <w:rsid w:val="004D5ECE"/>
    <w:rsid w:val="00516D0E"/>
    <w:rsid w:val="00520681"/>
    <w:rsid w:val="0052274B"/>
    <w:rsid w:val="00524B3E"/>
    <w:rsid w:val="0053131C"/>
    <w:rsid w:val="005A2550"/>
    <w:rsid w:val="005A6A61"/>
    <w:rsid w:val="005B0BE4"/>
    <w:rsid w:val="005B7E2D"/>
    <w:rsid w:val="005D26B5"/>
    <w:rsid w:val="005D30EF"/>
    <w:rsid w:val="005D48AA"/>
    <w:rsid w:val="005F7212"/>
    <w:rsid w:val="00610A11"/>
    <w:rsid w:val="006131B8"/>
    <w:rsid w:val="006332AD"/>
    <w:rsid w:val="00642B22"/>
    <w:rsid w:val="006452D8"/>
    <w:rsid w:val="0066023C"/>
    <w:rsid w:val="00687513"/>
    <w:rsid w:val="00693209"/>
    <w:rsid w:val="006F7C1B"/>
    <w:rsid w:val="0070263C"/>
    <w:rsid w:val="00775552"/>
    <w:rsid w:val="007B6FF1"/>
    <w:rsid w:val="007E27E0"/>
    <w:rsid w:val="00804760"/>
    <w:rsid w:val="008050C3"/>
    <w:rsid w:val="008929B8"/>
    <w:rsid w:val="008A78E9"/>
    <w:rsid w:val="008C1F33"/>
    <w:rsid w:val="008C490F"/>
    <w:rsid w:val="008D1864"/>
    <w:rsid w:val="008D65BF"/>
    <w:rsid w:val="00900CF6"/>
    <w:rsid w:val="0090737A"/>
    <w:rsid w:val="00930626"/>
    <w:rsid w:val="00943AB2"/>
    <w:rsid w:val="00943CC3"/>
    <w:rsid w:val="00952D28"/>
    <w:rsid w:val="009639A1"/>
    <w:rsid w:val="009855BC"/>
    <w:rsid w:val="009F48FD"/>
    <w:rsid w:val="00A83E24"/>
    <w:rsid w:val="00B21E48"/>
    <w:rsid w:val="00B97E8C"/>
    <w:rsid w:val="00BB7DE8"/>
    <w:rsid w:val="00C03C35"/>
    <w:rsid w:val="00C12DB9"/>
    <w:rsid w:val="00C33346"/>
    <w:rsid w:val="00C53BC7"/>
    <w:rsid w:val="00C70EBA"/>
    <w:rsid w:val="00C86AE8"/>
    <w:rsid w:val="00CF18EF"/>
    <w:rsid w:val="00D21FBC"/>
    <w:rsid w:val="00D33B45"/>
    <w:rsid w:val="00D655D8"/>
    <w:rsid w:val="00D667D1"/>
    <w:rsid w:val="00D90BE3"/>
    <w:rsid w:val="00DA59DF"/>
    <w:rsid w:val="00DC203D"/>
    <w:rsid w:val="00DC3081"/>
    <w:rsid w:val="00DC4A3E"/>
    <w:rsid w:val="00DD1DD9"/>
    <w:rsid w:val="00DD4578"/>
    <w:rsid w:val="00DF07A0"/>
    <w:rsid w:val="00E345E3"/>
    <w:rsid w:val="00E37A3F"/>
    <w:rsid w:val="00E61BA4"/>
    <w:rsid w:val="00E7029E"/>
    <w:rsid w:val="00E804D1"/>
    <w:rsid w:val="00EA2497"/>
    <w:rsid w:val="00EC61EA"/>
    <w:rsid w:val="00ED0CB9"/>
    <w:rsid w:val="00EF2332"/>
    <w:rsid w:val="00EF5D10"/>
    <w:rsid w:val="00F321D2"/>
    <w:rsid w:val="00F87847"/>
    <w:rsid w:val="00F92DAE"/>
    <w:rsid w:val="00FC724B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DEC4B-D389-426F-9FFC-B92AE75F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B4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 1,Use Case List Paragraph,Bullet List,FooterText,numbered,Paragraphe de liste1,lp1,Абзац списка литеральный,асз.Списка,Маркер,Абзац списка нумерованный,ПС - Нумерованный,ТЗ список,Список маркированнный уровень 2,Надпись к иллюстрации"/>
    <w:basedOn w:val="a"/>
    <w:link w:val="a5"/>
    <w:uiPriority w:val="34"/>
    <w:qFormat/>
    <w:rsid w:val="007E27E0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Bullet 1 Знак,Use Case List Paragraph Знак,Bullet List Знак,FooterText Знак,numbered Знак,Paragraphe de liste1 Знак,lp1 Знак,Абзац списка литеральный Знак,асз.Списка Знак,Маркер Знак,Абзац списка нумерованный Знак,ТЗ список Знак"/>
    <w:link w:val="a4"/>
    <w:uiPriority w:val="34"/>
    <w:qFormat/>
    <w:locked/>
    <w:rsid w:val="007E27E0"/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6602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6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seinstrumenti.ru/product/rubilnik-keazvr32-37-a31240-400a-uhl3-103381-7251416/?utm_source=yandex&amp;utm_medium=cpc&amp;utm_campaign=51445938%7Cdsa_08_na_nashi-fid_rf_prochie-mesta-pokaza&amp;utm_content=8969288556&amp;utm_term=ST:search%7CS:yandex.ru%7CAP:no%7CPT:premium%7CP:1%7CDT:desktop%7CRI:48%7CCI:51445938%7CGI:4177880169%7CPI:52956497596%7CAI:8969288556%7CRT:52956497596%7CKW:---autotargeting%7CRN:&#1054;&#1088;&#1077;&#1085;&#1073;&#1091;&#1088;&#1075;&amp;referrer=reattribution=1&amp;yclid=3853620331601461247&amp;utm_referrer=https://yandex.ru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etm.ru/cat/nn/4475953?ysclid=mpmhpdunb774601248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Капленко Екатерина Александровна</dc:creator>
  <cp:keywords/>
  <dc:description/>
  <cp:lastModifiedBy>Приходкова Светлана Петровна</cp:lastModifiedBy>
  <cp:revision>111</cp:revision>
  <dcterms:created xsi:type="dcterms:W3CDTF">2022-01-18T10:07:00Z</dcterms:created>
  <dcterms:modified xsi:type="dcterms:W3CDTF">2026-05-27T05:48:00Z</dcterms:modified>
</cp:coreProperties>
</file>