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0"/>
        <w:jc w:val="center"/>
        <w:spacing w:before="0" w:beforeAutospacing="0" w:after="0" w:afterAutospacing="0"/>
        <w:rPr>
          <w:b/>
          <w:bCs/>
          <w:sz w:val="24"/>
          <w:szCs w:val="24"/>
          <w14:ligatures w14:val="none"/>
        </w:rPr>
      </w:pPr>
      <w:r>
        <w:rPr>
          <w:b/>
          <w:bCs/>
          <w:sz w:val="24"/>
          <w:szCs w:val="24"/>
        </w:rPr>
        <w:t xml:space="preserve"> </w:t>
      </w:r>
      <w:r>
        <w:rPr>
          <w:b/>
          <w:bCs/>
          <w:sz w:val="24"/>
          <w:szCs w:val="24"/>
        </w:rPr>
        <w:t xml:space="preserve">Проект к</w:t>
      </w:r>
      <w:r>
        <w:rPr>
          <w:b/>
          <w:bCs/>
          <w:sz w:val="24"/>
          <w:szCs w:val="24"/>
        </w:rPr>
        <w:t xml:space="preserve">онтракт</w:t>
      </w:r>
      <w:r>
        <w:rPr>
          <w:b/>
          <w:bCs/>
          <w:sz w:val="24"/>
          <w:szCs w:val="24"/>
        </w:rPr>
        <w:t xml:space="preserve">а</w:t>
      </w:r>
      <w:r>
        <w:rPr>
          <w:b/>
          <w:bCs/>
          <w:sz w:val="24"/>
          <w:szCs w:val="24"/>
        </w:rPr>
        <w:t xml:space="preserve"> </w:t>
      </w:r>
      <w:r>
        <w:rPr>
          <w:b/>
          <w:bCs/>
          <w:sz w:val="24"/>
          <w:szCs w:val="24"/>
        </w:rPr>
        <w:t xml:space="preserve">№____</w:t>
      </w:r>
      <w:r>
        <w:rPr>
          <w:b/>
          <w:bCs/>
          <w:sz w:val="24"/>
          <w:szCs w:val="24"/>
        </w:rPr>
        <w:t xml:space="preserve"> </w:t>
      </w:r>
      <w:r>
        <w:rPr>
          <w:b/>
          <w:bCs/>
          <w:sz w:val="24"/>
          <w:szCs w:val="24"/>
          <w14:ligatures w14:val="none"/>
        </w:rPr>
      </w:r>
      <w:r>
        <w:rPr>
          <w:b/>
          <w:bCs/>
          <w:sz w:val="24"/>
          <w:szCs w:val="24"/>
          <w14:ligatures w14:val="none"/>
        </w:rPr>
      </w:r>
    </w:p>
    <w:p>
      <w:pPr>
        <w:pStyle w:val="940"/>
        <w:jc w:val="center"/>
        <w:spacing w:before="0" w:beforeAutospacing="0" w:after="0" w:afterAutospacing="0"/>
        <w:rPr>
          <w:b w:val="0"/>
          <w:bCs w:val="0"/>
          <w:sz w:val="24"/>
          <w:szCs w:val="24"/>
          <w:highlight w:val="none"/>
          <w14:ligatures w14:val="none"/>
        </w:rPr>
      </w:pPr>
      <w:r>
        <w:rPr>
          <w:b w:val="0"/>
          <w:bCs w:val="0"/>
          <w:sz w:val="24"/>
          <w:szCs w:val="24"/>
        </w:rPr>
      </w:r>
      <w:r>
        <w:rPr>
          <w:sz w:val="24"/>
          <w:szCs w:val="24"/>
        </w:rPr>
        <w:t xml:space="preserve">на оказание услуг по изготовлению и поставке печатной продукции (специализированных журналов</w:t>
      </w:r>
      <w:r>
        <w:rPr>
          <w:b w:val="0"/>
          <w:bCs w:val="0"/>
          <w:sz w:val="24"/>
          <w:szCs w:val="24"/>
        </w:rPr>
        <w:t xml:space="preserve"> (книг) учета)</w:t>
      </w:r>
      <w:r>
        <w:rPr>
          <w:b w:val="0"/>
          <w:bCs w:val="0"/>
          <w:sz w:val="24"/>
          <w:szCs w:val="24"/>
          <w:highlight w:val="none"/>
          <w14:ligatures w14:val="none"/>
        </w:rPr>
      </w:r>
      <w:r>
        <w:rPr>
          <w:b w:val="0"/>
          <w:bCs w:val="0"/>
          <w:sz w:val="24"/>
          <w:szCs w:val="24"/>
          <w:highlight w:val="none"/>
          <w14:ligatures w14:val="none"/>
        </w:rPr>
      </w:r>
    </w:p>
    <w:p>
      <w:pPr>
        <w:pStyle w:val="940"/>
        <w:jc w:val="center"/>
        <w:spacing w:before="0" w:beforeAutospacing="0" w:after="0" w:afterAutospacing="0"/>
        <w:rPr>
          <w:b w:val="0"/>
          <w:bCs w:val="0"/>
          <w:sz w:val="24"/>
          <w:szCs w:val="24"/>
          <w14:ligatures w14:val="none"/>
        </w:rPr>
      </w:pPr>
      <w:r>
        <w:rPr>
          <w:b w:val="0"/>
          <w:bCs w:val="0"/>
          <w:sz w:val="24"/>
          <w:szCs w:val="24"/>
          <w:highlight w:val="none"/>
          <w14:ligatures w14:val="none"/>
        </w:rPr>
      </w:r>
      <w:r>
        <w:rPr>
          <w:b w:val="0"/>
          <w:bCs w:val="0"/>
          <w:sz w:val="24"/>
          <w:szCs w:val="24"/>
          <w14:ligatures w14:val="none"/>
        </w:rPr>
      </w:r>
      <w:r>
        <w:rPr>
          <w:b w:val="0"/>
          <w:bCs w:val="0"/>
          <w:sz w:val="24"/>
          <w:szCs w:val="24"/>
          <w14:ligatures w14:val="none"/>
        </w:rPr>
      </w:r>
    </w:p>
    <w:tbl>
      <w:tblPr>
        <w:tblW w:w="0" w:type="auto"/>
        <w:tblInd w:w="0" w:type="dxa"/>
        <w:tblLayout w:type="autofit"/>
        <w:tblCellMar>
          <w:left w:w="108" w:type="dxa"/>
          <w:top w:w="0" w:type="dxa"/>
          <w:right w:w="108" w:type="dxa"/>
          <w:bottom w:w="0" w:type="dxa"/>
        </w:tblCellMar>
        <w:tblLook w:val="01E0" w:firstRow="1" w:lastRow="1" w:firstColumn="1" w:lastColumn="1" w:noHBand="0" w:noVBand="0"/>
      </w:tblPr>
      <w:tblGrid>
        <w:gridCol w:w="5248"/>
        <w:gridCol w:w="5248"/>
      </w:tblGrid>
      <w:tr>
        <w:tblPrEx/>
        <w:trPr>
          <w:trHeight w:val="255"/>
        </w:trPr>
        <w:tc>
          <w:tcPr>
            <w:tcBorders>
              <w:top w:val="none" w:color="000000" w:sz="0" w:space="0"/>
              <w:left w:val="none" w:color="000000" w:sz="0" w:space="0"/>
              <w:bottom w:val="none" w:color="000000" w:sz="0" w:space="0"/>
              <w:right w:val="none" w:color="000000" w:sz="0" w:space="0"/>
            </w:tcBorders>
            <w:tcW w:w="5248" w:type="dxa"/>
            <w:vAlign w:val="top"/>
            <w:textDirection w:val="lrTb"/>
            <w:noWrap w:val="false"/>
          </w:tcPr>
          <w:p>
            <w:pPr>
              <w:pStyle w:val="898"/>
              <w:rPr>
                <w:sz w:val="24"/>
                <w:szCs w:val="24"/>
              </w:rPr>
            </w:pPr>
            <w:r>
              <w:rPr>
                <w:sz w:val="24"/>
                <w:szCs w:val="24"/>
              </w:rPr>
              <w:t xml:space="preserve">г. Южно-Сахалинск                </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5248" w:type="dxa"/>
            <w:vAlign w:val="top"/>
            <w:textDirection w:val="lrTb"/>
            <w:noWrap w:val="false"/>
          </w:tcPr>
          <w:p>
            <w:pPr>
              <w:pStyle w:val="898"/>
              <w:jc w:val="right"/>
              <w:rPr>
                <w:sz w:val="24"/>
                <w:szCs w:val="24"/>
              </w:rPr>
            </w:pPr>
            <w:r>
              <w:rPr>
                <w:sz w:val="24"/>
                <w:szCs w:val="24"/>
                <w:lang w:val="en-US"/>
              </w:rPr>
              <w:t xml:space="preserve">     </w:t>
            </w:r>
            <w:r>
              <w:rPr>
                <w:sz w:val="24"/>
                <w:szCs w:val="24"/>
              </w:rPr>
              <w:t xml:space="preserve">                 </w:t>
            </w:r>
            <w:r>
              <w:rPr>
                <w:sz w:val="24"/>
                <w:szCs w:val="24"/>
                <w:lang w:val="en-US"/>
              </w:rPr>
              <w:t xml:space="preserve"> </w:t>
            </w:r>
            <w:r>
              <w:rPr>
                <w:sz w:val="24"/>
                <w:szCs w:val="24"/>
              </w:rPr>
              <w:t xml:space="preserve">«___»_________20</w:t>
            </w:r>
            <w:r>
              <w:rPr>
                <w:sz w:val="24"/>
                <w:szCs w:val="24"/>
              </w:rPr>
              <w:t xml:space="preserve">26</w:t>
            </w:r>
            <w:r>
              <w:rPr>
                <w:sz w:val="24"/>
                <w:szCs w:val="24"/>
              </w:rPr>
              <w:t xml:space="preserve"> г.</w:t>
            </w:r>
            <w:r>
              <w:rPr>
                <w:sz w:val="24"/>
                <w:szCs w:val="24"/>
              </w:rPr>
            </w:r>
            <w:r>
              <w:rPr>
                <w:sz w:val="24"/>
                <w:szCs w:val="24"/>
              </w:rPr>
            </w:r>
          </w:p>
        </w:tc>
      </w:tr>
    </w:tbl>
    <w:p>
      <w:pPr>
        <w:pStyle w:val="935"/>
        <w:ind w:firstLine="709"/>
        <w:jc w:val="both"/>
        <w:rPr>
          <w:sz w:val="24"/>
          <w:szCs w:val="24"/>
        </w:rPr>
      </w:pPr>
      <w:r>
        <w:rPr>
          <w:sz w:val="24"/>
          <w:szCs w:val="24"/>
        </w:rPr>
        <w:tab/>
      </w:r>
      <w:r>
        <w:rPr>
          <w:sz w:val="24"/>
          <w:szCs w:val="24"/>
        </w:rPr>
      </w:r>
      <w:r>
        <w:rPr>
          <w:sz w:val="24"/>
          <w:szCs w:val="24"/>
        </w:rPr>
      </w:r>
    </w:p>
    <w:p>
      <w:pPr>
        <w:ind w:firstLine="53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eastAsia="Calibri"/>
          <w:color w:val="000000"/>
          <w:sz w:val="24"/>
          <w:szCs w:val="24"/>
          <w:lang w:val="en-US" w:eastAsia="en-US"/>
        </w:rPr>
        <w:t xml:space="preserve">Управление Федеральной службы государственной регистрации, кадастра и картографии по Сахалинской области (далее – Управление),</w:t>
      </w:r>
      <w:r>
        <w:rPr>
          <w:rFonts w:ascii="Times New Roman" w:hAnsi="Times New Roman" w:eastAsia="Calibri"/>
          <w:color w:val="000000"/>
          <w:sz w:val="24"/>
          <w:szCs w:val="24"/>
          <w:lang w:val="en-US" w:eastAsia="en-US"/>
        </w:rPr>
        <w:t xml:space="preserve"> именуемое в дальнейшем Заказчик, в лице руководителя Управления Блинковой Аллы Валериевны, действующей на основании Положения, утвержденного Приказом Росреестра от </w:t>
      </w:r>
      <w:r>
        <w:rPr>
          <w:rFonts w:ascii="Times New Roman" w:hAnsi="Times New Roman" w:eastAsia="Calibri"/>
          <w:color w:val="000000"/>
          <w:sz w:val="24"/>
          <w:szCs w:val="24"/>
          <w:lang w:eastAsia="en-US"/>
        </w:rPr>
        <w:t xml:space="preserve">06</w:t>
      </w:r>
      <w:r>
        <w:rPr>
          <w:rFonts w:ascii="Times New Roman" w:hAnsi="Times New Roman" w:eastAsia="Calibri"/>
          <w:color w:val="000000"/>
          <w:sz w:val="24"/>
          <w:szCs w:val="24"/>
          <w:lang w:val="en-US" w:eastAsia="en-US"/>
        </w:rPr>
        <w:t xml:space="preserve">.0</w:t>
      </w:r>
      <w:r>
        <w:rPr>
          <w:rFonts w:ascii="Times New Roman" w:hAnsi="Times New Roman" w:eastAsia="Calibri"/>
          <w:color w:val="000000"/>
          <w:sz w:val="24"/>
          <w:szCs w:val="24"/>
          <w:lang w:eastAsia="en-US"/>
        </w:rPr>
        <w:t xml:space="preserve">4</w:t>
      </w:r>
      <w:r>
        <w:rPr>
          <w:rFonts w:ascii="Times New Roman" w:hAnsi="Times New Roman" w:eastAsia="Calibri"/>
          <w:color w:val="000000"/>
          <w:sz w:val="24"/>
          <w:szCs w:val="24"/>
          <w:lang w:val="en-US" w:eastAsia="en-US"/>
        </w:rPr>
        <w:t xml:space="preserve">.20</w:t>
      </w:r>
      <w:r>
        <w:rPr>
          <w:rFonts w:ascii="Times New Roman" w:hAnsi="Times New Roman" w:eastAsia="Calibri"/>
          <w:color w:val="000000"/>
          <w:sz w:val="24"/>
          <w:szCs w:val="24"/>
          <w:lang w:eastAsia="en-US"/>
        </w:rPr>
        <w:t xml:space="preserve">23</w:t>
      </w:r>
      <w:r>
        <w:rPr>
          <w:rFonts w:ascii="Times New Roman" w:hAnsi="Times New Roman" w:eastAsia="Calibri"/>
          <w:color w:val="000000"/>
          <w:sz w:val="24"/>
          <w:szCs w:val="24"/>
          <w:lang w:val="en-US" w:eastAsia="en-US"/>
        </w:rPr>
        <w:t xml:space="preserve"> № П/0</w:t>
      </w:r>
      <w:r>
        <w:rPr>
          <w:rFonts w:ascii="Times New Roman" w:hAnsi="Times New Roman" w:eastAsia="Calibri"/>
          <w:color w:val="000000"/>
          <w:sz w:val="24"/>
          <w:szCs w:val="24"/>
          <w:lang w:eastAsia="en-US"/>
        </w:rPr>
        <w:t xml:space="preserve">117</w:t>
      </w:r>
      <w:r>
        <w:rPr>
          <w:rFonts w:ascii="Times New Roman" w:hAnsi="Times New Roman" w:eastAsia="Calibri"/>
          <w:color w:val="000000"/>
          <w:sz w:val="24"/>
          <w:szCs w:val="24"/>
          <w:lang w:val="en-US" w:eastAsia="en-US"/>
        </w:rPr>
        <w:t xml:space="preserve">, </w:t>
      </w:r>
      <w:r>
        <w:rPr>
          <w:rFonts w:ascii="Times New Roman" w:hAnsi="Times New Roman" w:eastAsia="Calibri"/>
          <w:color w:val="000000"/>
          <w:sz w:val="24"/>
          <w:szCs w:val="24"/>
          <w:lang w:eastAsia="en-US"/>
        </w:rPr>
        <w:t xml:space="preserve">с одной стороны</w:t>
      </w:r>
      <w:r>
        <w:rPr>
          <w:rFonts w:ascii="Times New Roman" w:hAnsi="Times New Roman"/>
          <w:bCs/>
          <w:sz w:val="24"/>
          <w:szCs w:val="24"/>
          <w:lang w:eastAsia="ru-RU"/>
        </w:rPr>
        <w:t xml:space="preserve">,</w:t>
      </w:r>
      <w:r>
        <w:rPr>
          <w:rFonts w:ascii="Times New Roman" w:hAnsi="Times New Roman"/>
          <w:sz w:val="24"/>
          <w:szCs w:val="24"/>
          <w:lang w:eastAsia="ru-RU"/>
        </w:rPr>
        <w:t xml:space="preserve"> и</w:t>
      </w:r>
      <w:r>
        <w:rPr>
          <w:rFonts w:ascii="Times New Roman" w:hAnsi="Times New Roman"/>
          <w:sz w:val="24"/>
          <w:szCs w:val="24"/>
        </w:rPr>
        <w:t xml:space="preserve"> </w:t>
      </w:r>
      <w:r>
        <w:rPr>
          <w:rFonts w:ascii="Times New Roman" w:hAnsi="Times New Roman"/>
          <w:sz w:val="24"/>
          <w:szCs w:val="24"/>
          <w:lang w:eastAsia="ru-RU"/>
        </w:rPr>
        <w:t xml:space="preserve">_______________</w:t>
      </w:r>
      <w:r>
        <w:rPr>
          <w:rFonts w:ascii="Times New Roman" w:hAnsi="Times New Roman"/>
          <w:sz w:val="24"/>
          <w:szCs w:val="24"/>
          <w:lang w:eastAsia="ru-RU"/>
        </w:rPr>
        <w:t xml:space="preserve">, именуем</w:t>
      </w:r>
      <w:r>
        <w:rPr>
          <w:rFonts w:ascii="Times New Roman" w:hAnsi="Times New Roman"/>
          <w:sz w:val="24"/>
          <w:szCs w:val="24"/>
          <w:lang w:eastAsia="ru-RU"/>
        </w:rPr>
        <w:t xml:space="preserve">ое</w:t>
      </w:r>
      <w:r>
        <w:rPr>
          <w:rFonts w:ascii="Times New Roman" w:hAnsi="Times New Roman"/>
          <w:sz w:val="24"/>
          <w:szCs w:val="24"/>
          <w:lang w:eastAsia="ru-RU"/>
        </w:rPr>
        <w:t xml:space="preserve"> в дальнейшем </w:t>
      </w:r>
      <w:r>
        <w:rPr>
          <w:rFonts w:ascii="Times New Roman" w:hAnsi="Times New Roman"/>
          <w:sz w:val="24"/>
          <w:szCs w:val="24"/>
          <w:lang w:eastAsia="ru-RU"/>
        </w:rPr>
        <w:t xml:space="preserve">«</w:t>
      </w:r>
      <w:r>
        <w:rPr>
          <w:rFonts w:ascii="Times New Roman" w:hAnsi="Times New Roman"/>
          <w:sz w:val="24"/>
          <w:szCs w:val="24"/>
          <w:lang w:eastAsia="ru-RU"/>
        </w:rPr>
        <w:t xml:space="preserve">Исполнитель</w:t>
      </w:r>
      <w:r>
        <w:rPr>
          <w:rFonts w:ascii="Times New Roman" w:hAnsi="Times New Roman"/>
          <w:sz w:val="24"/>
          <w:szCs w:val="24"/>
          <w:lang w:eastAsia="ru-RU"/>
        </w:rPr>
        <w:t xml:space="preserve">»</w:t>
      </w:r>
      <w:r>
        <w:rPr>
          <w:rFonts w:ascii="Times New Roman" w:hAnsi="Times New Roman"/>
          <w:sz w:val="24"/>
          <w:szCs w:val="24"/>
          <w:lang w:eastAsia="ru-RU"/>
        </w:rPr>
        <w:t xml:space="preserve">,</w:t>
      </w:r>
      <w:r>
        <w:rPr>
          <w:rFonts w:ascii="Times New Roman" w:hAnsi="Times New Roman"/>
          <w:bCs/>
          <w:sz w:val="24"/>
          <w:szCs w:val="24"/>
          <w:lang w:eastAsia="ru-RU"/>
        </w:rPr>
        <w:t xml:space="preserve"> в лице </w:t>
      </w:r>
      <w:r>
        <w:rPr>
          <w:rFonts w:ascii="Times New Roman" w:hAnsi="Times New Roman"/>
          <w:bCs/>
          <w:sz w:val="24"/>
          <w:szCs w:val="24"/>
          <w:lang w:eastAsia="ru-RU"/>
        </w:rPr>
        <w:t xml:space="preserve">______________</w:t>
      </w:r>
      <w:r>
        <w:rPr>
          <w:rFonts w:ascii="Times New Roman" w:hAnsi="Times New Roman"/>
          <w:sz w:val="24"/>
          <w:szCs w:val="24"/>
        </w:rPr>
        <w:t xml:space="preserve">, действующего на основании </w:t>
      </w:r>
      <w:r>
        <w:rPr>
          <w:rFonts w:ascii="Times New Roman" w:hAnsi="Times New Roman"/>
          <w:sz w:val="24"/>
          <w:szCs w:val="24"/>
        </w:rPr>
        <w:t xml:space="preserve">____________</w:t>
      </w:r>
      <w:r>
        <w:rPr>
          <w:rFonts w:ascii="Times New Roman" w:hAnsi="Times New Roman"/>
          <w:sz w:val="24"/>
          <w:szCs w:val="24"/>
          <w:lang w:eastAsia="ru-RU"/>
        </w:rPr>
        <w:t xml:space="preserve">,</w:t>
      </w:r>
      <w:r>
        <w:rPr>
          <w:rFonts w:ascii="Times New Roman" w:hAnsi="Times New Roman"/>
          <w:sz w:val="24"/>
          <w:szCs w:val="24"/>
          <w:lang w:eastAsia="ru-RU"/>
        </w:rPr>
        <w:t xml:space="preserve"> с другой стороны, вместе именуемые в дальнейшем </w:t>
      </w:r>
      <w:r>
        <w:rPr>
          <w:rFonts w:ascii="Times New Roman" w:hAnsi="Times New Roman"/>
          <w:sz w:val="24"/>
          <w:szCs w:val="24"/>
          <w:lang w:eastAsia="ru-RU"/>
        </w:rPr>
        <w:t xml:space="preserve">«</w:t>
      </w:r>
      <w:r>
        <w:rPr>
          <w:rFonts w:ascii="Times New Roman" w:hAnsi="Times New Roman"/>
          <w:sz w:val="24"/>
          <w:szCs w:val="24"/>
          <w:lang w:eastAsia="ru-RU"/>
        </w:rPr>
        <w:t xml:space="preserve">Стороны</w:t>
      </w:r>
      <w:r>
        <w:rPr>
          <w:rFonts w:ascii="Times New Roman" w:hAnsi="Times New Roman"/>
          <w:sz w:val="24"/>
          <w:szCs w:val="24"/>
          <w:lang w:eastAsia="ru-RU"/>
        </w:rPr>
        <w:t xml:space="preserve">»</w:t>
      </w:r>
      <w:r>
        <w:rPr>
          <w:rFonts w:ascii="Times New Roman" w:hAnsi="Times New Roman"/>
          <w:sz w:val="24"/>
          <w:szCs w:val="24"/>
          <w:lang w:eastAsia="ru-RU"/>
        </w:rPr>
        <w:t xml:space="preserve">, </w:t>
      </w:r>
      <w:r>
        <w:rPr>
          <w:rFonts w:ascii="Times New Roman" w:hAnsi="Times New Roman"/>
          <w:sz w:val="24"/>
          <w:szCs w:val="24"/>
          <w:lang w:eastAsia="ru-RU"/>
        </w:rPr>
        <w:t xml:space="preserve"> в соответствии с </w:t>
      </w:r>
      <w:r>
        <w:rPr>
          <w:rFonts w:ascii="Times New Roman" w:hAnsi="Times New Roman"/>
          <w:sz w:val="24"/>
          <w:szCs w:val="24"/>
        </w:rPr>
        <w:t xml:space="preserve">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w:t>
      </w:r>
      <w:r>
        <w:rPr>
          <w:rFonts w:ascii="Times New Roman" w:hAnsi="Times New Roman"/>
          <w:sz w:val="24"/>
          <w:szCs w:val="24"/>
        </w:rPr>
        <w:t xml:space="preserve">З</w:t>
      </w:r>
      <w:r>
        <w:rPr>
          <w:rFonts w:ascii="Times New Roman" w:hAnsi="Times New Roman"/>
          <w:sz w:val="24"/>
          <w:szCs w:val="24"/>
        </w:rPr>
        <w:t xml:space="preserve">акон № 44-ФЗ) </w:t>
      </w:r>
      <w:r>
        <w:rPr>
          <w:rFonts w:ascii="Times New Roman" w:hAnsi="Times New Roman"/>
          <w:sz w:val="24"/>
          <w:szCs w:val="24"/>
          <w:lang w:eastAsia="ru-RU"/>
        </w:rPr>
        <w:t xml:space="preserve">заключили настоящий контракт (далее - </w:t>
      </w:r>
      <w:r>
        <w:rPr>
          <w:rFonts w:ascii="Times New Roman" w:hAnsi="Times New Roman"/>
          <w:sz w:val="24"/>
          <w:szCs w:val="24"/>
          <w:lang w:eastAsia="ru-RU"/>
        </w:rPr>
        <w:t xml:space="preserve">К</w:t>
      </w:r>
      <w:r>
        <w:rPr>
          <w:rFonts w:ascii="Times New Roman" w:hAnsi="Times New Roman"/>
          <w:sz w:val="24"/>
          <w:szCs w:val="24"/>
          <w:lang w:eastAsia="ru-RU"/>
        </w:rPr>
        <w:t xml:space="preserve">онтракт) о нижеследующем:</w:t>
      </w:r>
      <w:r>
        <w:rPr>
          <w:rFonts w:ascii="Times New Roman" w:hAnsi="Times New Roman"/>
          <w:sz w:val="24"/>
          <w:szCs w:val="24"/>
        </w:rPr>
      </w:r>
      <w:r>
        <w:rPr>
          <w:rFonts w:ascii="Times New Roman" w:hAnsi="Times New Roman"/>
          <w:sz w:val="24"/>
          <w:szCs w:val="24"/>
        </w:rPr>
      </w:r>
    </w:p>
    <w:p>
      <w:pPr>
        <w:pStyle w:val="898"/>
        <w:rPr>
          <w:sz w:val="24"/>
          <w:szCs w:val="24"/>
        </w:rPr>
      </w:pPr>
      <w:r>
        <w:rPr>
          <w:sz w:val="24"/>
          <w:szCs w:val="24"/>
        </w:rPr>
      </w:r>
      <w:r>
        <w:rPr>
          <w:sz w:val="24"/>
          <w:szCs w:val="24"/>
        </w:rPr>
      </w:r>
      <w:r>
        <w:rPr>
          <w:sz w:val="24"/>
          <w:szCs w:val="24"/>
        </w:rPr>
      </w:r>
    </w:p>
    <w:p>
      <w:pPr>
        <w:pStyle w:val="738"/>
        <w:numPr>
          <w:ilvl w:val="0"/>
          <w:numId w:val="24"/>
        </w:numPr>
        <w:jc w:val="center"/>
        <w:spacing w:after="0" w:line="240" w:lineRule="auto"/>
        <w:widowControl w:val="off"/>
        <w:rPr>
          <w:rFonts w:ascii="Times New Roman" w:hAnsi="Times New Roman" w:cs="Times New Roman"/>
          <w:b/>
          <w:bCs/>
          <w:sz w:val="24"/>
          <w:szCs w:val="24"/>
        </w:rPr>
      </w:pPr>
      <w:r>
        <w:rPr>
          <w:rFonts w:ascii="Times New Roman" w:hAnsi="Times New Roman" w:cs="Times New Roman"/>
          <w:b/>
          <w:bCs/>
          <w:sz w:val="24"/>
          <w:szCs w:val="24"/>
        </w:rPr>
        <w:t xml:space="preserve">П</w:t>
      </w:r>
      <w:r>
        <w:rPr>
          <w:rFonts w:ascii="Times New Roman" w:hAnsi="Times New Roman" w:cs="Times New Roman"/>
          <w:b/>
          <w:bCs/>
          <w:sz w:val="24"/>
          <w:szCs w:val="24"/>
        </w:rPr>
        <w:t xml:space="preserve">редмет Контракта</w:t>
      </w:r>
      <w:r>
        <w:rPr>
          <w:rFonts w:ascii="Times New Roman" w:hAnsi="Times New Roman" w:cs="Times New Roman"/>
          <w:b/>
          <w:bCs/>
          <w:sz w:val="24"/>
          <w:szCs w:val="24"/>
        </w:rPr>
      </w:r>
      <w:r>
        <w:rPr>
          <w:rFonts w:ascii="Times New Roman" w:hAnsi="Times New Roman" w:cs="Times New Roman"/>
          <w:b/>
          <w:bCs/>
          <w:sz w:val="24"/>
          <w:szCs w:val="24"/>
        </w:rPr>
      </w:r>
    </w:p>
    <w:p>
      <w:pPr>
        <w:pStyle w:val="935"/>
        <w:ind w:firstLine="709"/>
        <w:jc w:val="both"/>
        <w:rPr>
          <w:sz w:val="24"/>
          <w:szCs w:val="24"/>
        </w:rPr>
      </w:pPr>
      <w:r>
        <w:rPr>
          <w:sz w:val="24"/>
          <w:szCs w:val="24"/>
        </w:rPr>
        <w:t xml:space="preserve">1.1. Исполнитель обязуется оказать услуги по и</w:t>
      </w:r>
      <w:r>
        <w:rPr>
          <w:sz w:val="24"/>
          <w:szCs w:val="24"/>
        </w:rPr>
        <w:t xml:space="preserve">зготовлению и поставке </w:t>
      </w:r>
      <w:r>
        <w:rPr>
          <w:sz w:val="24"/>
          <w:szCs w:val="24"/>
        </w:rPr>
        <w:t xml:space="preserve">печатной продукции (специализированных журналов</w:t>
      </w:r>
      <w:r>
        <w:rPr>
          <w:b w:val="0"/>
          <w:bCs w:val="0"/>
          <w:sz w:val="24"/>
          <w:szCs w:val="24"/>
        </w:rPr>
        <w:t xml:space="preserve"> (книг) учета)</w:t>
      </w:r>
      <w:r>
        <w:rPr>
          <w:sz w:val="24"/>
          <w:szCs w:val="24"/>
        </w:rPr>
        <w:t xml:space="preserve"> </w:t>
      </w:r>
      <w:r>
        <w:rPr>
          <w:sz w:val="24"/>
          <w:szCs w:val="24"/>
        </w:rPr>
        <w:t xml:space="preserve">в соответствии</w:t>
      </w:r>
      <w:r>
        <w:rPr>
          <w:sz w:val="24"/>
          <w:szCs w:val="24"/>
        </w:rPr>
        <w:t xml:space="preserve"> с Техническим заданием (Приложение №1) по цене и объеме, указанным в </w:t>
      </w:r>
      <w:r>
        <w:rPr>
          <w:sz w:val="24"/>
          <w:szCs w:val="24"/>
        </w:rPr>
        <w:t xml:space="preserve">Спецификации</w:t>
      </w:r>
      <w:r>
        <w:rPr>
          <w:sz w:val="24"/>
          <w:szCs w:val="24"/>
        </w:rPr>
        <w:t xml:space="preserve"> (Приложение №2</w:t>
      </w:r>
      <w:r>
        <w:rPr>
          <w:sz w:val="24"/>
          <w:szCs w:val="24"/>
        </w:rPr>
        <w:t xml:space="preserve">).</w:t>
      </w:r>
      <w:r>
        <w:rPr>
          <w:sz w:val="24"/>
          <w:szCs w:val="24"/>
        </w:rPr>
      </w:r>
      <w:r>
        <w:rPr>
          <w:sz w:val="24"/>
          <w:szCs w:val="24"/>
        </w:rPr>
      </w:r>
    </w:p>
    <w:p>
      <w:pPr>
        <w:pStyle w:val="935"/>
        <w:ind w:firstLine="709"/>
        <w:jc w:val="both"/>
        <w:rPr>
          <w:sz w:val="24"/>
          <w:szCs w:val="24"/>
        </w:rPr>
      </w:pPr>
      <w:r>
        <w:rPr>
          <w:sz w:val="24"/>
          <w:szCs w:val="24"/>
        </w:rPr>
        <w:t xml:space="preserve">1.2. Заказчик обязуется принять и оплатить услуги, указанные в п. 1.1. Контракта, в установленном настоящим Контрактом порядке, форме и размере.</w:t>
      </w:r>
      <w:r>
        <w:rPr>
          <w:sz w:val="24"/>
          <w:szCs w:val="24"/>
        </w:rPr>
      </w:r>
      <w:r>
        <w:rPr>
          <w:sz w:val="24"/>
          <w:szCs w:val="24"/>
        </w:rPr>
      </w:r>
    </w:p>
    <w:p>
      <w:pPr>
        <w:pStyle w:val="935"/>
        <w:ind w:firstLine="709"/>
        <w:jc w:val="both"/>
        <w:rPr>
          <w:sz w:val="24"/>
          <w:szCs w:val="24"/>
          <w:highlight w:val="white"/>
        </w:rPr>
      </w:pPr>
      <w:r>
        <w:rPr>
          <w:sz w:val="24"/>
          <w:szCs w:val="24"/>
        </w:rPr>
        <w:t xml:space="preserve">1.3. </w:t>
      </w:r>
      <w:r>
        <w:rPr>
          <w:sz w:val="24"/>
          <w:szCs w:val="24"/>
        </w:rPr>
        <w:t xml:space="preserve">Мес</w:t>
      </w:r>
      <w:r>
        <w:rPr>
          <w:sz w:val="24"/>
          <w:szCs w:val="24"/>
          <w:highlight w:val="white"/>
        </w:rPr>
        <w:t xml:space="preserve">то поставки: Сахалинская область, г. Южно-Сахалинск</w:t>
      </w:r>
      <w:r>
        <w:rPr>
          <w:sz w:val="24"/>
          <w:szCs w:val="24"/>
          <w:highlight w:val="white"/>
        </w:rPr>
        <w:t xml:space="preserve">, ул. Ленина, 250 (2 этаж).</w:t>
      </w:r>
      <w:r>
        <w:rPr>
          <w:sz w:val="24"/>
          <w:szCs w:val="24"/>
          <w:highlight w:val="white"/>
        </w:rPr>
      </w:r>
      <w:r>
        <w:rPr>
          <w:sz w:val="24"/>
          <w:szCs w:val="24"/>
          <w:highlight w:val="white"/>
        </w:rPr>
      </w:r>
    </w:p>
    <w:p>
      <w:pPr>
        <w:pStyle w:val="935"/>
        <w:ind w:firstLine="709"/>
        <w:jc w:val="both"/>
        <w:rPr>
          <w:sz w:val="24"/>
          <w:szCs w:val="24"/>
          <w:highlight w:val="white"/>
        </w:rPr>
      </w:pPr>
      <w:r>
        <w:rPr>
          <w:sz w:val="24"/>
          <w:szCs w:val="24"/>
          <w:highlight w:val="white"/>
        </w:rPr>
        <w:t xml:space="preserve">1.4. Срок пост</w:t>
      </w:r>
      <w:r>
        <w:rPr>
          <w:sz w:val="24"/>
          <w:szCs w:val="24"/>
          <w:highlight w:val="white"/>
        </w:rPr>
        <w:t xml:space="preserve">авки</w:t>
      </w:r>
      <w:r>
        <w:rPr>
          <w:sz w:val="24"/>
          <w:szCs w:val="24"/>
          <w:highlight w:val="white"/>
        </w:rPr>
        <w:t xml:space="preserve">: </w:t>
      </w:r>
      <w:r>
        <w:rPr>
          <w:sz w:val="24"/>
          <w:szCs w:val="24"/>
          <w:highlight w:val="white"/>
        </w:rPr>
        <w:t xml:space="preserve">в течение 7 (семи) рабочих дней с даты заключения Контракта.</w:t>
      </w:r>
      <w:r>
        <w:rPr>
          <w:sz w:val="24"/>
          <w:szCs w:val="24"/>
          <w:highlight w:val="white"/>
        </w:rPr>
      </w:r>
      <w:r>
        <w:rPr>
          <w:sz w:val="24"/>
          <w:szCs w:val="24"/>
          <w:highlight w:val="white"/>
        </w:rPr>
      </w:r>
    </w:p>
    <w:p>
      <w:pPr>
        <w:pStyle w:val="935"/>
        <w:ind w:firstLine="709"/>
        <w:jc w:val="both"/>
        <w:rPr>
          <w:sz w:val="24"/>
          <w:szCs w:val="24"/>
          <w:u w:val="none"/>
          <w14:ligatures w14:val="none"/>
        </w:rPr>
        <w:suppressLineNumbers w:val="0"/>
      </w:pPr>
      <w:r>
        <w:rPr>
          <w:rFonts w:ascii="Liberation Serif" w:hAnsi="Liberation Serif" w:eastAsia="Liberation Serif" w:cs="Liberation Serif"/>
          <w:sz w:val="24"/>
          <w:szCs w:val="24"/>
          <w:highlight w:val="white"/>
        </w:rPr>
        <w:t xml:space="preserve">1.5</w:t>
      </w:r>
      <w:r>
        <w:rPr>
          <w:rFonts w:ascii="Liberation Serif" w:hAnsi="Liberation Serif" w:eastAsia="Liberation Serif" w:cs="Liberation Serif"/>
          <w:sz w:val="24"/>
          <w:szCs w:val="24"/>
          <w:highlight w:val="white"/>
        </w:rPr>
        <w:t xml:space="preserve">.</w:t>
      </w:r>
      <w:r>
        <w:rPr>
          <w:rFonts w:ascii="Liberation Serif" w:hAnsi="Liberation Serif" w:eastAsia="Liberation Serif" w:cs="Liberation Serif"/>
          <w:sz w:val="24"/>
          <w:szCs w:val="24"/>
          <w:highlight w:val="white"/>
        </w:rPr>
        <w:t xml:space="preserve"> </w:t>
      </w:r>
      <w:r>
        <w:rPr>
          <w:rFonts w:ascii="Liberation Serif" w:hAnsi="Liberation Serif" w:eastAsia="Liberation Serif" w:cs="Liberation Serif"/>
          <w:sz w:val="24"/>
          <w:szCs w:val="24"/>
          <w:highlight w:val="white"/>
        </w:rPr>
        <w:t xml:space="preserve">Правовым осн</w:t>
      </w:r>
      <w:r>
        <w:rPr>
          <w:rFonts w:ascii="Liberation Serif" w:hAnsi="Liberation Serif" w:eastAsia="Liberation Serif" w:cs="Liberation Serif"/>
          <w:sz w:val="24"/>
          <w:szCs w:val="24"/>
        </w:rPr>
        <w:t xml:space="preserve">ованием заключения настоящего контракта является Итоговый протокол закупочной сессии</w:t>
      </w:r>
      <w:r>
        <w:rPr>
          <w:rFonts w:ascii="Liberation Serif" w:hAnsi="Liberation Serif" w:eastAsia="Liberation Serif" w:cs="Liberation Serif"/>
          <w:sz w:val="24"/>
          <w:szCs w:val="24"/>
        </w:rPr>
        <w:t xml:space="preserve"> № </w:t>
      </w:r>
      <w:r>
        <w:rPr>
          <w:sz w:val="24"/>
          <w:szCs w:val="24"/>
          <w:u w:val="none"/>
        </w:rPr>
        <w:t xml:space="preserve">______________.</w:t>
      </w:r>
      <w:r>
        <w:rPr>
          <w:sz w:val="24"/>
          <w:szCs w:val="24"/>
          <w:u w:val="none"/>
          <w14:ligatures w14:val="none"/>
        </w:rPr>
      </w:r>
      <w:r>
        <w:rPr>
          <w:sz w:val="24"/>
          <w:szCs w:val="24"/>
          <w:u w:val="none"/>
          <w14:ligatures w14:val="none"/>
        </w:rPr>
      </w:r>
    </w:p>
    <w:p>
      <w:pPr>
        <w:pStyle w:val="898"/>
        <w:ind w:firstLine="709"/>
        <w:jc w:val="both"/>
        <w:rPr>
          <w:rFonts w:ascii="Liberation Serif" w:hAnsi="Liberation Serif" w:cs="Liberation Serif"/>
          <w:bCs/>
          <w:color w:val="000000"/>
          <w:sz w:val="24"/>
          <w:szCs w:val="24"/>
        </w:rPr>
      </w:pPr>
      <w:r>
        <w:rPr>
          <w:rFonts w:ascii="Liberation Serif" w:hAnsi="Liberation Serif" w:eastAsia="Liberation Serif" w:cs="Liberation Serif"/>
          <w:bCs/>
          <w:color w:val="000000"/>
          <w:sz w:val="24"/>
          <w:szCs w:val="24"/>
        </w:rPr>
      </w:r>
      <w:r>
        <w:rPr>
          <w:rFonts w:ascii="Liberation Serif" w:hAnsi="Liberation Serif" w:cs="Liberation Serif"/>
          <w:bCs/>
          <w:color w:val="000000"/>
          <w:sz w:val="24"/>
          <w:szCs w:val="24"/>
        </w:rPr>
      </w:r>
      <w:r>
        <w:rPr>
          <w:rFonts w:ascii="Liberation Serif" w:hAnsi="Liberation Serif" w:cs="Liberation Serif"/>
          <w:bCs/>
          <w:color w:val="000000"/>
          <w:sz w:val="24"/>
          <w:szCs w:val="24"/>
        </w:rPr>
      </w:r>
    </w:p>
    <w:p>
      <w:pPr>
        <w:pStyle w:val="954"/>
        <w:numPr>
          <w:ilvl w:val="0"/>
          <w:numId w:val="23"/>
        </w:numPr>
        <w:spacing w:line="240" w:lineRule="auto"/>
        <w:tabs>
          <w:tab w:val="left" w:pos="567" w:leader="none"/>
        </w:tabs>
        <w:rPr>
          <w:bCs/>
          <w:sz w:val="24"/>
          <w:szCs w:val="24"/>
        </w:rPr>
      </w:pPr>
      <w:r>
        <w:rPr>
          <w:b/>
          <w:bCs/>
          <w:sz w:val="24"/>
          <w:szCs w:val="24"/>
        </w:rPr>
        <w:t xml:space="preserve">Ц</w:t>
      </w:r>
      <w:r>
        <w:rPr>
          <w:b/>
          <w:bCs/>
          <w:sz w:val="24"/>
          <w:szCs w:val="24"/>
        </w:rPr>
        <w:t xml:space="preserve">ена</w:t>
      </w:r>
      <w:r>
        <w:rPr>
          <w:b/>
          <w:bCs/>
          <w:sz w:val="24"/>
          <w:szCs w:val="24"/>
        </w:rPr>
        <w:t xml:space="preserve"> </w:t>
      </w:r>
      <w:r>
        <w:rPr>
          <w:b/>
          <w:bCs/>
          <w:sz w:val="24"/>
          <w:szCs w:val="24"/>
        </w:rPr>
        <w:t xml:space="preserve">Контракта</w:t>
      </w:r>
      <w:r>
        <w:rPr>
          <w:b/>
          <w:bCs/>
          <w:sz w:val="24"/>
          <w:szCs w:val="24"/>
        </w:rPr>
        <w:t xml:space="preserve"> </w:t>
      </w:r>
      <w:r>
        <w:rPr>
          <w:b/>
          <w:bCs/>
          <w:sz w:val="24"/>
          <w:szCs w:val="24"/>
        </w:rPr>
        <w:t xml:space="preserve">и</w:t>
      </w:r>
      <w:r>
        <w:rPr>
          <w:b/>
          <w:bCs/>
          <w:sz w:val="24"/>
          <w:szCs w:val="24"/>
        </w:rPr>
        <w:t xml:space="preserve"> </w:t>
      </w:r>
      <w:r>
        <w:rPr>
          <w:b/>
          <w:bCs/>
          <w:sz w:val="24"/>
          <w:szCs w:val="24"/>
        </w:rPr>
        <w:t xml:space="preserve">порядок</w:t>
      </w:r>
      <w:r>
        <w:rPr>
          <w:b/>
          <w:bCs/>
          <w:sz w:val="24"/>
          <w:szCs w:val="24"/>
        </w:rPr>
        <w:t xml:space="preserve"> </w:t>
      </w:r>
      <w:r>
        <w:rPr>
          <w:b/>
          <w:bCs/>
          <w:sz w:val="24"/>
          <w:szCs w:val="24"/>
        </w:rPr>
        <w:t xml:space="preserve">расчето</w:t>
      </w:r>
      <w:r>
        <w:rPr>
          <w:bCs/>
          <w:sz w:val="24"/>
          <w:szCs w:val="24"/>
        </w:rPr>
        <w:t xml:space="preserve">в</w:t>
      </w:r>
      <w:r>
        <w:rPr>
          <w:bCs/>
          <w:sz w:val="24"/>
          <w:szCs w:val="24"/>
        </w:rPr>
      </w:r>
      <w:r>
        <w:rPr>
          <w:bCs/>
          <w:sz w:val="24"/>
          <w:szCs w:val="24"/>
        </w:rPr>
      </w:r>
    </w:p>
    <w:p>
      <w:pPr>
        <w:ind w:firstLine="709"/>
        <w:jc w:val="both"/>
        <w:spacing w:after="0" w:line="240" w:lineRule="auto"/>
        <w:shd w:val="clear" w:color="auto" w:fill="ffffff"/>
        <w:widowControl w:val="off"/>
        <w:rPr>
          <w:rFonts w:ascii="Times New Roman" w:hAnsi="Times New Roman"/>
          <w:sz w:val="24"/>
          <w:szCs w:val="24"/>
          <w:highlight w:val="none"/>
        </w:rPr>
      </w:pPr>
      <w:r>
        <w:rPr>
          <w:rFonts w:ascii="Times New Roman" w:hAnsi="Times New Roman"/>
          <w:color w:val="000000"/>
          <w:spacing w:val="2"/>
          <w:sz w:val="24"/>
          <w:szCs w:val="24"/>
        </w:rPr>
        <w:t xml:space="preserve">2.1. </w:t>
      </w:r>
      <w:r>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Цена </w:t>
      </w:r>
      <w:r>
        <w:rPr>
          <w:rFonts w:ascii="Times New Roman" w:hAnsi="Times New Roman"/>
          <w:color w:val="000000"/>
          <w:spacing w:val="3"/>
          <w:sz w:val="24"/>
          <w:szCs w:val="24"/>
        </w:rPr>
        <w:t xml:space="preserve">Контракта</w:t>
      </w:r>
      <w:r>
        <w:rPr>
          <w:rFonts w:ascii="Times New Roman" w:hAnsi="Times New Roman"/>
          <w:color w:val="000000"/>
          <w:spacing w:val="3"/>
          <w:sz w:val="24"/>
          <w:szCs w:val="24"/>
        </w:rPr>
        <w:t xml:space="preserve"> составляет </w:t>
      </w:r>
      <w:r>
        <w:rPr>
          <w:rFonts w:ascii="Times New Roman" w:hAnsi="Times New Roman"/>
          <w:color w:val="000000"/>
          <w:spacing w:val="3"/>
          <w:sz w:val="24"/>
          <w:szCs w:val="24"/>
        </w:rPr>
        <w:t xml:space="preserve">________</w:t>
      </w:r>
      <w:r>
        <w:rPr>
          <w:rFonts w:ascii="Times New Roman" w:hAnsi="Times New Roman"/>
          <w:color w:val="000000"/>
          <w:spacing w:val="3"/>
          <w:sz w:val="24"/>
          <w:szCs w:val="24"/>
        </w:rPr>
        <w:t xml:space="preserve"> (</w:t>
      </w:r>
      <w:r>
        <w:rPr>
          <w:rFonts w:ascii="Times New Roman" w:hAnsi="Times New Roman"/>
          <w:color w:val="000000"/>
          <w:spacing w:val="3"/>
          <w:sz w:val="24"/>
          <w:szCs w:val="24"/>
        </w:rPr>
        <w:t xml:space="preserve">_______________</w:t>
      </w:r>
      <w:r>
        <w:rPr>
          <w:rFonts w:ascii="Times New Roman" w:hAnsi="Times New Roman"/>
          <w:color w:val="000000"/>
          <w:spacing w:val="3"/>
          <w:sz w:val="24"/>
          <w:szCs w:val="24"/>
        </w:rPr>
        <w:t xml:space="preserve">)</w:t>
      </w:r>
      <w:r>
        <w:rPr>
          <w:rFonts w:ascii="Times New Roman" w:hAnsi="Times New Roman"/>
          <w:color w:val="000000"/>
          <w:spacing w:val="3"/>
          <w:sz w:val="24"/>
          <w:szCs w:val="24"/>
        </w:rPr>
        <w:t xml:space="preserve"> рублей</w:t>
      </w:r>
      <w:r>
        <w:rPr>
          <w:rFonts w:ascii="Times New Roman" w:hAnsi="Times New Roman"/>
          <w:color w:val="000000"/>
          <w:spacing w:val="3"/>
          <w:sz w:val="24"/>
          <w:szCs w:val="24"/>
        </w:rPr>
        <w:t xml:space="preserve"> _____</w:t>
      </w:r>
      <w:r>
        <w:rPr>
          <w:rFonts w:ascii="Times New Roman" w:hAnsi="Times New Roman"/>
          <w:color w:val="000000"/>
          <w:spacing w:val="3"/>
          <w:sz w:val="24"/>
          <w:szCs w:val="24"/>
        </w:rPr>
        <w:t xml:space="preserve"> копеек</w:t>
      </w:r>
      <w:r>
        <w:rPr>
          <w:rFonts w:ascii="Times New Roman" w:hAnsi="Times New Roman"/>
          <w:color w:val="000000"/>
          <w:spacing w:val="3"/>
          <w:sz w:val="24"/>
          <w:szCs w:val="24"/>
        </w:rPr>
        <w:t xml:space="preserve">,</w:t>
      </w:r>
      <w:r>
        <w:rPr>
          <w:rFonts w:ascii="Times New Roman" w:hAnsi="Times New Roman"/>
          <w:sz w:val="24"/>
          <w:szCs w:val="24"/>
        </w:rPr>
        <w:t xml:space="preserve"> </w:t>
      </w:r>
      <w:bookmarkStart w:id="0" w:name="undefined"/>
      <w:r>
        <w:rPr>
          <w:rFonts w:ascii="Times New Roman" w:hAnsi="Times New Roman"/>
          <w:sz w:val="24"/>
          <w:szCs w:val="24"/>
        </w:rPr>
        <w:t xml:space="preserve">в том числе НДС _____ (_____) рублей _____ копеек/НДС не облагается (указывается в зависимости от способа налогообложения Исполнителя)</w:t>
      </w:r>
      <w:r>
        <w:rPr>
          <w:rFonts w:ascii="Times New Roman" w:hAnsi="Times New Roman"/>
          <w:i/>
          <w:sz w:val="24"/>
          <w:szCs w:val="24"/>
        </w:rPr>
        <w:t xml:space="preserve">. </w:t>
      </w:r>
      <w:bookmarkEnd w:id="0"/>
      <w:r>
        <w:rPr>
          <w:rFonts w:ascii="Times New Roman" w:hAnsi="Times New Roman"/>
          <w:sz w:val="24"/>
          <w:szCs w:val="24"/>
          <w:highlight w:val="none"/>
        </w:rPr>
      </w:r>
      <w:r>
        <w:rPr>
          <w:rFonts w:ascii="Times New Roman" w:hAnsi="Times New Roman"/>
          <w:sz w:val="24"/>
          <w:szCs w:val="24"/>
          <w:highlight w:val="none"/>
        </w:rPr>
      </w:r>
    </w:p>
    <w:p>
      <w:pPr>
        <w:pStyle w:val="953"/>
        <w:ind w:firstLine="709"/>
        <w:tabs>
          <w:tab w:val="left" w:pos="1620" w:leader="none"/>
        </w:tabs>
        <w:rPr>
          <w:sz w:val="24"/>
          <w:szCs w:val="24"/>
        </w:rPr>
      </w:pPr>
      <w:r>
        <w:rPr>
          <w:sz w:val="24"/>
          <w:szCs w:val="24"/>
        </w:rPr>
        <w:t xml:space="preserve">Цена </w:t>
      </w:r>
      <w:r>
        <w:rPr>
          <w:sz w:val="24"/>
          <w:szCs w:val="24"/>
        </w:rPr>
        <w:t xml:space="preserve">К</w:t>
      </w:r>
      <w:r>
        <w:rPr>
          <w:sz w:val="24"/>
          <w:szCs w:val="24"/>
        </w:rPr>
        <w:t xml:space="preserve">онтракта является твердой и определяется на весь срок исполнения </w:t>
      </w:r>
      <w:r>
        <w:rPr>
          <w:sz w:val="24"/>
          <w:szCs w:val="24"/>
        </w:rPr>
        <w:t xml:space="preserve">К</w:t>
      </w:r>
      <w:r>
        <w:rPr>
          <w:sz w:val="24"/>
          <w:szCs w:val="24"/>
        </w:rPr>
        <w:t xml:space="preserve">онтракта.</w:t>
      </w:r>
      <w:r>
        <w:rPr>
          <w:sz w:val="24"/>
          <w:szCs w:val="24"/>
        </w:rPr>
      </w:r>
      <w:r>
        <w:rPr>
          <w:sz w:val="24"/>
          <w:szCs w:val="24"/>
        </w:rPr>
      </w:r>
    </w:p>
    <w:p>
      <w:pPr>
        <w:ind w:firstLine="709"/>
        <w:jc w:val="both"/>
        <w:spacing w:after="0" w:line="240" w:lineRule="auto"/>
        <w:widowControl w:val="off"/>
        <w:rPr>
          <w:rFonts w:ascii="Times New Roman" w:hAnsi="Times New Roman"/>
          <w:sz w:val="24"/>
          <w:szCs w:val="24"/>
        </w:rPr>
      </w:pPr>
      <w:r>
        <w:rPr>
          <w:rFonts w:ascii="Times New Roman" w:hAnsi="Times New Roman"/>
          <w:color w:val="000000"/>
          <w:spacing w:val="3"/>
          <w:sz w:val="24"/>
          <w:szCs w:val="24"/>
        </w:rPr>
        <w:t xml:space="preserve">2.2. </w:t>
      </w:r>
      <w:r>
        <w:rPr>
          <w:rFonts w:ascii="Times New Roman" w:hAnsi="Times New Roman"/>
          <w:sz w:val="24"/>
          <w:szCs w:val="24"/>
        </w:rPr>
        <w:t xml:space="preserve">Форма оплаты – безналичный расчет.</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bCs/>
          <w:sz w:val="24"/>
          <w:szCs w:val="24"/>
        </w:rPr>
        <w:t xml:space="preserve">Оплата по </w:t>
      </w:r>
      <w:r>
        <w:rPr>
          <w:rFonts w:ascii="Times New Roman" w:hAnsi="Times New Roman"/>
          <w:bCs/>
          <w:sz w:val="24"/>
          <w:szCs w:val="24"/>
        </w:rPr>
        <w:t xml:space="preserve">К</w:t>
      </w:r>
      <w:r>
        <w:rPr>
          <w:rFonts w:ascii="Times New Roman" w:hAnsi="Times New Roman"/>
          <w:bCs/>
          <w:sz w:val="24"/>
          <w:szCs w:val="24"/>
        </w:rPr>
        <w:t xml:space="preserve">онтракту осуществляется путем перечисления Заказчиком денежных средств на расчетный счет Исполнителя, указанный в </w:t>
      </w:r>
      <w:r>
        <w:rPr>
          <w:rFonts w:ascii="Times New Roman" w:hAnsi="Times New Roman"/>
          <w:bCs/>
          <w:sz w:val="24"/>
          <w:szCs w:val="24"/>
        </w:rPr>
        <w:t xml:space="preserve">К</w:t>
      </w:r>
      <w:r>
        <w:rPr>
          <w:rFonts w:ascii="Times New Roman" w:hAnsi="Times New Roman"/>
          <w:bCs/>
          <w:sz w:val="24"/>
          <w:szCs w:val="24"/>
        </w:rPr>
        <w:t xml:space="preserve">онтракте по факту оказания Услуг в течение </w:t>
      </w:r>
      <w:r>
        <w:rPr>
          <w:rFonts w:ascii="Times New Roman" w:hAnsi="Times New Roman"/>
          <w:bCs/>
          <w:sz w:val="24"/>
          <w:szCs w:val="24"/>
        </w:rPr>
        <w:t xml:space="preserve">7</w:t>
      </w:r>
      <w:r>
        <w:rPr>
          <w:rFonts w:ascii="Times New Roman" w:hAnsi="Times New Roman"/>
          <w:bCs/>
          <w:sz w:val="24"/>
          <w:szCs w:val="24"/>
        </w:rPr>
        <w:t xml:space="preserve"> (</w:t>
      </w:r>
      <w:r>
        <w:rPr>
          <w:rFonts w:ascii="Times New Roman" w:hAnsi="Times New Roman"/>
          <w:bCs/>
          <w:sz w:val="24"/>
          <w:szCs w:val="24"/>
        </w:rPr>
        <w:t xml:space="preserve">семи</w:t>
      </w:r>
      <w:r>
        <w:rPr>
          <w:rFonts w:ascii="Times New Roman" w:hAnsi="Times New Roman"/>
          <w:bCs/>
          <w:sz w:val="24"/>
          <w:szCs w:val="24"/>
        </w:rPr>
        <w:t xml:space="preserve">) рабочих дней с даты подписания Заказчиком </w:t>
      </w:r>
      <w:r>
        <w:rPr>
          <w:rFonts w:ascii="Times New Roman" w:hAnsi="Times New Roman"/>
          <w:bCs/>
          <w:sz w:val="24"/>
          <w:szCs w:val="24"/>
        </w:rPr>
        <w:t xml:space="preserve">документов о приемке</w:t>
      </w:r>
      <w:r>
        <w:rPr>
          <w:rFonts w:ascii="Times New Roman" w:hAnsi="Times New Roman"/>
          <w:bCs/>
          <w:sz w:val="24"/>
          <w:szCs w:val="24"/>
        </w:rPr>
        <w:t xml:space="preserve">. </w:t>
      </w:r>
      <w:r>
        <w:rPr>
          <w:rFonts w:ascii="Times New Roman" w:hAnsi="Times New Roman"/>
          <w:sz w:val="24"/>
          <w:szCs w:val="24"/>
        </w:rPr>
        <w:t xml:space="preserve">Днем оплаты считается день списания денежных средств со счета Заказчика.</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t xml:space="preserve">2.3. Цена </w:t>
      </w:r>
      <w:r>
        <w:rPr>
          <w:rFonts w:ascii="Times New Roman" w:hAnsi="Times New Roman"/>
          <w:sz w:val="24"/>
          <w:szCs w:val="24"/>
        </w:rPr>
        <w:t xml:space="preserve">К</w:t>
      </w:r>
      <w:r>
        <w:rPr>
          <w:rFonts w:ascii="Times New Roman" w:hAnsi="Times New Roman"/>
          <w:sz w:val="24"/>
          <w:szCs w:val="24"/>
        </w:rPr>
        <w:t xml:space="preserve">онтракта указана</w:t>
      </w:r>
      <w:r>
        <w:rPr>
          <w:rFonts w:ascii="Times New Roman" w:hAnsi="Times New Roman"/>
          <w:sz w:val="24"/>
          <w:szCs w:val="24"/>
        </w:rPr>
        <w:t xml:space="preserve"> </w:t>
      </w:r>
      <w:r>
        <w:rPr>
          <w:rFonts w:ascii="Times New Roman" w:hAnsi="Times New Roman"/>
          <w:sz w:val="24"/>
          <w:szCs w:val="24"/>
        </w:rPr>
        <w:t xml:space="preserve">с учетом стоимости всех расходов Исполнителя, связанных с исполнением </w:t>
      </w:r>
      <w:r>
        <w:rPr>
          <w:rFonts w:ascii="Times New Roman" w:hAnsi="Times New Roman"/>
          <w:sz w:val="24"/>
          <w:szCs w:val="24"/>
        </w:rPr>
        <w:t xml:space="preserve">К</w:t>
      </w:r>
      <w:r>
        <w:rPr>
          <w:rFonts w:ascii="Times New Roman" w:hAnsi="Times New Roman"/>
          <w:sz w:val="24"/>
          <w:szCs w:val="24"/>
        </w:rPr>
        <w:t xml:space="preserve">онтракта, в том числе </w:t>
      </w:r>
      <w:r>
        <w:rPr>
          <w:rFonts w:ascii="Times New Roman" w:hAnsi="Times New Roman"/>
          <w:sz w:val="24"/>
          <w:szCs w:val="24"/>
        </w:rPr>
        <w:t xml:space="preserve">все расходы на оказание услуг</w:t>
      </w:r>
      <w:r>
        <w:rPr>
          <w:rFonts w:ascii="Times New Roman" w:hAnsi="Times New Roman"/>
          <w:sz w:val="24"/>
          <w:szCs w:val="24"/>
        </w:rPr>
        <w:t xml:space="preserve">,</w:t>
      </w:r>
      <w:r>
        <w:rPr>
          <w:rFonts w:ascii="Times New Roman" w:hAnsi="Times New Roman"/>
          <w:sz w:val="24"/>
          <w:szCs w:val="24"/>
        </w:rPr>
        <w:t xml:space="preserve"> уплату налогов, сборов и </w:t>
      </w:r>
      <w:r>
        <w:rPr>
          <w:rFonts w:ascii="Times New Roman" w:hAnsi="Times New Roman"/>
          <w:sz w:val="24"/>
          <w:szCs w:val="24"/>
        </w:rPr>
        <w:t xml:space="preserve">други</w:t>
      </w:r>
      <w:r>
        <w:rPr>
          <w:rFonts w:ascii="Times New Roman" w:hAnsi="Times New Roman"/>
          <w:sz w:val="24"/>
          <w:szCs w:val="24"/>
        </w:rPr>
        <w:t xml:space="preserve">х</w:t>
      </w:r>
      <w:r>
        <w:rPr>
          <w:rFonts w:ascii="Times New Roman" w:hAnsi="Times New Roman"/>
          <w:sz w:val="24"/>
          <w:szCs w:val="24"/>
        </w:rPr>
        <w:t xml:space="preserve"> обязательны</w:t>
      </w:r>
      <w:r>
        <w:rPr>
          <w:rFonts w:ascii="Times New Roman" w:hAnsi="Times New Roman"/>
          <w:sz w:val="24"/>
          <w:szCs w:val="24"/>
        </w:rPr>
        <w:t xml:space="preserve">х</w:t>
      </w:r>
      <w:r>
        <w:rPr>
          <w:rFonts w:ascii="Times New Roman" w:hAnsi="Times New Roman"/>
          <w:sz w:val="24"/>
          <w:szCs w:val="24"/>
        </w:rPr>
        <w:t xml:space="preserve"> платеж</w:t>
      </w:r>
      <w:r>
        <w:rPr>
          <w:rFonts w:ascii="Times New Roman" w:hAnsi="Times New Roman"/>
          <w:sz w:val="24"/>
          <w:szCs w:val="24"/>
        </w:rPr>
        <w:t xml:space="preserve">ей</w:t>
      </w:r>
      <w:r>
        <w:rPr>
          <w:rFonts w:ascii="Times New Roman" w:hAnsi="Times New Roman"/>
          <w:sz w:val="24"/>
          <w:szCs w:val="24"/>
        </w:rPr>
        <w:t xml:space="preserve">, которые Исполнитель </w:t>
      </w:r>
      <w:r>
        <w:rPr>
          <w:rFonts w:ascii="Times New Roman" w:hAnsi="Times New Roman"/>
          <w:sz w:val="24"/>
          <w:szCs w:val="24"/>
        </w:rPr>
        <w:t xml:space="preserve">должен выплатить в связи с выполнением обязательств по </w:t>
      </w:r>
      <w:r>
        <w:rPr>
          <w:rFonts w:ascii="Times New Roman" w:hAnsi="Times New Roman"/>
          <w:sz w:val="24"/>
          <w:szCs w:val="24"/>
        </w:rPr>
        <w:t xml:space="preserve">К</w:t>
      </w:r>
      <w:r>
        <w:rPr>
          <w:rFonts w:ascii="Times New Roman" w:hAnsi="Times New Roman"/>
          <w:sz w:val="24"/>
          <w:szCs w:val="24"/>
        </w:rPr>
        <w:t xml:space="preserve">онтракту в соответствии с законодательством Российской Федерации.</w:t>
      </w:r>
      <w:r>
        <w:rPr>
          <w:rFonts w:ascii="Times New Roman" w:hAnsi="Times New Roman"/>
          <w:sz w:val="24"/>
          <w:szCs w:val="24"/>
        </w:rPr>
      </w:r>
      <w:r>
        <w:rPr>
          <w:rFonts w:ascii="Times New Roman" w:hAnsi="Times New Roman"/>
          <w:sz w:val="24"/>
          <w:szCs w:val="24"/>
        </w:rPr>
      </w:r>
    </w:p>
    <w:p>
      <w:pPr>
        <w:ind w:firstLine="709"/>
        <w:jc w:val="both"/>
        <w:spacing w:after="0" w:line="240" w:lineRule="auto"/>
        <w:rPr>
          <w:rFonts w:ascii="Times New Roman" w:hAnsi="Times New Roman"/>
          <w:sz w:val="24"/>
          <w:szCs w:val="24"/>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rPr>
        <w:t xml:space="preserve">2</w:t>
      </w:r>
      <w:r>
        <w:rPr>
          <w:rFonts w:ascii="Times New Roman" w:hAnsi="Times New Roman"/>
          <w:sz w:val="24"/>
          <w:szCs w:val="24"/>
        </w:rPr>
        <w:t xml:space="preserve">.4. Источник финансирования: федеральный бюджет.</w:t>
      </w:r>
      <w:r>
        <w:rPr>
          <w:rFonts w:ascii="Times New Roman" w:hAnsi="Times New Roman"/>
          <w:sz w:val="24"/>
          <w:szCs w:val="24"/>
          <w14:ligatures w14:val="none"/>
        </w:rPr>
      </w:r>
      <w:r>
        <w:rPr>
          <w:rFonts w:ascii="Times New Roman" w:hAnsi="Times New Roman"/>
          <w:sz w:val="24"/>
          <w:szCs w:val="24"/>
          <w14:ligatures w14:val="none"/>
        </w:rPr>
      </w:r>
    </w:p>
    <w:p>
      <w:pPr>
        <w:ind w:firstLine="709"/>
        <w:jc w:val="both"/>
        <w:spacing w:after="0" w:line="240" w:lineRule="auto"/>
        <w:rPr>
          <w:rFonts w:ascii="Times New Roman" w:hAnsi="Times New Roman"/>
          <w:sz w:val="24"/>
          <w:szCs w:val="24"/>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rPr>
        <w:t xml:space="preserve">КБК: </w:t>
      </w:r>
      <w:r>
        <w:rPr>
          <w:rFonts w:ascii="Times New Roman" w:hAnsi="Times New Roman"/>
          <w:sz w:val="24"/>
          <w:szCs w:val="24"/>
        </w:rPr>
        <w:t xml:space="preserve">321 0412 54 4 01 90020 244</w:t>
      </w:r>
      <w:r>
        <w:rPr>
          <w:rFonts w:ascii="Times New Roman" w:hAnsi="Times New Roman"/>
          <w:sz w:val="24"/>
          <w:szCs w:val="24"/>
        </w:rPr>
        <w:t xml:space="preserve">.</w:t>
      </w:r>
      <w:r>
        <w:rPr>
          <w:rFonts w:ascii="Times New Roman" w:hAnsi="Times New Roman"/>
          <w:sz w:val="24"/>
          <w:szCs w:val="24"/>
          <w14:ligatures w14:val="none"/>
        </w:rPr>
      </w:r>
      <w:r>
        <w:rPr>
          <w:rFonts w:ascii="Times New Roman" w:hAnsi="Times New Roman"/>
          <w:sz w:val="24"/>
          <w:szCs w:val="24"/>
          <w14:ligatures w14:val="none"/>
        </w:rPr>
      </w:r>
    </w:p>
    <w:p>
      <w:pPr>
        <w:ind w:firstLine="709"/>
        <w:jc w:val="both"/>
        <w:spacing w:after="0" w:line="240" w:lineRule="auto"/>
        <w:rPr>
          <w:rFonts w:ascii="Times New Roman" w:hAnsi="Times New Roman"/>
          <w:sz w:val="24"/>
          <w:szCs w:val="24"/>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sz w:val="24"/>
          <w:szCs w:val="24"/>
        </w:rPr>
        <w:t xml:space="preserve">2.5. </w:t>
      </w:r>
      <w:r>
        <w:rPr>
          <w:rFonts w:ascii="Times New Roman" w:hAnsi="Times New Roman"/>
          <w:sz w:val="24"/>
          <w:szCs w:val="24"/>
        </w:rPr>
        <w:t xml:space="preserve">С</w:t>
      </w:r>
      <w:r>
        <w:rPr>
          <w:rFonts w:ascii="Times New Roman" w:hAnsi="Times New Roman"/>
          <w:sz w:val="24"/>
          <w:szCs w:val="24"/>
        </w:rPr>
        <w:t xml:space="preserve">умма, подлежащая упл</w:t>
      </w:r>
      <w:r>
        <w:rPr>
          <w:rFonts w:ascii="Times New Roman" w:hAnsi="Times New Roman"/>
          <w:sz w:val="24"/>
          <w:szCs w:val="24"/>
        </w:rPr>
        <w:t xml:space="preserve">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w:t>
      </w:r>
      <w:r>
        <w:rPr>
          <w:rFonts w:ascii="Times New Roman" w:hAnsi="Times New Roman"/>
          <w:sz w:val="24"/>
          <w:szCs w:val="24"/>
        </w:rPr>
        <w:t xml:space="preserve">ссийской Федерации, связанных с оплатой </w:t>
      </w:r>
      <w:r>
        <w:rPr>
          <w:rFonts w:ascii="Times New Roman" w:hAnsi="Times New Roman"/>
          <w:sz w:val="24"/>
          <w:szCs w:val="24"/>
        </w:rPr>
        <w:t xml:space="preserve">К</w:t>
      </w:r>
      <w:r>
        <w:rPr>
          <w:rFonts w:ascii="Times New Roman" w:hAnsi="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sz w:val="24"/>
          <w:szCs w:val="24"/>
        </w:rPr>
        <w:t xml:space="preserve">З</w:t>
      </w:r>
      <w:r>
        <w:rPr>
          <w:rFonts w:ascii="Times New Roman" w:hAnsi="Times New Roman"/>
          <w:sz w:val="24"/>
          <w:szCs w:val="24"/>
        </w:rPr>
        <w:t xml:space="preserve">аказчиком.</w:t>
      </w:r>
      <w:r>
        <w:rPr>
          <w:rFonts w:ascii="Times New Roman" w:hAnsi="Times New Roman"/>
          <w:sz w:val="24"/>
          <w:szCs w:val="24"/>
          <w14:ligatures w14:val="none"/>
        </w:rPr>
      </w:r>
      <w:r>
        <w:rPr>
          <w:rFonts w:ascii="Times New Roman" w:hAnsi="Times New Roman"/>
          <w:sz w:val="24"/>
          <w:szCs w:val="24"/>
          <w14:ligatures w14:val="none"/>
        </w:rPr>
      </w:r>
    </w:p>
    <w:p>
      <w:pPr>
        <w:pStyle w:val="909"/>
        <w:ind w:firstLine="70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98"/>
        <w:ind w:firstLine="720"/>
        <w:jc w:val="center"/>
        <w:keepLines/>
        <w:rPr>
          <w:b/>
          <w:sz w:val="24"/>
          <w:szCs w:val="24"/>
        </w:rPr>
      </w:pPr>
      <w:r>
        <w:rPr>
          <w:b/>
          <w:sz w:val="24"/>
          <w:szCs w:val="24"/>
        </w:rPr>
        <w:t xml:space="preserve">3</w:t>
      </w:r>
      <w:r>
        <w:rPr>
          <w:b/>
          <w:sz w:val="24"/>
          <w:szCs w:val="24"/>
        </w:rPr>
        <w:t xml:space="preserve">. </w:t>
      </w:r>
      <w:r>
        <w:rPr>
          <w:b/>
          <w:sz w:val="24"/>
          <w:szCs w:val="24"/>
        </w:rPr>
        <w:t xml:space="preserve">Порядок сдачи и приемки Услуг</w:t>
      </w:r>
      <w:r>
        <w:rPr>
          <w:b/>
          <w:sz w:val="24"/>
          <w:szCs w:val="24"/>
        </w:rPr>
      </w:r>
      <w:r>
        <w:rPr>
          <w:b/>
          <w:sz w:val="24"/>
          <w:szCs w:val="24"/>
        </w:rPr>
      </w:r>
    </w:p>
    <w:p>
      <w:pPr>
        <w:pStyle w:val="738"/>
        <w:contextualSpacing w:val="0"/>
        <w:ind w:left="142" w:firstLine="720"/>
        <w:jc w:val="both"/>
        <w:tabs>
          <w:tab w:val="left" w:pos="0" w:leader="none"/>
        </w:tabs>
        <w:rPr>
          <w:sz w:val="24"/>
          <w:szCs w:val="24"/>
        </w:rPr>
        <w:suppressLineNumbers w:val="0"/>
      </w:pPr>
      <w:r>
        <w:rPr>
          <w:sz w:val="24"/>
          <w:szCs w:val="24"/>
          <w:highlight w:val="none"/>
        </w:rPr>
        <w:t xml:space="preserve">3</w:t>
      </w:r>
      <w:r>
        <w:rPr>
          <w:sz w:val="24"/>
          <w:szCs w:val="24"/>
          <w:highlight w:val="white"/>
        </w:rPr>
        <w:t xml:space="preserve">.</w:t>
      </w:r>
      <w:r>
        <w:rPr>
          <w:sz w:val="24"/>
          <w:szCs w:val="24"/>
          <w:highlight w:val="white"/>
        </w:rPr>
        <w:t xml:space="preserve">1 По факту поставки оказания Услуг в полном объеме </w:t>
      </w:r>
      <w:r>
        <w:rPr>
          <w:sz w:val="24"/>
          <w:szCs w:val="24"/>
          <w:highlight w:val="none"/>
        </w:rPr>
        <w:t xml:space="preserve">Исполнитель</w:t>
      </w:r>
      <w:r>
        <w:rPr>
          <w:sz w:val="24"/>
          <w:szCs w:val="24"/>
        </w:rPr>
        <w:t xml:space="preserve"> предоставляет Заказчику на рассмотрение и подписание Акт приемки оказанных услуг</w:t>
      </w:r>
      <w:r>
        <w:rPr>
          <w:sz w:val="24"/>
          <w:szCs w:val="24"/>
        </w:rPr>
        <w:t xml:space="preserve">/УПД</w:t>
      </w:r>
      <w:r>
        <w:rPr>
          <w:sz w:val="24"/>
          <w:szCs w:val="24"/>
        </w:rPr>
        <w:t xml:space="preserve">, </w:t>
      </w:r>
      <w:r>
        <w:rPr>
          <w:sz w:val="24"/>
          <w:szCs w:val="24"/>
        </w:rPr>
        <w:t xml:space="preserve">платежные </w:t>
      </w:r>
      <w:r>
        <w:rPr>
          <w:sz w:val="24"/>
          <w:szCs w:val="24"/>
        </w:rPr>
        <w:t xml:space="preserve">документы </w:t>
      </w:r>
      <w:r>
        <w:rPr>
          <w:sz w:val="24"/>
          <w:szCs w:val="24"/>
        </w:rPr>
        <w:t xml:space="preserve"> на</w:t>
      </w:r>
      <w:r>
        <w:rPr>
          <w:sz w:val="24"/>
          <w:szCs w:val="24"/>
        </w:rPr>
        <w:t xml:space="preserve"> оплату.</w:t>
      </w:r>
      <w:r>
        <w:rPr>
          <w:sz w:val="24"/>
          <w:szCs w:val="24"/>
        </w:rPr>
      </w:r>
      <w:r>
        <w:rPr>
          <w:sz w:val="24"/>
          <w:szCs w:val="24"/>
        </w:rPr>
      </w:r>
    </w:p>
    <w:p>
      <w:pPr>
        <w:contextualSpacing w:val="0"/>
        <w:ind w:left="142" w:firstLine="720"/>
        <w:jc w:val="both"/>
        <w:tabs>
          <w:tab w:val="left" w:pos="0" w:leader="none"/>
        </w:tabs>
        <w:rPr>
          <w:sz w:val="24"/>
          <w:szCs w:val="24"/>
        </w:rPr>
        <w:suppressLineNumbers w:val="0"/>
      </w:pPr>
      <w:r>
        <w:rPr>
          <w:sz w:val="24"/>
          <w:szCs w:val="24"/>
        </w:rPr>
        <w:t xml:space="preserve">3</w:t>
      </w:r>
      <w:r>
        <w:rPr>
          <w:sz w:val="24"/>
          <w:szCs w:val="24"/>
        </w:rPr>
        <w:t xml:space="preserve">.2. Заказчик в течение трех рабочих дней рассматривает документ о приемке,  </w:t>
      </w:r>
      <w:r>
        <w:rPr>
          <w:sz w:val="24"/>
          <w:szCs w:val="24"/>
        </w:rPr>
        <w:t xml:space="preserve">и при отсутствии претензий к объему и качеству </w:t>
      </w:r>
      <w:r>
        <w:rPr>
          <w:sz w:val="24"/>
          <w:szCs w:val="24"/>
        </w:rPr>
        <w:t xml:space="preserve">поставленного Товара</w:t>
      </w:r>
      <w:r>
        <w:rPr>
          <w:sz w:val="24"/>
          <w:szCs w:val="24"/>
        </w:rPr>
        <w:t xml:space="preserve">, Заказчик (или уполномоченное лицо)</w:t>
      </w:r>
      <w:r>
        <w:rPr>
          <w:sz w:val="24"/>
          <w:szCs w:val="24"/>
        </w:rPr>
        <w:t xml:space="preserve">, подписывает его.</w:t>
      </w:r>
      <w:r>
        <w:rPr>
          <w:sz w:val="24"/>
          <w:szCs w:val="24"/>
        </w:rPr>
      </w:r>
      <w:r>
        <w:rPr>
          <w:sz w:val="24"/>
          <w:szCs w:val="24"/>
        </w:rPr>
      </w:r>
    </w:p>
    <w:p>
      <w:pPr>
        <w:contextualSpacing w:val="0"/>
        <w:ind w:left="142" w:firstLine="720"/>
        <w:jc w:val="both"/>
        <w:tabs>
          <w:tab w:val="left" w:pos="0" w:leader="none"/>
        </w:tabs>
        <w:rPr>
          <w:sz w:val="24"/>
          <w:szCs w:val="24"/>
        </w:rPr>
        <w:suppressLineNumbers w:val="0"/>
      </w:pPr>
      <w:r>
        <w:rPr>
          <w:sz w:val="24"/>
          <w:szCs w:val="24"/>
        </w:rPr>
      </w:r>
      <w:r>
        <w:rPr>
          <w:sz w:val="24"/>
          <w:szCs w:val="24"/>
        </w:rPr>
        <w:t xml:space="preserve">3.</w:t>
      </w:r>
      <w:r>
        <w:rPr>
          <w:sz w:val="24"/>
          <w:szCs w:val="24"/>
        </w:rPr>
        <w:t xml:space="preserve">3</w:t>
      </w:r>
      <w:r>
        <w:rPr>
          <w:sz w:val="24"/>
          <w:szCs w:val="24"/>
        </w:rPr>
        <w:t xml:space="preserve">. При наличии претензий к объему и/или качеству </w:t>
      </w:r>
      <w:r>
        <w:rPr>
          <w:sz w:val="24"/>
          <w:szCs w:val="24"/>
        </w:rPr>
        <w:t xml:space="preserve">оказанных Услуг</w:t>
      </w:r>
      <w:r>
        <w:rPr>
          <w:sz w:val="24"/>
          <w:szCs w:val="24"/>
        </w:rPr>
        <w:t xml:space="preserve">, Заказчик обязан оформить в письменном виде мотивированный отказ от подписания </w:t>
      </w:r>
      <w:r>
        <w:rPr>
          <w:sz w:val="24"/>
          <w:szCs w:val="24"/>
        </w:rPr>
        <w:t xml:space="preserve">документа о приемке</w:t>
      </w:r>
      <w:r>
        <w:rPr>
          <w:sz w:val="24"/>
          <w:szCs w:val="24"/>
        </w:rPr>
        <w:t xml:space="preserve"> и направить его в адрес Исполнителя не позднее 5 (пяти) рабочих дней со дня поступления </w:t>
      </w:r>
      <w:r>
        <w:rPr>
          <w:sz w:val="24"/>
          <w:szCs w:val="24"/>
        </w:rPr>
        <w:t xml:space="preserve">документа о приемке</w:t>
      </w:r>
      <w:r>
        <w:rPr>
          <w:sz w:val="24"/>
          <w:szCs w:val="24"/>
        </w:rPr>
        <w:t xml:space="preserve"> Заказчику.</w:t>
      </w:r>
      <w:r>
        <w:rPr>
          <w:sz w:val="24"/>
          <w:szCs w:val="24"/>
        </w:rPr>
      </w:r>
      <w:r>
        <w:rPr>
          <w:sz w:val="24"/>
          <w:szCs w:val="24"/>
        </w:rPr>
      </w:r>
    </w:p>
    <w:p>
      <w:pPr>
        <w:contextualSpacing w:val="0"/>
        <w:ind w:left="142" w:firstLine="720"/>
        <w:jc w:val="both"/>
        <w:tabs>
          <w:tab w:val="left" w:pos="0" w:leader="none"/>
        </w:tabs>
        <w:rPr>
          <w:sz w:val="24"/>
          <w:szCs w:val="24"/>
        </w:rPr>
        <w:suppressLineNumbers w:val="0"/>
      </w:pPr>
      <w:r>
        <w:rPr>
          <w:sz w:val="24"/>
          <w:szCs w:val="24"/>
        </w:rPr>
      </w:r>
      <w:r>
        <w:rPr>
          <w:sz w:val="24"/>
          <w:szCs w:val="24"/>
        </w:rPr>
        <w:t xml:space="preserve">3.4</w:t>
      </w:r>
      <w:r>
        <w:rPr>
          <w:sz w:val="24"/>
          <w:szCs w:val="24"/>
        </w:rPr>
        <w:t xml:space="preserve">. В случае мотивированного отказа Заказчика от подписания </w:t>
      </w:r>
      <w:r>
        <w:rPr>
          <w:sz w:val="24"/>
          <w:szCs w:val="24"/>
        </w:rPr>
        <w:t xml:space="preserve">документа о приемке</w:t>
      </w:r>
      <w:r>
        <w:rPr>
          <w:sz w:val="24"/>
          <w:szCs w:val="24"/>
        </w:rPr>
        <w:t xml:space="preserve">, сторонами составляется акт с перечнем необходимых доработок и сроков их выполнения за счет Поставщика.</w:t>
      </w:r>
      <w:r>
        <w:rPr>
          <w:sz w:val="24"/>
          <w:szCs w:val="24"/>
        </w:rPr>
      </w:r>
      <w:r>
        <w:rPr>
          <w:sz w:val="24"/>
          <w:szCs w:val="24"/>
        </w:rPr>
      </w:r>
    </w:p>
    <w:p>
      <w:pPr>
        <w:pStyle w:val="898"/>
        <w:jc w:val="center"/>
        <w:rPr>
          <w:b/>
          <w:sz w:val="24"/>
          <w:szCs w:val="24"/>
        </w:rPr>
      </w:pPr>
      <w:r>
        <w:rPr>
          <w:b/>
          <w:sz w:val="24"/>
          <w:szCs w:val="24"/>
        </w:rPr>
        <w:t xml:space="preserve">4</w:t>
      </w:r>
      <w:r>
        <w:rPr>
          <w:b/>
          <w:sz w:val="24"/>
          <w:szCs w:val="24"/>
        </w:rPr>
        <w:t xml:space="preserve">. Права и обязанности сторон</w:t>
      </w:r>
      <w:r>
        <w:rPr>
          <w:b/>
          <w:sz w:val="24"/>
          <w:szCs w:val="24"/>
        </w:rPr>
      </w:r>
      <w:r>
        <w:rPr>
          <w:b/>
          <w:sz w:val="24"/>
          <w:szCs w:val="24"/>
        </w:rPr>
      </w:r>
    </w:p>
    <w:p>
      <w:pPr>
        <w:pStyle w:val="898"/>
        <w:ind w:firstLine="567"/>
        <w:jc w:val="both"/>
        <w:rPr>
          <w:color w:val="000000"/>
          <w:sz w:val="28"/>
          <w:szCs w:val="28"/>
        </w:rPr>
      </w:pPr>
      <w:r>
        <w:rPr>
          <w:color w:val="000000"/>
          <w:sz w:val="24"/>
          <w:szCs w:val="24"/>
        </w:rPr>
      </w:r>
      <w:r>
        <w:rPr>
          <w:b/>
          <w:bCs/>
          <w:color w:val="000000"/>
          <w:sz w:val="24"/>
          <w:szCs w:val="24"/>
        </w:rPr>
        <w:t xml:space="preserve">4.1. Исполнитель обязан:</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4.1.1. Оказывать Услуги надлежащего качества, в полном объеме, в соответствии с условиями настоящего Контракта.</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4.1.2. </w:t>
      </w:r>
      <w:r>
        <w:rPr>
          <w:color w:val="000000"/>
          <w:sz w:val="24"/>
          <w:szCs w:val="24"/>
        </w:rPr>
        <w:t xml:space="preserve">Своевременно</w:t>
      </w:r>
      <w:r>
        <w:rPr>
          <w:color w:val="000000"/>
          <w:sz w:val="24"/>
          <w:szCs w:val="24"/>
        </w:rPr>
        <w:t xml:space="preserve"> предоставить документы, перечисленные в ч</w:t>
      </w:r>
      <w:r>
        <w:rPr>
          <w:color w:val="000000"/>
          <w:sz w:val="24"/>
          <w:szCs w:val="24"/>
        </w:rPr>
        <w:t xml:space="preserve">асти 3.1 настоящего Контракта</w:t>
      </w:r>
      <w:r>
        <w:rPr>
          <w:color w:val="000000"/>
          <w:sz w:val="24"/>
          <w:szCs w:val="24"/>
        </w:rPr>
        <w:t xml:space="preserve">.</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4.1.3. Нести ответственность в рамках действующего законодательства Российской Федерации, за качество оказанных Услуг.</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4.1.4. Предоставлять достоверную информацию о ходе исполнения своих обязательств, в том числе о сложностях, возникающих при исполнении Контракта.</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4.1.5. Оказать Услуги в установленный срок, с соблюдением всех необходимых правил и техники безопасности.</w:t>
      </w:r>
      <w:r>
        <w:rPr>
          <w:color w:val="000000"/>
          <w:sz w:val="28"/>
          <w:szCs w:val="28"/>
        </w:rPr>
      </w:r>
      <w:r>
        <w:rPr>
          <w:color w:val="000000"/>
          <w:sz w:val="28"/>
          <w:szCs w:val="28"/>
        </w:rPr>
      </w:r>
    </w:p>
    <w:p>
      <w:pPr>
        <w:pStyle w:val="898"/>
        <w:ind w:firstLine="567"/>
        <w:jc w:val="both"/>
        <w:rPr>
          <w:color w:val="000000"/>
          <w:sz w:val="28"/>
          <w:szCs w:val="28"/>
        </w:rPr>
      </w:pPr>
      <w:r>
        <w:rPr>
          <w:b/>
          <w:bCs/>
          <w:color w:val="000000"/>
          <w:sz w:val="24"/>
          <w:szCs w:val="24"/>
        </w:rPr>
        <w:t xml:space="preserve">4.2. Исполнитель имеет право</w:t>
      </w:r>
      <w:r>
        <w:rPr>
          <w:color w:val="000000"/>
          <w:sz w:val="24"/>
          <w:szCs w:val="24"/>
        </w:rPr>
        <w:t xml:space="preserve">:</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4.2.1. Требовать от Заказчика приемки результатов оказанных Услуг.</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4.2.2. Требовать возмещения убытков, причиненных Исполнителю по вине Заказчика в ходе исполнения Контракта.</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4.2.3. При исполнении Контракта оказать Услуги, качество, технические и функциональные характеристики которых являются улучшенным по сравнению с качеством, техническими и функциональными характеристиками, указанными в Контракте, без изменения стоимости.</w:t>
      </w:r>
      <w:r>
        <w:rPr>
          <w:color w:val="000000"/>
          <w:sz w:val="28"/>
          <w:szCs w:val="28"/>
        </w:rPr>
      </w:r>
      <w:r>
        <w:rPr>
          <w:color w:val="000000"/>
          <w:sz w:val="28"/>
          <w:szCs w:val="28"/>
        </w:rPr>
      </w:r>
    </w:p>
    <w:p>
      <w:pPr>
        <w:pStyle w:val="898"/>
        <w:ind w:firstLine="567"/>
        <w:jc w:val="both"/>
        <w:rPr>
          <w:color w:val="000000"/>
          <w:sz w:val="28"/>
          <w:szCs w:val="28"/>
        </w:rPr>
      </w:pPr>
      <w:r>
        <w:rPr>
          <w:b/>
          <w:bCs/>
          <w:color w:val="000000"/>
          <w:sz w:val="24"/>
          <w:szCs w:val="24"/>
        </w:rPr>
        <w:t xml:space="preserve">4.3. Заказчик обязан:</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4.3.1. Оплатить Услуги в соответствии с условиями настоящего Контракта.</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4.3.2. По итогам оказанных Услуг прин</w:t>
      </w:r>
      <w:r>
        <w:rPr>
          <w:color w:val="000000"/>
          <w:sz w:val="24"/>
          <w:szCs w:val="24"/>
        </w:rPr>
        <w:t xml:space="preserve">ять</w:t>
      </w:r>
      <w:r>
        <w:rPr>
          <w:color w:val="000000"/>
          <w:sz w:val="24"/>
          <w:szCs w:val="24"/>
        </w:rPr>
        <w:t xml:space="preserve"> их результат с подписанием документа о приемке.</w:t>
      </w:r>
      <w:r>
        <w:rPr>
          <w:color w:val="000000"/>
          <w:sz w:val="28"/>
          <w:szCs w:val="28"/>
        </w:rPr>
      </w:r>
      <w:r>
        <w:rPr>
          <w:color w:val="000000"/>
          <w:sz w:val="28"/>
          <w:szCs w:val="28"/>
        </w:rPr>
      </w:r>
    </w:p>
    <w:p>
      <w:pPr>
        <w:pStyle w:val="898"/>
        <w:ind w:firstLine="567"/>
        <w:jc w:val="both"/>
        <w:rPr>
          <w:color w:val="000000"/>
          <w:sz w:val="28"/>
          <w:szCs w:val="28"/>
        </w:rPr>
      </w:pPr>
      <w:r>
        <w:rPr>
          <w:b/>
          <w:bCs/>
          <w:color w:val="000000"/>
          <w:sz w:val="24"/>
          <w:szCs w:val="24"/>
        </w:rPr>
        <w:t xml:space="preserve">4.4.Заказчик имеет право</w:t>
      </w:r>
      <w:r>
        <w:rPr>
          <w:color w:val="000000"/>
          <w:sz w:val="24"/>
          <w:szCs w:val="24"/>
        </w:rPr>
        <w:t xml:space="preserve">:</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4.4.1. Требовать возмещения неустойки и (или) убытков, причиненных по вине Исполнителя.</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4.4.2. Проверять в любое время ход и качество оказываемых Исполнителем Услуг по Контракту, оказывать консультативную и иную помощь Исполнителю без вмешательства в его оперативно-хозяйственную деятельность.</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4.4.3. Отказаться от оплаты Услуг в случае несоответствия результатов оказанных Услуг требованиям, установленным Контрактом.</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4.4.4.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4.4.5. Осуществлять иные права, предусмотренные настоящим Контрактом и (или) законодательством Российской Федерации.</w:t>
      </w:r>
      <w:r>
        <w:rPr>
          <w:color w:val="000000"/>
          <w:sz w:val="28"/>
          <w:szCs w:val="28"/>
        </w:rPr>
      </w:r>
      <w:r>
        <w:rPr>
          <w:color w:val="000000"/>
          <w:sz w:val="28"/>
          <w:szCs w:val="28"/>
        </w:rPr>
      </w:r>
    </w:p>
    <w:p>
      <w:pPr>
        <w:pStyle w:val="898"/>
        <w:ind w:firstLine="567"/>
        <w:jc w:val="both"/>
        <w:rPr>
          <w:color w:val="000000"/>
          <w:sz w:val="28"/>
          <w:szCs w:val="28"/>
        </w:rPr>
      </w:pPr>
      <w:r>
        <w:rPr>
          <w:color w:val="000000"/>
          <w:sz w:val="24"/>
          <w:szCs w:val="24"/>
        </w:rPr>
        <w:t xml:space="preserve">4.5. Стороны Контракта обязуются не совершать прямо или косвенно действий, нарушающих действующее антикоррупционное законодательство Российской Федерации.</w:t>
      </w:r>
      <w:r>
        <w:rPr>
          <w:color w:val="000000"/>
          <w:sz w:val="28"/>
          <w:szCs w:val="28"/>
        </w:rPr>
      </w:r>
      <w:r>
        <w:rPr>
          <w:color w:val="000000"/>
          <w:sz w:val="28"/>
          <w:szCs w:val="28"/>
        </w:rPr>
      </w:r>
    </w:p>
    <w:p>
      <w:pPr>
        <w:pStyle w:val="926"/>
        <w:ind w:left="1069"/>
        <w:jc w:val="center"/>
        <w:spacing w:after="0" w:line="240" w:lineRule="auto"/>
        <w:rPr>
          <w:rFonts w:ascii="Times New Roman" w:hAnsi="Times New Roman"/>
          <w:b/>
          <w:color w:val="000000"/>
          <w:sz w:val="24"/>
          <w:szCs w:val="24"/>
        </w:rPr>
      </w:pPr>
      <w:r>
        <w:rPr>
          <w:rFonts w:ascii="Times New Roman" w:hAnsi="Times New Roman"/>
          <w:b/>
          <w:color w:val="000000"/>
          <w:sz w:val="24"/>
          <w:szCs w:val="24"/>
        </w:rPr>
      </w:r>
      <w:r>
        <w:rPr>
          <w:rFonts w:ascii="Times New Roman" w:hAnsi="Times New Roman"/>
          <w:b/>
          <w:color w:val="000000"/>
          <w:sz w:val="24"/>
          <w:szCs w:val="24"/>
        </w:rPr>
      </w:r>
      <w:r>
        <w:rPr>
          <w:rFonts w:ascii="Times New Roman" w:hAnsi="Times New Roman"/>
          <w:b/>
          <w:color w:val="000000"/>
          <w:sz w:val="24"/>
          <w:szCs w:val="24"/>
        </w:rPr>
      </w:r>
    </w:p>
    <w:p>
      <w:pPr>
        <w:pStyle w:val="926"/>
        <w:ind w:left="1069"/>
        <w:jc w:val="cente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5</w:t>
      </w:r>
      <w:r>
        <w:rPr>
          <w:rFonts w:ascii="Times New Roman" w:hAnsi="Times New Roman"/>
          <w:b/>
          <w:color w:val="000000"/>
          <w:sz w:val="24"/>
          <w:szCs w:val="24"/>
        </w:rPr>
        <w:t xml:space="preserve">. Ответственность сторон</w:t>
      </w:r>
      <w:r>
        <w:rPr>
          <w:rFonts w:ascii="Times New Roman" w:hAnsi="Times New Roman"/>
          <w:b/>
          <w:color w:val="000000"/>
          <w:sz w:val="24"/>
          <w:szCs w:val="24"/>
        </w:rPr>
      </w:r>
      <w:r>
        <w:rPr>
          <w:rFonts w:ascii="Times New Roman" w:hAnsi="Times New Roman"/>
          <w:b/>
          <w:color w:val="000000"/>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r>
      <w:bookmarkStart w:id="0" w:name="undefined"/>
      <w:r>
        <w:rPr>
          <w:rFonts w:ascii="Liberation Serif" w:hAnsi="Liberation Serif" w:eastAsia="Liberation Serif" w:cs="Liberation Serif"/>
          <w:sz w:val="24"/>
          <w:szCs w:val="24"/>
        </w:rPr>
      </w:r>
      <w:bookmarkEnd w:id="0"/>
      <w:r>
        <w:rPr>
          <w:rFonts w:ascii="Liberation Serif" w:hAnsi="Liberation Serif" w:eastAsia="Liberation Serif" w:cs="Liberation Serif"/>
          <w:sz w:val="24"/>
          <w:szCs w:val="24"/>
        </w:rPr>
      </w:r>
      <w:bookmarkStart w:id="0" w:name="undefined"/>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1. В случае</w:t>
      </w:r>
      <w:r>
        <w:rPr>
          <w:rFonts w:ascii="Liberation Serif" w:hAnsi="Liberation Serif" w:eastAsia="Liberation Serif" w:cs="Liberation Serif"/>
          <w:sz w:val="24"/>
          <w:szCs w:val="24"/>
        </w:rPr>
        <w:t xml:space="preserve"> просрочки исполнения Исполнителем обязательств, предусмотренных Контрактом, а также в иных случаях неисполнения или ненадлежащего исполнения </w:t>
      </w:r>
      <w:r>
        <w:rPr>
          <w:rFonts w:ascii="Liberation Serif" w:hAnsi="Liberation Serif" w:eastAsia="Liberation Serif" w:cs="Liberation Serif"/>
          <w:sz w:val="24"/>
          <w:szCs w:val="24"/>
        </w:rPr>
        <w:t xml:space="preserve">Исполнителем </w:t>
      </w:r>
      <w:r>
        <w:rPr>
          <w:rFonts w:ascii="Liberation Serif" w:hAnsi="Liberation Serif" w:eastAsia="Liberation Serif" w:cs="Liberation Serif"/>
          <w:sz w:val="24"/>
          <w:szCs w:val="24"/>
        </w:rPr>
        <w:t xml:space="preserve">контрактных обязательств Заказчик направляет </w:t>
      </w:r>
      <w:r>
        <w:rPr>
          <w:rFonts w:ascii="Liberation Serif" w:hAnsi="Liberation Serif" w:eastAsia="Liberation Serif" w:cs="Liberation Serif"/>
          <w:sz w:val="24"/>
          <w:szCs w:val="24"/>
        </w:rPr>
        <w:t xml:space="preserve">Исполнителю</w:t>
      </w:r>
      <w:r>
        <w:rPr>
          <w:rFonts w:ascii="Liberation Serif" w:hAnsi="Liberation Serif" w:eastAsia="Liberation Serif" w:cs="Liberation Serif"/>
          <w:sz w:val="24"/>
          <w:szCs w:val="24"/>
        </w:rPr>
        <w:t xml:space="preserve"> требование об уплате неустоек (штрафов, пеней).</w:t>
      </w:r>
      <w:bookmarkEnd w:id="0"/>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r>
      <w:bookmarkStart w:id="0" w:name="undefined"/>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1.</w:t>
      </w:r>
      <w:r>
        <w:rPr>
          <w:rFonts w:ascii="Liberation Serif" w:hAnsi="Liberation Serif" w:eastAsia="Liberation Serif" w:cs="Liberation Serif"/>
          <w:sz w:val="24"/>
          <w:szCs w:val="24"/>
        </w:rPr>
        <w:t xml:space="preserve">2. Пени начисляются за каждый день просрочки исполнения Исполнителем </w:t>
      </w:r>
      <w:r>
        <w:rPr>
          <w:rFonts w:ascii="Liberation Serif" w:hAnsi="Liberation Serif" w:eastAsia="Liberation Serif" w:cs="Liberation Serif"/>
          <w:sz w:val="24"/>
          <w:szCs w:val="24"/>
        </w:rPr>
        <w:t xml:space="preserve">обязатель</w:t>
      </w:r>
      <w:r>
        <w:rPr>
          <w:rFonts w:ascii="Liberation Serif" w:hAnsi="Liberation Serif" w:eastAsia="Liberation Serif" w:cs="Liberation Serif"/>
          <w:sz w:val="24"/>
          <w:szCs w:val="24"/>
        </w:rPr>
        <w:t xml:space="preserve">ства, предусмотренного Контрактом, в размере 1/300 действующей на дату уплаты пеней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r>
        <w:rPr>
          <w:rFonts w:ascii="Liberation Serif" w:hAnsi="Liberation Serif" w:eastAsia="Liberation Serif" w:cs="Liberation Serif"/>
          <w:sz w:val="24"/>
          <w:szCs w:val="24"/>
        </w:rPr>
        <w:t xml:space="preserve">.</w:t>
      </w:r>
      <w:bookmarkEnd w:id="0"/>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r>
      <w:bookmarkStart w:id="0" w:name="undefined"/>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1.</w:t>
      </w:r>
      <w:r>
        <w:rPr>
          <w:rFonts w:ascii="Liberation Serif" w:hAnsi="Liberation Serif" w:eastAsia="Liberation Serif" w:cs="Liberation Serif"/>
          <w:sz w:val="24"/>
          <w:szCs w:val="24"/>
        </w:rPr>
        <w:t xml:space="preserve">3. </w:t>
      </w:r>
      <w:bookmarkEnd w:id="0"/>
      <w:r>
        <w:rPr>
          <w:rFonts w:ascii="Liberation Serif" w:hAnsi="Liberation Serif" w:eastAsia="Liberation Serif" w:cs="Liberation Serif"/>
          <w:sz w:val="24"/>
          <w:szCs w:val="24"/>
        </w:rPr>
        <w:t xml:space="preserve">За каждый факт неисполнения или ненадлежащего исполнения </w:t>
      </w:r>
      <w:r>
        <w:rPr>
          <w:rFonts w:ascii="Liberation Serif" w:hAnsi="Liberation Serif" w:eastAsia="Liberation Serif" w:cs="Liberation Serif"/>
          <w:sz w:val="24"/>
          <w:szCs w:val="24"/>
        </w:rPr>
        <w:t xml:space="preserve">Исполнителем </w:t>
      </w:r>
      <w:r>
        <w:rPr>
          <w:rFonts w:ascii="Liberation Serif" w:hAnsi="Liberation Serif" w:eastAsia="Liberation Serif" w:cs="Liberation Serif"/>
          <w:sz w:val="24"/>
          <w:szCs w:val="24"/>
        </w:rPr>
        <w:t xml:space="preserve">обязательств, предусмотренных Контрактом, за исключением просрочки исполнения обязательств (в том числе гарантийного обязательства), </w:t>
      </w:r>
      <w:r>
        <w:rPr>
          <w:rFonts w:ascii="Liberation Serif" w:hAnsi="Liberation Serif" w:eastAsia="Liberation Serif" w:cs="Liberation Serif"/>
          <w:sz w:val="24"/>
          <w:szCs w:val="24"/>
        </w:rPr>
        <w:t xml:space="preserve">Исполнитель обязан уплатить Заказчику штраф.</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Правила определения неустойки за факт нарушения обязательств, за исключением просрочки исполнения обязательства, установлены Постановлением Правительства РФ от 30.08.2017 </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 1042.</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5.1.</w:t>
      </w:r>
      <w:r>
        <w:rPr>
          <w:rFonts w:ascii="Liberation Serif" w:hAnsi="Liberation Serif" w:eastAsia="Liberation Serif" w:cs="Liberation Serif"/>
          <w:sz w:val="24"/>
          <w:szCs w:val="24"/>
          <w:lang w:val="en-US"/>
        </w:rPr>
        <w:t xml:space="preserve">4</w:t>
      </w:r>
      <w:r>
        <w:rPr>
          <w:rFonts w:ascii="Liberation Serif" w:hAnsi="Liberation Serif" w:eastAsia="Liberation Serif" w:cs="Liberation Serif"/>
          <w:sz w:val="24"/>
          <w:szCs w:val="24"/>
        </w:rPr>
        <w:t xml:space="preserve">. Общая сумма начисленного штрафа за неисполнение или ненадлежащее исполнение </w:t>
      </w:r>
      <w:r>
        <w:rPr>
          <w:rFonts w:ascii="Liberation Serif" w:hAnsi="Liberation Serif" w:eastAsia="Liberation Serif" w:cs="Liberation Serif"/>
          <w:sz w:val="24"/>
          <w:szCs w:val="24"/>
        </w:rPr>
        <w:t xml:space="preserve">Исполителем</w:t>
      </w:r>
      <w:r>
        <w:rPr>
          <w:rFonts w:ascii="Liberation Serif" w:hAnsi="Liberation Serif" w:eastAsia="Liberation Serif" w:cs="Liberation Serif"/>
          <w:sz w:val="24"/>
          <w:szCs w:val="24"/>
        </w:rPr>
        <w:t xml:space="preserve"> обязательств по Контракту не может превышать цену Контракта.</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5.1.</w:t>
      </w:r>
      <w:r>
        <w:rPr>
          <w:rFonts w:ascii="Liberation Serif" w:hAnsi="Liberation Serif" w:eastAsia="Liberation Serif" w:cs="Liberation Serif"/>
          <w:sz w:val="24"/>
          <w:szCs w:val="24"/>
          <w:lang w:val="en-US"/>
        </w:rPr>
        <w:t xml:space="preserve">5</w:t>
      </w:r>
      <w:r>
        <w:rPr>
          <w:rFonts w:ascii="Liberation Serif" w:hAnsi="Liberation Serif" w:eastAsia="Liberation Serif" w:cs="Liberation Serif"/>
          <w:sz w:val="24"/>
          <w:szCs w:val="24"/>
        </w:rPr>
        <w:t xml:space="preserve">. Суммы в размере неисполненных Исполнителем</w:t>
      </w:r>
      <w:r>
        <w:rPr>
          <w:rFonts w:ascii="Liberation Serif" w:hAnsi="Liberation Serif" w:eastAsia="Liberation Serif" w:cs="Liberation Serif"/>
          <w:sz w:val="24"/>
          <w:szCs w:val="24"/>
        </w:rPr>
        <w:t xml:space="preserve">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Исполнителю</w:t>
      </w:r>
      <w:r>
        <w:rPr>
          <w:rFonts w:ascii="Liberation Serif" w:hAnsi="Liberation Serif" w:eastAsia="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r>
      <w:bookmarkStart w:id="0" w:name="undefined"/>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2</w:t>
      </w:r>
      <w:r>
        <w:rPr>
          <w:rFonts w:ascii="Liberation Serif" w:hAnsi="Liberation Serif" w:eastAsia="Liberation Serif" w:cs="Liberation Serif"/>
          <w:sz w:val="24"/>
          <w:szCs w:val="24"/>
        </w:rPr>
        <w:t xml:space="preserve">. Взыскание неустойки с Заказчика</w:t>
      </w:r>
      <w:bookmarkEnd w:id="0"/>
      <w:r>
        <w:rPr>
          <w:rFonts w:ascii="Liberation Serif" w:hAnsi="Liberation Serif" w:eastAsia="Liberation Serif" w:cs="Liberation Serif"/>
          <w:sz w:val="24"/>
          <w:szCs w:val="24"/>
        </w:rPr>
        <w:t xml:space="preserve">.</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r>
      <w:bookmarkStart w:id="0" w:name="undefined"/>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2</w:t>
      </w:r>
      <w:r>
        <w:rPr>
          <w:rFonts w:ascii="Liberation Serif" w:hAnsi="Liberation Serif" w:eastAsia="Liberation Serif" w:cs="Liberation Serif"/>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обязательствИсполнитель</w:t>
      </w:r>
      <w:r>
        <w:rPr>
          <w:rFonts w:ascii="Liberation Serif" w:hAnsi="Liberation Serif" w:eastAsia="Liberation Serif" w:cs="Liberation Serif"/>
          <w:sz w:val="24"/>
          <w:szCs w:val="24"/>
        </w:rPr>
        <w:t xml:space="preserve"> </w:t>
      </w:r>
      <w:r>
        <w:rPr>
          <w:rFonts w:ascii="Liberation Serif" w:hAnsi="Liberation Serif" w:eastAsia="Liberation Serif" w:cs="Liberation Serif"/>
          <w:sz w:val="24"/>
          <w:szCs w:val="24"/>
        </w:rPr>
        <w:t xml:space="preserve">вправе потребовать уплаты неустоек (штрафов, пеней).</w:t>
      </w:r>
      <w:bookmarkEnd w:id="0"/>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2</w:t>
      </w:r>
      <w:r>
        <w:rPr>
          <w:rFonts w:ascii="Liberation Serif" w:hAnsi="Liberation Serif" w:eastAsia="Liberation Serif" w:cs="Liberation Serif"/>
          <w:sz w:val="24"/>
          <w:szCs w:val="24"/>
        </w:rPr>
        <w:t xml:space="preserve">.2. Пени начисляются Заказчику за каждый день просрочки исполнения предусмотренного Конт</w:t>
      </w:r>
      <w:r>
        <w:rPr>
          <w:rFonts w:ascii="Liberation Serif" w:hAnsi="Liberation Serif" w:eastAsia="Liberation Serif" w:cs="Liberation Serif"/>
          <w:sz w:val="24"/>
          <w:szCs w:val="24"/>
        </w:rPr>
        <w:t xml:space="preserve">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Банка России от суммы, не уплаченной в срок.</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2</w:t>
      </w:r>
      <w:r>
        <w:rPr>
          <w:rFonts w:ascii="Liberation Serif" w:hAnsi="Liberation Serif" w:eastAsia="Liberation Serif" w:cs="Liberation Serif"/>
          <w:sz w:val="24"/>
          <w:szCs w:val="24"/>
        </w:rPr>
        <w:t xml:space="preserve">.3. </w:t>
      </w:r>
      <w:r>
        <w:rPr>
          <w:rFonts w:ascii="Liberation Serif" w:hAnsi="Liberation Serif" w:eastAsia="Liberation Serif" w:cs="Liberation Serif"/>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Исполнитель </w:t>
      </w:r>
      <w:r>
        <w:rPr>
          <w:rFonts w:ascii="Liberation Serif" w:hAnsi="Liberation Serif" w:eastAsia="Liberation Serif" w:cs="Liberation Serif"/>
          <w:sz w:val="24"/>
          <w:szCs w:val="24"/>
        </w:rPr>
        <w:t xml:space="preserve">вправе взыскать с Заказчика штраф</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За каждый факт неисполнения Заказчиком обязательств по Контракту, за исключением просрочки исполнения обязательств, </w:t>
      </w:r>
      <w:r>
        <w:rPr>
          <w:rFonts w:ascii="Liberation Serif" w:hAnsi="Liberation Serif" w:eastAsia="Liberation Serif" w:cs="Liberation Serif"/>
          <w:sz w:val="24"/>
          <w:szCs w:val="24"/>
        </w:rPr>
        <w:t xml:space="preserve">Исполнитель</w:t>
      </w:r>
      <w:r>
        <w:rPr>
          <w:rFonts w:ascii="Liberation Serif" w:hAnsi="Liberation Serif" w:eastAsia="Liberation Serif" w:cs="Liberation Serif"/>
          <w:sz w:val="24"/>
          <w:szCs w:val="24"/>
        </w:rPr>
        <w:t xml:space="preserve"> вправе требовать с Заказчика:</w:t>
      </w:r>
      <w:r>
        <w:rPr>
          <w:rFonts w:ascii="Liberation Serif" w:hAnsi="Liberation Serif" w:eastAsia="Liberation Serif" w:cs="Liberation Serif"/>
          <w:sz w:val="24"/>
          <w:szCs w:val="24"/>
        </w:rPr>
        <w:t xml:space="preserve"> 1 000 руб.</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2</w:t>
      </w:r>
      <w:r>
        <w:rPr>
          <w:rFonts w:ascii="Liberation Serif" w:hAnsi="Liberation Serif" w:eastAsia="Liberation Serif" w:cs="Liberation Serif"/>
          <w:sz w:val="24"/>
          <w:szCs w:val="24"/>
        </w:rPr>
        <w:t xml:space="preserve">.4. Общая сумма начисленного штрафа за ненадлежащее исполнение Заказчиком обязательств по Контракту не может превышать цену Контракта.</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3</w:t>
      </w:r>
      <w:r>
        <w:rPr>
          <w:rFonts w:ascii="Liberation Serif" w:hAnsi="Liberation Serif" w:eastAsia="Liberation Serif" w:cs="Liberation Serif"/>
          <w:sz w:val="24"/>
          <w:szCs w:val="24"/>
        </w:rPr>
        <w:t xml:space="preserve">. Иные положения об ответственности сторон.</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rPr>
        <w:t xml:space="preserve">5</w:t>
      </w:r>
      <w:r>
        <w:rPr>
          <w:rFonts w:ascii="Liberation Serif" w:hAnsi="Liberation Serif" w:eastAsia="Liberation Serif" w:cs="Liberation Serif"/>
          <w:sz w:val="24"/>
          <w:szCs w:val="24"/>
        </w:rPr>
        <w:t xml:space="preserve">.</w:t>
      </w:r>
      <w:r>
        <w:rPr>
          <w:rFonts w:ascii="Liberation Serif" w:hAnsi="Liberation Serif" w:eastAsia="Liberation Serif" w:cs="Liberation Serif"/>
          <w:sz w:val="24"/>
          <w:szCs w:val="24"/>
        </w:rPr>
        <w:t xml:space="preserve">3</w:t>
      </w:r>
      <w:r>
        <w:rPr>
          <w:rFonts w:ascii="Liberation Serif" w:hAnsi="Liberation Serif" w:eastAsia="Liberation Serif" w:cs="Liberation Serif"/>
          <w:sz w:val="24"/>
          <w:szCs w:val="24"/>
        </w:rPr>
        <w:t xml:space="preserve">.1.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p>
      <w:pPr>
        <w:ind w:firstLine="709"/>
        <w:jc w:val="both"/>
        <w:rPr>
          <w:rFonts w:ascii="Liberation Serif" w:hAnsi="Liberation Serif" w:cs="Liberation Serif"/>
          <w:sz w:val="24"/>
          <w:szCs w:val="24"/>
        </w:rPr>
      </w:pPr>
      <w:r>
        <w:rPr>
          <w:rFonts w:ascii="Liberation Serif" w:hAnsi="Liberation Serif" w:eastAsia="Liberation Serif" w:cs="Liberation Serif"/>
          <w:sz w:val="24"/>
          <w:szCs w:val="24"/>
          <w:highlight w:val="none"/>
        </w:rPr>
      </w:r>
      <w:r>
        <w:rPr>
          <w:rFonts w:ascii="Liberation Serif" w:hAnsi="Liberation Serif" w:cs="Liberation Serif"/>
          <w:sz w:val="24"/>
          <w:szCs w:val="24"/>
        </w:rPr>
      </w:r>
      <w:r>
        <w:rPr>
          <w:rFonts w:ascii="Liberation Serif" w:hAnsi="Liberation Serif" w:cs="Liberation Serif"/>
          <w:sz w:val="24"/>
          <w:szCs w:val="24"/>
        </w:rPr>
      </w:r>
    </w:p>
    <w:p>
      <w:pPr>
        <w:ind w:firstLine="709"/>
        <w:jc w:val="center"/>
        <w:rPr>
          <w:rFonts w:ascii="Liberation Serif" w:hAnsi="Liberation Serif" w:eastAsia="Liberation Serif" w:cs="Liberation Serif"/>
          <w:b/>
          <w:bCs/>
          <w:sz w:val="24"/>
          <w:szCs w:val="24"/>
          <w:highlight w:val="none"/>
        </w:rPr>
      </w:pPr>
      <w:r>
        <w:rPr>
          <w:rFonts w:ascii="Liberation Serif" w:hAnsi="Liberation Serif" w:eastAsia="Liberation Serif" w:cs="Liberation Serif"/>
          <w:b/>
          <w:bCs/>
          <w:sz w:val="24"/>
          <w:szCs w:val="24"/>
        </w:rPr>
        <w:t xml:space="preserve">6. Обстоятельства непреодолимой силы</w:t>
      </w:r>
      <w:r>
        <w:rPr>
          <w:rFonts w:ascii="Liberation Serif" w:hAnsi="Liberation Serif" w:eastAsia="Liberation Serif" w:cs="Liberation Serif"/>
          <w:b/>
          <w:bCs/>
          <w:sz w:val="24"/>
          <w:szCs w:val="24"/>
          <w:highlight w:val="none"/>
        </w:rPr>
      </w:r>
      <w:r>
        <w:rPr>
          <w:rFonts w:ascii="Liberation Serif" w:hAnsi="Liberation Serif" w:eastAsia="Liberation Serif" w:cs="Liberation Serif"/>
          <w:b/>
          <w:bCs/>
          <w:sz w:val="24"/>
          <w:szCs w:val="24"/>
          <w:highlight w:val="none"/>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6</w:t>
      </w:r>
      <w:r>
        <w:rPr>
          <w:rFonts w:ascii="Liberation Serif" w:hAnsi="Liberation Serif" w:eastAsia="Liberation Serif" w:cs="Liberation Serif"/>
          <w:sz w:val="24"/>
          <w:szCs w:val="24"/>
        </w:rPr>
        <w:t xml:space="preserve">.1.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6.</w:t>
      </w:r>
      <w:r>
        <w:rPr>
          <w:rFonts w:ascii="Liberation Serif" w:hAnsi="Liberation Serif" w:eastAsia="Liberation Serif" w:cs="Liberation Serif"/>
          <w:sz w:val="24"/>
          <w:szCs w:val="24"/>
        </w:rPr>
        <w:t xml:space="preserve">2. В случае если надлежащее исполнение Стороной предусмотренных Контрактом обязат</w:t>
      </w:r>
      <w:r>
        <w:rPr>
          <w:rFonts w:ascii="Liberation Serif" w:hAnsi="Liberation Serif" w:eastAsia="Liberation Serif" w:cs="Liberation Serif"/>
          <w:sz w:val="24"/>
          <w:szCs w:val="24"/>
        </w:rPr>
        <w:t xml:space="preserve">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6</w:t>
      </w:r>
      <w:r>
        <w:rPr>
          <w:rFonts w:ascii="Liberation Serif" w:hAnsi="Liberation Serif" w:eastAsia="Liberation Serif" w:cs="Liberation Serif"/>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rPr>
        <w:t xml:space="preserve">6</w:t>
      </w:r>
      <w:r>
        <w:rPr>
          <w:rFonts w:ascii="Liberation Serif" w:hAnsi="Liberation Serif" w:eastAsia="Liberation Serif" w:cs="Liberation Serif"/>
          <w:sz w:val="24"/>
          <w:szCs w:val="24"/>
        </w:rPr>
        <w:t xml:space="preserve">.4.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p>
      <w:pPr>
        <w:ind w:firstLine="709"/>
        <w:jc w:val="both"/>
        <w:rPr>
          <w:rFonts w:ascii="Liberation Serif" w:hAnsi="Liberation Serif" w:eastAsia="Liberation Serif" w:cs="Liberation Serif"/>
          <w:sz w:val="24"/>
          <w:szCs w:val="24"/>
          <w:highlight w:val="none"/>
        </w:rPr>
      </w:pP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p>
    <w:p>
      <w:pPr>
        <w:ind w:firstLine="709"/>
        <w:jc w:val="center"/>
        <w:rPr>
          <w:rFonts w:ascii="Liberation Serif" w:hAnsi="Liberation Serif" w:eastAsia="Liberation Serif" w:cs="Liberation Serif"/>
          <w:b/>
          <w:bCs/>
          <w:sz w:val="24"/>
          <w:szCs w:val="24"/>
          <w:highlight w:val="none"/>
        </w:rPr>
      </w:pPr>
      <w:r>
        <w:rPr>
          <w:rFonts w:ascii="Liberation Serif" w:hAnsi="Liberation Serif" w:eastAsia="Liberation Serif" w:cs="Liberation Serif"/>
          <w:b/>
          <w:bCs/>
          <w:sz w:val="24"/>
          <w:szCs w:val="24"/>
        </w:rPr>
        <w:t xml:space="preserve">7. Рассмотрение и разрешение споров.</w:t>
      </w:r>
      <w:r>
        <w:rPr>
          <w:rFonts w:ascii="Liberation Serif" w:hAnsi="Liberation Serif" w:eastAsia="Liberation Serif" w:cs="Liberation Serif"/>
          <w:b/>
          <w:bCs/>
          <w:sz w:val="24"/>
          <w:szCs w:val="24"/>
          <w:highlight w:val="none"/>
        </w:rPr>
      </w:r>
      <w:r>
        <w:rPr>
          <w:rFonts w:ascii="Liberation Serif" w:hAnsi="Liberation Serif" w:eastAsia="Liberation Serif" w:cs="Liberation Serif"/>
          <w:b/>
          <w:bCs/>
          <w:sz w:val="24"/>
          <w:szCs w:val="24"/>
          <w:highlight w:val="none"/>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7</w:t>
      </w:r>
      <w:r>
        <w:rPr>
          <w:rFonts w:ascii="Liberation Serif" w:hAnsi="Liberation Serif" w:eastAsia="Liberation Serif" w:cs="Liberation Serif"/>
          <w:sz w:val="24"/>
          <w:szCs w:val="24"/>
        </w:rPr>
        <w:t xml:space="preserve">.1.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7.</w:t>
      </w:r>
      <w:r>
        <w:rPr>
          <w:rFonts w:ascii="Liberation Serif" w:hAnsi="Liberation Serif" w:eastAsia="Liberation Serif" w:cs="Liberation Serif"/>
          <w:sz w:val="24"/>
          <w:szCs w:val="24"/>
        </w:rPr>
        <w:t xml:space="preserve">2. Претензия оформляется в письменной форме. В претензии перечисляются доп</w:t>
      </w:r>
      <w:r>
        <w:rPr>
          <w:rFonts w:ascii="Liberation Serif" w:hAnsi="Liberation Serif" w:eastAsia="Liberation Serif" w:cs="Liberation Serif"/>
          <w:sz w:val="24"/>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7</w:t>
      </w:r>
      <w:r>
        <w:rPr>
          <w:rFonts w:ascii="Liberation Serif" w:hAnsi="Liberation Serif" w:eastAsia="Liberation Serif" w:cs="Liberation Serif"/>
          <w:sz w:val="24"/>
          <w:szCs w:val="24"/>
        </w:rPr>
        <w:t xml:space="preserve">.3.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eastAsia="Liberation Serif" w:cs="Liberation Serif"/>
          <w:sz w:val="24"/>
          <w:szCs w:val="24"/>
          <w:highlight w:val="none"/>
        </w:rPr>
      </w:pPr>
      <w:r>
        <w:rPr>
          <w:rFonts w:ascii="Liberation Serif" w:hAnsi="Liberation Serif" w:eastAsia="Liberation Serif" w:cs="Liberation Serif"/>
          <w:sz w:val="24"/>
          <w:szCs w:val="24"/>
        </w:rPr>
        <w:t xml:space="preserve">7</w:t>
      </w:r>
      <w:r>
        <w:rPr>
          <w:rFonts w:ascii="Liberation Serif" w:hAnsi="Liberation Serif" w:eastAsia="Liberation Serif" w:cs="Liberation Serif"/>
          <w:sz w:val="24"/>
          <w:szCs w:val="24"/>
        </w:rPr>
        <w:t xml:space="preserve">.4. При неурегулировании Сторонами спора в досудебном порядке, спор разрешается в судебном порядке в Арбитражном суде Сахалинской области.</w:t>
      </w: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p>
    <w:p>
      <w:pPr>
        <w:ind w:firstLine="709"/>
        <w:jc w:val="both"/>
        <w:rPr>
          <w:rFonts w:ascii="Liberation Serif" w:hAnsi="Liberation Serif" w:eastAsia="Liberation Serif" w:cs="Liberation Serif"/>
          <w:sz w:val="24"/>
          <w:szCs w:val="24"/>
          <w:highlight w:val="none"/>
        </w:rPr>
      </w:pP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p>
    <w:p>
      <w:pPr>
        <w:ind w:firstLine="709"/>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p>
      <w:pPr>
        <w:ind w:firstLine="709"/>
        <w:jc w:val="center"/>
        <w:rPr>
          <w:rFonts w:ascii="Liberation Serif" w:hAnsi="Liberation Serif" w:eastAsia="Liberation Serif" w:cs="Liberation Serif"/>
          <w:b/>
          <w:bCs/>
          <w:sz w:val="24"/>
          <w:szCs w:val="24"/>
        </w:rPr>
      </w:pPr>
      <w:r>
        <w:rPr>
          <w:rFonts w:ascii="Liberation Serif" w:hAnsi="Liberation Serif" w:eastAsia="Liberation Serif" w:cs="Liberation Serif"/>
          <w:b/>
          <w:bCs/>
          <w:sz w:val="24"/>
          <w:szCs w:val="24"/>
        </w:rPr>
        <w:t xml:space="preserve">8. Срок действия и порядок расторжения Контракта</w:t>
      </w:r>
      <w:r>
        <w:rPr>
          <w:rFonts w:ascii="Liberation Serif" w:hAnsi="Liberation Serif" w:eastAsia="Liberation Serif" w:cs="Liberation Serif"/>
          <w:b/>
          <w:bCs/>
          <w:sz w:val="24"/>
          <w:szCs w:val="24"/>
        </w:rPr>
      </w:r>
      <w:r>
        <w:rPr>
          <w:rFonts w:ascii="Liberation Serif" w:hAnsi="Liberation Serif" w:eastAsia="Liberation Serif" w:cs="Liberation Serif"/>
          <w:b/>
          <w:bCs/>
          <w:sz w:val="24"/>
          <w:szCs w:val="24"/>
        </w:rPr>
      </w:r>
    </w:p>
    <w:p>
      <w:pPr>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8</w:t>
      </w:r>
      <w:r>
        <w:rPr>
          <w:rFonts w:ascii="Liberation Serif" w:hAnsi="Liberation Serif" w:eastAsia="Liberation Serif" w:cs="Liberation Serif"/>
          <w:sz w:val="24"/>
          <w:szCs w:val="24"/>
        </w:rPr>
        <w:t xml:space="preserve">.1. Контракт вступает в силу с момента его подписания обеими Сторонами и действует </w:t>
      </w:r>
      <w:r>
        <w:rPr>
          <w:sz w:val="24"/>
          <w:szCs w:val="24"/>
        </w:rPr>
        <w:t xml:space="preserve">до полного исполнения сторонами своих обязательств, но не позднее 31.12.2026.</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eastAsia="Liberation Serif" w:cs="Liberation Serif"/>
          <w:sz w:val="24"/>
          <w:szCs w:val="24"/>
          <w:highlight w:val="none"/>
        </w:rPr>
      </w:pP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t xml:space="preserve">8</w:t>
      </w:r>
      <w:r>
        <w:rPr>
          <w:rFonts w:ascii="Liberation Serif" w:hAnsi="Liberation Serif" w:eastAsia="Liberation Serif" w:cs="Liberation Serif"/>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w:t>
      </w:r>
      <w:r>
        <w:rPr>
          <w:rFonts w:ascii="Liberation Serif" w:hAnsi="Liberation Serif" w:eastAsia="Liberation Serif" w:cs="Liberation Serif"/>
          <w:sz w:val="24"/>
          <w:szCs w:val="24"/>
        </w:rPr>
        <w:t xml:space="preserve">м</w:t>
      </w:r>
      <w:r>
        <w:rPr>
          <w:rFonts w:ascii="Liberation Serif" w:hAnsi="Liberation Serif" w:eastAsia="Liberation Serif" w:cs="Liberation Serif"/>
          <w:sz w:val="24"/>
          <w:szCs w:val="24"/>
        </w:rPr>
        <w:t xml:space="preserve">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highlight w:val="none"/>
        </w:rPr>
      </w:r>
    </w:p>
    <w:p>
      <w:pPr>
        <w:ind w:firstLine="709"/>
        <w:jc w:val="both"/>
        <w:rPr>
          <w:rFonts w:ascii="Liberation Serif" w:hAnsi="Liberation Serif" w:eastAsia="Liberation Serif" w:cs="Liberation Serif"/>
          <w:sz w:val="24"/>
          <w:szCs w:val="24"/>
        </w:rPr>
      </w:pPr>
      <w:r>
        <w:rPr>
          <w:rFonts w:ascii="Liberation Serif" w:hAnsi="Liberation Serif" w:eastAsia="Liberation Serif" w:cs="Liberation Serif"/>
          <w:sz w:val="24"/>
          <w:szCs w:val="24"/>
          <w:highlight w:val="none"/>
        </w:rPr>
      </w:r>
      <w:r>
        <w:rPr>
          <w:rFonts w:ascii="Liberation Serif" w:hAnsi="Liberation Serif" w:eastAsia="Liberation Serif" w:cs="Liberation Serif"/>
          <w:sz w:val="24"/>
          <w:szCs w:val="24"/>
        </w:rPr>
      </w:r>
      <w:r>
        <w:rPr>
          <w:rFonts w:ascii="Liberation Serif" w:hAnsi="Liberation Serif" w:eastAsia="Liberation Serif" w:cs="Liberation Serif"/>
          <w:sz w:val="24"/>
          <w:szCs w:val="24"/>
        </w:rPr>
      </w:r>
    </w:p>
    <w:p>
      <w:pPr>
        <w:ind w:firstLine="709"/>
        <w:jc w:val="center"/>
        <w:rPr>
          <w:rFonts w:ascii="Liberation Serif" w:hAnsi="Liberation Serif" w:cs="Liberation Serif"/>
          <w:b/>
          <w:bCs/>
          <w:sz w:val="24"/>
          <w:szCs w:val="24"/>
        </w:rPr>
      </w:pPr>
      <w:r>
        <w:rPr>
          <w:rFonts w:ascii="Liberation Serif" w:hAnsi="Liberation Serif" w:eastAsia="Liberation Serif" w:cs="Liberation Serif"/>
          <w:b/>
          <w:bCs/>
          <w:sz w:val="24"/>
          <w:szCs w:val="24"/>
        </w:rPr>
        <w:t xml:space="preserve">9. Прочие положения</w:t>
      </w:r>
      <w:r>
        <w:rPr>
          <w:rFonts w:ascii="Liberation Serif" w:hAnsi="Liberation Serif" w:cs="Liberation Serif"/>
          <w:b/>
          <w:bCs/>
          <w:sz w:val="24"/>
          <w:szCs w:val="24"/>
        </w:rPr>
      </w:r>
      <w:r>
        <w:rPr>
          <w:rFonts w:ascii="Liberation Serif" w:hAnsi="Liberation Serif" w:cs="Liberation Serif"/>
          <w:b/>
          <w:bCs/>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9.1. Во всем, что не предусмотрено Контрактом, Стороны руководствуются законодательством Российской Федерации.</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9</w:t>
      </w:r>
      <w:r>
        <w:rPr>
          <w:rFonts w:ascii="Liberation Serif" w:hAnsi="Liberation Serif" w:eastAsia="Liberation Serif" w:cs="Liberation Serif"/>
          <w:sz w:val="24"/>
          <w:szCs w:val="24"/>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9</w:t>
      </w:r>
      <w:r>
        <w:rPr>
          <w:rFonts w:ascii="Liberation Serif" w:hAnsi="Liberation Serif" w:eastAsia="Liberation Serif" w:cs="Liberation Serif"/>
          <w:sz w:val="24"/>
          <w:szCs w:val="24"/>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Pr>
          <w:rFonts w:ascii="Liberation Serif" w:hAnsi="Liberation Serif" w:cs="Liberation Serif"/>
          <w:sz w:val="24"/>
          <w:szCs w:val="24"/>
        </w:rPr>
      </w:r>
      <w:r>
        <w:rPr>
          <w:rFonts w:ascii="Liberation Serif" w:hAnsi="Liberation Serif" w:cs="Liberation Serif"/>
          <w:sz w:val="24"/>
          <w:szCs w:val="24"/>
        </w:rPr>
      </w:r>
    </w:p>
    <w:p>
      <w:pPr>
        <w:pStyle w:val="898"/>
        <w:ind w:firstLine="709"/>
        <w:jc w:val="both"/>
        <w:rPr>
          <w:rFonts w:ascii="Liberation Serif" w:hAnsi="Liberation Serif" w:cs="Liberation Serif"/>
          <w:sz w:val="24"/>
          <w:szCs w:val="24"/>
        </w:rPr>
      </w:pPr>
      <w:r>
        <w:rPr>
          <w:rFonts w:ascii="Liberation Serif" w:hAnsi="Liberation Serif" w:eastAsia="Liberation Serif" w:cs="Liberation Serif"/>
          <w:sz w:val="24"/>
          <w:szCs w:val="24"/>
        </w:rPr>
        <w:t xml:space="preserve">9</w:t>
      </w:r>
      <w:r>
        <w:rPr>
          <w:rFonts w:ascii="Liberation Serif" w:hAnsi="Liberation Serif" w:eastAsia="Liberation Serif" w:cs="Liberation Serif"/>
          <w:sz w:val="24"/>
          <w:szCs w:val="24"/>
        </w:rPr>
        <w:t xml:space="preserve">.4. Изменение условий Контракта при его исполнении не допускается, за исключением случаев, предусмотренных статьей 95 Федерального закона от 5 апреля 2013</w:t>
      </w:r>
      <w:r>
        <w:rPr>
          <w:rFonts w:ascii="Liberation Serif" w:hAnsi="Liberation Serif" w:eastAsia="Liberation Serif" w:cs="Liberation Serif"/>
          <w:sz w:val="24"/>
          <w:szCs w:val="24"/>
          <w:lang w:val="en-US"/>
        </w:rPr>
        <w:t xml:space="preserve"> </w:t>
      </w:r>
      <w:r>
        <w:rPr>
          <w:rFonts w:ascii="Liberation Serif" w:hAnsi="Liberation Serif" w:eastAsia="Liberation Serif" w:cs="Liberation Serif"/>
          <w:sz w:val="24"/>
          <w:szCs w:val="24"/>
        </w:rPr>
        <w:t xml:space="preserve">г. № 44-ФЗ «О контрактной системе в сфере закупок товаров, работ, услуг для обеспечения государственных и муниципальных нужд».</w:t>
      </w:r>
      <w:r>
        <w:rPr>
          <w:rFonts w:ascii="Liberation Serif" w:hAnsi="Liberation Serif" w:cs="Liberation Serif"/>
          <w:sz w:val="24"/>
          <w:szCs w:val="24"/>
        </w:rPr>
      </w:r>
      <w:r>
        <w:rPr>
          <w:rFonts w:ascii="Liberation Serif" w:hAnsi="Liberation Serif" w:cs="Liberation Serif"/>
          <w:sz w:val="24"/>
          <w:szCs w:val="24"/>
        </w:rPr>
      </w:r>
    </w:p>
    <w:p>
      <w:pPr>
        <w:ind w:firstLine="709"/>
        <w:jc w:val="both"/>
        <w:rPr>
          <w:rFonts w:ascii="Liberation Serif" w:hAnsi="Liberation Serif" w:eastAsia="Liberation Serif" w:cs="Liberation Serif"/>
          <w:sz w:val="24"/>
          <w:szCs w:val="24"/>
          <w14:ligatures w14:val="none"/>
        </w:rPr>
      </w:pPr>
      <w:r>
        <w:rPr>
          <w:rFonts w:ascii="Liberation Serif" w:hAnsi="Liberation Serif" w:eastAsia="Liberation Serif" w:cs="Liberation Serif"/>
          <w:sz w:val="24"/>
          <w:szCs w:val="24"/>
        </w:rPr>
        <w:t xml:space="preserve">9</w:t>
      </w:r>
      <w:r>
        <w:rPr>
          <w:rFonts w:ascii="Liberation Serif" w:hAnsi="Liberation Serif" w:eastAsia="Liberation Serif" w:cs="Liberation Serif"/>
          <w:sz w:val="24"/>
          <w:szCs w:val="24"/>
        </w:rPr>
        <w:t xml:space="preserve">.5. Стороны обязуются обеспечить конфиденциальность сведений, относящихся к предмету Контракта, и ставших им известными в ходе исполнения Кон</w:t>
      </w:r>
      <w:r>
        <w:rPr>
          <w:rFonts w:ascii="Liberation Serif" w:hAnsi="Liberation Serif" w:eastAsia="Liberation Serif" w:cs="Liberation Serif"/>
          <w:sz w:val="24"/>
          <w:szCs w:val="24"/>
          <w:lang w:val="en-US"/>
        </w:rPr>
        <w:t xml:space="preserve">тракта.</w:t>
      </w:r>
      <w:r>
        <w:rPr>
          <w:rFonts w:ascii="Liberation Serif" w:hAnsi="Liberation Serif" w:eastAsia="Liberation Serif" w:cs="Liberation Serif"/>
          <w:sz w:val="24"/>
          <w:szCs w:val="24"/>
          <w14:ligatures w14:val="none"/>
        </w:rPr>
      </w:r>
      <w:r>
        <w:rPr>
          <w:rFonts w:ascii="Liberation Serif" w:hAnsi="Liberation Serif" w:eastAsia="Liberation Serif" w:cs="Liberation Serif"/>
          <w:sz w:val="24"/>
          <w:szCs w:val="24"/>
          <w14:ligatures w14:val="none"/>
        </w:rPr>
      </w:r>
    </w:p>
    <w:p>
      <w:pPr>
        <w:ind w:firstLine="709"/>
        <w:jc w:val="both"/>
        <w:rPr>
          <w:rFonts w:ascii="Liberation Serif" w:hAnsi="Liberation Serif" w:eastAsia="Liberation Serif" w:cs="Liberation Serif"/>
          <w:sz w:val="24"/>
          <w:szCs w:val="24"/>
          <w:highlight w:val="none"/>
          <w14:ligatures w14:val="none"/>
        </w:rPr>
      </w:pPr>
      <w:r>
        <w:rPr>
          <w:rFonts w:ascii="Liberation Serif" w:hAnsi="Liberation Serif" w:eastAsia="Liberation Serif" w:cs="Liberation Serif"/>
          <w:sz w:val="24"/>
          <w:szCs w:val="24"/>
          <w:lang w:val="en-US"/>
        </w:rPr>
        <w:t xml:space="preserve">9.6. </w:t>
      </w:r>
      <w:r>
        <w:rPr>
          <w:rFonts w:ascii="Liberation Serif" w:hAnsi="Liberation Serif" w:eastAsia="Liberation Serif" w:cs="Liberation Serif"/>
          <w:sz w:val="24"/>
          <w:szCs w:val="24"/>
          <w:lang w:val="en-US"/>
        </w:rPr>
        <w:t xml:space="preserve">Контракт </w:t>
      </w:r>
      <w:r>
        <w:rPr>
          <w:rFonts w:ascii="Liberation Serif" w:hAnsi="Liberation Serif" w:eastAsia="Liberation Serif" w:cs="Liberation Serif"/>
          <w:sz w:val="24"/>
          <w:szCs w:val="24"/>
          <w:lang w:val="en-US"/>
        </w:rPr>
        <w:t xml:space="preserve">составлен в двух экземплярах, по одному для каждой из Сторон, имеющих одинаковую юридическую силу.</w:t>
      </w:r>
      <w:r>
        <w:rPr>
          <w:rFonts w:ascii="Liberation Serif" w:hAnsi="Liberation Serif" w:eastAsia="Liberation Serif" w:cs="Liberation Serif"/>
          <w:sz w:val="24"/>
          <w:szCs w:val="24"/>
          <w:highlight w:val="none"/>
          <w14:ligatures w14:val="none"/>
        </w:rPr>
      </w:r>
      <w:r>
        <w:rPr>
          <w:rFonts w:ascii="Liberation Serif" w:hAnsi="Liberation Serif" w:eastAsia="Liberation Serif" w:cs="Liberation Serif"/>
          <w:sz w:val="24"/>
          <w:szCs w:val="24"/>
          <w:highlight w:val="none"/>
          <w14:ligatures w14:val="none"/>
        </w:rPr>
      </w:r>
    </w:p>
    <w:p>
      <w:pPr>
        <w:pStyle w:val="955"/>
        <w:ind w:left="720" w:firstLine="0"/>
        <w:jc w:val="center"/>
        <w:spacing w:line="240" w:lineRule="auto"/>
        <w:rPr>
          <w:b/>
          <w:bCs/>
          <w:sz w:val="24"/>
          <w:szCs w:val="24"/>
        </w:rPr>
      </w:pPr>
      <w:r>
        <w:rPr>
          <w:b/>
          <w:bCs/>
          <w:sz w:val="24"/>
          <w:szCs w:val="24"/>
          <w:highlight w:val="none"/>
        </w:rPr>
      </w:r>
      <w:r>
        <w:rPr>
          <w:b/>
          <w:bCs/>
          <w:sz w:val="24"/>
          <w:szCs w:val="24"/>
        </w:rPr>
      </w:r>
      <w:r>
        <w:rPr>
          <w:b/>
          <w:bCs/>
          <w:sz w:val="24"/>
          <w:szCs w:val="24"/>
        </w:rPr>
      </w:r>
    </w:p>
    <w:p>
      <w:pPr>
        <w:pStyle w:val="955"/>
        <w:ind w:left="720" w:firstLine="0"/>
        <w:jc w:val="center"/>
        <w:spacing w:line="240" w:lineRule="auto"/>
        <w:rPr>
          <w:b/>
          <w:bCs/>
          <w:sz w:val="24"/>
          <w:szCs w:val="24"/>
          <w:highlight w:val="none"/>
        </w:rPr>
      </w:pPr>
      <w:r>
        <w:rPr>
          <w:b/>
          <w:bCs/>
          <w:sz w:val="24"/>
          <w:szCs w:val="24"/>
        </w:rPr>
        <w:t xml:space="preserve">10. </w:t>
      </w:r>
      <w:r>
        <w:rPr>
          <w:b/>
          <w:bCs/>
          <w:sz w:val="24"/>
          <w:szCs w:val="24"/>
        </w:rPr>
        <w:t xml:space="preserve">П</w:t>
      </w:r>
      <w:r>
        <w:rPr>
          <w:b/>
          <w:bCs/>
          <w:sz w:val="24"/>
          <w:szCs w:val="24"/>
        </w:rPr>
        <w:t xml:space="preserve">еречень приложений</w:t>
      </w:r>
      <w:r>
        <w:rPr>
          <w:b/>
          <w:bCs/>
          <w:sz w:val="24"/>
          <w:szCs w:val="24"/>
          <w:highlight w:val="none"/>
        </w:rPr>
      </w:r>
      <w:r>
        <w:rPr>
          <w:b/>
          <w:bCs/>
          <w:sz w:val="24"/>
          <w:szCs w:val="24"/>
          <w:highlight w:val="none"/>
        </w:rPr>
      </w:r>
    </w:p>
    <w:p>
      <w:pPr>
        <w:pStyle w:val="923"/>
        <w:ind w:firstLine="539"/>
        <w:jc w:val="both"/>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.1.  Неотъемлемой частью </w:t>
      </w:r>
      <w:r>
        <w:rPr>
          <w:rFonts w:ascii="Times New Roman" w:hAnsi="Times New Roman" w:cs="Times New Roman"/>
          <w:sz w:val="24"/>
          <w:szCs w:val="24"/>
        </w:rPr>
        <w:t xml:space="preserve">к</w:t>
      </w:r>
      <w:r>
        <w:rPr>
          <w:rFonts w:ascii="Times New Roman" w:hAnsi="Times New Roman" w:cs="Times New Roman"/>
          <w:sz w:val="24"/>
          <w:szCs w:val="24"/>
        </w:rPr>
        <w:t xml:space="preserve">онтракта являются следующие приложения:</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widowControl w:val="off"/>
        <w:rPr>
          <w:rFonts w:ascii="Times New Roman" w:hAnsi="Times New Roman"/>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xml:space="preserve">Т</w:t>
      </w:r>
      <w:r>
        <w:rPr>
          <w:rFonts w:ascii="Times New Roman" w:hAnsi="Times New Roman"/>
          <w:sz w:val="24"/>
          <w:szCs w:val="24"/>
          <w:lang w:eastAsia="ru-RU"/>
        </w:rPr>
        <w:t xml:space="preserve">ехническое задание </w:t>
      </w:r>
      <w:hyperlink w:tooltip="#P444" w:anchor="P444" w:history="1">
        <w:r>
          <w:rPr>
            <w:rFonts w:ascii="Times New Roman" w:hAnsi="Times New Roman"/>
            <w:sz w:val="24"/>
            <w:szCs w:val="24"/>
            <w:lang w:eastAsia="ru-RU"/>
          </w:rPr>
          <w:t xml:space="preserve">(приложение </w:t>
        </w:r>
        <w:r>
          <w:rPr>
            <w:rFonts w:ascii="Times New Roman" w:hAnsi="Times New Roman"/>
            <w:sz w:val="24"/>
            <w:szCs w:val="24"/>
            <w:lang w:eastAsia="ru-RU"/>
          </w:rPr>
          <w:t xml:space="preserve">№ </w:t>
        </w:r>
        <w:r>
          <w:rPr>
            <w:rFonts w:ascii="Times New Roman" w:hAnsi="Times New Roman"/>
            <w:sz w:val="24"/>
            <w:szCs w:val="24"/>
            <w:lang w:eastAsia="ru-RU"/>
          </w:rPr>
          <w:t xml:space="preserve">1)</w:t>
        </w:r>
      </w:hyperlink>
      <w:r>
        <w:rPr>
          <w:rFonts w:ascii="Times New Roman" w:hAnsi="Times New Roman"/>
          <w:sz w:val="24"/>
          <w:szCs w:val="24"/>
          <w:lang w:eastAsia="ru-RU"/>
        </w:rPr>
        <w:t xml:space="preserve">;</w:t>
      </w:r>
      <w:r>
        <w:rPr>
          <w:rFonts w:ascii="Times New Roman" w:hAnsi="Times New Roman"/>
          <w:sz w:val="24"/>
          <w:szCs w:val="24"/>
        </w:rPr>
      </w:r>
      <w:r>
        <w:rPr>
          <w:rFonts w:ascii="Times New Roman" w:hAnsi="Times New Roman"/>
          <w:sz w:val="24"/>
          <w:szCs w:val="24"/>
        </w:rPr>
      </w:r>
    </w:p>
    <w:p>
      <w:pPr>
        <w:jc w:val="both"/>
        <w:spacing w:after="0" w:line="240" w:lineRule="auto"/>
        <w:widowControl w:val="off"/>
        <w:rPr>
          <w:rFonts w:ascii="Times New Roman" w:hAnsi="Times New Roman"/>
          <w:sz w:val="24"/>
          <w:szCs w:val="24"/>
        </w:rPr>
      </w:pPr>
      <w:r>
        <w:rPr>
          <w:rFonts w:ascii="Times New Roman" w:hAnsi="Times New Roman"/>
          <w:sz w:val="24"/>
          <w:szCs w:val="24"/>
          <w:lang w:eastAsia="ru-RU"/>
        </w:rPr>
        <w:t xml:space="preserve">- </w:t>
      </w:r>
      <w:r>
        <w:rPr>
          <w:rFonts w:ascii="Times New Roman" w:hAnsi="Times New Roman"/>
          <w:sz w:val="24"/>
          <w:szCs w:val="24"/>
          <w:lang w:eastAsia="ru-RU"/>
        </w:rPr>
        <w:t xml:space="preserve">С</w:t>
      </w:r>
      <w:r>
        <w:rPr>
          <w:rFonts w:ascii="Times New Roman" w:hAnsi="Times New Roman"/>
          <w:sz w:val="24"/>
          <w:szCs w:val="24"/>
          <w:lang w:eastAsia="ru-RU"/>
        </w:rPr>
        <w:t xml:space="preserve">пецификация </w:t>
      </w:r>
      <w:hyperlink w:tooltip="#P518" w:anchor="P518" w:history="1">
        <w:r>
          <w:rPr>
            <w:rFonts w:ascii="Times New Roman" w:hAnsi="Times New Roman"/>
            <w:sz w:val="24"/>
            <w:szCs w:val="24"/>
            <w:lang w:eastAsia="ru-RU"/>
          </w:rPr>
          <w:t xml:space="preserve">(приложение </w:t>
        </w:r>
        <w:r>
          <w:rPr>
            <w:rFonts w:ascii="Times New Roman" w:hAnsi="Times New Roman"/>
            <w:sz w:val="24"/>
            <w:szCs w:val="24"/>
            <w:lang w:eastAsia="ru-RU"/>
          </w:rPr>
          <w:t xml:space="preserve">№</w:t>
        </w:r>
        <w:r>
          <w:rPr>
            <w:rFonts w:ascii="Times New Roman" w:hAnsi="Times New Roman"/>
            <w:sz w:val="24"/>
            <w:szCs w:val="24"/>
            <w:lang w:eastAsia="ru-RU"/>
          </w:rPr>
          <w:t xml:space="preserve"> 2)</w:t>
        </w:r>
      </w:hyperlink>
      <w:r>
        <w:rPr>
          <w:rFonts w:ascii="Times New Roman" w:hAnsi="Times New Roman"/>
          <w:sz w:val="24"/>
          <w:szCs w:val="24"/>
          <w:lang w:eastAsia="ru-RU"/>
        </w:rPr>
        <w:t xml:space="preserve">.</w:t>
      </w:r>
      <w:r>
        <w:rPr>
          <w:rFonts w:ascii="Times New Roman" w:hAnsi="Times New Roman"/>
          <w:sz w:val="24"/>
          <w:szCs w:val="24"/>
        </w:rPr>
      </w:r>
      <w:r>
        <w:rPr>
          <w:rFonts w:ascii="Times New Roman" w:hAnsi="Times New Roman"/>
          <w:sz w:val="24"/>
          <w:szCs w:val="24"/>
        </w:rPr>
      </w:r>
    </w:p>
    <w:p>
      <w:pPr>
        <w:rPr>
          <w:sz w:val="24"/>
          <w:szCs w:val="24"/>
        </w:rPr>
      </w:pPr>
      <w:r>
        <w:rPr>
          <w:sz w:val="24"/>
          <w:szCs w:val="24"/>
        </w:rPr>
      </w:r>
      <w:r>
        <w:rPr>
          <w:sz w:val="24"/>
          <w:szCs w:val="24"/>
        </w:rPr>
      </w:r>
      <w:r>
        <w:rPr>
          <w:sz w:val="24"/>
          <w:szCs w:val="24"/>
        </w:rPr>
      </w:r>
    </w:p>
    <w:p>
      <w:pPr>
        <w:pStyle w:val="738"/>
        <w:ind w:left="1080"/>
        <w:jc w:val="center"/>
        <w:spacing w:after="0" w:line="240" w:lineRule="auto"/>
        <w:rPr>
          <w:rFonts w:ascii="Times New Roman" w:hAnsi="Times New Roman" w:cs="Times New Roman"/>
          <w:b/>
          <w:bCs/>
          <w:sz w:val="24"/>
          <w:szCs w:val="24"/>
          <w:highlight w:val="none"/>
        </w:rPr>
      </w:pPr>
      <w:r>
        <w:rPr>
          <w:rFonts w:ascii="Times New Roman" w:hAnsi="Times New Roman" w:cs="Times New Roman"/>
          <w:b/>
          <w:bCs/>
          <w:sz w:val="24"/>
          <w:szCs w:val="24"/>
        </w:rPr>
        <w:t xml:space="preserve">11. </w:t>
      </w:r>
      <w:bookmarkStart w:id="0" w:name="undefined"/>
      <w:r>
        <w:rPr>
          <w:b/>
          <w:bCs/>
          <w:sz w:val="24"/>
          <w:szCs w:val="24"/>
        </w:rPr>
      </w:r>
      <w:bookmarkEnd w:id="0"/>
      <w:r>
        <w:rPr>
          <w:rFonts w:ascii="Times New Roman" w:hAnsi="Times New Roman" w:cs="Times New Roman"/>
          <w:b/>
          <w:bCs/>
          <w:sz w:val="24"/>
          <w:szCs w:val="24"/>
        </w:rPr>
        <w:t xml:space="preserve">А</w:t>
      </w:r>
      <w:r>
        <w:rPr>
          <w:rFonts w:ascii="Times New Roman" w:hAnsi="Times New Roman" w:cs="Times New Roman"/>
          <w:b/>
          <w:bCs/>
          <w:sz w:val="24"/>
          <w:szCs w:val="24"/>
        </w:rPr>
        <w:t xml:space="preserve">дреса, банковские реквизиты и подписи Сторон</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738"/>
        <w:ind w:left="1080"/>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tbl>
      <w:tblPr>
        <w:tblW w:w="10460" w:type="dxa"/>
        <w:tblLayout w:type="fixed"/>
        <w:tblLook w:val="01E0" w:firstRow="1" w:lastRow="1" w:firstColumn="1" w:lastColumn="1" w:noHBand="0" w:noVBand="0"/>
      </w:tblPr>
      <w:tblGrid>
        <w:gridCol w:w="5016"/>
        <w:gridCol w:w="5444"/>
      </w:tblGrid>
      <w:tr>
        <w:tblPrEx/>
        <w:trPr>
          <w:trHeight w:val="1588"/>
        </w:trPr>
        <w:tc>
          <w:tcPr>
            <w:tcW w:w="5016" w:type="dxa"/>
            <w:textDirection w:val="lrTb"/>
            <w:noWrap w:val="false"/>
          </w:tcPr>
          <w:p>
            <w:pPr>
              <w:contextualSpacing w:val="0"/>
              <w:ind w:firstLine="0"/>
              <w:jc w:val="both"/>
              <w:spacing w:before="0" w:after="0" w:line="282"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b/>
                <w:bCs/>
                <w:sz w:val="24"/>
                <w:szCs w:val="24"/>
                <w:lang w:val="ru-RU" w:eastAsia="zh-CN"/>
              </w:rPr>
              <w:t xml:space="preserve">«ЗАКАЗЧИК»</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b/>
                <w:bCs/>
                <w:sz w:val="24"/>
                <w:szCs w:val="24"/>
                <w14:ligatures w14:val="none"/>
              </w:rPr>
            </w:pPr>
            <w:r>
              <w:rPr>
                <w:rFonts w:ascii="Liberation Serif" w:hAnsi="Liberation Serif" w:eastAsia="Liberation Serif" w:cs="Liberation Serif"/>
                <w:b/>
                <w:bCs/>
                <w:i w:val="0"/>
                <w:iCs w:val="0"/>
                <w:sz w:val="24"/>
                <w:szCs w:val="24"/>
                <w:lang w:val="ru-RU"/>
              </w:rPr>
              <w:t xml:space="preserve">У</w:t>
            </w:r>
            <w:r>
              <w:rPr>
                <w:rFonts w:ascii="Liberation Serif" w:hAnsi="Liberation Serif" w:eastAsia="Liberation Serif" w:cs="Liberation Serif"/>
                <w:b/>
                <w:bCs/>
                <w:i w:val="0"/>
                <w:iCs w:val="0"/>
                <w:sz w:val="24"/>
                <w:szCs w:val="24"/>
                <w:lang w:val="ru-RU"/>
              </w:rPr>
              <w:t xml:space="preserve">правление Федеральной службы государственной регистрации, кадастра и картографии </w:t>
            </w:r>
            <w:r>
              <w:rPr>
                <w:rFonts w:ascii="Liberation Serif" w:hAnsi="Liberation Serif" w:eastAsia="Liberation Serif" w:cs="Liberation Serif"/>
                <w:b/>
                <w:bCs/>
                <w:i w:val="0"/>
                <w:iCs w:val="0"/>
                <w:sz w:val="24"/>
                <w:szCs w:val="24"/>
                <w:lang w:val="ru-RU"/>
              </w:rPr>
              <w:t xml:space="preserve">по Сахалинской области</w:t>
            </w:r>
            <w:r>
              <w:rPr>
                <w:rFonts w:ascii="Liberation Serif" w:hAnsi="Liberation Serif" w:eastAsia="Liberation Serif" w:cs="Liberation Serif"/>
                <w:b/>
                <w:bCs/>
                <w:i w:val="0"/>
                <w:iCs w:val="0"/>
                <w:sz w:val="24"/>
                <w:szCs w:val="24"/>
                <w:lang w:val="ru-RU"/>
              </w:rPr>
              <w:t xml:space="preserve"> (Управление Росреестра по Сахалинской области</w:t>
            </w:r>
            <w:r>
              <w:rPr>
                <w:rFonts w:ascii="Liberation Serif" w:hAnsi="Liberation Serif" w:eastAsia="Liberation Serif" w:cs="Liberation Serif"/>
                <w:b/>
                <w:bCs/>
                <w:i w:val="0"/>
                <w:iCs w:val="0"/>
                <w:sz w:val="24"/>
                <w:szCs w:val="24"/>
                <w:lang w:val="ru-RU"/>
              </w:rPr>
              <w:t xml:space="preserve">)</w:t>
            </w:r>
            <w:r>
              <w:rPr>
                <w:rFonts w:ascii="Liberation Serif" w:hAnsi="Liberation Serif" w:eastAsia="Liberation Serif" w:cs="Liberation Serif"/>
                <w:b/>
                <w:bCs/>
                <w:sz w:val="24"/>
                <w:szCs w:val="24"/>
                <w14:ligatures w14:val="none"/>
              </w:rPr>
            </w:r>
            <w:r>
              <w:rPr>
                <w:rFonts w:ascii="Liberation Serif" w:hAnsi="Liberation Serif" w:eastAsia="Liberation Serif" w:cs="Liberation Serif"/>
                <w:b/>
                <w:bCs/>
                <w:sz w:val="24"/>
                <w:szCs w:val="24"/>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E-mail: nesterovaee@r65.rosreestr.ru</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Тел/ факс 24-04-85(бухгалтерия),24-04-67,89147560489</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Юридический адрес: 693020, Сахалинская область, г. Южно-Сахалинск, ул. Ленина,250</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8"/>
                <w:szCs w:val="28"/>
                <w:lang w:val="ru-RU"/>
                <w14:ligatures w14:val="none"/>
              </w:rPr>
            </w:pPr>
            <w:r>
              <w:rPr>
                <w:rFonts w:ascii="Liberation Serif" w:hAnsi="Liberation Serif" w:eastAsia="Liberation Serif" w:cs="Liberation Serif"/>
                <w:sz w:val="24"/>
                <w:szCs w:val="24"/>
                <w:lang w:val="ru-RU" w:eastAsia="ru-RU"/>
              </w:rPr>
              <w:t xml:space="preserve">Платежные реквизиты:</w:t>
            </w:r>
            <w:r>
              <w:rPr>
                <w:rFonts w:ascii="Liberation Serif" w:hAnsi="Liberation Serif" w:eastAsia="Liberation Serif" w:cs="Liberation Serif"/>
                <w:sz w:val="28"/>
                <w:szCs w:val="28"/>
                <w:lang w:val="ru-RU"/>
                <w14:ligatures w14:val="none"/>
              </w:rPr>
            </w:r>
            <w:r>
              <w:rPr>
                <w:rFonts w:ascii="Liberation Serif" w:hAnsi="Liberation Serif" w:eastAsia="Liberation Serif" w:cs="Liberation Serif"/>
                <w:sz w:val="28"/>
                <w:szCs w:val="28"/>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r>
            <w:r>
              <w:rPr>
                <w:rFonts w:ascii="Liberation Serif" w:hAnsi="Liberation Serif" w:eastAsia="Liberation Serif" w:cs="Liberation Serif"/>
                <w:sz w:val="24"/>
                <w:szCs w:val="24"/>
                <w:lang w:val="ru-RU" w:eastAsia="ru-RU"/>
              </w:rPr>
              <w:t xml:space="preserve">ОКЦ № 1 ДГУ Банка России // УФК по Приморскому краю, г. Владивосток</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ИНН/КПП: 6501154644</w:t>
            </w:r>
            <w:r>
              <w:rPr>
                <w:rFonts w:ascii="Liberation Serif" w:hAnsi="Liberation Serif" w:eastAsia="Liberation Serif" w:cs="Liberation Serif"/>
                <w:sz w:val="24"/>
                <w:szCs w:val="24"/>
                <w:lang w:val="ru-RU" w:eastAsia="ru-RU"/>
              </w:rPr>
              <w:t xml:space="preserve">/650101001</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К/сч:  </w:t>
            </w:r>
            <w:r>
              <w:rPr>
                <w:rFonts w:ascii="Liberation Serif" w:hAnsi="Liberation Serif" w:eastAsia="Liberation Serif" w:cs="Liberation Serif"/>
                <w:sz w:val="24"/>
                <w:szCs w:val="24"/>
                <w:lang w:val="ru-RU" w:eastAsia="ru-RU"/>
              </w:rPr>
              <w:t xml:space="preserve">40102810545370000012</w:t>
            </w:r>
            <w:r>
              <w:rPr>
                <w:rFonts w:ascii="Liberation Serif" w:hAnsi="Liberation Serif" w:eastAsia="Liberation Serif" w:cs="Liberation Serif"/>
                <w:sz w:val="24"/>
                <w:szCs w:val="24"/>
                <w:lang w:val="ru-RU" w:eastAsia="ru-RU"/>
              </w:rPr>
              <w:tab/>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Р/с</w:t>
            </w:r>
            <w:r>
              <w:rPr>
                <w:rFonts w:ascii="Liberation Serif" w:hAnsi="Liberation Serif" w:eastAsia="Liberation Serif" w:cs="Liberation Serif"/>
                <w:sz w:val="24"/>
                <w:szCs w:val="24"/>
                <w:lang w:val="ru-RU" w:eastAsia="ru-RU"/>
              </w:rPr>
              <w:t xml:space="preserve">ч:  03211643000000012004</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Л/с</w:t>
            </w:r>
            <w:r>
              <w:rPr>
                <w:rFonts w:ascii="Liberation Serif" w:hAnsi="Liberation Serif" w:eastAsia="Liberation Serif" w:cs="Liberation Serif"/>
                <w:sz w:val="24"/>
                <w:szCs w:val="24"/>
                <w:lang w:val="ru-RU" w:eastAsia="ru-RU"/>
              </w:rPr>
              <w:t xml:space="preserve">ч: 03611А51570   </w:t>
            </w:r>
            <w:r>
              <w:rPr>
                <w:rFonts w:ascii="Liberation Serif" w:hAnsi="Liberation Serif" w:eastAsia="Liberation Serif" w:cs="Liberation Serif"/>
                <w:sz w:val="24"/>
                <w:szCs w:val="24"/>
                <w:lang w:val="ru-RU" w:eastAsia="ru-RU"/>
              </w:rPr>
              <w:t xml:space="preserve">             </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beforeAutospacing="0" w:after="0" w:afterAutospacing="0" w:line="17"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ru-RU"/>
              </w:rPr>
              <w:t xml:space="preserve">Б</w:t>
            </w:r>
            <w:r>
              <w:rPr>
                <w:rFonts w:ascii="Liberation Serif" w:hAnsi="Liberation Serif" w:eastAsia="Liberation Serif" w:cs="Liberation Serif"/>
                <w:sz w:val="24"/>
                <w:szCs w:val="24"/>
                <w:lang w:val="ru-RU" w:eastAsia="ru-RU"/>
              </w:rPr>
              <w:t xml:space="preserve">ИК: 010507002</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after="0" w:line="282"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zh-CN"/>
              </w:rPr>
              <w:t xml:space="preserve">Руководитель Управления</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p>
            <w:pPr>
              <w:contextualSpacing w:val="0"/>
              <w:ind w:firstLine="0"/>
              <w:jc w:val="both"/>
              <w:spacing w:before="0" w:after="0" w:line="282" w:lineRule="atLeast"/>
              <w:rPr>
                <w:rFonts w:ascii="Liberation Serif" w:hAnsi="Liberation Serif" w:eastAsia="Liberation Serif" w:cs="Liberation Serif"/>
                <w:sz w:val="24"/>
                <w:szCs w:val="24"/>
                <w:lang w:val="ru-RU"/>
                <w14:ligatures w14:val="none"/>
              </w:rPr>
            </w:pPr>
            <w:r>
              <w:rPr>
                <w:rFonts w:ascii="Liberation Serif" w:hAnsi="Liberation Serif" w:eastAsia="Liberation Serif" w:cs="Liberation Serif"/>
                <w:sz w:val="24"/>
                <w:szCs w:val="24"/>
                <w:lang w:val="ru-RU" w:eastAsia="zh-CN"/>
              </w:rPr>
              <w:t xml:space="preserve">______________ /</w:t>
            </w:r>
            <w:r>
              <w:rPr>
                <w:rFonts w:ascii="Liberation Serif" w:hAnsi="Liberation Serif" w:eastAsia="Liberation Serif" w:cs="Liberation Serif"/>
                <w:sz w:val="24"/>
                <w:szCs w:val="24"/>
                <w:lang w:val="ru-RU" w:eastAsia="zh-CN"/>
              </w:rPr>
              <w:t xml:space="preserve">А.В. Блинкова </w:t>
            </w:r>
            <w:r>
              <w:rPr>
                <w:rFonts w:ascii="Liberation Serif" w:hAnsi="Liberation Serif" w:eastAsia="Liberation Serif" w:cs="Liberation Serif"/>
                <w:sz w:val="24"/>
                <w:szCs w:val="24"/>
                <w:lang w:val="ru-RU"/>
                <w14:ligatures w14:val="none"/>
              </w:rPr>
            </w:r>
            <w:r>
              <w:rPr>
                <w:rFonts w:ascii="Liberation Serif" w:hAnsi="Liberation Serif" w:eastAsia="Liberation Serif" w:cs="Liberation Serif"/>
                <w:sz w:val="24"/>
                <w:szCs w:val="24"/>
                <w:lang w:val="ru-RU"/>
                <w14:ligatures w14:val="none"/>
              </w:rPr>
            </w:r>
          </w:p>
        </w:tc>
        <w:tc>
          <w:tcPr>
            <w:tcW w:w="5444" w:type="dxa"/>
            <w:textDirection w:val="lrTb"/>
            <w:noWrap w:val="false"/>
          </w:tcPr>
          <w:p>
            <w:pPr>
              <w:spacing w:before="0" w:beforeAutospacing="0" w:after="0" w:afterAutospacing="0" w:line="259" w:lineRule="auto"/>
              <w:rPr>
                <w:rFonts w:ascii="Times New Roman" w:hAnsi="Times New Roman" w:eastAsia="SimSun" w:cs="Times New Roman"/>
                <w:b/>
                <w:sz w:val="24"/>
                <w:szCs w:val="24"/>
                <w:lang w:val="ru-RU" w:eastAsia="zh-CN"/>
              </w:rPr>
            </w:pPr>
            <w:r>
              <w:rPr>
                <w:rFonts w:ascii="Times New Roman" w:hAnsi="Times New Roman" w:eastAsia="SimSun" w:cs="Times New Roman"/>
                <w:b/>
                <w:sz w:val="24"/>
                <w:szCs w:val="24"/>
                <w:lang w:val="ru-RU" w:eastAsia="zh-CN"/>
              </w:rPr>
              <w:t xml:space="preserve">«ИСПОЛНИТЕЛЬ»</w:t>
            </w:r>
            <w:r>
              <w:rPr>
                <w:rFonts w:ascii="Times New Roman" w:hAnsi="Times New Roman" w:eastAsia="SimSun" w:cs="Times New Roman"/>
                <w:b/>
                <w:sz w:val="24"/>
                <w:szCs w:val="24"/>
                <w:lang w:val="ru-RU" w:eastAsia="zh-CN"/>
              </w:rPr>
            </w:r>
            <w:r>
              <w:rPr>
                <w:rFonts w:ascii="Times New Roman" w:hAnsi="Times New Roman" w:eastAsia="SimSun" w:cs="Times New Roman"/>
                <w:b/>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highlight w:val="none"/>
                <w:lang w:val="ru-RU" w:eastAsia="zh-CN"/>
              </w:rPr>
            </w:pP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p>
          <w:p>
            <w:pPr>
              <w:spacing w:before="0" w:beforeAutospacing="0" w:after="0" w:afterAutospacing="0" w:line="259" w:lineRule="auto"/>
              <w:rPr>
                <w:rFonts w:ascii="Times New Roman" w:hAnsi="Times New Roman" w:eastAsia="SimSun" w:cs="Times New Roman"/>
                <w:sz w:val="24"/>
                <w:szCs w:val="24"/>
                <w:highlight w:val="none"/>
                <w:lang w:val="ru-RU" w:eastAsia="zh-CN"/>
              </w:rPr>
            </w:pP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p>
          <w:p>
            <w:pPr>
              <w:spacing w:before="0" w:beforeAutospacing="0" w:after="0" w:afterAutospacing="0" w:line="259" w:lineRule="auto"/>
              <w:rPr>
                <w:rFonts w:ascii="Times New Roman" w:hAnsi="Times New Roman" w:eastAsia="SimSun" w:cs="Times New Roman"/>
                <w:sz w:val="24"/>
                <w:szCs w:val="24"/>
                <w:highlight w:val="none"/>
                <w:lang w:val="ru-RU" w:eastAsia="zh-CN"/>
              </w:rPr>
            </w:pP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p>
          <w:p>
            <w:pPr>
              <w:spacing w:before="0" w:beforeAutospacing="0" w:after="0" w:afterAutospacing="0" w:line="259" w:lineRule="auto"/>
              <w:rPr>
                <w:rFonts w:ascii="Times New Roman" w:hAnsi="Times New Roman" w:eastAsia="SimSun" w:cs="Times New Roman"/>
                <w:sz w:val="24"/>
                <w:szCs w:val="24"/>
                <w:highlight w:val="none"/>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highlight w:val="none"/>
                <w:lang w:val="ru-RU" w:eastAsia="zh-CN"/>
              </w:rPr>
            </w:r>
            <w:r>
              <w:rPr>
                <w:rFonts w:ascii="Times New Roman" w:hAnsi="Times New Roman" w:eastAsia="SimSun" w:cs="Times New Roman"/>
                <w:sz w:val="24"/>
                <w:szCs w:val="24"/>
                <w:highlight w:val="none"/>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p>
            <w:pPr>
              <w:spacing w:before="0" w:beforeAutospacing="0" w:after="0" w:afterAutospacing="0" w:line="259" w:lineRule="auto"/>
              <w:rPr>
                <w:rFonts w:ascii="Times New Roman" w:hAnsi="Times New Roman" w:eastAsia="SimSun" w:cs="Times New Roman"/>
                <w:sz w:val="24"/>
                <w:szCs w:val="24"/>
                <w:lang w:val="ru-RU" w:eastAsia="zh-CN"/>
              </w:rPr>
            </w:pPr>
            <w:r>
              <w:rPr>
                <w:rFonts w:ascii="Times New Roman" w:hAnsi="Times New Roman" w:eastAsia="SimSun" w:cs="Times New Roman"/>
                <w:sz w:val="24"/>
                <w:szCs w:val="24"/>
                <w:lang w:val="ru-RU" w:eastAsia="zh-CN"/>
              </w:rPr>
              <w:t xml:space="preserve">______________ /</w:t>
            </w:r>
            <w:r>
              <w:rPr>
                <w:rFonts w:ascii="Times New Roman" w:hAnsi="Times New Roman" w:eastAsia="SimSun" w:cs="Times New Roman"/>
                <w:sz w:val="24"/>
                <w:szCs w:val="24"/>
                <w:lang w:val="ru-RU" w:eastAsia="zh-CN"/>
              </w:rPr>
              <w:t xml:space="preserve">/</w:t>
            </w:r>
            <w:r>
              <w:rPr>
                <w:rFonts w:ascii="Times New Roman" w:hAnsi="Times New Roman" w:eastAsia="SimSun" w:cs="Times New Roman"/>
                <w:sz w:val="24"/>
                <w:szCs w:val="24"/>
                <w:lang w:val="ru-RU" w:eastAsia="zh-CN"/>
              </w:rPr>
            </w:r>
            <w:r>
              <w:rPr>
                <w:rFonts w:ascii="Times New Roman" w:hAnsi="Times New Roman" w:eastAsia="SimSun" w:cs="Times New Roman"/>
                <w:sz w:val="24"/>
                <w:szCs w:val="24"/>
                <w:lang w:val="ru-RU" w:eastAsia="zh-CN"/>
              </w:rPr>
            </w:r>
          </w:p>
        </w:tc>
      </w:tr>
    </w:tbl>
    <w:p>
      <w:pPr>
        <w:pStyle w:val="956"/>
        <w:widowControl/>
        <w:rPr>
          <w:rFonts w:ascii="Times New Roman" w:hAnsi="Times New Roman"/>
          <w:b w:val="0"/>
          <w:sz w:val="24"/>
          <w:szCs w:val="24"/>
        </w:rPr>
      </w:pPr>
      <w:r>
        <w:rPr>
          <w:rFonts w:ascii="Times New Roman" w:hAnsi="Times New Roman"/>
          <w:b w:val="0"/>
          <w:sz w:val="24"/>
          <w:szCs w:val="24"/>
        </w:rPr>
      </w:r>
      <w:r>
        <w:rPr>
          <w:rFonts w:ascii="Times New Roman" w:hAnsi="Times New Roman"/>
          <w:b w:val="0"/>
          <w:sz w:val="24"/>
          <w:szCs w:val="24"/>
        </w:rPr>
      </w:r>
      <w:r>
        <w:rPr>
          <w:rFonts w:ascii="Times New Roman" w:hAnsi="Times New Roman"/>
          <w:b w:val="0"/>
          <w:sz w:val="24"/>
          <w:szCs w:val="24"/>
        </w:rPr>
      </w:r>
    </w:p>
    <w:p>
      <w:pPr>
        <w:pStyle w:val="898"/>
        <w:rPr>
          <w:sz w:val="24"/>
          <w:szCs w:val="24"/>
        </w:rPr>
        <w:sectPr>
          <w:headerReference w:type="even" r:id="rId9"/>
          <w:footnotePr/>
          <w:endnotePr/>
          <w:type w:val="nextPage"/>
          <w:pgSz w:w="11906" w:h="16838" w:orient="portrait"/>
          <w:pgMar w:top="720" w:right="720" w:bottom="720" w:left="720" w:header="709" w:footer="709" w:gutter="0"/>
          <w:pgNumType w:start="1"/>
          <w:cols w:num="1" w:sep="0" w:space="708" w:equalWidth="1"/>
          <w:docGrid w:linePitch="360"/>
          <w:titlePg/>
        </w:sectPr>
      </w:pPr>
      <w:r>
        <w:rPr>
          <w:sz w:val="24"/>
          <w:szCs w:val="24"/>
        </w:rPr>
      </w:r>
      <w:r>
        <w:rPr>
          <w:sz w:val="24"/>
          <w:szCs w:val="24"/>
        </w:rPr>
      </w:r>
      <w:r>
        <w:rPr>
          <w:sz w:val="24"/>
          <w:szCs w:val="24"/>
        </w:rPr>
      </w:r>
    </w:p>
    <w:p>
      <w:pPr>
        <w:pStyle w:val="956"/>
        <w:ind w:firstLine="720"/>
        <w:jc w:val="right"/>
        <w:widowControl/>
        <w:rPr>
          <w:rFonts w:ascii="Times New Roman" w:hAnsi="Times New Roman"/>
          <w:b w:val="0"/>
          <w:sz w:val="20"/>
          <w:szCs w:val="20"/>
        </w:rPr>
      </w:pPr>
      <w:r>
        <w:rPr>
          <w:rFonts w:ascii="Times New Roman" w:hAnsi="Times New Roman"/>
          <w:b w:val="0"/>
          <w:sz w:val="20"/>
          <w:szCs w:val="20"/>
        </w:rPr>
        <w:t xml:space="preserve">П</w:t>
      </w:r>
      <w:r>
        <w:rPr>
          <w:rFonts w:ascii="Times New Roman" w:hAnsi="Times New Roman"/>
          <w:b w:val="0"/>
          <w:sz w:val="20"/>
          <w:szCs w:val="20"/>
        </w:rPr>
        <w:t xml:space="preserve">риложение № 1 </w:t>
      </w:r>
      <w:r>
        <w:rPr>
          <w:rFonts w:ascii="Times New Roman" w:hAnsi="Times New Roman"/>
          <w:b w:val="0"/>
          <w:sz w:val="20"/>
          <w:szCs w:val="20"/>
        </w:rPr>
      </w:r>
      <w:r>
        <w:rPr>
          <w:rFonts w:ascii="Times New Roman" w:hAnsi="Times New Roman"/>
          <w:b w:val="0"/>
          <w:sz w:val="20"/>
          <w:szCs w:val="20"/>
        </w:rPr>
      </w:r>
    </w:p>
    <w:p>
      <w:pPr>
        <w:pStyle w:val="956"/>
        <w:ind w:firstLine="720"/>
        <w:jc w:val="right"/>
        <w:widowControl/>
        <w:rPr>
          <w:rFonts w:ascii="Times New Roman" w:hAnsi="Times New Roman"/>
          <w:b w:val="0"/>
          <w:sz w:val="20"/>
          <w:szCs w:val="20"/>
        </w:rPr>
      </w:pPr>
      <w:r>
        <w:rPr>
          <w:rFonts w:ascii="Times New Roman" w:hAnsi="Times New Roman"/>
          <w:b w:val="0"/>
          <w:sz w:val="20"/>
          <w:szCs w:val="20"/>
        </w:rPr>
        <w:t xml:space="preserve">к </w:t>
      </w:r>
      <w:r>
        <w:rPr>
          <w:rFonts w:ascii="Times New Roman" w:hAnsi="Times New Roman"/>
          <w:b w:val="0"/>
          <w:sz w:val="20"/>
          <w:szCs w:val="20"/>
        </w:rPr>
        <w:t xml:space="preserve">К</w:t>
      </w:r>
      <w:r>
        <w:rPr>
          <w:rFonts w:ascii="Times New Roman" w:hAnsi="Times New Roman"/>
          <w:b w:val="0"/>
          <w:sz w:val="20"/>
          <w:szCs w:val="20"/>
        </w:rPr>
        <w:t xml:space="preserve">онтракту № </w:t>
      </w:r>
      <w:r>
        <w:rPr>
          <w:rFonts w:ascii="Times New Roman" w:hAnsi="Times New Roman"/>
          <w:b w:val="0"/>
          <w:sz w:val="20"/>
          <w:szCs w:val="20"/>
        </w:rPr>
        <w:t xml:space="preserve">___________</w:t>
      </w:r>
      <w:r>
        <w:rPr>
          <w:rFonts w:ascii="Times New Roman" w:hAnsi="Times New Roman"/>
          <w:b w:val="0"/>
          <w:sz w:val="20"/>
          <w:szCs w:val="20"/>
        </w:rPr>
        <w:t xml:space="preserve"> </w:t>
      </w:r>
      <w:r>
        <w:rPr>
          <w:rFonts w:ascii="Times New Roman" w:hAnsi="Times New Roman"/>
          <w:b w:val="0"/>
          <w:sz w:val="20"/>
          <w:szCs w:val="20"/>
        </w:rPr>
        <w:t xml:space="preserve">от «____»_________2026</w:t>
      </w:r>
      <w:r>
        <w:rPr>
          <w:rFonts w:ascii="Times New Roman" w:hAnsi="Times New Roman"/>
          <w:b w:val="0"/>
          <w:sz w:val="20"/>
          <w:szCs w:val="20"/>
        </w:rPr>
        <w:t xml:space="preserve"> </w:t>
      </w:r>
      <w:r>
        <w:rPr>
          <w:rFonts w:ascii="Times New Roman" w:hAnsi="Times New Roman"/>
          <w:b w:val="0"/>
          <w:sz w:val="20"/>
          <w:szCs w:val="20"/>
        </w:rPr>
        <w:t xml:space="preserve">г.</w:t>
      </w:r>
      <w:r>
        <w:rPr>
          <w:rFonts w:ascii="Times New Roman" w:hAnsi="Times New Roman"/>
          <w:b w:val="0"/>
          <w:sz w:val="20"/>
          <w:szCs w:val="20"/>
        </w:rPr>
      </w:r>
      <w:r>
        <w:rPr>
          <w:rFonts w:ascii="Times New Roman" w:hAnsi="Times New Roman"/>
          <w:b w:val="0"/>
          <w:sz w:val="20"/>
          <w:szCs w:val="20"/>
        </w:rPr>
      </w:r>
    </w:p>
    <w:p>
      <w:pPr>
        <w:pStyle w:val="956"/>
        <w:ind w:firstLine="720"/>
        <w:jc w:val="right"/>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41"/>
        <w:ind w:firstLine="0"/>
        <w:jc w:val="center"/>
        <w:spacing w:line="240" w:lineRule="auto"/>
        <w:widowControl w:val="off"/>
        <w:rPr>
          <w:b/>
          <w:szCs w:val="28"/>
        </w:rPr>
      </w:pPr>
      <w:r>
        <w:rPr>
          <w:b/>
          <w:szCs w:val="28"/>
        </w:rPr>
        <w:t xml:space="preserve">ТЕХНИЧЕСКОЕ ЗАДАНИЕ</w:t>
      </w:r>
      <w:r>
        <w:rPr>
          <w:b/>
          <w:szCs w:val="28"/>
        </w:rPr>
      </w:r>
      <w:r>
        <w:rPr>
          <w:b/>
          <w:szCs w:val="28"/>
        </w:rPr>
      </w:r>
    </w:p>
    <w:p>
      <w:pPr>
        <w:pStyle w:val="898"/>
        <w:rPr>
          <w:b/>
          <w:sz w:val="28"/>
          <w:szCs w:val="28"/>
        </w:rPr>
      </w:pPr>
      <w:r>
        <w:rPr>
          <w:b/>
          <w:sz w:val="28"/>
          <w:szCs w:val="28"/>
        </w:rPr>
        <w:t xml:space="preserve">1. Наименование и количество поставляемого товара.</w:t>
      </w:r>
      <w:r>
        <w:rPr>
          <w:b/>
          <w:sz w:val="28"/>
          <w:szCs w:val="28"/>
        </w:rPr>
      </w:r>
      <w:r>
        <w:rPr>
          <w:b/>
          <w:sz w:val="28"/>
          <w:szCs w:val="28"/>
        </w:rPr>
      </w:r>
    </w:p>
    <w:p>
      <w:pPr>
        <w:jc w:val="both"/>
        <w:rPr>
          <w:sz w:val="28"/>
          <w:szCs w:val="28"/>
          <w14:ligatures w14:val="none"/>
        </w:rPr>
      </w:pPr>
      <w:r>
        <w:rPr>
          <w:sz w:val="28"/>
          <w:szCs w:val="28"/>
        </w:rPr>
        <w:t xml:space="preserve">Оказание услуг по изготовлению</w:t>
      </w:r>
      <w:r>
        <w:rPr>
          <w:sz w:val="28"/>
          <w:szCs w:val="28"/>
        </w:rPr>
        <w:t xml:space="preserve"> и поставке </w:t>
      </w:r>
      <w:r>
        <w:rPr>
          <w:sz w:val="28"/>
          <w:szCs w:val="28"/>
        </w:rPr>
        <w:t xml:space="preserve">печатной продукции (специализированных журналов</w:t>
      </w:r>
      <w:r>
        <w:rPr>
          <w:sz w:val="28"/>
          <w:szCs w:val="28"/>
        </w:rPr>
        <w:t xml:space="preserve"> (книг) учета)</w:t>
      </w:r>
      <w:r>
        <w:rPr>
          <w:sz w:val="28"/>
          <w:szCs w:val="28"/>
          <w14:ligatures w14:val="none"/>
        </w:rPr>
      </w:r>
      <w:r>
        <w:rPr>
          <w:sz w:val="28"/>
          <w:szCs w:val="28"/>
          <w14:ligatures w14:val="none"/>
        </w:rPr>
      </w:r>
    </w:p>
    <w:p>
      <w:pPr>
        <w:jc w:val="both"/>
        <w:rPr>
          <w:sz w:val="28"/>
          <w:szCs w:val="28"/>
          <w:highlight w:val="none"/>
        </w:rPr>
      </w:pPr>
      <w:r>
        <w:rPr>
          <w:sz w:val="28"/>
          <w:szCs w:val="28"/>
          <w:highlight w:val="none"/>
        </w:rPr>
      </w:r>
      <w:r>
        <w:rPr>
          <w:sz w:val="28"/>
          <w:szCs w:val="28"/>
          <w:highlight w:val="none"/>
        </w:rPr>
      </w:r>
      <w:r>
        <w:rPr>
          <w:sz w:val="28"/>
          <w:szCs w:val="28"/>
          <w:highlight w:val="none"/>
        </w:rPr>
      </w:r>
    </w:p>
    <w:tbl>
      <w:tblPr>
        <w:tblStyle w:val="75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0135"/>
      </w:tblGrid>
      <w:tr>
        <w:tblPrEx/>
        <w:trPr/>
        <w:tc>
          <w:tcPr>
            <w:tcBorders>
              <w:top w:val="none" w:color="000000" w:sz="4" w:space="0"/>
              <w:left w:val="none" w:color="000000" w:sz="4" w:space="0"/>
              <w:bottom w:val="none" w:color="000000" w:sz="4" w:space="0"/>
              <w:right w:val="none" w:color="000000" w:sz="4" w:space="0"/>
            </w:tcBorders>
            <w:tcMar>
              <w:left w:w="225" w:type="dxa"/>
              <w:top w:w="0" w:type="dxa"/>
              <w:right w:w="150" w:type="dxa"/>
              <w:bottom w:w="0" w:type="dxa"/>
            </w:tcMar>
            <w:tcW w:w="10135" w:type="dxa"/>
            <w:vAlign w:val="center"/>
            <w:textDirection w:val="lrTb"/>
            <w:noWrap w:val="false"/>
          </w:tcPr>
          <w:tbl>
            <w:tblPr>
              <w:tblStyle w:val="75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113"/>
              <w:gridCol w:w="3414"/>
              <w:gridCol w:w="850"/>
              <w:gridCol w:w="1276"/>
              <w:gridCol w:w="1984"/>
            </w:tblGrid>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13"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Наименование товара, работы, услуги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414"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Код позиции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Тип позиции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Единица измерения</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Количество (объем работы, услуги)</w:t>
                  </w: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13"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Журнал (книга) регистрации и учета специализированный</w:t>
                    <w:br/>
                    <w:t xml:space="preserve">Идентификатор: 209936739</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414"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17.23.13.110-00000001</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Товар</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76"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1"/>
                    </w:rPr>
                    <w:t xml:space="preserve">Штука</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1"/>
                    </w:rPr>
                    <w:t xml:space="preserve">3</w:t>
                  </w:r>
                  <w:r/>
                </w:p>
              </w:tc>
            </w:tr>
          </w:tbl>
          <w:p>
            <w:r/>
            <w:r/>
          </w:p>
        </w:tc>
      </w:tr>
      <w:tr>
        <w:tblPrEx/>
        <w:trPr/>
        <w:tc>
          <w:tcPr>
            <w:tcBorders>
              <w:top w:val="none" w:color="000000" w:sz="4" w:space="0"/>
              <w:left w:val="none" w:color="000000" w:sz="4" w:space="0"/>
              <w:bottom w:val="none" w:color="000000" w:sz="4" w:space="0"/>
              <w:right w:val="none" w:color="000000" w:sz="4" w:space="0"/>
            </w:tcBorders>
            <w:tcMar>
              <w:left w:w="225" w:type="dxa"/>
              <w:top w:w="0" w:type="dxa"/>
              <w:right w:w="150" w:type="dxa"/>
              <w:bottom w:w="0" w:type="dxa"/>
            </w:tcMar>
            <w:tcW w:w="10135" w:type="dxa"/>
            <w:vAlign w:val="center"/>
            <w:textDirection w:val="lrTb"/>
            <w:noWrap w:val="false"/>
          </w:tcPr>
          <w:tbl>
            <w:tblPr>
              <w:tblStyle w:val="75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2398"/>
              <w:gridCol w:w="2551"/>
              <w:gridCol w:w="992"/>
              <w:gridCol w:w="1701"/>
              <w:gridCol w:w="1984"/>
            </w:tblGrid>
            <w:tr>
              <w:tblPrEx/>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62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Характеристики товара, работы, услуги ( Журнал (книга) регистрации и учета специализированный )</w:t>
                  </w: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Наименование характеристики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Значение характеристики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Единица измерения характеристики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Инструкция по заполнению характеристики в заявке</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Обоснование включения дополнительной информации в сведения о товаре, работе, услуге</w:t>
                  </w: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Нумерация страниц</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Нет</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Прошнуровка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Да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Ламинирование обложки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Нет</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Количество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r>
                  <w:r>
                    <w:rPr>
                      <w:rFonts w:ascii="Times New Roman" w:hAnsi="Times New Roman" w:eastAsia="Times New Roman" w:cs="Times New Roman"/>
                      <w:color w:val="000000"/>
                      <w:highlight w:val="white"/>
                    </w:rPr>
                    <w:t xml:space="preserve">&gt; 140 и ≤ 160</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Штука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Участник закупки указывает в заявке конкретное значение характеристики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Ориентация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Книжная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Формат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А4</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Вид крепления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Клеевое</w:t>
                  </w:r>
                  <w:r>
                    <w:rPr>
                      <w:highlight w:val="white"/>
                    </w:rPr>
                  </w:r>
                  <w:r>
                    <w:rPr>
                      <w:highlight w:val="white"/>
                    </w:rPr>
                  </w:r>
                </w:p>
                <w:p>
                  <w:pPr>
                    <w:spacing w:before="0" w:after="0" w:line="57" w:lineRule="atLeast"/>
                    <w:rPr>
                      <w:rFonts w:ascii="Times New Roman" w:hAnsi="Times New Roman" w:eastAsia="Times New Roman" w:cs="Times New Roman"/>
                      <w:color w:val="000000"/>
                      <w:sz w:val="21"/>
                      <w:szCs w:val="21"/>
                      <w:highlight w:val="white"/>
                    </w:rPr>
                  </w:pPr>
                  <w:r>
                    <w:rPr>
                      <w:rFonts w:ascii="Times New Roman" w:hAnsi="Times New Roman" w:eastAsia="Times New Roman" w:cs="Times New Roman"/>
                      <w:color w:val="000000"/>
                      <w:sz w:val="21"/>
                      <w:highlight w:val="white"/>
                    </w:rPr>
                    <w:t xml:space="preserve">Сшивка</w:t>
                  </w:r>
                  <w:r>
                    <w:rPr>
                      <w:rFonts w:ascii="Times New Roman" w:hAnsi="Times New Roman" w:eastAsia="Times New Roman" w:cs="Times New Roman"/>
                      <w:color w:val="000000"/>
                      <w:sz w:val="21"/>
                      <w:szCs w:val="21"/>
                      <w:highlight w:val="white"/>
                    </w:rPr>
                  </w:r>
                  <w:r>
                    <w:rPr>
                      <w:rFonts w:ascii="Times New Roman" w:hAnsi="Times New Roman" w:eastAsia="Times New Roman" w:cs="Times New Roman"/>
                      <w:color w:val="000000"/>
                      <w:sz w:val="21"/>
                      <w:szCs w:val="21"/>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Вид бумаги для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Офсетная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Вид обложки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Картонная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398"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Наименование журнала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551" w:type="dxa"/>
                  <w:vAlign w:val="center"/>
                  <w:textDirection w:val="lrTb"/>
                  <w:noWrap w:val="false"/>
                </w:tcPr>
                <w:p>
                  <w:pPr>
                    <w:jc w:val="center"/>
                    <w:spacing w:before="0" w:after="0" w:line="57" w:lineRule="atLeast"/>
                    <w:rPr>
                      <w:rFonts w:ascii="Tinos" w:hAnsi="Tinos" w:cs="Tinos"/>
                      <w:b/>
                      <w:sz w:val="52"/>
                      <w:szCs w:val="52"/>
                      <w:highlight w:val="white"/>
                    </w:rPr>
                  </w:pPr>
                  <w:r>
                    <w:rPr>
                      <w:rFonts w:ascii="Times New Roman" w:hAnsi="Times New Roman" w:eastAsia="Times New Roman" w:cs="Times New Roman"/>
                      <w:color w:val="000000"/>
                      <w:sz w:val="21"/>
                      <w:szCs w:val="21"/>
                      <w:highlight w:val="white"/>
                    </w:rPr>
                    <w:t xml:space="preserve">Журнал учета определений об о</w:t>
                  </w:r>
                  <w:r>
                    <w:rPr>
                      <w:rFonts w:ascii="Times New Roman" w:hAnsi="Times New Roman" w:eastAsia="Times New Roman" w:cs="Times New Roman"/>
                      <w:color w:val="000000"/>
                      <w:sz w:val="21"/>
                      <w:szCs w:val="21"/>
                      <w:highlight w:val="white"/>
                    </w:rPr>
                    <w:t xml:space="preserve">тказе в возбуждении дела об административном правонарушении, определений о возбуждении дела об административном правонарушении и проведении административного расследования, постановлений о прекращении производства по делу об административном правонарушении</w:t>
                  </w:r>
                  <w:r>
                    <w:rPr>
                      <w:rFonts w:ascii="Tinos" w:hAnsi="Tinos" w:cs="Tinos"/>
                      <w:b/>
                      <w:sz w:val="52"/>
                      <w:szCs w:val="52"/>
                      <w:highlight w:val="white"/>
                    </w:rPr>
                  </w:r>
                  <w:r>
                    <w:rPr>
                      <w:rFonts w:ascii="Tinos" w:hAnsi="Tinos" w:cs="Tinos"/>
                      <w:b/>
                      <w:sz w:val="52"/>
                      <w:szCs w:val="52"/>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r>
                  <w:r>
                    <w:rPr>
                      <w:rFonts w:ascii="Times New Roman" w:hAnsi="Times New Roman" w:eastAsia="Times New Roman" w:cs="Times New Roman"/>
                      <w:color w:val="000000"/>
                      <w:sz w:val="21"/>
                      <w:highlight w:val="white"/>
                    </w:rPr>
                    <w:t xml:space="preserve">Включение дополнительной информации (функциональных, технических, качественных и эксплуатационных характеристик товара) обусловлено необходимостью конкретизировать характеристики товара в целях обеспечения поставки товара, соответствующего потребностям зак</w:t>
                  </w:r>
                  <w:r>
                    <w:rPr>
                      <w:rFonts w:ascii="Times New Roman" w:hAnsi="Times New Roman" w:eastAsia="Times New Roman" w:cs="Times New Roman"/>
                      <w:color w:val="000000"/>
                      <w:sz w:val="21"/>
                      <w:highlight w:val="white"/>
                    </w:rPr>
                    <w:t xml:space="preserve">азчика. Значение показателей характеристик обусловлено потребностями заказчика.</w:t>
                  </w:r>
                  <w:r>
                    <w:rPr>
                      <w:highlight w:val="white"/>
                    </w:rPr>
                  </w:r>
                  <w:r>
                    <w:rPr>
                      <w:highlight w:val="white"/>
                    </w:rPr>
                  </w:r>
                </w:p>
              </w:tc>
            </w:tr>
          </w:tbl>
          <w:p>
            <w:r/>
            <w:r/>
          </w:p>
        </w:tc>
      </w:tr>
    </w:tbl>
    <w:p>
      <w:pPr>
        <w:rPr>
          <w:sz w:val="28"/>
          <w:szCs w:val="28"/>
        </w:rPr>
      </w:pPr>
      <w:r>
        <w:rPr>
          <w:sz w:val="28"/>
          <w:szCs w:val="28"/>
          <w:highlight w:val="none"/>
        </w:rPr>
      </w:r>
      <w:r>
        <w:rPr>
          <w:sz w:val="28"/>
          <w:szCs w:val="28"/>
        </w:rPr>
      </w:r>
      <w:r>
        <w:rPr>
          <w:sz w:val="28"/>
          <w:szCs w:val="28"/>
        </w:rPr>
      </w:r>
    </w:p>
    <w:tbl>
      <w:tblPr>
        <w:tblStyle w:val="75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0135"/>
      </w:tblGrid>
      <w:tr>
        <w:tblPrEx/>
        <w:trPr/>
        <w:tc>
          <w:tcPr>
            <w:tcBorders>
              <w:top w:val="none" w:color="000000" w:sz="4" w:space="0"/>
              <w:left w:val="none" w:color="000000" w:sz="4" w:space="0"/>
              <w:bottom w:val="none" w:color="000000" w:sz="4" w:space="0"/>
              <w:right w:val="none" w:color="000000" w:sz="4" w:space="0"/>
            </w:tcBorders>
            <w:tcMar>
              <w:left w:w="225" w:type="dxa"/>
              <w:top w:w="0" w:type="dxa"/>
              <w:right w:w="150" w:type="dxa"/>
              <w:bottom w:w="0" w:type="dxa"/>
            </w:tcMar>
            <w:tcW w:w="10135" w:type="dxa"/>
            <w:vAlign w:val="center"/>
            <w:textDirection w:val="lrTb"/>
            <w:noWrap w:val="false"/>
          </w:tcPr>
          <w:tbl>
            <w:tblPr>
              <w:tblStyle w:val="75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3827"/>
              <w:gridCol w:w="1417"/>
              <w:gridCol w:w="992"/>
              <w:gridCol w:w="1984"/>
              <w:gridCol w:w="1417"/>
            </w:tblGrid>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827"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Наименование товара, работы, услуги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Код позиции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Тип позиции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Единица измерения</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Количество (объем работы, услуги)</w:t>
                  </w: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3827"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Журнал (книга) регистрации и учета специализированный</w:t>
                    <w:br/>
                    <w:t xml:space="preserve">Идентификатор: 209936739</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17.23.13.110-00000001</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Товар</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984"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1"/>
                    </w:rPr>
                    <w:t xml:space="preserve">Штука</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1"/>
                    </w:rPr>
                    <w:t xml:space="preserve">1</w:t>
                  </w:r>
                  <w:r/>
                </w:p>
              </w:tc>
            </w:tr>
          </w:tbl>
          <w:p>
            <w:r/>
            <w:r/>
          </w:p>
        </w:tc>
      </w:tr>
      <w:tr>
        <w:tblPrEx/>
        <w:trPr/>
        <w:tc>
          <w:tcPr>
            <w:tcBorders>
              <w:top w:val="none" w:color="000000" w:sz="4" w:space="0"/>
              <w:left w:val="none" w:color="000000" w:sz="4" w:space="0"/>
              <w:bottom w:val="none" w:color="000000" w:sz="4" w:space="0"/>
              <w:right w:val="none" w:color="000000" w:sz="4" w:space="0"/>
            </w:tcBorders>
            <w:tcMar>
              <w:left w:w="225" w:type="dxa"/>
              <w:top w:w="0" w:type="dxa"/>
              <w:right w:w="150" w:type="dxa"/>
              <w:bottom w:w="0" w:type="dxa"/>
            </w:tcMar>
            <w:tcW w:w="10135" w:type="dxa"/>
            <w:vAlign w:val="center"/>
            <w:textDirection w:val="lrTb"/>
            <w:noWrap w:val="false"/>
          </w:tcPr>
          <w:tbl>
            <w:tblPr>
              <w:tblStyle w:val="75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1696"/>
              <w:gridCol w:w="1696"/>
              <w:gridCol w:w="1696"/>
              <w:gridCol w:w="2412"/>
              <w:gridCol w:w="2126"/>
            </w:tblGrid>
            <w:tr>
              <w:tblPrEx/>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62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Характеристики товара, работы, услуги ( Журнал (книга) регистрации и учета специализированный )</w:t>
                  </w: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Наименование характеристики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Значение характеристики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Единица измерения характеристики</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Инструкция по заполнению характеристики в заявке</w:t>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jc w:val="center"/>
                    <w:spacing w:before="0" w:after="0" w:line="57" w:lineRule="atLeast"/>
                  </w:pPr>
                  <w:r>
                    <w:rPr>
                      <w:rFonts w:ascii="Times New Roman" w:hAnsi="Times New Roman" w:eastAsia="Times New Roman" w:cs="Times New Roman"/>
                      <w:b/>
                      <w:color w:val="000000"/>
                      <w:sz w:val="21"/>
                    </w:rPr>
                    <w:t xml:space="preserve">Обоснование включения дополнительной информации в сведения о товаре, работе, услуге</w:t>
                  </w: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Нумерация страниц</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Да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Прошнуровка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Нет</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Ламинирование обложки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Нет</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Количество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r>
                  <w:r>
                    <w:rPr>
                      <w:rFonts w:ascii="Times New Roman" w:hAnsi="Times New Roman" w:eastAsia="Times New Roman" w:cs="Times New Roman"/>
                      <w:color w:val="000000"/>
                      <w:highlight w:val="white"/>
                    </w:rPr>
                    <w:t xml:space="preserve">&gt; 140 и ≤ 160</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Штука</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Участник закупки указывает в заявке конкретное значение характеристики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Ориентация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Альбомная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Формат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А4</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Вид крепления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rFonts w:ascii="Times New Roman" w:hAnsi="Times New Roman" w:eastAsia="Times New Roman" w:cs="Times New Roman"/>
                      <w:color w:val="000000"/>
                      <w:sz w:val="21"/>
                      <w:szCs w:val="21"/>
                      <w:highlight w:val="white"/>
                    </w:rPr>
                  </w:pPr>
                  <w:r>
                    <w:rPr>
                      <w:rFonts w:ascii="Times New Roman" w:hAnsi="Times New Roman" w:eastAsia="Times New Roman" w:cs="Times New Roman"/>
                      <w:color w:val="000000"/>
                      <w:sz w:val="21"/>
                      <w:highlight w:val="white"/>
                    </w:rPr>
                    <w:t xml:space="preserve">Сшивка</w:t>
                  </w:r>
                  <w:r>
                    <w:rPr>
                      <w:rFonts w:ascii="Times New Roman" w:hAnsi="Times New Roman" w:eastAsia="Times New Roman" w:cs="Times New Roman"/>
                      <w:color w:val="000000"/>
                      <w:sz w:val="21"/>
                      <w:szCs w:val="21"/>
                      <w:highlight w:val="white"/>
                    </w:rPr>
                  </w:r>
                  <w:r>
                    <w:rPr>
                      <w:rFonts w:ascii="Times New Roman" w:hAnsi="Times New Roman" w:eastAsia="Times New Roman" w:cs="Times New Roman"/>
                      <w:color w:val="000000"/>
                      <w:sz w:val="21"/>
                      <w:szCs w:val="21"/>
                      <w:highlight w:val="white"/>
                    </w:rPr>
                  </w:r>
                </w:p>
                <w:p>
                  <w:pPr>
                    <w:spacing w:before="0" w:after="0" w:line="57" w:lineRule="atLeast"/>
                    <w:rPr>
                      <w:highlight w:val="white"/>
                    </w:rPr>
                  </w:pPr>
                  <w:r>
                    <w:rPr>
                      <w:rFonts w:ascii="Times New Roman" w:hAnsi="Times New Roman" w:eastAsia="Times New Roman" w:cs="Times New Roman"/>
                      <w:color w:val="000000"/>
                      <w:sz w:val="21"/>
                      <w:highlight w:val="white"/>
                    </w:rPr>
                    <w:t xml:space="preserve">Клеевое</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Вид бумаги для листов</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Офсетная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Вид обложки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rFonts w:ascii="Times New Roman" w:hAnsi="Times New Roman" w:eastAsia="Times New Roman" w:cs="Times New Roman"/>
                      <w:color w:val="000000"/>
                      <w:sz w:val="21"/>
                      <w:highlight w:val="white"/>
                    </w:rPr>
                    <w:t xml:space="preserve">Картонная</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rPr>
                      <w:highlight w:val="white"/>
                    </w:rPr>
                  </w:pPr>
                  <w:r>
                    <w:rPr>
                      <w:rFonts w:ascii="Times New Roman" w:hAnsi="Times New Roman" w:eastAsia="Times New Roman" w:cs="Times New Roman"/>
                      <w:color w:val="000000"/>
                      <w:sz w:val="21"/>
                      <w:highlight w:val="white"/>
                    </w:rPr>
                    <w:t xml:space="preserve">Значение характеристики не может изменяться участником закупки</w:t>
                  </w:r>
                  <w:r>
                    <w:rPr>
                      <w:highlight w:val="white"/>
                    </w:rPr>
                  </w:r>
                  <w:r>
                    <w:rPr>
                      <w:highlight w:val="whit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spacing w:before="0" w:after="0" w:line="57" w:lineRule="atLeast"/>
                    <w:rPr>
                      <w:highlight w:val="white"/>
                    </w:rPr>
                  </w:pPr>
                  <w:r>
                    <w:rPr>
                      <w:highlight w:val="white"/>
                    </w:rPr>
                  </w:r>
                  <w:r>
                    <w:rPr>
                      <w:highlight w:val="white"/>
                    </w:rPr>
                  </w:r>
                  <w:r>
                    <w:rPr>
                      <w:highlight w:val="white"/>
                    </w:rPr>
                  </w:r>
                </w:p>
              </w:tc>
            </w:tr>
            <w:tr>
              <w:tblPrEx/>
              <w:trPr/>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pPr>
                  <w:r>
                    <w:rPr>
                      <w:rFonts w:ascii="Times New Roman" w:hAnsi="Times New Roman" w:eastAsia="Times New Roman" w:cs="Times New Roman"/>
                      <w:color w:val="000000"/>
                      <w:sz w:val="21"/>
                    </w:rPr>
                    <w:t xml:space="preserve">Наименование журнала</w:t>
                  </w: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jc w:val="center"/>
                    <w:spacing w:before="0" w:after="0" w:line="57" w:lineRule="atLeast"/>
                    <w:rPr>
                      <w:rFonts w:ascii="Times New Roman" w:hAnsi="Times New Roman" w:eastAsia="Times New Roman" w:cs="Times New Roman"/>
                      <w:b/>
                      <w:bCs/>
                      <w:color w:val="000000"/>
                      <w:sz w:val="52"/>
                      <w:szCs w:val="52"/>
                      <w14:ligatures w14:val="none"/>
                    </w:rPr>
                  </w:pPr>
                  <w:r>
                    <w:rPr>
                      <w:rFonts w:ascii="Times New Roman" w:hAnsi="Times New Roman" w:eastAsia="Times New Roman" w:cs="Times New Roman"/>
                      <w:color w:val="000000"/>
                      <w:sz w:val="21"/>
                      <w:szCs w:val="21"/>
                    </w:rPr>
                    <w:t xml:space="preserve">Журнал учета заявлений, жалоб и иных обращений от физических и юридических лиц, индивидуальных предпринимателей</w:t>
                  </w:r>
                  <w:r>
                    <w:rPr>
                      <w:rFonts w:ascii="Times New Roman" w:hAnsi="Times New Roman" w:eastAsia="Times New Roman" w:cs="Times New Roman"/>
                      <w:b/>
                      <w:bCs/>
                      <w:color w:val="000000"/>
                      <w:sz w:val="52"/>
                      <w:szCs w:val="52"/>
                      <w14:ligatures w14:val="none"/>
                    </w:rPr>
                  </w:r>
                  <w:r>
                    <w:rPr>
                      <w:rFonts w:ascii="Times New Roman" w:hAnsi="Times New Roman" w:eastAsia="Times New Roman" w:cs="Times New Roman"/>
                      <w:b/>
                      <w:bCs/>
                      <w:color w:val="000000"/>
                      <w:sz w:val="52"/>
                      <w:szCs w:val="52"/>
                      <w14:ligatures w14:val="none"/>
                    </w:rPr>
                  </w:r>
                </w:p>
                <w:p>
                  <w:pPr>
                    <w:jc w:val="center"/>
                    <w:spacing w:before="0" w:after="0" w:line="57" w:lineRule="atLeast"/>
                    <w:rPr>
                      <w:rFonts w:ascii="Times New Roman" w:hAnsi="Times New Roman" w:eastAsia="Times New Roman" w:cs="Times New Roman"/>
                      <w:b/>
                      <w:color w:val="000000"/>
                      <w:sz w:val="52"/>
                      <w:szCs w:val="52"/>
                      <w14:ligatures w14:val="none"/>
                    </w:rPr>
                  </w:pPr>
                  <w:r>
                    <w:rPr>
                      <w:rFonts w:ascii="Times New Roman" w:hAnsi="Times New Roman" w:eastAsia="Times New Roman" w:cs="Times New Roman"/>
                      <w:color w:val="000000"/>
                      <w:sz w:val="21"/>
                      <w:szCs w:val="21"/>
                    </w:rPr>
                  </w:r>
                  <w:r>
                    <w:rPr>
                      <w:rFonts w:ascii="Times New Roman" w:hAnsi="Times New Roman" w:eastAsia="Times New Roman" w:cs="Times New Roman"/>
                      <w:b/>
                      <w:color w:val="000000"/>
                      <w:sz w:val="52"/>
                      <w:szCs w:val="52"/>
                      <w14:ligatures w14:val="none"/>
                    </w:rPr>
                  </w:r>
                  <w:r>
                    <w:rPr>
                      <w:rFonts w:ascii="Times New Roman" w:hAnsi="Times New Roman" w:eastAsia="Times New Roman" w:cs="Times New Roman"/>
                      <w:b/>
                      <w:color w:val="000000"/>
                      <w:sz w:val="52"/>
                      <w:szCs w:val="52"/>
                      <w14:ligatures w14:val="none"/>
                    </w:rP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1696" w:type="dxa"/>
                  <w:vAlign w:val="center"/>
                  <w:textDirection w:val="lrTb"/>
                  <w:noWrap w:val="false"/>
                </w:tcPr>
                <w:p>
                  <w:pPr>
                    <w:spacing w:before="0" w:after="0" w:line="57" w:lineRule="atLeast"/>
                  </w:pPr>
                  <w: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412" w:type="dxa"/>
                  <w:vAlign w:val="center"/>
                  <w:textDirection w:val="lrTb"/>
                  <w:noWrap w:val="false"/>
                </w:tcPr>
                <w:p>
                  <w:pPr>
                    <w:jc w:val="center"/>
                    <w:spacing w:before="0" w:after="0" w:line="57" w:lineRule="atLeast"/>
                  </w:pPr>
                  <w:r>
                    <w:rPr>
                      <w:rFonts w:ascii="Times New Roman" w:hAnsi="Times New Roman" w:eastAsia="Times New Roman" w:cs="Times New Roman"/>
                      <w:color w:val="000000"/>
                      <w:sz w:val="21"/>
                    </w:rPr>
                    <w:t xml:space="preserve">Значение характеристики не может изменяться участником закупки</w:t>
                  </w:r>
                  <w:r/>
                </w:p>
              </w:tc>
              <w:tc>
                <w:tcPr>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2126" w:type="dxa"/>
                  <w:vAlign w:val="center"/>
                  <w:textDirection w:val="lrTb"/>
                  <w:noWrap w:val="false"/>
                </w:tcPr>
                <w:p>
                  <w:pPr>
                    <w:jc w:val="center"/>
                    <w:spacing w:before="0" w:after="0" w:line="57" w:lineRule="atLeast"/>
                    <w:rPr>
                      <w:highlight w:val="red"/>
                    </w:rPr>
                  </w:pPr>
                  <w:r>
                    <w:rPr>
                      <w:rFonts w:ascii="Times New Roman" w:hAnsi="Times New Roman" w:eastAsia="Times New Roman" w:cs="Times New Roman"/>
                      <w:color w:val="000000"/>
                      <w:sz w:val="21"/>
                      <w:highlight w:val="red"/>
                    </w:rPr>
                  </w:r>
                  <w:r>
                    <w:rPr>
                      <w:rFonts w:ascii="Times New Roman" w:hAnsi="Times New Roman" w:eastAsia="Times New Roman" w:cs="Times New Roman"/>
                      <w:color w:val="000000"/>
                      <w:sz w:val="21"/>
                    </w:rPr>
                    <w:t xml:space="preserve">Включение дополнительной информации (функциональных, технических, качественных и эксплуатационных характеристик товара) обусловлено необходимостью конкретизировать характеристики товара в целях обеспечения поставки товара, соответствующего потребностям зак</w:t>
                  </w:r>
                  <w:r>
                    <w:rPr>
                      <w:rFonts w:ascii="Times New Roman" w:hAnsi="Times New Roman" w:eastAsia="Times New Roman" w:cs="Times New Roman"/>
                      <w:color w:val="000000"/>
                      <w:sz w:val="21"/>
                    </w:rPr>
                    <w:t xml:space="preserve">азчика. Значение показателей характеристик обусловлено потребностями заказчика.</w:t>
                  </w:r>
                  <w:r>
                    <w:rPr>
                      <w:highlight w:val="red"/>
                    </w:rPr>
                  </w:r>
                  <w:r>
                    <w:rPr>
                      <w:highlight w:val="red"/>
                    </w:rPr>
                  </w:r>
                </w:p>
              </w:tc>
            </w:tr>
          </w:tbl>
          <w:p>
            <w:r/>
            <w:r/>
          </w:p>
        </w:tc>
      </w:tr>
    </w:tbl>
    <w:p>
      <w:pPr>
        <w:pStyle w:val="898"/>
        <w:ind w:firstLine="709"/>
        <w:jc w:val="both"/>
        <w:shd w:val="clear" w:color="auto" w:fill="ffffff"/>
        <w:rPr>
          <w:b/>
          <w:bCs/>
          <w:sz w:val="28"/>
          <w:szCs w:val="28"/>
          <w:highlight w:val="none"/>
        </w:rPr>
      </w:pPr>
      <w:r>
        <w:rPr>
          <w:b/>
          <w:sz w:val="28"/>
          <w:szCs w:val="28"/>
        </w:rPr>
        <w:t xml:space="preserve">3.Требования, установленные заказчиком к качеству:</w:t>
      </w:r>
      <w:r>
        <w:rPr>
          <w:b/>
          <w:bCs/>
          <w:sz w:val="28"/>
          <w:szCs w:val="28"/>
          <w:highlight w:val="none"/>
        </w:rPr>
      </w:r>
      <w:r>
        <w:rPr>
          <w:b/>
          <w:bCs/>
          <w:sz w:val="28"/>
          <w:szCs w:val="28"/>
          <w:highlight w:val="none"/>
        </w:rPr>
      </w:r>
    </w:p>
    <w:p>
      <w:pPr>
        <w:pStyle w:val="898"/>
        <w:ind w:firstLine="709"/>
        <w:jc w:val="both"/>
        <w:tabs>
          <w:tab w:val="left" w:pos="1134" w:leader="none"/>
        </w:tabs>
        <w:rPr>
          <w:sz w:val="28"/>
          <w:szCs w:val="28"/>
        </w:rPr>
      </w:pPr>
      <w:r>
        <w:rPr>
          <w:sz w:val="28"/>
          <w:szCs w:val="28"/>
        </w:rPr>
        <w:t xml:space="preserve">3.1. Товар изготовлен типографским способом. Печать 1+1.</w:t>
      </w:r>
      <w:r>
        <w:rPr>
          <w:sz w:val="28"/>
          <w:szCs w:val="28"/>
        </w:rPr>
        <w:t xml:space="preserve"> В соответствии с прилагаемыми образцами.</w:t>
      </w:r>
      <w:r>
        <w:rPr>
          <w:sz w:val="28"/>
          <w:szCs w:val="28"/>
        </w:rPr>
      </w:r>
      <w:r>
        <w:rPr>
          <w:sz w:val="28"/>
          <w:szCs w:val="28"/>
        </w:rPr>
      </w:r>
    </w:p>
    <w:p>
      <w:pPr>
        <w:pStyle w:val="898"/>
        <w:ind w:firstLine="709"/>
        <w:jc w:val="both"/>
        <w:rPr>
          <w:bCs/>
          <w:sz w:val="28"/>
          <w:szCs w:val="28"/>
        </w:rPr>
      </w:pPr>
      <w:r>
        <w:rPr>
          <w:sz w:val="28"/>
          <w:szCs w:val="28"/>
        </w:rPr>
        <w:t xml:space="preserve">3.2. Товар не имеет дефектов, связанных с материалами и качеством изготовления (осыпание краски при печати текста, отсутстви</w:t>
      </w:r>
      <w:r>
        <w:rPr>
          <w:sz w:val="28"/>
          <w:szCs w:val="28"/>
        </w:rPr>
        <w:t xml:space="preserve">е ошибок и неточностей в тексте, отсутствие на листах непропечаток, смазывания краски, тенения, помарок, выщипывания волокон бумаги, масляных пятен, следов рук и других загрязнений, разрывов бумаги, морщин, складок, загнутых углов и кромок, забоя торцов). </w:t>
      </w:r>
      <w:r>
        <w:rPr>
          <w:bCs/>
          <w:sz w:val="28"/>
          <w:szCs w:val="28"/>
        </w:rPr>
      </w:r>
      <w:r>
        <w:rPr>
          <w:bCs/>
          <w:sz w:val="28"/>
          <w:szCs w:val="28"/>
        </w:rPr>
      </w:r>
    </w:p>
    <w:p>
      <w:pPr>
        <w:pStyle w:val="898"/>
        <w:ind w:firstLine="709"/>
        <w:jc w:val="both"/>
        <w:rPr>
          <w:b/>
          <w:sz w:val="28"/>
          <w:szCs w:val="28"/>
        </w:rPr>
      </w:pPr>
      <w:r>
        <w:rPr>
          <w:b/>
          <w:sz w:val="28"/>
          <w:szCs w:val="28"/>
        </w:rPr>
        <w:t xml:space="preserve">4.Требования к упаковке, маркировке:</w:t>
      </w:r>
      <w:r>
        <w:rPr>
          <w:b/>
          <w:sz w:val="28"/>
          <w:szCs w:val="28"/>
        </w:rPr>
      </w:r>
      <w:r>
        <w:rPr>
          <w:b/>
          <w:sz w:val="28"/>
          <w:szCs w:val="28"/>
        </w:rPr>
      </w:r>
    </w:p>
    <w:p>
      <w:pPr>
        <w:pStyle w:val="898"/>
        <w:ind w:firstLine="709"/>
        <w:jc w:val="both"/>
        <w:rPr>
          <w:color w:val="000000"/>
          <w:sz w:val="28"/>
          <w:szCs w:val="28"/>
        </w:rPr>
      </w:pPr>
      <w:r>
        <w:rPr>
          <w:color w:val="000000"/>
          <w:sz w:val="28"/>
          <w:szCs w:val="28"/>
        </w:rPr>
        <w:t xml:space="preserve">4.1. </w:t>
      </w:r>
      <w:r>
        <w:rPr>
          <w:sz w:val="28"/>
          <w:szCs w:val="28"/>
        </w:rPr>
        <w:t xml:space="preserve">Товар упакован в недеформированную заводскую упаковку</w:t>
      </w:r>
      <w:r>
        <w:rPr>
          <w:color w:val="000000"/>
          <w:sz w:val="28"/>
          <w:szCs w:val="28"/>
        </w:rPr>
        <w:t xml:space="preserve"> фирмой-производителем. Заводская упаковка товара не нарушена, не имеет следов деформации, ударов, намокания, воздействия атмосферных осадков и термического воздействия.</w:t>
      </w:r>
      <w:r>
        <w:rPr>
          <w:color w:val="000000"/>
          <w:sz w:val="28"/>
          <w:szCs w:val="28"/>
        </w:rPr>
      </w:r>
      <w:r>
        <w:rPr>
          <w:color w:val="000000"/>
          <w:sz w:val="28"/>
          <w:szCs w:val="28"/>
        </w:rPr>
      </w:r>
    </w:p>
    <w:p>
      <w:pPr>
        <w:pStyle w:val="898"/>
        <w:ind w:firstLine="709"/>
        <w:jc w:val="both"/>
        <w:rPr>
          <w:b/>
          <w:sz w:val="28"/>
          <w:szCs w:val="28"/>
        </w:rPr>
      </w:pPr>
      <w:r>
        <w:rPr>
          <w:color w:val="000000"/>
          <w:sz w:val="28"/>
          <w:szCs w:val="28"/>
        </w:rPr>
        <w:t xml:space="preserve">4.2. Товар поставляется в таре и упаковке, обеспечивающей его сохранность, товарный вид и предохраняющей от всякого рода повреждений при транспортировке.</w:t>
      </w:r>
      <w:r>
        <w:rPr>
          <w:b/>
          <w:sz w:val="28"/>
          <w:szCs w:val="28"/>
        </w:rPr>
      </w:r>
      <w:r>
        <w:rPr>
          <w:b/>
          <w:sz w:val="28"/>
          <w:szCs w:val="28"/>
        </w:rPr>
      </w:r>
    </w:p>
    <w:p>
      <w:pPr>
        <w:ind w:firstLine="708"/>
        <w:jc w:val="both"/>
        <w:spacing w:after="0" w:line="240" w:lineRule="auto"/>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p>
      <w:pPr>
        <w:pStyle w:val="956"/>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648" w:type="dxa"/>
        <w:tblLayout w:type="fixed"/>
        <w:tblLook w:val="01E0" w:firstRow="1" w:lastRow="1" w:firstColumn="1" w:lastColumn="1" w:noHBand="0" w:noVBand="0"/>
      </w:tblPr>
      <w:tblGrid>
        <w:gridCol w:w="4687"/>
        <w:gridCol w:w="4961"/>
      </w:tblGrid>
      <w:tr>
        <w:tblPrEx/>
        <w:trPr>
          <w:trHeight w:val="940"/>
        </w:trPr>
        <w:tc>
          <w:tcPr>
            <w:tcW w:w="4687" w:type="dxa"/>
            <w:textDirection w:val="lrTb"/>
            <w:noWrap w:val="false"/>
          </w:tcPr>
          <w:p>
            <w:pPr>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r>
            <w:r>
              <w:rPr>
                <w:rFonts w:ascii="Times New Roman" w:hAnsi="Times New Roman"/>
                <w:bCs/>
                <w:color w:val="000000"/>
                <w:spacing w:val="-2"/>
                <w:sz w:val="24"/>
                <w:szCs w:val="24"/>
              </w:rPr>
            </w:r>
            <w:r>
              <w:rPr>
                <w:rFonts w:ascii="Times New Roman" w:hAnsi="Times New Roman"/>
                <w:bCs/>
                <w:color w:val="000000"/>
                <w:spacing w:val="-2"/>
                <w:sz w:val="24"/>
                <w:szCs w:val="24"/>
              </w:rPr>
            </w:r>
          </w:p>
          <w:p>
            <w:pPr>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t xml:space="preserve">ЗАКАЗЧИК</w:t>
            </w:r>
            <w:r>
              <w:rPr>
                <w:rFonts w:ascii="Times New Roman" w:hAnsi="Times New Roman"/>
                <w:bCs/>
                <w:color w:val="000000"/>
                <w:spacing w:val="-2"/>
                <w:sz w:val="24"/>
                <w:szCs w:val="24"/>
              </w:rPr>
            </w:r>
            <w:r>
              <w:rPr>
                <w:rFonts w:ascii="Times New Roman" w:hAnsi="Times New Roman"/>
                <w:bCs/>
                <w:color w:val="000000"/>
                <w:spacing w:val="-2"/>
                <w:sz w:val="24"/>
                <w:szCs w:val="24"/>
              </w:rPr>
            </w:r>
          </w:p>
          <w:p>
            <w:pPr>
              <w:spacing w:after="0" w:line="240" w:lineRule="auto"/>
              <w:rPr>
                <w:rFonts w:ascii="Times New Roman" w:hAnsi="Times New Roman"/>
                <w:color w:val="1f2326"/>
                <w:sz w:val="24"/>
                <w:szCs w:val="24"/>
                <w:shd w:val="clear" w:color="auto" w:fill="ffffff"/>
              </w:rPr>
            </w:pPr>
            <w:r>
              <w:rPr>
                <w:rFonts w:ascii="Times New Roman" w:hAnsi="Times New Roman"/>
                <w:color w:val="1f2326"/>
                <w:sz w:val="24"/>
                <w:szCs w:val="24"/>
                <w:shd w:val="clear" w:color="auto" w:fill="ffffff"/>
              </w:rPr>
            </w:r>
            <w:r>
              <w:rPr>
                <w:rFonts w:ascii="Times New Roman" w:hAnsi="Times New Roman"/>
                <w:color w:val="1f2326"/>
                <w:sz w:val="24"/>
                <w:szCs w:val="24"/>
                <w:shd w:val="clear" w:color="auto" w:fill="ffffff"/>
              </w:rPr>
            </w:r>
            <w:r>
              <w:rPr>
                <w:rFonts w:ascii="Times New Roman" w:hAnsi="Times New Roman"/>
                <w:color w:val="1f2326"/>
                <w:sz w:val="24"/>
                <w:szCs w:val="24"/>
                <w:shd w:val="clear" w:color="auto" w:fill="ffffff"/>
              </w:rPr>
            </w:r>
          </w:p>
          <w:p>
            <w:pPr>
              <w:spacing w:after="0" w:line="240" w:lineRule="auto"/>
              <w:rPr>
                <w:rFonts w:ascii="Times New Roman" w:hAnsi="Times New Roman"/>
                <w:bCs/>
                <w:sz w:val="24"/>
                <w:szCs w:val="24"/>
              </w:rPr>
            </w:pPr>
            <w:r>
              <w:rPr>
                <w:rFonts w:ascii="Times New Roman" w:hAnsi="Times New Roman"/>
                <w:color w:val="1f2326"/>
                <w:sz w:val="24"/>
                <w:szCs w:val="24"/>
                <w:shd w:val="clear" w:color="auto" w:fill="ffffff"/>
              </w:rPr>
              <w:t xml:space="preserve">___________________________/</w:t>
            </w:r>
            <w:r>
              <w:rPr>
                <w:rFonts w:ascii="Times New Roman" w:hAnsi="Times New Roman"/>
                <w:color w:val="1f2326"/>
                <w:sz w:val="24"/>
                <w:szCs w:val="24"/>
                <w:shd w:val="clear" w:color="auto" w:fill="ffffff"/>
              </w:rPr>
              <w:t xml:space="preserve">___________</w:t>
            </w:r>
            <w:r>
              <w:rPr>
                <w:rFonts w:ascii="Times New Roman" w:hAnsi="Times New Roman"/>
                <w:color w:val="1f2326"/>
                <w:sz w:val="24"/>
                <w:szCs w:val="24"/>
                <w:shd w:val="clear" w:color="auto" w:fill="ffffff"/>
              </w:rPr>
              <w:t xml:space="preserve">/</w:t>
            </w:r>
            <w:r>
              <w:rPr>
                <w:rFonts w:ascii="Times New Roman" w:hAnsi="Times New Roman"/>
                <w:bCs/>
                <w:sz w:val="24"/>
                <w:szCs w:val="24"/>
              </w:rPr>
            </w:r>
            <w:r>
              <w:rPr>
                <w:rFonts w:ascii="Times New Roman" w:hAnsi="Times New Roman"/>
                <w:bCs/>
                <w:sz w:val="24"/>
                <w:szCs w:val="24"/>
              </w:rPr>
            </w:r>
          </w:p>
          <w:p>
            <w:pPr>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tc>
        <w:tc>
          <w:tcPr>
            <w:tcW w:w="4961" w:type="dxa"/>
            <w:textDirection w:val="lrTb"/>
            <w:noWrap w:val="false"/>
          </w:tcPr>
          <w:p>
            <w:pPr>
              <w:contextualSpacing/>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r>
            <w:r>
              <w:rPr>
                <w:rFonts w:ascii="Times New Roman" w:hAnsi="Times New Roman"/>
                <w:bCs/>
                <w:color w:val="000000"/>
                <w:spacing w:val="-2"/>
                <w:sz w:val="24"/>
                <w:szCs w:val="24"/>
              </w:rPr>
            </w:r>
            <w:r>
              <w:rPr>
                <w:rFonts w:ascii="Times New Roman" w:hAnsi="Times New Roman"/>
                <w:bCs/>
                <w:color w:val="000000"/>
                <w:spacing w:val="-2"/>
                <w:sz w:val="24"/>
                <w:szCs w:val="24"/>
              </w:rPr>
            </w:r>
          </w:p>
          <w:p>
            <w:pPr>
              <w:contextualSpacing/>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t xml:space="preserve">ИСПОЛНИТЕЛЬ </w:t>
            </w:r>
            <w:r>
              <w:rPr>
                <w:rFonts w:ascii="Times New Roman" w:hAnsi="Times New Roman"/>
                <w:bCs/>
                <w:color w:val="000000"/>
                <w:spacing w:val="-2"/>
                <w:sz w:val="24"/>
                <w:szCs w:val="24"/>
              </w:rPr>
            </w:r>
            <w:r>
              <w:rPr>
                <w:rFonts w:ascii="Times New Roman" w:hAnsi="Times New Roman"/>
                <w:bCs/>
                <w:color w:val="000000"/>
                <w:spacing w:val="-2"/>
                <w:sz w:val="24"/>
                <w:szCs w:val="24"/>
              </w:rPr>
            </w:r>
          </w:p>
          <w:p>
            <w:pPr>
              <w:contextualSpacing/>
              <w:jc w:val="both"/>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bCs/>
                <w:sz w:val="24"/>
                <w:szCs w:val="24"/>
              </w:rPr>
            </w:pPr>
            <w:r>
              <w:rPr>
                <w:rFonts w:ascii="Times New Roman" w:hAnsi="Times New Roman"/>
                <w:color w:val="1f2326"/>
                <w:sz w:val="24"/>
                <w:szCs w:val="24"/>
                <w:shd w:val="clear" w:color="auto" w:fill="ffffff"/>
              </w:rPr>
              <w:t xml:space="preserve">___________________________/____________ /</w:t>
            </w:r>
            <w:r>
              <w:rPr>
                <w:rFonts w:ascii="Times New Roman" w:hAnsi="Times New Roman"/>
                <w:bCs/>
                <w:sz w:val="24"/>
                <w:szCs w:val="24"/>
              </w:rPr>
            </w:r>
            <w:r>
              <w:rPr>
                <w:rFonts w:ascii="Times New Roman" w:hAnsi="Times New Roman"/>
                <w:bCs/>
                <w:sz w:val="24"/>
                <w:szCs w:val="24"/>
              </w:rPr>
            </w:r>
          </w:p>
          <w:p>
            <w:pPr>
              <w:contextualSpacing/>
              <w:jc w:val="both"/>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contextualSpacing/>
              <w:jc w:val="both"/>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contextualSpacing/>
              <w:jc w:val="both"/>
              <w:spacing w:after="0" w:line="240" w:lineRule="auto"/>
              <w:rPr>
                <w:rFonts w:ascii="Times New Roman" w:hAnsi="Times New Roman"/>
                <w:color w:val="000000"/>
                <w:sz w:val="24"/>
                <w:szCs w:val="24"/>
              </w:rPr>
            </w:pPr>
            <w:r>
              <w:rPr>
                <w:rFonts w:ascii="Times New Roman" w:hAnsi="Times New Roman"/>
                <w:color w:val="000000"/>
                <w:sz w:val="24"/>
                <w:szCs w:val="24"/>
                <w:lang w:eastAsia="ru-RU"/>
              </w:rPr>
            </w:r>
            <w:r>
              <w:rPr>
                <w:rFonts w:ascii="Times New Roman" w:hAnsi="Times New Roman"/>
                <w:color w:val="000000"/>
                <w:sz w:val="24"/>
                <w:szCs w:val="24"/>
              </w:rPr>
            </w:r>
            <w:r>
              <w:rPr>
                <w:rFonts w:ascii="Times New Roman" w:hAnsi="Times New Roman"/>
                <w:color w:val="000000"/>
                <w:sz w:val="24"/>
                <w:szCs w:val="24"/>
              </w:rPr>
            </w:r>
          </w:p>
        </w:tc>
      </w:tr>
    </w:tbl>
    <w:p>
      <w:pPr>
        <w:spacing w:after="160" w:line="259" w:lineRule="auto"/>
        <w:rPr>
          <w:rFonts w:ascii="Times New Roman" w:hAnsi="Times New Roman"/>
          <w:sz w:val="24"/>
          <w:szCs w:val="24"/>
        </w:rPr>
      </w:pPr>
      <w:r>
        <w:rPr>
          <w:rFonts w:ascii="Times New Roman" w:hAnsi="Times New Roman"/>
          <w:b/>
          <w:sz w:val="24"/>
          <w:szCs w:val="24"/>
          <w:highlight w:val="none"/>
        </w:rPr>
      </w:r>
      <w:r>
        <w:rPr>
          <w:rFonts w:ascii="Times New Roman" w:hAnsi="Times New Roman"/>
          <w:sz w:val="24"/>
          <w:szCs w:val="24"/>
        </w:rPr>
      </w:r>
      <w:r>
        <w:rPr>
          <w:rFonts w:ascii="Times New Roman" w:hAnsi="Times New Roman"/>
          <w:sz w:val="24"/>
          <w:szCs w:val="24"/>
        </w:rPr>
      </w:r>
    </w:p>
    <w:p>
      <w:pPr>
        <w:pStyle w:val="956"/>
        <w:ind w:firstLine="720"/>
        <w:jc w:val="right"/>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98"/>
        <w:rPr>
          <w:sz w:val="24"/>
          <w:szCs w:val="24"/>
        </w:rPr>
        <w:sectPr>
          <w:footnotePr/>
          <w:endnotePr/>
          <w:type w:val="nextPage"/>
          <w:pgSz w:w="11906" w:h="16838" w:orient="portrait"/>
          <w:pgMar w:top="1134" w:right="707" w:bottom="1134" w:left="1701" w:header="709" w:footer="709" w:gutter="0"/>
          <w:cols w:num="1" w:sep="0" w:space="708" w:equalWidth="1"/>
          <w:docGrid w:linePitch="360"/>
        </w:sectPr>
      </w:pPr>
      <w:r>
        <w:rPr>
          <w:sz w:val="24"/>
          <w:szCs w:val="24"/>
        </w:rPr>
      </w:r>
      <w:r>
        <w:rPr>
          <w:sz w:val="24"/>
          <w:szCs w:val="24"/>
        </w:rPr>
      </w:r>
      <w:r>
        <w:rPr>
          <w:sz w:val="24"/>
          <w:szCs w:val="24"/>
        </w:rPr>
      </w:r>
    </w:p>
    <w:p>
      <w:pPr>
        <w:pStyle w:val="956"/>
        <w:ind w:firstLine="720"/>
        <w:jc w:val="right"/>
        <w:widowControl/>
        <w:rPr>
          <w:rFonts w:ascii="Times New Roman" w:hAnsi="Times New Roman"/>
          <w:b w:val="0"/>
          <w:sz w:val="20"/>
          <w:szCs w:val="20"/>
        </w:rPr>
      </w:pPr>
      <w:r>
        <w:rPr>
          <w:rFonts w:ascii="Times New Roman" w:hAnsi="Times New Roman"/>
          <w:b w:val="0"/>
          <w:sz w:val="20"/>
          <w:szCs w:val="20"/>
        </w:rPr>
        <w:t xml:space="preserve">Приложение № 2 к Контракту </w:t>
      </w:r>
      <w:r>
        <w:rPr>
          <w:rFonts w:ascii="Times New Roman" w:hAnsi="Times New Roman"/>
          <w:b w:val="0"/>
          <w:sz w:val="20"/>
          <w:szCs w:val="20"/>
        </w:rPr>
      </w:r>
      <w:r>
        <w:rPr>
          <w:rFonts w:ascii="Times New Roman" w:hAnsi="Times New Roman"/>
          <w:b w:val="0"/>
          <w:sz w:val="20"/>
          <w:szCs w:val="20"/>
        </w:rPr>
      </w:r>
    </w:p>
    <w:p>
      <w:pPr>
        <w:pStyle w:val="956"/>
        <w:ind w:firstLine="720"/>
        <w:jc w:val="right"/>
        <w:widowControl/>
        <w:rPr>
          <w:rFonts w:ascii="Times New Roman" w:hAnsi="Times New Roman"/>
          <w:b w:val="0"/>
          <w:sz w:val="20"/>
          <w:szCs w:val="20"/>
        </w:rPr>
      </w:pPr>
      <w:r>
        <w:rPr>
          <w:rFonts w:ascii="Times New Roman" w:hAnsi="Times New Roman"/>
          <w:b w:val="0"/>
          <w:sz w:val="20"/>
          <w:szCs w:val="20"/>
        </w:rPr>
        <w:t xml:space="preserve">№ </w:t>
      </w:r>
      <w:r>
        <w:rPr>
          <w:rFonts w:ascii="Times New Roman" w:hAnsi="Times New Roman"/>
          <w:b w:val="0"/>
          <w:sz w:val="20"/>
          <w:szCs w:val="20"/>
        </w:rPr>
        <w:t xml:space="preserve">____________________</w:t>
      </w:r>
      <w:r>
        <w:rPr>
          <w:rFonts w:ascii="Times New Roman" w:hAnsi="Times New Roman"/>
          <w:b w:val="0"/>
          <w:sz w:val="20"/>
          <w:szCs w:val="20"/>
        </w:rPr>
        <w:t xml:space="preserve"> </w:t>
      </w:r>
      <w:r>
        <w:rPr>
          <w:rFonts w:ascii="Times New Roman" w:hAnsi="Times New Roman"/>
          <w:b w:val="0"/>
          <w:sz w:val="20"/>
          <w:szCs w:val="20"/>
        </w:rPr>
        <w:t xml:space="preserve">от «____»_________2026</w:t>
      </w:r>
      <w:r>
        <w:rPr>
          <w:rFonts w:ascii="Times New Roman" w:hAnsi="Times New Roman"/>
          <w:b w:val="0"/>
          <w:sz w:val="20"/>
          <w:szCs w:val="20"/>
        </w:rPr>
        <w:t xml:space="preserve"> </w:t>
      </w:r>
      <w:r>
        <w:rPr>
          <w:rFonts w:ascii="Times New Roman" w:hAnsi="Times New Roman"/>
          <w:b w:val="0"/>
          <w:sz w:val="20"/>
          <w:szCs w:val="20"/>
        </w:rPr>
        <w:t xml:space="preserve">г.</w:t>
      </w:r>
      <w:r>
        <w:rPr>
          <w:rFonts w:ascii="Times New Roman" w:hAnsi="Times New Roman"/>
          <w:b w:val="0"/>
          <w:sz w:val="20"/>
          <w:szCs w:val="20"/>
        </w:rPr>
      </w:r>
      <w:r>
        <w:rPr>
          <w:rFonts w:ascii="Times New Roman" w:hAnsi="Times New Roman"/>
          <w:b w:val="0"/>
          <w:sz w:val="20"/>
          <w:szCs w:val="20"/>
        </w:rPr>
      </w:r>
    </w:p>
    <w:p>
      <w:pPr>
        <w:pStyle w:val="956"/>
        <w:ind w:firstLine="720"/>
        <w:jc w:val="right"/>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center"/>
        <w:widowControl/>
        <w:rPr>
          <w:rFonts w:ascii="Times New Roman" w:hAnsi="Times New Roman"/>
          <w:sz w:val="24"/>
          <w:szCs w:val="24"/>
        </w:rPr>
      </w:pPr>
      <w:r>
        <w:rPr>
          <w:rFonts w:ascii="Times New Roman" w:hAnsi="Times New Roman"/>
          <w:sz w:val="24"/>
          <w:szCs w:val="24"/>
        </w:rPr>
        <w:t xml:space="preserve">Спецификация</w:t>
      </w:r>
      <w:r>
        <w:rPr>
          <w:rFonts w:ascii="Times New Roman" w:hAnsi="Times New Roman"/>
          <w:sz w:val="24"/>
          <w:szCs w:val="24"/>
        </w:rPr>
      </w:r>
      <w:r>
        <w:rPr>
          <w:rFonts w:ascii="Times New Roman" w:hAnsi="Times New Roman"/>
          <w:sz w:val="24"/>
          <w:szCs w:val="24"/>
        </w:rPr>
      </w:r>
    </w:p>
    <w:p>
      <w:pPr>
        <w:pStyle w:val="956"/>
        <w:ind w:firstLine="720"/>
        <w:jc w:val="center"/>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10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24"/>
        <w:gridCol w:w="3401"/>
        <w:gridCol w:w="1276"/>
        <w:gridCol w:w="1276"/>
        <w:gridCol w:w="2126"/>
        <w:gridCol w:w="1843"/>
      </w:tblGrid>
      <w:tr>
        <w:tblPrEx/>
        <w:trPr>
          <w:cantSplit/>
          <w:trHeight w:val="1140"/>
        </w:trPr>
        <w:tc>
          <w:tcPr>
            <w:shd w:val="clear" w:color="ffffff" w:fill="ffffff"/>
            <w:tcBorders>
              <w:top w:val="single" w:color="000000" w:sz="4" w:space="0"/>
              <w:left w:val="single" w:color="000000" w:sz="4" w:space="0"/>
              <w:bottom w:val="single" w:color="000000" w:sz="4" w:space="0"/>
              <w:right w:val="single" w:color="000000" w:sz="4" w:space="0"/>
            </w:tcBorders>
            <w:tcW w:w="424" w:type="dxa"/>
            <w:vAlign w:val="center"/>
            <w:textDirection w:val="lrTb"/>
            <w:noWrap w:val="false"/>
          </w:tcPr>
          <w:p>
            <w:pPr>
              <w:ind w:left="-142"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w:t>
            </w:r>
            <w:r>
              <w:rPr>
                <w:rFonts w:ascii="Times New Roman" w:hAnsi="Times New Roman" w:eastAsia="Calibri"/>
                <w:color w:val="000000"/>
                <w:sz w:val="24"/>
                <w:szCs w:val="24"/>
              </w:rPr>
            </w:r>
            <w:r>
              <w:rPr>
                <w:rFonts w:ascii="Times New Roman" w:hAnsi="Times New Roman" w:eastAsia="Calibri"/>
                <w:color w:val="000000"/>
                <w:sz w:val="24"/>
                <w:szCs w:val="24"/>
              </w:rPr>
            </w:r>
          </w:p>
          <w:p>
            <w:pPr>
              <w:ind w:left="-142"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п/п</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3401" w:type="dxa"/>
            <w:vAlign w:val="center"/>
            <w:textDirection w:val="lrTb"/>
            <w:noWrap w:val="false"/>
          </w:tcPr>
          <w:p>
            <w:pPr>
              <w:ind w:left="-108"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Наименование Товара</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ind w:left="-108" w:right="-109"/>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Ед. </w:t>
            </w:r>
            <w:r>
              <w:rPr>
                <w:rFonts w:ascii="Times New Roman" w:hAnsi="Times New Roman" w:eastAsia="Calibri"/>
                <w:color w:val="000000"/>
                <w:sz w:val="24"/>
                <w:szCs w:val="24"/>
                <w:lang w:eastAsia="en-US"/>
              </w:rPr>
              <w:t xml:space="preserve">измер</w:t>
            </w:r>
            <w:r>
              <w:rPr>
                <w:rFonts w:ascii="Times New Roman" w:hAnsi="Times New Roman" w:eastAsia="Calibri"/>
                <w:color w:val="000000"/>
                <w:sz w:val="24"/>
                <w:szCs w:val="24"/>
                <w:lang w:eastAsia="en-US"/>
              </w:rPr>
              <w:t xml:space="preserve">.</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ind w:left="-108"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Кол-во</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126" w:type="dxa"/>
            <w:vAlign w:val="center"/>
            <w:textDirection w:val="lrTb"/>
            <w:noWrap w:val="false"/>
          </w:tcPr>
          <w:p>
            <w:pPr>
              <w:ind w:left="-107"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Цена за ед., руб.</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jc w:val="center"/>
              <w:spacing w:after="0" w:line="240" w:lineRule="auto"/>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Общая стоимость</w:t>
            </w:r>
            <w:r>
              <w:rPr>
                <w:rFonts w:ascii="Times New Roman" w:hAnsi="Times New Roman" w:eastAsia="Calibri"/>
                <w:color w:val="000000"/>
                <w:sz w:val="24"/>
                <w:szCs w:val="24"/>
              </w:rPr>
            </w:r>
            <w:r>
              <w:rPr>
                <w:rFonts w:ascii="Times New Roman" w:hAnsi="Times New Roman" w:eastAsia="Calibri"/>
                <w:color w:val="000000"/>
                <w:sz w:val="24"/>
                <w:szCs w:val="24"/>
              </w:rPr>
            </w:r>
          </w:p>
          <w:p>
            <w:pPr>
              <w:jc w:val="center"/>
              <w:spacing w:after="0" w:line="240" w:lineRule="auto"/>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руб.</w:t>
            </w:r>
            <w:r>
              <w:rPr>
                <w:rFonts w:ascii="Times New Roman" w:hAnsi="Times New Roman" w:eastAsia="Calibri"/>
                <w:color w:val="000000"/>
                <w:sz w:val="24"/>
                <w:szCs w:val="24"/>
              </w:rPr>
            </w:r>
            <w:r>
              <w:rPr>
                <w:rFonts w:ascii="Times New Roman" w:hAnsi="Times New Roman" w:eastAsia="Calibri"/>
                <w:color w:val="000000"/>
                <w:sz w:val="24"/>
                <w:szCs w:val="24"/>
              </w:rPr>
            </w:r>
          </w:p>
        </w:tc>
      </w:tr>
      <w:tr>
        <w:tblPrEx/>
        <w:trPr>
          <w:cantSplit/>
          <w:trHeight w:val="357"/>
        </w:trPr>
        <w:tc>
          <w:tcPr>
            <w:shd w:val="clear" w:color="ffffff" w:fill="ffffff"/>
            <w:tcBorders>
              <w:top w:val="single" w:color="000000" w:sz="4" w:space="0"/>
              <w:left w:val="single" w:color="000000" w:sz="4" w:space="0"/>
              <w:bottom w:val="single" w:color="000000" w:sz="4" w:space="0"/>
              <w:right w:val="single" w:color="000000" w:sz="4" w:space="0"/>
            </w:tcBorders>
            <w:tcW w:w="424" w:type="dxa"/>
            <w:vAlign w:val="center"/>
            <w:vMerge w:val="restart"/>
            <w:textDirection w:val="lrTb"/>
            <w:noWrap w:val="false"/>
          </w:tcPr>
          <w:p>
            <w:pPr>
              <w:ind w:left="-108" w:right="-109"/>
              <w:jc w:val="center"/>
              <w:rPr>
                <w:rFonts w:ascii="Times New Roman" w:hAnsi="Times New Roman" w:eastAsia="Calibri"/>
                <w:color w:val="000000"/>
                <w:sz w:val="24"/>
                <w:szCs w:val="24"/>
                <w:lang w:eastAsia="en-US"/>
                <w14:ligatures w14:val="none"/>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1</w:t>
            </w:r>
            <w:r>
              <w:rPr>
                <w:rFonts w:ascii="Times New Roman" w:hAnsi="Times New Roman" w:eastAsia="Calibri"/>
                <w:color w:val="000000"/>
                <w:sz w:val="24"/>
                <w:szCs w:val="24"/>
                <w:lang w:eastAsia="en-US"/>
                <w14:ligatures w14:val="none"/>
              </w:rPr>
            </w:r>
            <w:r>
              <w:rPr>
                <w:rFonts w:ascii="Times New Roman" w:hAnsi="Times New Roman" w:eastAsia="Calibri"/>
                <w:color w:val="000000"/>
                <w:sz w:val="24"/>
                <w:szCs w:val="24"/>
                <w:lang w:eastAsia="en-US"/>
                <w14:ligatures w14:val="none"/>
              </w:rPr>
            </w:r>
          </w:p>
        </w:tc>
        <w:tc>
          <w:tcPr>
            <w:gridSpan w:val="5"/>
            <w:shd w:val="clear" w:color="ffffff" w:fill="ffffff"/>
            <w:tcBorders>
              <w:top w:val="single" w:color="000000" w:sz="4" w:space="0"/>
              <w:left w:val="single" w:color="000000" w:sz="4" w:space="0"/>
              <w:bottom w:val="single" w:color="000000" w:sz="4" w:space="0"/>
              <w:right w:val="single" w:color="000000" w:sz="4" w:space="0"/>
            </w:tcBorders>
            <w:tcW w:w="9921" w:type="dxa"/>
            <w:vAlign w:val="center"/>
            <w:textDirection w:val="lrTb"/>
            <w:noWrap w:val="false"/>
          </w:tcPr>
          <w:p>
            <w:pPr>
              <w:jc w:val="both"/>
              <w:rPr>
                <w:sz w:val="28"/>
                <w:szCs w:val="28"/>
                <w14:ligatures w14:val="none"/>
              </w:rPr>
            </w:pPr>
            <w:r>
              <w:rPr>
                <w:sz w:val="24"/>
                <w:szCs w:val="24"/>
              </w:rPr>
              <w:t xml:space="preserve">Изготов</w:t>
            </w:r>
            <w:r>
              <w:rPr>
                <w:sz w:val="24"/>
                <w:szCs w:val="24"/>
              </w:rPr>
              <w:t xml:space="preserve">ление и поставка </w:t>
            </w:r>
            <w:r>
              <w:rPr>
                <w:sz w:val="24"/>
                <w:szCs w:val="24"/>
              </w:rPr>
              <w:t xml:space="preserve">печатной продукции (специализированных журналов</w:t>
            </w:r>
            <w:r>
              <w:rPr>
                <w:sz w:val="24"/>
                <w:szCs w:val="24"/>
              </w:rPr>
              <w:t xml:space="preserve"> (книг) учета):</w:t>
            </w:r>
            <w:r>
              <w:rPr>
                <w:sz w:val="28"/>
                <w:szCs w:val="28"/>
                <w14:ligatures w14:val="none"/>
              </w:rPr>
            </w:r>
            <w:r>
              <w:rPr>
                <w:sz w:val="28"/>
                <w:szCs w:val="28"/>
                <w14:ligatures w14:val="none"/>
              </w:rPr>
            </w:r>
          </w:p>
          <w:p>
            <w:pPr>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r>
      <w:tr>
        <w:tblPrEx/>
        <w:trPr>
          <w:trHeight w:val="1066"/>
        </w:trPr>
        <w:tc>
          <w:tcPr>
            <w:shd w:val="clear" w:color="ffffff" w:fill="ffffff"/>
            <w:tcBorders>
              <w:top w:val="single" w:color="000000" w:sz="4" w:space="0"/>
              <w:left w:val="single" w:color="000000" w:sz="4" w:space="0"/>
              <w:bottom w:val="single" w:color="000000" w:sz="4" w:space="0"/>
              <w:right w:val="single" w:color="000000" w:sz="4" w:space="0"/>
            </w:tcBorders>
            <w:tcW w:w="424" w:type="dxa"/>
            <w:vAlign w:val="center"/>
            <w:vMerge w:val="restart"/>
            <w:textDirection w:val="lrTb"/>
            <w:noWrap w:val="false"/>
          </w:tcPr>
          <w:p>
            <w:pPr>
              <w:ind w:left="-108" w:right="-109"/>
              <w:jc w:val="center"/>
              <w:rPr>
                <w:rFonts w:ascii="Times New Roman" w:hAnsi="Times New Roman" w:eastAsia="Calibri"/>
                <w:color w:val="000000"/>
                <w:sz w:val="24"/>
                <w:szCs w:val="24"/>
                <w:lang w:eastAsia="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1.1</w:t>
            </w:r>
            <w:r>
              <w:rPr>
                <w:rFonts w:ascii="Times New Roman" w:hAnsi="Times New Roman" w:eastAsia="Calibri"/>
                <w:color w:val="000000"/>
                <w:sz w:val="24"/>
                <w:szCs w:val="24"/>
                <w:lang w:eastAsia="en-US"/>
              </w:rPr>
            </w:r>
            <w:r>
              <w:rPr>
                <w:rFonts w:ascii="Times New Roman" w:hAnsi="Times New Roman" w:eastAsia="Calibri"/>
                <w:color w:val="000000"/>
                <w:sz w:val="24"/>
                <w:szCs w:val="24"/>
                <w:lang w:eastAsia="en-US"/>
              </w:rPr>
            </w:r>
          </w:p>
        </w:tc>
        <w:tc>
          <w:tcPr>
            <w:shd w:val="clear" w:color="ffffff" w:fill="ffffff"/>
            <w:tcBorders>
              <w:top w:val="single" w:color="000000" w:sz="4" w:space="0"/>
              <w:left w:val="single" w:color="000000" w:sz="4" w:space="0"/>
              <w:bottom w:val="single" w:color="000000" w:sz="4" w:space="0"/>
              <w:right w:val="single" w:color="000000" w:sz="4" w:space="0"/>
            </w:tcBorders>
            <w:tcW w:w="3401" w:type="dxa"/>
            <w:vAlign w:val="center"/>
            <w:textDirection w:val="lrTb"/>
            <w:noWrap w:val="false"/>
          </w:tcPr>
          <w:p>
            <w:pPr>
              <w:jc w:val="center"/>
              <w:spacing w:before="0" w:after="0" w:line="57" w:lineRule="atLeast"/>
              <w:rPr>
                <w:rFonts w:ascii="Tinos" w:hAnsi="Tinos" w:cs="Tinos"/>
                <w:b/>
                <w:sz w:val="52"/>
                <w:szCs w:val="52"/>
                <w:highlight w:val="white"/>
              </w:rPr>
            </w:pPr>
            <w:r>
              <w:rPr>
                <w:rFonts w:ascii="Times New Roman" w:hAnsi="Times New Roman" w:eastAsia="Times New Roman" w:cs="Times New Roman"/>
                <w:color w:val="000000"/>
                <w:sz w:val="24"/>
                <w:szCs w:val="24"/>
                <w:highlight w:val="white"/>
              </w:rPr>
              <w:t xml:space="preserve">Журнал учета определений об о</w:t>
            </w:r>
            <w:r>
              <w:rPr>
                <w:rFonts w:ascii="Times New Roman" w:hAnsi="Times New Roman" w:eastAsia="Times New Roman" w:cs="Times New Roman"/>
                <w:color w:val="000000"/>
                <w:sz w:val="24"/>
                <w:szCs w:val="24"/>
                <w:highlight w:val="white"/>
              </w:rPr>
              <w:t xml:space="preserve">тказе в возбуждении дела об административном правонарушении, определений о возбуждении дела об административном правонарушении и проведении административного расследования, постановлений о прекращении производства по делу об административном правонарушении</w:t>
            </w:r>
            <w:r>
              <w:rPr>
                <w:rFonts w:ascii="Tinos" w:hAnsi="Tinos" w:cs="Tinos"/>
                <w:b/>
                <w:sz w:val="52"/>
                <w:szCs w:val="52"/>
                <w:highlight w:val="white"/>
              </w:rPr>
            </w:r>
            <w:r>
              <w:rPr>
                <w:rFonts w:ascii="Tinos" w:hAnsi="Tinos" w:cs="Tinos"/>
                <w:b/>
                <w:sz w:val="52"/>
                <w:szCs w:val="52"/>
                <w:highlight w:val="white"/>
              </w:rPr>
            </w:r>
          </w:p>
          <w:p>
            <w:pPr>
              <w:pStyle w:val="898"/>
              <w:rPr>
                <w:sz w:val="24"/>
                <w:szCs w:val="24"/>
              </w:rPr>
            </w:pPr>
            <w:r>
              <w:rPr>
                <w:sz w:val="24"/>
                <w:szCs w:val="24"/>
              </w:rPr>
            </w:r>
            <w:r>
              <w:rPr>
                <w:sz w:val="24"/>
                <w:szCs w:val="24"/>
              </w:rPr>
            </w:r>
            <w:r>
              <w:rPr>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ind w:left="-108" w:right="-109"/>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шт.</w:t>
            </w:r>
            <w:r>
              <w:rPr>
                <w:rFonts w:ascii="Times New Roman" w:hAnsi="Times New Roman" w:eastAsia="Calibri"/>
                <w:color w:val="000000"/>
                <w:sz w:val="24"/>
                <w:szCs w:val="24"/>
              </w:rPr>
            </w:r>
            <w:r>
              <w:rPr>
                <w:rFonts w:ascii="Times New Roman" w:hAnsi="Times New Roman" w:eastAsia="Calibri"/>
                <w:color w:val="000000"/>
                <w:sz w:val="24"/>
                <w:szCs w:val="24"/>
              </w:rPr>
            </w:r>
          </w:p>
          <w:p>
            <w:pPr>
              <w:ind w:left="-108" w:right="-109"/>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ind w:left="-108"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3</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ind w:left="-108"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843" w:type="dxa"/>
            <w:vAlign w:val="center"/>
            <w:vMerge w:val="restart"/>
            <w:textDirection w:val="lrTb"/>
            <w:noWrap w:val="false"/>
          </w:tcPr>
          <w:p>
            <w:pPr>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r>
      <w:tr>
        <w:tblPrEx/>
        <w:trPr>
          <w:trHeight w:val="1066"/>
        </w:trPr>
        <w:tc>
          <w:tcPr>
            <w:shd w:val="clear" w:color="ffffff" w:fill="ffffff"/>
            <w:tcBorders>
              <w:top w:val="single" w:color="000000" w:sz="4" w:space="0"/>
              <w:left w:val="single" w:color="000000" w:sz="4" w:space="0"/>
              <w:bottom w:val="single" w:color="000000" w:sz="4" w:space="0"/>
              <w:right w:val="single" w:color="000000" w:sz="4" w:space="0"/>
            </w:tcBorders>
            <w:tcW w:w="424" w:type="dxa"/>
            <w:vAlign w:val="center"/>
            <w:vMerge w:val="restart"/>
            <w:textDirection w:val="lrTb"/>
            <w:noWrap w:val="false"/>
          </w:tcPr>
          <w:p>
            <w:pPr>
              <w:ind w:left="-108" w:right="-109"/>
              <w:jc w:val="center"/>
              <w:rPr>
                <w:rFonts w:ascii="Times New Roman" w:hAnsi="Times New Roman" w:eastAsia="Calibri"/>
                <w:color w:val="000000"/>
                <w:sz w:val="24"/>
                <w:szCs w:val="24"/>
                <w:lang w:eastAsia="en-US"/>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1.2</w:t>
            </w:r>
            <w:r>
              <w:rPr>
                <w:rFonts w:ascii="Times New Roman" w:hAnsi="Times New Roman" w:eastAsia="Calibri"/>
                <w:color w:val="000000"/>
                <w:sz w:val="24"/>
                <w:szCs w:val="24"/>
                <w:lang w:eastAsia="en-US"/>
              </w:rPr>
            </w:r>
            <w:r>
              <w:rPr>
                <w:rFonts w:ascii="Times New Roman" w:hAnsi="Times New Roman" w:eastAsia="Calibri"/>
                <w:color w:val="000000"/>
                <w:sz w:val="24"/>
                <w:szCs w:val="24"/>
                <w:lang w:eastAsia="en-US"/>
              </w:rPr>
            </w:r>
          </w:p>
        </w:tc>
        <w:tc>
          <w:tcPr>
            <w:shd w:val="clear" w:color="ffffff" w:fill="ffffff"/>
            <w:tcBorders>
              <w:top w:val="single" w:color="000000" w:sz="4" w:space="0"/>
              <w:left w:val="single" w:color="000000" w:sz="4" w:space="0"/>
              <w:bottom w:val="single" w:color="000000" w:sz="4" w:space="0"/>
              <w:right w:val="single" w:color="000000" w:sz="4" w:space="0"/>
            </w:tcBorders>
            <w:tcW w:w="3401" w:type="dxa"/>
            <w:vAlign w:val="center"/>
            <w:textDirection w:val="lrTb"/>
            <w:noWrap w:val="false"/>
          </w:tcPr>
          <w:p>
            <w:pPr>
              <w:jc w:val="center"/>
              <w:spacing w:before="0" w:after="0" w:line="57" w:lineRule="atLeast"/>
              <w:rPr>
                <w:rFonts w:ascii="Times New Roman" w:hAnsi="Times New Roman" w:eastAsia="Times New Roman" w:cs="Times New Roman"/>
                <w:b/>
                <w:bCs/>
                <w:color w:val="000000"/>
                <w:sz w:val="52"/>
                <w:szCs w:val="52"/>
                <w14:ligatures w14:val="none"/>
              </w:rPr>
            </w:pPr>
            <w:r>
              <w:rPr>
                <w:rFonts w:ascii="Times New Roman" w:hAnsi="Times New Roman" w:eastAsia="Times New Roman" w:cs="Times New Roman"/>
                <w:color w:val="000000"/>
                <w:sz w:val="24"/>
                <w:szCs w:val="24"/>
              </w:rPr>
              <w:t xml:space="preserve">Журнал учета заявлений, жалоб и иных обращений от физических и юридических лиц, индивидуальных предпринимателей</w:t>
            </w:r>
            <w:r>
              <w:rPr>
                <w:rFonts w:ascii="Times New Roman" w:hAnsi="Times New Roman" w:eastAsia="Times New Roman" w:cs="Times New Roman"/>
                <w:b/>
                <w:bCs/>
                <w:color w:val="000000"/>
                <w:sz w:val="52"/>
                <w:szCs w:val="52"/>
                <w14:ligatures w14:val="none"/>
              </w:rPr>
            </w:r>
            <w:r>
              <w:rPr>
                <w:rFonts w:ascii="Times New Roman" w:hAnsi="Times New Roman" w:eastAsia="Times New Roman" w:cs="Times New Roman"/>
                <w:b/>
                <w:bCs/>
                <w:color w:val="000000"/>
                <w:sz w:val="52"/>
                <w:szCs w:val="52"/>
                <w14:ligatures w14:val="none"/>
              </w:rPr>
            </w:r>
          </w:p>
          <w:p>
            <w:pPr>
              <w:pStyle w:val="898"/>
              <w:rPr>
                <w:sz w:val="24"/>
                <w:szCs w:val="24"/>
              </w:rPr>
            </w:pPr>
            <w:r>
              <w:rPr>
                <w:sz w:val="24"/>
                <w:szCs w:val="24"/>
              </w:rPr>
            </w:r>
            <w:r>
              <w:rPr>
                <w:sz w:val="24"/>
                <w:szCs w:val="24"/>
              </w:rPr>
            </w:r>
            <w:r>
              <w:rPr>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ind w:left="-108" w:right="-109"/>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шт.</w:t>
            </w:r>
            <w:r>
              <w:rPr>
                <w:rFonts w:ascii="Times New Roman" w:hAnsi="Times New Roman" w:eastAsia="Calibri"/>
                <w:color w:val="000000"/>
                <w:sz w:val="24"/>
                <w:szCs w:val="24"/>
              </w:rPr>
            </w:r>
            <w:r>
              <w:rPr>
                <w:rFonts w:ascii="Times New Roman" w:hAnsi="Times New Roman" w:eastAsia="Calibri"/>
                <w:color w:val="000000"/>
                <w:sz w:val="24"/>
                <w:szCs w:val="24"/>
              </w:rPr>
            </w:r>
          </w:p>
          <w:p>
            <w:pPr>
              <w:ind w:left="-108" w:right="-109"/>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ind w:left="-108"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t xml:space="preserve">1</w:t>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2126" w:type="dxa"/>
            <w:vAlign w:val="center"/>
            <w:vMerge w:val="restart"/>
            <w:textDirection w:val="lrTb"/>
            <w:noWrap w:val="false"/>
          </w:tcPr>
          <w:p>
            <w:pPr>
              <w:ind w:left="-108" w:right="-108"/>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1843" w:type="dxa"/>
            <w:vAlign w:val="center"/>
            <w:vMerge w:val="restart"/>
            <w:textDirection w:val="lrTb"/>
            <w:noWrap w:val="false"/>
          </w:tcPr>
          <w:p>
            <w:pPr>
              <w:jc w:val="center"/>
              <w:rPr>
                <w:rFonts w:ascii="Times New Roman" w:hAnsi="Times New Roman" w:eastAsia="Calibri"/>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Calibri"/>
                <w:color w:val="000000"/>
                <w:sz w:val="24"/>
                <w:szCs w:val="24"/>
                <w:lang w:eastAsia="en-US"/>
              </w:rPr>
            </w:r>
            <w:r>
              <w:rPr>
                <w:rFonts w:ascii="Times New Roman" w:hAnsi="Times New Roman" w:eastAsia="Calibri"/>
                <w:color w:val="000000"/>
                <w:sz w:val="24"/>
                <w:szCs w:val="24"/>
              </w:rPr>
            </w:r>
            <w:r>
              <w:rPr>
                <w:rFonts w:ascii="Times New Roman" w:hAnsi="Times New Roman" w:eastAsia="Calibri"/>
                <w:color w:val="000000"/>
                <w:sz w:val="24"/>
                <w:szCs w:val="24"/>
              </w:rPr>
            </w:r>
          </w:p>
        </w:tc>
      </w:tr>
    </w:tbl>
    <w:p>
      <w:pPr>
        <w:pStyle w:val="957"/>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709"/>
        <w:jc w:val="both"/>
        <w:spacing w:after="0" w:line="240" w:lineRule="auto"/>
        <w:shd w:val="clear" w:color="auto" w:fill="ffffff"/>
        <w:widowControl w:val="off"/>
        <w:rPr>
          <w:rFonts w:ascii="Times New Roman" w:hAnsi="Times New Roman"/>
          <w:sz w:val="24"/>
          <w:szCs w:val="24"/>
        </w:rPr>
      </w:pPr>
      <w:r>
        <w:rPr>
          <w:rFonts w:ascii="Times New Roman" w:hAnsi="Times New Roman"/>
          <w:color w:val="000000"/>
          <w:spacing w:val="3"/>
          <w:sz w:val="24"/>
          <w:szCs w:val="24"/>
        </w:rPr>
        <w:t xml:space="preserve">Итого стоимость: </w:t>
      </w:r>
      <w:r>
        <w:rPr>
          <w:rFonts w:ascii="Times New Roman" w:hAnsi="Times New Roman"/>
          <w:color w:val="000000"/>
          <w:spacing w:val="3"/>
          <w:sz w:val="24"/>
          <w:szCs w:val="24"/>
        </w:rPr>
        <w:t xml:space="preserve">___</w:t>
      </w:r>
      <w:r>
        <w:rPr>
          <w:rFonts w:ascii="Times New Roman" w:hAnsi="Times New Roman"/>
          <w:color w:val="000000"/>
          <w:spacing w:val="3"/>
          <w:sz w:val="24"/>
          <w:szCs w:val="24"/>
        </w:rPr>
        <w:t xml:space="preserve">_____ (_______________) рублей ____</w:t>
      </w:r>
      <w:r>
        <w:rPr>
          <w:rFonts w:ascii="Times New Roman" w:hAnsi="Times New Roman"/>
          <w:color w:val="000000"/>
          <w:spacing w:val="3"/>
          <w:sz w:val="24"/>
          <w:szCs w:val="24"/>
        </w:rPr>
        <w:t xml:space="preserve"> копеек,</w:t>
      </w:r>
      <w:r>
        <w:rPr>
          <w:rFonts w:ascii="Times New Roman" w:hAnsi="Times New Roman"/>
          <w:sz w:val="24"/>
          <w:szCs w:val="24"/>
        </w:rPr>
        <w:t xml:space="preserve"> в том числе НДС _____ (_____) рублей _____ копеек/НДС не облагается (указывается в зависимости от способа налогообложения Исполнителя)</w:t>
      </w:r>
      <w:r>
        <w:rPr>
          <w:rFonts w:ascii="Times New Roman" w:hAnsi="Times New Roman"/>
          <w:i/>
          <w:sz w:val="24"/>
          <w:szCs w:val="24"/>
        </w:rPr>
        <w:t xml:space="preserve">. </w:t>
      </w:r>
      <w:r>
        <w:rPr>
          <w:rFonts w:ascii="Times New Roman" w:hAnsi="Times New Roman"/>
          <w:sz w:val="24"/>
          <w:szCs w:val="24"/>
        </w:rPr>
      </w:r>
      <w:r>
        <w:rPr>
          <w:rFonts w:ascii="Times New Roman" w:hAnsi="Times New Roman"/>
          <w:sz w:val="24"/>
          <w:szCs w:val="24"/>
        </w:rPr>
      </w:r>
    </w:p>
    <w:p>
      <w:pPr>
        <w:jc w:val="both"/>
        <w:spacing w:after="0" w:line="240" w:lineRule="auto"/>
        <w:shd w:val="clear" w:color="auto" w:fill="ffffff"/>
        <w:widowControl w:val="off"/>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08"/>
        <w:jc w:val="both"/>
        <w:widowControl/>
        <w:rPr>
          <w:rFonts w:ascii="Times New Roman" w:hAnsi="Times New Roman"/>
          <w:b w:val="0"/>
          <w:color w:val="000000"/>
          <w:spacing w:val="3"/>
          <w:sz w:val="24"/>
          <w:szCs w:val="24"/>
          <w:u w:val="single"/>
        </w:rPr>
      </w:pPr>
      <w:r>
        <w:rPr>
          <w:rFonts w:ascii="Times New Roman" w:hAnsi="Times New Roman"/>
          <w:b w:val="0"/>
          <w:color w:val="000000"/>
          <w:spacing w:val="3"/>
          <w:sz w:val="24"/>
          <w:szCs w:val="24"/>
          <w:u w:val="single"/>
        </w:rPr>
      </w:r>
      <w:r>
        <w:rPr>
          <w:rFonts w:ascii="Times New Roman" w:hAnsi="Times New Roman"/>
          <w:b w:val="0"/>
          <w:color w:val="000000"/>
          <w:spacing w:val="3"/>
          <w:sz w:val="24"/>
          <w:szCs w:val="24"/>
          <w:u w:val="single"/>
        </w:rPr>
      </w:r>
      <w:r>
        <w:rPr>
          <w:rFonts w:ascii="Times New Roman" w:hAnsi="Times New Roman"/>
          <w:b w:val="0"/>
          <w:color w:val="000000"/>
          <w:spacing w:val="3"/>
          <w:sz w:val="24"/>
          <w:szCs w:val="24"/>
          <w:u w:val="single"/>
        </w:rPr>
      </w:r>
    </w:p>
    <w:tbl>
      <w:tblPr>
        <w:tblW w:w="10024" w:type="dxa"/>
        <w:tblLayout w:type="fixed"/>
        <w:tblLook w:val="01E0" w:firstRow="1" w:lastRow="1" w:firstColumn="1" w:lastColumn="1" w:noHBand="0" w:noVBand="0"/>
      </w:tblPr>
      <w:tblGrid>
        <w:gridCol w:w="4953"/>
        <w:gridCol w:w="5071"/>
      </w:tblGrid>
      <w:tr>
        <w:tblPrEx/>
        <w:trPr>
          <w:trHeight w:val="940"/>
        </w:trPr>
        <w:tc>
          <w:tcPr>
            <w:tcW w:w="4953" w:type="dxa"/>
            <w:textDirection w:val="lrTb"/>
            <w:noWrap w:val="false"/>
          </w:tcPr>
          <w:p>
            <w:pPr>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r>
            <w:r>
              <w:rPr>
                <w:rFonts w:ascii="Times New Roman" w:hAnsi="Times New Roman"/>
                <w:bCs/>
                <w:color w:val="000000"/>
                <w:spacing w:val="-2"/>
                <w:sz w:val="24"/>
                <w:szCs w:val="24"/>
              </w:rPr>
            </w:r>
            <w:r>
              <w:rPr>
                <w:rFonts w:ascii="Times New Roman" w:hAnsi="Times New Roman"/>
                <w:bCs/>
                <w:color w:val="000000"/>
                <w:spacing w:val="-2"/>
                <w:sz w:val="24"/>
                <w:szCs w:val="24"/>
              </w:rPr>
            </w:r>
          </w:p>
          <w:p>
            <w:pPr>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t xml:space="preserve">ЗАКАЗЧИК</w:t>
            </w:r>
            <w:r>
              <w:rPr>
                <w:rFonts w:ascii="Times New Roman" w:hAnsi="Times New Roman"/>
                <w:bCs/>
                <w:color w:val="000000"/>
                <w:spacing w:val="-2"/>
                <w:sz w:val="24"/>
                <w:szCs w:val="24"/>
              </w:rPr>
            </w:r>
            <w:r>
              <w:rPr>
                <w:rFonts w:ascii="Times New Roman" w:hAnsi="Times New Roman"/>
                <w:bCs/>
                <w:color w:val="000000"/>
                <w:spacing w:val="-2"/>
                <w:sz w:val="24"/>
                <w:szCs w:val="24"/>
              </w:rPr>
            </w:r>
          </w:p>
          <w:p>
            <w:pPr>
              <w:spacing w:after="0" w:line="240" w:lineRule="auto"/>
              <w:rPr>
                <w:rFonts w:ascii="Times New Roman" w:hAnsi="Times New Roman"/>
                <w:color w:val="1f2326"/>
                <w:sz w:val="24"/>
                <w:szCs w:val="24"/>
                <w:shd w:val="clear" w:color="auto" w:fill="ffffff"/>
              </w:rPr>
            </w:pPr>
            <w:r>
              <w:rPr>
                <w:rFonts w:ascii="Times New Roman" w:hAnsi="Times New Roman"/>
                <w:color w:val="1f2326"/>
                <w:sz w:val="24"/>
                <w:szCs w:val="24"/>
                <w:shd w:val="clear" w:color="auto" w:fill="ffffff"/>
              </w:rPr>
            </w:r>
            <w:r>
              <w:rPr>
                <w:rFonts w:ascii="Times New Roman" w:hAnsi="Times New Roman"/>
                <w:color w:val="1f2326"/>
                <w:sz w:val="24"/>
                <w:szCs w:val="24"/>
                <w:shd w:val="clear" w:color="auto" w:fill="ffffff"/>
              </w:rPr>
            </w:r>
            <w:r>
              <w:rPr>
                <w:rFonts w:ascii="Times New Roman" w:hAnsi="Times New Roman"/>
                <w:color w:val="1f2326"/>
                <w:sz w:val="24"/>
                <w:szCs w:val="24"/>
                <w:shd w:val="clear" w:color="auto" w:fill="ffffff"/>
              </w:rPr>
            </w:r>
          </w:p>
          <w:p>
            <w:pPr>
              <w:spacing w:after="0" w:line="240" w:lineRule="auto"/>
              <w:rPr>
                <w:rFonts w:ascii="Times New Roman" w:hAnsi="Times New Roman"/>
                <w:bCs/>
                <w:sz w:val="24"/>
                <w:szCs w:val="24"/>
              </w:rPr>
            </w:pPr>
            <w:r>
              <w:rPr>
                <w:rFonts w:ascii="Times New Roman" w:hAnsi="Times New Roman"/>
                <w:color w:val="1f2326"/>
                <w:sz w:val="24"/>
                <w:szCs w:val="24"/>
                <w:shd w:val="clear" w:color="auto" w:fill="ffffff"/>
              </w:rPr>
              <w:t xml:space="preserve">___________________________/</w:t>
            </w:r>
            <w:r>
              <w:rPr>
                <w:rFonts w:ascii="Times New Roman" w:hAnsi="Times New Roman"/>
                <w:color w:val="1f2326"/>
                <w:sz w:val="24"/>
                <w:szCs w:val="24"/>
                <w:shd w:val="clear" w:color="auto" w:fill="ffffff"/>
              </w:rPr>
              <w:t xml:space="preserve">___________</w:t>
            </w:r>
            <w:r>
              <w:rPr>
                <w:rFonts w:ascii="Times New Roman" w:hAnsi="Times New Roman"/>
                <w:color w:val="1f2326"/>
                <w:sz w:val="24"/>
                <w:szCs w:val="24"/>
                <w:shd w:val="clear" w:color="auto" w:fill="ffffff"/>
              </w:rPr>
              <w:t xml:space="preserve">/</w:t>
            </w:r>
            <w:r>
              <w:rPr>
                <w:rFonts w:ascii="Times New Roman" w:hAnsi="Times New Roman"/>
                <w:bCs/>
                <w:sz w:val="24"/>
                <w:szCs w:val="24"/>
              </w:rPr>
            </w:r>
            <w:r>
              <w:rPr>
                <w:rFonts w:ascii="Times New Roman" w:hAnsi="Times New Roman"/>
                <w:bCs/>
                <w:sz w:val="24"/>
                <w:szCs w:val="24"/>
              </w:rPr>
            </w:r>
          </w:p>
          <w:p>
            <w:pPr>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tc>
        <w:tc>
          <w:tcPr>
            <w:tcW w:w="5071" w:type="dxa"/>
            <w:textDirection w:val="lrTb"/>
            <w:noWrap w:val="false"/>
          </w:tcPr>
          <w:p>
            <w:pPr>
              <w:contextualSpacing/>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r>
            <w:r>
              <w:rPr>
                <w:rFonts w:ascii="Times New Roman" w:hAnsi="Times New Roman"/>
                <w:bCs/>
                <w:color w:val="000000"/>
                <w:spacing w:val="-2"/>
                <w:sz w:val="24"/>
                <w:szCs w:val="24"/>
              </w:rPr>
            </w:r>
            <w:r>
              <w:rPr>
                <w:rFonts w:ascii="Times New Roman" w:hAnsi="Times New Roman"/>
                <w:bCs/>
                <w:color w:val="000000"/>
                <w:spacing w:val="-2"/>
                <w:sz w:val="24"/>
                <w:szCs w:val="24"/>
              </w:rPr>
            </w:r>
          </w:p>
          <w:p>
            <w:pPr>
              <w:contextualSpacing/>
              <w:jc w:val="center"/>
              <w:spacing w:after="0" w:line="240" w:lineRule="auto"/>
              <w:rPr>
                <w:rFonts w:ascii="Times New Roman" w:hAnsi="Times New Roman"/>
                <w:bCs/>
                <w:color w:val="000000"/>
                <w:spacing w:val="-2"/>
                <w:sz w:val="24"/>
                <w:szCs w:val="24"/>
              </w:rPr>
            </w:pPr>
            <w:r>
              <w:rPr>
                <w:rFonts w:ascii="Times New Roman" w:hAnsi="Times New Roman"/>
                <w:bCs/>
                <w:color w:val="000000"/>
                <w:spacing w:val="-2"/>
                <w:sz w:val="24"/>
                <w:szCs w:val="24"/>
                <w:lang w:eastAsia="ru-RU"/>
              </w:rPr>
              <w:t xml:space="preserve">ИСПОЛНИТЕЛЬ </w:t>
            </w:r>
            <w:r>
              <w:rPr>
                <w:rFonts w:ascii="Times New Roman" w:hAnsi="Times New Roman"/>
                <w:bCs/>
                <w:color w:val="000000"/>
                <w:spacing w:val="-2"/>
                <w:sz w:val="24"/>
                <w:szCs w:val="24"/>
              </w:rPr>
            </w:r>
            <w:r>
              <w:rPr>
                <w:rFonts w:ascii="Times New Roman" w:hAnsi="Times New Roman"/>
                <w:bCs/>
                <w:color w:val="000000"/>
                <w:spacing w:val="-2"/>
                <w:sz w:val="24"/>
                <w:szCs w:val="24"/>
              </w:rPr>
            </w:r>
          </w:p>
          <w:p>
            <w:pPr>
              <w:contextualSpacing/>
              <w:jc w:val="both"/>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spacing w:after="0" w:line="240" w:lineRule="auto"/>
              <w:rPr>
                <w:rFonts w:ascii="Times New Roman" w:hAnsi="Times New Roman"/>
                <w:bCs/>
                <w:sz w:val="24"/>
                <w:szCs w:val="24"/>
              </w:rPr>
            </w:pPr>
            <w:r>
              <w:rPr>
                <w:rFonts w:ascii="Times New Roman" w:hAnsi="Times New Roman"/>
                <w:color w:val="1f2326"/>
                <w:sz w:val="24"/>
                <w:szCs w:val="24"/>
                <w:shd w:val="clear" w:color="auto" w:fill="ffffff"/>
              </w:rPr>
              <w:t xml:space="preserve">___________________________/____________ /</w:t>
            </w:r>
            <w:r>
              <w:rPr>
                <w:rFonts w:ascii="Times New Roman" w:hAnsi="Times New Roman"/>
                <w:bCs/>
                <w:sz w:val="24"/>
                <w:szCs w:val="24"/>
              </w:rPr>
            </w:r>
            <w:r>
              <w:rPr>
                <w:rFonts w:ascii="Times New Roman" w:hAnsi="Times New Roman"/>
                <w:bCs/>
                <w:sz w:val="24"/>
                <w:szCs w:val="24"/>
              </w:rPr>
            </w:r>
          </w:p>
          <w:p>
            <w:pPr>
              <w:contextualSpacing/>
              <w:jc w:val="both"/>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contextualSpacing/>
              <w:jc w:val="both"/>
              <w:spacing w:after="0" w:line="240" w:lineRule="auto"/>
              <w:rPr>
                <w:rFonts w:ascii="Times New Roman" w:hAnsi="Times New Roman"/>
                <w:sz w:val="24"/>
                <w:szCs w:val="24"/>
              </w:rPr>
            </w:pPr>
            <w:r>
              <w:rPr>
                <w:rFonts w:ascii="Times New Roman" w:hAnsi="Times New Roman"/>
                <w:sz w:val="24"/>
                <w:szCs w:val="24"/>
                <w:lang w:eastAsia="ru-RU"/>
              </w:rPr>
            </w:r>
            <w:r>
              <w:rPr>
                <w:rFonts w:ascii="Times New Roman" w:hAnsi="Times New Roman"/>
                <w:sz w:val="24"/>
                <w:szCs w:val="24"/>
              </w:rPr>
            </w:r>
            <w:r>
              <w:rPr>
                <w:rFonts w:ascii="Times New Roman" w:hAnsi="Times New Roman"/>
                <w:sz w:val="24"/>
                <w:szCs w:val="24"/>
              </w:rPr>
            </w:r>
          </w:p>
          <w:p>
            <w:pPr>
              <w:contextualSpacing/>
              <w:jc w:val="both"/>
              <w:spacing w:after="0" w:line="240" w:lineRule="auto"/>
              <w:rPr>
                <w:rFonts w:ascii="Times New Roman" w:hAnsi="Times New Roman"/>
                <w:color w:val="000000"/>
                <w:sz w:val="24"/>
                <w:szCs w:val="24"/>
              </w:rPr>
            </w:pPr>
            <w:r>
              <w:rPr>
                <w:rFonts w:ascii="Times New Roman" w:hAnsi="Times New Roman"/>
                <w:color w:val="000000"/>
                <w:sz w:val="24"/>
                <w:szCs w:val="24"/>
                <w:lang w:eastAsia="ru-RU"/>
              </w:rPr>
            </w:r>
            <w:r>
              <w:rPr>
                <w:rFonts w:ascii="Times New Roman" w:hAnsi="Times New Roman"/>
                <w:color w:val="000000"/>
                <w:sz w:val="24"/>
                <w:szCs w:val="24"/>
              </w:rPr>
            </w:r>
            <w:r>
              <w:rPr>
                <w:rFonts w:ascii="Times New Roman" w:hAnsi="Times New Roman"/>
                <w:color w:val="000000"/>
                <w:sz w:val="24"/>
                <w:szCs w:val="24"/>
              </w:rPr>
            </w:r>
          </w:p>
        </w:tc>
      </w:tr>
    </w:tbl>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56"/>
        <w:ind w:firstLine="720"/>
        <w:jc w:val="both"/>
        <w:widowControl/>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rPr>
          <w:sz w:val="24"/>
          <w:szCs w:val="24"/>
        </w:rPr>
      </w:pPr>
      <w:r>
        <w:rPr>
          <w:sz w:val="24"/>
          <w:szCs w:val="24"/>
        </w:rPr>
      </w:r>
      <w:r>
        <w:rPr>
          <w:sz w:val="24"/>
          <w:szCs w:val="24"/>
        </w:rPr>
      </w:r>
      <w:r>
        <w:rPr>
          <w:sz w:val="24"/>
          <w:szCs w:val="24"/>
        </w:rPr>
      </w:r>
    </w:p>
    <w:sectPr>
      <w:footnotePr/>
      <w:endnotePr/>
      <w:type w:val="nextPage"/>
      <w:pgSz w:w="11906" w:h="16838" w:orient="portrait"/>
      <w:pgMar w:top="720" w:right="720" w:bottom="720" w:left="720" w:header="709"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imSun">
    <w:panose1 w:val="02000506000000020000"/>
  </w:font>
  <w:font w:name="Liberation Serif">
    <w:panose1 w:val="02020603050405020304"/>
  </w:font>
  <w:font w:name="Wingdings">
    <w:panose1 w:val="05010000000000000000"/>
  </w:font>
  <w:font w:name="Symbol">
    <w:panose1 w:val="05010000000000000000"/>
  </w:font>
  <w:font w:name="Andale Sans UI">
    <w:panose1 w:val="02000603000000000000"/>
  </w:font>
  <w:font w:name="Times New Roman">
    <w:panose1 w:val="02020603050405020304"/>
  </w:font>
  <w:font w:name="Calibri">
    <w:panose1 w:val="020F0502020204030204"/>
  </w:font>
  <w:font w:name="Verdana">
    <w:panose1 w:val="020B0604030504040204"/>
  </w:font>
  <w:font w:name="Courier New">
    <w:panose1 w:val="020704090202050204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2"/>
      <w:rPr>
        <w:rStyle w:val="913"/>
      </w:rPr>
      <w:framePr w:wrap="around" w:vAnchor="text" w:hAnchor="margin" w:xAlign="center" w:y="1"/>
    </w:pPr>
    <w:r>
      <w:rPr>
        <w:rStyle w:val="913"/>
      </w:rPr>
      <w:fldChar w:fldCharType="begin"/>
    </w:r>
    <w:r>
      <w:rPr>
        <w:rStyle w:val="913"/>
      </w:rPr>
      <w:instrText xml:space="preserve">PAGE  </w:instrText>
    </w:r>
    <w:r>
      <w:rPr>
        <w:rStyle w:val="913"/>
      </w:rPr>
      <w:fldChar w:fldCharType="end"/>
    </w:r>
    <w:r>
      <w:rPr>
        <w:rStyle w:val="913"/>
      </w:rPr>
    </w:r>
    <w:r>
      <w:rPr>
        <w:rStyle w:val="913"/>
      </w:rPr>
    </w:r>
  </w:p>
  <w:p>
    <w:pPr>
      <w:pStyle w:val="9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
    <w:multiLevelType w:val="hybridMultilevel"/>
    <w:lvl w:ilvl="0">
      <w:start w:val="1"/>
      <w:numFmt w:val="decimal"/>
      <w:isLgl w:val="false"/>
      <w:suff w:val="tab"/>
      <w:lvlText w:val="%1)"/>
      <w:lvlJc w:val="left"/>
      <w:pPr>
        <w:ind w:left="720" w:hanging="360"/>
      </w:pPr>
    </w:lvl>
    <w:lvl w:ilvl="1">
      <w:start w:val="2"/>
      <w:numFmt w:val="decimal"/>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068" w:hanging="360"/>
      </w:pPr>
      <w:rPr>
        <w:b/>
      </w:rPr>
    </w:lvl>
    <w:lvl w:ilvl="2">
      <w:start w:val="1"/>
      <w:numFmt w:val="decimal"/>
      <w:isLgl w:val="false"/>
      <w:suff w:val="tab"/>
      <w:lvlText w:val="%1.%2.%3."/>
      <w:lvlJc w:val="left"/>
      <w:pPr>
        <w:ind w:left="1428" w:hanging="720"/>
      </w:pPr>
      <w:rPr>
        <w:b/>
      </w:rPr>
    </w:lvl>
    <w:lvl w:ilvl="3">
      <w:start w:val="1"/>
      <w:numFmt w:val="decimal"/>
      <w:isLgl w:val="false"/>
      <w:suff w:val="tab"/>
      <w:lvlText w:val="%1.%2.%3.%4."/>
      <w:lvlJc w:val="left"/>
      <w:pPr>
        <w:ind w:left="1428" w:hanging="720"/>
      </w:pPr>
      <w:rPr>
        <w:b/>
      </w:rPr>
    </w:lvl>
    <w:lvl w:ilvl="4">
      <w:start w:val="1"/>
      <w:numFmt w:val="decimal"/>
      <w:isLgl w:val="false"/>
      <w:suff w:val="tab"/>
      <w:lvlText w:val="%1.%2.%3.%4.%5."/>
      <w:lvlJc w:val="left"/>
      <w:pPr>
        <w:ind w:left="1788" w:hanging="1080"/>
      </w:pPr>
      <w:rPr>
        <w:b/>
      </w:rPr>
    </w:lvl>
    <w:lvl w:ilvl="5">
      <w:start w:val="1"/>
      <w:numFmt w:val="decimal"/>
      <w:isLgl w:val="false"/>
      <w:suff w:val="tab"/>
      <w:lvlText w:val="%1.%2.%3.%4.%5.%6."/>
      <w:lvlJc w:val="left"/>
      <w:pPr>
        <w:ind w:left="1788" w:hanging="1080"/>
      </w:pPr>
      <w:rPr>
        <w:b/>
      </w:rPr>
    </w:lvl>
    <w:lvl w:ilvl="6">
      <w:start w:val="1"/>
      <w:numFmt w:val="decimal"/>
      <w:isLgl w:val="false"/>
      <w:suff w:val="tab"/>
      <w:lvlText w:val="%1.%2.%3.%4.%5.%6.%7."/>
      <w:lvlJc w:val="left"/>
      <w:pPr>
        <w:ind w:left="2148" w:hanging="1440"/>
      </w:pPr>
      <w:rPr>
        <w:b/>
      </w:rPr>
    </w:lvl>
    <w:lvl w:ilvl="7">
      <w:start w:val="1"/>
      <w:numFmt w:val="decimal"/>
      <w:isLgl w:val="false"/>
      <w:suff w:val="tab"/>
      <w:lvlText w:val="%1.%2.%3.%4.%5.%6.%7.%8."/>
      <w:lvlJc w:val="left"/>
      <w:pPr>
        <w:ind w:left="2148" w:hanging="1440"/>
      </w:pPr>
      <w:rPr>
        <w:b/>
      </w:rPr>
    </w:lvl>
    <w:lvl w:ilvl="8">
      <w:start w:val="1"/>
      <w:numFmt w:val="decimal"/>
      <w:isLgl w:val="false"/>
      <w:suff w:val="tab"/>
      <w:lvlText w:val="%1.%2.%3.%4.%5.%6.%7.%8.%9."/>
      <w:lvlJc w:val="left"/>
      <w:pPr>
        <w:ind w:left="2508" w:hanging="1800"/>
      </w:pPr>
      <w:rPr>
        <w:b/>
      </w:rPr>
    </w:lvl>
  </w:abstractNum>
  <w:abstractNum w:abstractNumId="3">
    <w:multiLevelType w:val="hybridMultilevel"/>
    <w:lvl w:ilvl="0">
      <w:start w:val="1"/>
      <w:numFmt w:val="decimal"/>
      <w:isLgl w:val="false"/>
      <w:suff w:val="tab"/>
      <w:lvlText w:val="%1."/>
      <w:lvlJc w:val="left"/>
      <w:pPr>
        <w:ind w:left="720" w:hanging="360"/>
      </w:pPr>
      <w:rPr>
        <w:rFonts w:ascii="Times New Roman" w:hAnsi="Times New Roman"/>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360" w:hanging="360"/>
      </w:pPr>
    </w:lvl>
    <w:lvl w:ilvl="1">
      <w:start w:val="3"/>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928" w:hanging="360"/>
      </w:pPr>
      <w:rPr>
        <w:b/>
      </w:rPr>
    </w:lvl>
    <w:lvl w:ilvl="1">
      <w:start w:val="1"/>
      <w:numFmt w:val="lowerLetter"/>
      <w:isLgl w:val="false"/>
      <w:suff w:val="tab"/>
      <w:lvlText w:val="%2."/>
      <w:lvlJc w:val="left"/>
      <w:pPr>
        <w:ind w:left="1648" w:hanging="360"/>
      </w:pPr>
    </w:lvl>
    <w:lvl w:ilvl="2">
      <w:start w:val="1"/>
      <w:numFmt w:val="lowerRoman"/>
      <w:isLgl w:val="false"/>
      <w:suff w:val="tab"/>
      <w:lvlText w:val="%3."/>
      <w:lvlJc w:val="right"/>
      <w:pPr>
        <w:ind w:left="2368" w:hanging="180"/>
      </w:pPr>
    </w:lvl>
    <w:lvl w:ilvl="3">
      <w:start w:val="1"/>
      <w:numFmt w:val="decimal"/>
      <w:isLgl w:val="false"/>
      <w:suff w:val="tab"/>
      <w:lvlText w:val="%4."/>
      <w:lvlJc w:val="left"/>
      <w:pPr>
        <w:ind w:left="3088" w:hanging="360"/>
      </w:pPr>
    </w:lvl>
    <w:lvl w:ilvl="4">
      <w:start w:val="1"/>
      <w:numFmt w:val="lowerLetter"/>
      <w:isLgl w:val="false"/>
      <w:suff w:val="tab"/>
      <w:lvlText w:val="%5."/>
      <w:lvlJc w:val="left"/>
      <w:pPr>
        <w:ind w:left="3808" w:hanging="360"/>
      </w:pPr>
    </w:lvl>
    <w:lvl w:ilvl="5">
      <w:start w:val="1"/>
      <w:numFmt w:val="lowerRoman"/>
      <w:isLgl w:val="false"/>
      <w:suff w:val="tab"/>
      <w:lvlText w:val="%6."/>
      <w:lvlJc w:val="right"/>
      <w:pPr>
        <w:ind w:left="4528" w:hanging="180"/>
      </w:pPr>
    </w:lvl>
    <w:lvl w:ilvl="6">
      <w:start w:val="1"/>
      <w:numFmt w:val="decimal"/>
      <w:isLgl w:val="false"/>
      <w:suff w:val="tab"/>
      <w:lvlText w:val="%7."/>
      <w:lvlJc w:val="left"/>
      <w:pPr>
        <w:ind w:left="5248" w:hanging="360"/>
      </w:pPr>
    </w:lvl>
    <w:lvl w:ilvl="7">
      <w:start w:val="1"/>
      <w:numFmt w:val="lowerLetter"/>
      <w:isLgl w:val="false"/>
      <w:suff w:val="tab"/>
      <w:lvlText w:val="%8."/>
      <w:lvlJc w:val="left"/>
      <w:pPr>
        <w:ind w:left="5968" w:hanging="360"/>
      </w:pPr>
    </w:lvl>
    <w:lvl w:ilvl="8">
      <w:start w:val="1"/>
      <w:numFmt w:val="lowerRoman"/>
      <w:isLgl w:val="false"/>
      <w:suff w:val="tab"/>
      <w:lvlText w:val="%9."/>
      <w:lvlJc w:val="right"/>
      <w:pPr>
        <w:ind w:left="6688" w:hanging="180"/>
      </w:pPr>
    </w:lvl>
  </w:abstractNum>
  <w:abstractNum w:abstractNumId="7">
    <w:multiLevelType w:val="hybridMultilevel"/>
    <w:lvl w:ilvl="0">
      <w:start w:val="1"/>
      <w:numFmt w:val="decimal"/>
      <w:isLgl w:val="false"/>
      <w:suff w:val="tab"/>
      <w:lvlText w:val="%1."/>
      <w:lvlJc w:val="left"/>
      <w:pPr>
        <w:ind w:left="720" w:hanging="360"/>
      </w:pPr>
      <w:rPr>
        <w:rFonts w:eastAsia="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68" w:hanging="360"/>
      </w:pPr>
    </w:lvl>
    <w:lvl w:ilvl="1">
      <w:start w:val="1"/>
      <w:numFmt w:val="decimal"/>
      <w:isLgl w:val="false"/>
      <w:suff w:val="tab"/>
      <w:lvlText w:val="%1.%2."/>
      <w:lvlJc w:val="left"/>
      <w:pPr>
        <w:ind w:left="1068" w:hanging="360"/>
      </w:pPr>
      <w:rPr>
        <w:b/>
      </w:rPr>
    </w:lvl>
    <w:lvl w:ilvl="2">
      <w:start w:val="1"/>
      <w:numFmt w:val="decimal"/>
      <w:isLgl w:val="false"/>
      <w:suff w:val="tab"/>
      <w:lvlText w:val="%1.%2.%3."/>
      <w:lvlJc w:val="left"/>
      <w:pPr>
        <w:ind w:left="1428" w:hanging="720"/>
      </w:pPr>
      <w:rPr>
        <w:b/>
      </w:rPr>
    </w:lvl>
    <w:lvl w:ilvl="3">
      <w:start w:val="1"/>
      <w:numFmt w:val="decimal"/>
      <w:isLgl w:val="false"/>
      <w:suff w:val="tab"/>
      <w:lvlText w:val="%1.%2.%3.%4."/>
      <w:lvlJc w:val="left"/>
      <w:pPr>
        <w:ind w:left="1428" w:hanging="720"/>
      </w:pPr>
      <w:rPr>
        <w:b/>
      </w:rPr>
    </w:lvl>
    <w:lvl w:ilvl="4">
      <w:start w:val="1"/>
      <w:numFmt w:val="decimal"/>
      <w:isLgl w:val="false"/>
      <w:suff w:val="tab"/>
      <w:lvlText w:val="%1.%2.%3.%4.%5."/>
      <w:lvlJc w:val="left"/>
      <w:pPr>
        <w:ind w:left="1788" w:hanging="1080"/>
      </w:pPr>
      <w:rPr>
        <w:b/>
      </w:rPr>
    </w:lvl>
    <w:lvl w:ilvl="5">
      <w:start w:val="1"/>
      <w:numFmt w:val="decimal"/>
      <w:isLgl w:val="false"/>
      <w:suff w:val="tab"/>
      <w:lvlText w:val="%1.%2.%3.%4.%5.%6."/>
      <w:lvlJc w:val="left"/>
      <w:pPr>
        <w:ind w:left="1788" w:hanging="1080"/>
      </w:pPr>
      <w:rPr>
        <w:b/>
      </w:rPr>
    </w:lvl>
    <w:lvl w:ilvl="6">
      <w:start w:val="1"/>
      <w:numFmt w:val="decimal"/>
      <w:isLgl w:val="false"/>
      <w:suff w:val="tab"/>
      <w:lvlText w:val="%1.%2.%3.%4.%5.%6.%7."/>
      <w:lvlJc w:val="left"/>
      <w:pPr>
        <w:ind w:left="2148" w:hanging="1440"/>
      </w:pPr>
      <w:rPr>
        <w:b/>
      </w:rPr>
    </w:lvl>
    <w:lvl w:ilvl="7">
      <w:start w:val="1"/>
      <w:numFmt w:val="decimal"/>
      <w:isLgl w:val="false"/>
      <w:suff w:val="tab"/>
      <w:lvlText w:val="%1.%2.%3.%4.%5.%6.%7.%8."/>
      <w:lvlJc w:val="left"/>
      <w:pPr>
        <w:ind w:left="2148" w:hanging="1440"/>
      </w:pPr>
      <w:rPr>
        <w:b/>
      </w:rPr>
    </w:lvl>
    <w:lvl w:ilvl="8">
      <w:start w:val="1"/>
      <w:numFmt w:val="decimal"/>
      <w:isLgl w:val="false"/>
      <w:suff w:val="tab"/>
      <w:lvlText w:val="%1.%2.%3.%4.%5.%6.%7.%8.%9."/>
      <w:lvlJc w:val="left"/>
      <w:pPr>
        <w:ind w:left="2508" w:hanging="1800"/>
      </w:pPr>
      <w:rPr>
        <w:b/>
      </w:rPr>
    </w:lvl>
  </w:abstractNum>
  <w:abstractNum w:abstractNumId="9">
    <w:multiLevelType w:val="hybridMultilevel"/>
    <w:lvl w:ilvl="0">
      <w:start w:val="1"/>
      <w:numFmt w:val="decimal"/>
      <w:isLgl w:val="false"/>
      <w:suff w:val="tab"/>
      <w:lvlText w:val="%1."/>
      <w:lvlJc w:val="left"/>
      <w:pPr>
        <w:ind w:left="1068" w:hanging="360"/>
      </w:pPr>
      <w:rPr>
        <w:b/>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0">
    <w:multiLevelType w:val="hybridMultilevel"/>
    <w:lvl w:ilvl="0">
      <w:start w:val="1"/>
      <w:numFmt w:val="decimal"/>
      <w:isLgl w:val="false"/>
      <w:suff w:val="tab"/>
      <w:lvlText w:val="%1."/>
      <w:lvlJc w:val="left"/>
      <w:pPr>
        <w:ind w:left="1069" w:hanging="360"/>
      </w:pPr>
      <w:rPr>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5.%1."/>
      <w:lvlJc w:val="left"/>
      <w:pPr>
        <w:ind w:left="1429" w:hanging="360"/>
      </w:pPr>
      <w:rPr>
        <w:b/>
        <w:sz w:val="28"/>
        <w:szCs w:val="28"/>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1069" w:hanging="360"/>
      </w:pPr>
      <w:rPr>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8">
    <w:multiLevelType w:val="hybridMultilevel"/>
    <w:lvl w:ilvl="0">
      <w:start w:val="1"/>
      <w:numFmt w:val="decimal"/>
      <w:isLgl w:val="false"/>
      <w:suff w:val="tab"/>
      <w:lvlText w:val="%1."/>
      <w:lvlJc w:val="left"/>
      <w:pPr>
        <w:ind w:left="1080" w:hanging="360"/>
        <w:tabs>
          <w:tab w:val="num" w:pos="1080" w:leader="none"/>
        </w:tabs>
      </w:pPr>
      <w:rPr>
        <w:sz w:val="32"/>
        <w:szCs w:val="32"/>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9">
    <w:multiLevelType w:val="hybridMultilevel"/>
    <w:lvl w:ilvl="0">
      <w:start w:val="1"/>
      <w:numFmt w:val="decimal"/>
      <w:pStyle w:val="927"/>
      <w:isLgl w:val="false"/>
      <w:suff w:val="tab"/>
      <w:lvlText w:val="%1."/>
      <w:lvlJc w:val="left"/>
      <w:pPr>
        <w:ind w:left="7732" w:hanging="360"/>
        <w:tabs>
          <w:tab w:val="num" w:pos="7732" w:leader="none"/>
        </w:tabs>
      </w:pPr>
      <w:rPr>
        <w:b/>
        <w:sz w:val="28"/>
        <w:szCs w:val="28"/>
      </w:rPr>
    </w:lvl>
    <w:lvl w:ilvl="1">
      <w:start w:val="1"/>
      <w:numFmt w:val="lowerLetter"/>
      <w:isLgl w:val="false"/>
      <w:suff w:val="tab"/>
      <w:lvlText w:val="%2."/>
      <w:lvlJc w:val="left"/>
      <w:pPr>
        <w:ind w:left="7819" w:hanging="360"/>
        <w:tabs>
          <w:tab w:val="num" w:pos="7819" w:leader="none"/>
        </w:tabs>
      </w:pPr>
      <w:rPr>
        <w:rFonts w:cs="Times New Roman"/>
      </w:rPr>
    </w:lvl>
    <w:lvl w:ilvl="2">
      <w:start w:val="1"/>
      <w:numFmt w:val="lowerRoman"/>
      <w:isLgl w:val="false"/>
      <w:suff w:val="tab"/>
      <w:lvlText w:val="%3."/>
      <w:lvlJc w:val="right"/>
      <w:pPr>
        <w:ind w:left="8539" w:hanging="180"/>
        <w:tabs>
          <w:tab w:val="num" w:pos="8539" w:leader="none"/>
        </w:tabs>
      </w:pPr>
      <w:rPr>
        <w:rFonts w:cs="Times New Roman"/>
      </w:rPr>
    </w:lvl>
    <w:lvl w:ilvl="3">
      <w:start w:val="1"/>
      <w:numFmt w:val="decimal"/>
      <w:isLgl w:val="false"/>
      <w:suff w:val="tab"/>
      <w:lvlText w:val="%4."/>
      <w:lvlJc w:val="left"/>
      <w:pPr>
        <w:ind w:left="9259" w:hanging="360"/>
        <w:tabs>
          <w:tab w:val="num" w:pos="9259" w:leader="none"/>
        </w:tabs>
      </w:pPr>
      <w:rPr>
        <w:rFonts w:cs="Times New Roman"/>
      </w:rPr>
    </w:lvl>
    <w:lvl w:ilvl="4">
      <w:start w:val="1"/>
      <w:numFmt w:val="lowerLetter"/>
      <w:isLgl w:val="false"/>
      <w:suff w:val="tab"/>
      <w:lvlText w:val="%5."/>
      <w:lvlJc w:val="left"/>
      <w:pPr>
        <w:ind w:left="9979" w:hanging="360"/>
        <w:tabs>
          <w:tab w:val="num" w:pos="9979" w:leader="none"/>
        </w:tabs>
      </w:pPr>
      <w:rPr>
        <w:rFonts w:cs="Times New Roman"/>
      </w:rPr>
    </w:lvl>
    <w:lvl w:ilvl="5">
      <w:start w:val="1"/>
      <w:numFmt w:val="lowerRoman"/>
      <w:isLgl w:val="false"/>
      <w:suff w:val="tab"/>
      <w:lvlText w:val="%6."/>
      <w:lvlJc w:val="right"/>
      <w:pPr>
        <w:ind w:left="10699" w:hanging="180"/>
        <w:tabs>
          <w:tab w:val="num" w:pos="10699" w:leader="none"/>
        </w:tabs>
      </w:pPr>
      <w:rPr>
        <w:rFonts w:cs="Times New Roman"/>
      </w:rPr>
    </w:lvl>
    <w:lvl w:ilvl="6">
      <w:start w:val="1"/>
      <w:numFmt w:val="decimal"/>
      <w:isLgl w:val="false"/>
      <w:suff w:val="tab"/>
      <w:lvlText w:val="%7."/>
      <w:lvlJc w:val="left"/>
      <w:pPr>
        <w:ind w:left="11419" w:hanging="360"/>
        <w:tabs>
          <w:tab w:val="num" w:pos="11419" w:leader="none"/>
        </w:tabs>
      </w:pPr>
      <w:rPr>
        <w:rFonts w:cs="Times New Roman"/>
      </w:rPr>
    </w:lvl>
    <w:lvl w:ilvl="7">
      <w:start w:val="1"/>
      <w:numFmt w:val="lowerLetter"/>
      <w:isLgl w:val="false"/>
      <w:suff w:val="tab"/>
      <w:lvlText w:val="%8."/>
      <w:lvlJc w:val="left"/>
      <w:pPr>
        <w:ind w:left="12139" w:hanging="360"/>
        <w:tabs>
          <w:tab w:val="num" w:pos="12139" w:leader="none"/>
        </w:tabs>
      </w:pPr>
      <w:rPr>
        <w:rFonts w:cs="Times New Roman"/>
      </w:rPr>
    </w:lvl>
    <w:lvl w:ilvl="8">
      <w:start w:val="1"/>
      <w:numFmt w:val="lowerRoman"/>
      <w:isLgl w:val="false"/>
      <w:suff w:val="tab"/>
      <w:lvlText w:val="%9."/>
      <w:lvlJc w:val="right"/>
      <w:pPr>
        <w:ind w:left="12859" w:hanging="180"/>
        <w:tabs>
          <w:tab w:val="num" w:pos="12859" w:leader="none"/>
        </w:tabs>
      </w:pPr>
      <w:rPr>
        <w:rFonts w:cs="Times New Roman"/>
      </w:rPr>
    </w:lvl>
  </w:abstractNum>
  <w:abstractNum w:abstractNumId="20">
    <w:multiLevelType w:val="hybridMultilevel"/>
    <w:lvl w:ilvl="0">
      <w:start w:val="1"/>
      <w:numFmt w:val="decimal"/>
      <w:isLgl w:val="false"/>
      <w:suff w:val="tab"/>
      <w:lvlText w:val="%1."/>
      <w:lvlJc w:val="left"/>
      <w:pPr>
        <w:ind w:left="1778" w:hanging="360"/>
      </w:pPr>
    </w:lvl>
    <w:lvl w:ilvl="1">
      <w:start w:val="1"/>
      <w:numFmt w:val="decimal"/>
      <w:isLgl w:val="false"/>
      <w:suff w:val="tab"/>
      <w:lvlText w:val="%1.%2."/>
      <w:lvlJc w:val="left"/>
      <w:pPr>
        <w:ind w:left="1778" w:hanging="360"/>
      </w:p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138" w:hanging="720"/>
      </w:pPr>
    </w:lvl>
    <w:lvl w:ilvl="4">
      <w:start w:val="1"/>
      <w:numFmt w:val="decimal"/>
      <w:isLgl w:val="false"/>
      <w:suff w:val="tab"/>
      <w:lvlText w:val="%1.%2.%3.%4.%5."/>
      <w:lvlJc w:val="left"/>
      <w:pPr>
        <w:ind w:left="2498" w:hanging="1080"/>
      </w:pPr>
    </w:lvl>
    <w:lvl w:ilvl="5">
      <w:start w:val="1"/>
      <w:numFmt w:val="decimal"/>
      <w:isLgl w:val="false"/>
      <w:suff w:val="tab"/>
      <w:lvlText w:val="%1.%2.%3.%4.%5.%6."/>
      <w:lvlJc w:val="left"/>
      <w:pPr>
        <w:ind w:left="2498" w:hanging="1080"/>
      </w:pPr>
    </w:lvl>
    <w:lvl w:ilvl="6">
      <w:start w:val="1"/>
      <w:numFmt w:val="decimal"/>
      <w:isLgl w:val="false"/>
      <w:suff w:val="tab"/>
      <w:lvlText w:val="%1.%2.%3.%4.%5.%6.%7."/>
      <w:lvlJc w:val="left"/>
      <w:pPr>
        <w:ind w:left="2858" w:hanging="1440"/>
      </w:pPr>
    </w:lvl>
    <w:lvl w:ilvl="7">
      <w:start w:val="1"/>
      <w:numFmt w:val="decimal"/>
      <w:isLgl w:val="false"/>
      <w:suff w:val="tab"/>
      <w:lvlText w:val="%1.%2.%3.%4.%5.%6.%7.%8."/>
      <w:lvlJc w:val="left"/>
      <w:pPr>
        <w:ind w:left="2858" w:hanging="1440"/>
      </w:pPr>
    </w:lvl>
    <w:lvl w:ilvl="8">
      <w:start w:val="1"/>
      <w:numFmt w:val="decimal"/>
      <w:isLgl w:val="false"/>
      <w:suff w:val="tab"/>
      <w:lvlText w:val="%1.%2.%3.%4.%5.%6.%7.%8.%9."/>
      <w:lvlJc w:val="left"/>
      <w:pPr>
        <w:ind w:left="3218" w:hanging="1800"/>
      </w:pPr>
    </w:lvl>
  </w:abstractNum>
  <w:abstractNum w:abstractNumId="21">
    <w:multiLevelType w:val="hybridMultilevel"/>
    <w:lvl w:ilvl="0">
      <w:start w:val="1"/>
      <w:numFmt w:val="decimal"/>
      <w:isLgl w:val="false"/>
      <w:suff w:val="tab"/>
      <w:lvlText w:val="3.%1."/>
      <w:lvlJc w:val="left"/>
      <w:pPr>
        <w:ind w:left="720" w:hanging="360"/>
      </w:pPr>
      <w:rPr>
        <w:b/>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3">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num w:numId="1">
    <w:abstractNumId w:val="18"/>
  </w:num>
  <w:num w:numId="2">
    <w:abstractNumId w:val="5"/>
  </w:num>
  <w:num w:numId="3">
    <w:abstractNumId w:val="1"/>
  </w:num>
  <w:num w:numId="4">
    <w:abstractNumId w:val="14"/>
  </w:num>
  <w:num w:numId="5">
    <w:abstractNumId w:val="11"/>
  </w:num>
  <w:num w:numId="6">
    <w:abstractNumId w:val="15"/>
  </w:num>
  <w:num w:numId="7">
    <w:abstractNumId w:val="7"/>
  </w:num>
  <w:num w:numId="8">
    <w:abstractNumId w:val="10"/>
  </w:num>
  <w:num w:numId="9">
    <w:abstractNumId w:val="1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9"/>
  </w:num>
  <w:num w:numId="14">
    <w:abstractNumId w:val="20"/>
  </w:num>
  <w:num w:numId="15">
    <w:abstractNumId w:val="9"/>
  </w:num>
  <w:num w:numId="16">
    <w:abstractNumId w:val="8"/>
  </w:num>
  <w:num w:numId="17">
    <w:abstractNumId w:val="4"/>
  </w:num>
  <w:num w:numId="18">
    <w:abstractNumId w:val="21"/>
  </w:num>
  <w:num w:numId="19">
    <w:abstractNumId w:val="13"/>
  </w:num>
  <w:num w:numId="20">
    <w:abstractNumId w:val="3"/>
  </w:num>
  <w:num w:numId="21">
    <w:abstractNumId w:val="6"/>
  </w:num>
  <w:num w:numId="22">
    <w:abstractNumId w:val="17"/>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0">
    <w:name w:val="Heading 1"/>
    <w:basedOn w:val="898"/>
    <w:next w:val="898"/>
    <w:link w:val="721"/>
    <w:uiPriority w:val="9"/>
    <w:qFormat/>
    <w:pPr>
      <w:keepLines/>
      <w:keepNext/>
      <w:spacing w:before="480" w:after="200"/>
      <w:outlineLvl w:val="0"/>
    </w:pPr>
    <w:rPr>
      <w:rFonts w:ascii="Arial" w:hAnsi="Arial" w:eastAsia="Arial" w:cs="Arial"/>
      <w:sz w:val="40"/>
      <w:szCs w:val="40"/>
    </w:rPr>
  </w:style>
  <w:style w:type="character" w:styleId="721">
    <w:name w:val="Heading 1 Char"/>
    <w:link w:val="720"/>
    <w:uiPriority w:val="9"/>
    <w:rPr>
      <w:rFonts w:ascii="Arial" w:hAnsi="Arial" w:eastAsia="Arial" w:cs="Arial"/>
      <w:sz w:val="40"/>
      <w:szCs w:val="40"/>
    </w:rPr>
  </w:style>
  <w:style w:type="paragraph" w:styleId="722">
    <w:name w:val="Heading 2"/>
    <w:basedOn w:val="898"/>
    <w:next w:val="898"/>
    <w:link w:val="723"/>
    <w:uiPriority w:val="9"/>
    <w:unhideWhenUsed/>
    <w:qFormat/>
    <w:pPr>
      <w:keepLines/>
      <w:keepNext/>
      <w:spacing w:before="360" w:after="200"/>
      <w:outlineLvl w:val="1"/>
    </w:pPr>
    <w:rPr>
      <w:rFonts w:ascii="Arial" w:hAnsi="Arial" w:eastAsia="Arial" w:cs="Arial"/>
      <w:sz w:val="34"/>
    </w:rPr>
  </w:style>
  <w:style w:type="character" w:styleId="723">
    <w:name w:val="Heading 2 Char"/>
    <w:link w:val="722"/>
    <w:uiPriority w:val="9"/>
    <w:rPr>
      <w:rFonts w:ascii="Arial" w:hAnsi="Arial" w:eastAsia="Arial" w:cs="Arial"/>
      <w:sz w:val="34"/>
    </w:rPr>
  </w:style>
  <w:style w:type="paragraph" w:styleId="724">
    <w:name w:val="Heading 3"/>
    <w:basedOn w:val="898"/>
    <w:next w:val="898"/>
    <w:link w:val="725"/>
    <w:uiPriority w:val="9"/>
    <w:unhideWhenUsed/>
    <w:qFormat/>
    <w:pPr>
      <w:keepLines/>
      <w:keepNext/>
      <w:spacing w:before="320" w:after="200"/>
      <w:outlineLvl w:val="2"/>
    </w:pPr>
    <w:rPr>
      <w:rFonts w:ascii="Arial" w:hAnsi="Arial" w:eastAsia="Arial" w:cs="Arial"/>
      <w:sz w:val="30"/>
      <w:szCs w:val="30"/>
    </w:rPr>
  </w:style>
  <w:style w:type="character" w:styleId="725">
    <w:name w:val="Heading 3 Char"/>
    <w:link w:val="724"/>
    <w:uiPriority w:val="9"/>
    <w:rPr>
      <w:rFonts w:ascii="Arial" w:hAnsi="Arial" w:eastAsia="Arial" w:cs="Arial"/>
      <w:sz w:val="30"/>
      <w:szCs w:val="30"/>
    </w:rPr>
  </w:style>
  <w:style w:type="paragraph" w:styleId="726">
    <w:name w:val="Heading 4"/>
    <w:basedOn w:val="898"/>
    <w:next w:val="898"/>
    <w:link w:val="727"/>
    <w:uiPriority w:val="9"/>
    <w:unhideWhenUsed/>
    <w:qFormat/>
    <w:pPr>
      <w:keepLines/>
      <w:keepNext/>
      <w:spacing w:before="320" w:after="200"/>
      <w:outlineLvl w:val="3"/>
    </w:pPr>
    <w:rPr>
      <w:rFonts w:ascii="Arial" w:hAnsi="Arial" w:eastAsia="Arial" w:cs="Arial"/>
      <w:b/>
      <w:bCs/>
      <w:sz w:val="26"/>
      <w:szCs w:val="26"/>
    </w:rPr>
  </w:style>
  <w:style w:type="character" w:styleId="727">
    <w:name w:val="Heading 4 Char"/>
    <w:link w:val="726"/>
    <w:uiPriority w:val="9"/>
    <w:rPr>
      <w:rFonts w:ascii="Arial" w:hAnsi="Arial" w:eastAsia="Arial" w:cs="Arial"/>
      <w:b/>
      <w:bCs/>
      <w:sz w:val="26"/>
      <w:szCs w:val="26"/>
    </w:rPr>
  </w:style>
  <w:style w:type="paragraph" w:styleId="728">
    <w:name w:val="Heading 5"/>
    <w:basedOn w:val="898"/>
    <w:next w:val="898"/>
    <w:link w:val="729"/>
    <w:uiPriority w:val="9"/>
    <w:unhideWhenUsed/>
    <w:qFormat/>
    <w:pPr>
      <w:keepLines/>
      <w:keepNext/>
      <w:spacing w:before="320" w:after="200"/>
      <w:outlineLvl w:val="4"/>
    </w:pPr>
    <w:rPr>
      <w:rFonts w:ascii="Arial" w:hAnsi="Arial" w:eastAsia="Arial" w:cs="Arial"/>
      <w:b/>
      <w:bCs/>
      <w:sz w:val="24"/>
      <w:szCs w:val="24"/>
    </w:rPr>
  </w:style>
  <w:style w:type="character" w:styleId="729">
    <w:name w:val="Heading 5 Char"/>
    <w:link w:val="728"/>
    <w:uiPriority w:val="9"/>
    <w:rPr>
      <w:rFonts w:ascii="Arial" w:hAnsi="Arial" w:eastAsia="Arial" w:cs="Arial"/>
      <w:b/>
      <w:bCs/>
      <w:sz w:val="24"/>
      <w:szCs w:val="24"/>
    </w:rPr>
  </w:style>
  <w:style w:type="paragraph" w:styleId="730">
    <w:name w:val="Heading 6"/>
    <w:basedOn w:val="898"/>
    <w:next w:val="898"/>
    <w:link w:val="731"/>
    <w:uiPriority w:val="9"/>
    <w:unhideWhenUsed/>
    <w:qFormat/>
    <w:pPr>
      <w:keepLines/>
      <w:keepNext/>
      <w:spacing w:before="320" w:after="200"/>
      <w:outlineLvl w:val="5"/>
    </w:pPr>
    <w:rPr>
      <w:rFonts w:ascii="Arial" w:hAnsi="Arial" w:eastAsia="Arial" w:cs="Arial"/>
      <w:b/>
      <w:bCs/>
      <w:sz w:val="22"/>
      <w:szCs w:val="22"/>
    </w:rPr>
  </w:style>
  <w:style w:type="character" w:styleId="731">
    <w:name w:val="Heading 6 Char"/>
    <w:link w:val="730"/>
    <w:uiPriority w:val="9"/>
    <w:rPr>
      <w:rFonts w:ascii="Arial" w:hAnsi="Arial" w:eastAsia="Arial" w:cs="Arial"/>
      <w:b/>
      <w:bCs/>
      <w:sz w:val="22"/>
      <w:szCs w:val="22"/>
    </w:rPr>
  </w:style>
  <w:style w:type="paragraph" w:styleId="732">
    <w:name w:val="Heading 7"/>
    <w:basedOn w:val="898"/>
    <w:next w:val="898"/>
    <w:link w:val="733"/>
    <w:uiPriority w:val="9"/>
    <w:unhideWhenUsed/>
    <w:qFormat/>
    <w:pPr>
      <w:keepLines/>
      <w:keepNext/>
      <w:spacing w:before="320" w:after="200"/>
      <w:outlineLvl w:val="6"/>
    </w:pPr>
    <w:rPr>
      <w:rFonts w:ascii="Arial" w:hAnsi="Arial" w:eastAsia="Arial" w:cs="Arial"/>
      <w:b/>
      <w:bCs/>
      <w:i/>
      <w:iCs/>
      <w:sz w:val="22"/>
      <w:szCs w:val="22"/>
    </w:rPr>
  </w:style>
  <w:style w:type="character" w:styleId="733">
    <w:name w:val="Heading 7 Char"/>
    <w:link w:val="732"/>
    <w:uiPriority w:val="9"/>
    <w:rPr>
      <w:rFonts w:ascii="Arial" w:hAnsi="Arial" w:eastAsia="Arial" w:cs="Arial"/>
      <w:b/>
      <w:bCs/>
      <w:i/>
      <w:iCs/>
      <w:sz w:val="22"/>
      <w:szCs w:val="22"/>
    </w:rPr>
  </w:style>
  <w:style w:type="paragraph" w:styleId="734">
    <w:name w:val="Heading 8"/>
    <w:basedOn w:val="898"/>
    <w:next w:val="898"/>
    <w:link w:val="735"/>
    <w:uiPriority w:val="9"/>
    <w:unhideWhenUsed/>
    <w:qFormat/>
    <w:pPr>
      <w:keepLines/>
      <w:keepNext/>
      <w:spacing w:before="320" w:after="200"/>
      <w:outlineLvl w:val="7"/>
    </w:pPr>
    <w:rPr>
      <w:rFonts w:ascii="Arial" w:hAnsi="Arial" w:eastAsia="Arial" w:cs="Arial"/>
      <w:i/>
      <w:iCs/>
      <w:sz w:val="22"/>
      <w:szCs w:val="22"/>
    </w:rPr>
  </w:style>
  <w:style w:type="character" w:styleId="735">
    <w:name w:val="Heading 8 Char"/>
    <w:link w:val="734"/>
    <w:uiPriority w:val="9"/>
    <w:rPr>
      <w:rFonts w:ascii="Arial" w:hAnsi="Arial" w:eastAsia="Arial" w:cs="Arial"/>
      <w:i/>
      <w:iCs/>
      <w:sz w:val="22"/>
      <w:szCs w:val="22"/>
    </w:rPr>
  </w:style>
  <w:style w:type="paragraph" w:styleId="736">
    <w:name w:val="Heading 9"/>
    <w:basedOn w:val="898"/>
    <w:next w:val="898"/>
    <w:link w:val="737"/>
    <w:uiPriority w:val="9"/>
    <w:unhideWhenUsed/>
    <w:qFormat/>
    <w:pPr>
      <w:keepLines/>
      <w:keepNext/>
      <w:spacing w:before="320" w:after="200"/>
      <w:outlineLvl w:val="8"/>
    </w:pPr>
    <w:rPr>
      <w:rFonts w:ascii="Arial" w:hAnsi="Arial" w:eastAsia="Arial" w:cs="Arial"/>
      <w:i/>
      <w:iCs/>
      <w:sz w:val="21"/>
      <w:szCs w:val="21"/>
    </w:rPr>
  </w:style>
  <w:style w:type="character" w:styleId="737">
    <w:name w:val="Heading 9 Char"/>
    <w:link w:val="736"/>
    <w:uiPriority w:val="9"/>
    <w:rPr>
      <w:rFonts w:ascii="Arial" w:hAnsi="Arial" w:eastAsia="Arial" w:cs="Arial"/>
      <w:i/>
      <w:iCs/>
      <w:sz w:val="21"/>
      <w:szCs w:val="21"/>
    </w:rPr>
  </w:style>
  <w:style w:type="paragraph" w:styleId="738">
    <w:name w:val="List Paragraph"/>
    <w:basedOn w:val="898"/>
    <w:uiPriority w:val="34"/>
    <w:qFormat/>
    <w:pPr>
      <w:contextualSpacing/>
      <w:ind w:left="720"/>
    </w:pPr>
  </w:style>
  <w:style w:type="paragraph" w:styleId="739">
    <w:name w:val="No Spacing"/>
    <w:uiPriority w:val="1"/>
    <w:qFormat/>
    <w:pPr>
      <w:spacing w:before="0" w:after="0" w:line="240" w:lineRule="auto"/>
    </w:pPr>
  </w:style>
  <w:style w:type="paragraph" w:styleId="740">
    <w:name w:val="Title"/>
    <w:basedOn w:val="898"/>
    <w:next w:val="898"/>
    <w:link w:val="741"/>
    <w:uiPriority w:val="10"/>
    <w:qFormat/>
    <w:pPr>
      <w:contextualSpacing/>
      <w:spacing w:before="300" w:after="200"/>
    </w:pPr>
    <w:rPr>
      <w:sz w:val="48"/>
      <w:szCs w:val="48"/>
    </w:rPr>
  </w:style>
  <w:style w:type="character" w:styleId="741">
    <w:name w:val="Title Char"/>
    <w:link w:val="740"/>
    <w:uiPriority w:val="10"/>
    <w:rPr>
      <w:sz w:val="48"/>
      <w:szCs w:val="48"/>
    </w:rPr>
  </w:style>
  <w:style w:type="paragraph" w:styleId="742">
    <w:name w:val="Subtitle"/>
    <w:basedOn w:val="898"/>
    <w:next w:val="898"/>
    <w:link w:val="743"/>
    <w:uiPriority w:val="11"/>
    <w:qFormat/>
    <w:pPr>
      <w:spacing w:before="200" w:after="200"/>
    </w:pPr>
    <w:rPr>
      <w:sz w:val="24"/>
      <w:szCs w:val="24"/>
    </w:rPr>
  </w:style>
  <w:style w:type="character" w:styleId="743">
    <w:name w:val="Subtitle Char"/>
    <w:link w:val="742"/>
    <w:uiPriority w:val="11"/>
    <w:rPr>
      <w:sz w:val="24"/>
      <w:szCs w:val="24"/>
    </w:rPr>
  </w:style>
  <w:style w:type="paragraph" w:styleId="744">
    <w:name w:val="Quote"/>
    <w:basedOn w:val="898"/>
    <w:next w:val="898"/>
    <w:link w:val="745"/>
    <w:uiPriority w:val="29"/>
    <w:qFormat/>
    <w:pPr>
      <w:ind w:left="720" w:right="720"/>
    </w:pPr>
    <w:rPr>
      <w:i/>
    </w:rPr>
  </w:style>
  <w:style w:type="character" w:styleId="745">
    <w:name w:val="Quote Char"/>
    <w:link w:val="744"/>
    <w:uiPriority w:val="29"/>
    <w:rPr>
      <w:i/>
    </w:rPr>
  </w:style>
  <w:style w:type="paragraph" w:styleId="746">
    <w:name w:val="Intense Quote"/>
    <w:basedOn w:val="898"/>
    <w:next w:val="898"/>
    <w:link w:val="74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7">
    <w:name w:val="Intense Quote Char"/>
    <w:link w:val="746"/>
    <w:uiPriority w:val="30"/>
    <w:rPr>
      <w:i/>
    </w:rPr>
  </w:style>
  <w:style w:type="paragraph" w:styleId="748">
    <w:name w:val="Header"/>
    <w:basedOn w:val="898"/>
    <w:link w:val="749"/>
    <w:uiPriority w:val="99"/>
    <w:unhideWhenUsed/>
    <w:pPr>
      <w:spacing w:after="0" w:line="240" w:lineRule="auto"/>
      <w:tabs>
        <w:tab w:val="center" w:pos="7143" w:leader="none"/>
        <w:tab w:val="right" w:pos="14287" w:leader="none"/>
      </w:tabs>
    </w:pPr>
  </w:style>
  <w:style w:type="character" w:styleId="749">
    <w:name w:val="Header Char"/>
    <w:link w:val="748"/>
    <w:uiPriority w:val="99"/>
  </w:style>
  <w:style w:type="paragraph" w:styleId="750">
    <w:name w:val="Footer"/>
    <w:basedOn w:val="898"/>
    <w:link w:val="753"/>
    <w:uiPriority w:val="99"/>
    <w:unhideWhenUsed/>
    <w:pPr>
      <w:spacing w:after="0" w:line="240" w:lineRule="auto"/>
      <w:tabs>
        <w:tab w:val="center" w:pos="7143" w:leader="none"/>
        <w:tab w:val="right" w:pos="14287" w:leader="none"/>
      </w:tabs>
    </w:pPr>
  </w:style>
  <w:style w:type="character" w:styleId="751">
    <w:name w:val="Footer Char"/>
    <w:link w:val="750"/>
    <w:uiPriority w:val="99"/>
  </w:style>
  <w:style w:type="paragraph" w:styleId="752">
    <w:name w:val="Caption"/>
    <w:basedOn w:val="898"/>
    <w:next w:val="898"/>
    <w:uiPriority w:val="35"/>
    <w:semiHidden/>
    <w:unhideWhenUsed/>
    <w:qFormat/>
    <w:pPr>
      <w:spacing w:line="276" w:lineRule="auto"/>
    </w:pPr>
    <w:rPr>
      <w:b/>
      <w:bCs/>
      <w:color w:val="4f81bd" w:themeColor="accent1"/>
      <w:sz w:val="18"/>
      <w:szCs w:val="18"/>
    </w:rPr>
  </w:style>
  <w:style w:type="character" w:styleId="753">
    <w:name w:val="Caption Char"/>
    <w:basedOn w:val="752"/>
    <w:link w:val="750"/>
    <w:uiPriority w:val="99"/>
  </w:style>
  <w:style w:type="table" w:styleId="75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9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2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4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5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0">
    <w:name w:val="Hyperlink"/>
    <w:uiPriority w:val="99"/>
    <w:unhideWhenUsed/>
    <w:rPr>
      <w:color w:val="0000ff" w:themeColor="hyperlink"/>
      <w:u w:val="single"/>
    </w:rPr>
  </w:style>
  <w:style w:type="paragraph" w:styleId="881">
    <w:name w:val="footnote text"/>
    <w:basedOn w:val="898"/>
    <w:link w:val="882"/>
    <w:uiPriority w:val="99"/>
    <w:semiHidden/>
    <w:unhideWhenUsed/>
    <w:pPr>
      <w:spacing w:after="40" w:line="240" w:lineRule="auto"/>
    </w:pPr>
    <w:rPr>
      <w:sz w:val="18"/>
    </w:rPr>
  </w:style>
  <w:style w:type="character" w:styleId="882">
    <w:name w:val="Footnote Text Char"/>
    <w:link w:val="881"/>
    <w:uiPriority w:val="99"/>
    <w:rPr>
      <w:sz w:val="18"/>
    </w:rPr>
  </w:style>
  <w:style w:type="character" w:styleId="883">
    <w:name w:val="footnote reference"/>
    <w:uiPriority w:val="99"/>
    <w:unhideWhenUsed/>
    <w:rPr>
      <w:vertAlign w:val="superscript"/>
    </w:rPr>
  </w:style>
  <w:style w:type="paragraph" w:styleId="884">
    <w:name w:val="endnote text"/>
    <w:basedOn w:val="898"/>
    <w:link w:val="885"/>
    <w:uiPriority w:val="99"/>
    <w:semiHidden/>
    <w:unhideWhenUsed/>
    <w:pPr>
      <w:spacing w:after="0" w:line="240" w:lineRule="auto"/>
    </w:pPr>
    <w:rPr>
      <w:sz w:val="20"/>
    </w:rPr>
  </w:style>
  <w:style w:type="character" w:styleId="885">
    <w:name w:val="Endnote Text Char"/>
    <w:link w:val="884"/>
    <w:uiPriority w:val="99"/>
    <w:rPr>
      <w:sz w:val="20"/>
    </w:rPr>
  </w:style>
  <w:style w:type="character" w:styleId="886">
    <w:name w:val="endnote reference"/>
    <w:uiPriority w:val="99"/>
    <w:semiHidden/>
    <w:unhideWhenUsed/>
    <w:rPr>
      <w:vertAlign w:val="superscript"/>
    </w:rPr>
  </w:style>
  <w:style w:type="paragraph" w:styleId="887">
    <w:name w:val="toc 1"/>
    <w:basedOn w:val="898"/>
    <w:next w:val="898"/>
    <w:uiPriority w:val="39"/>
    <w:unhideWhenUsed/>
    <w:pPr>
      <w:ind w:left="0" w:right="0" w:firstLine="0"/>
      <w:spacing w:after="57"/>
    </w:pPr>
  </w:style>
  <w:style w:type="paragraph" w:styleId="888">
    <w:name w:val="toc 2"/>
    <w:basedOn w:val="898"/>
    <w:next w:val="898"/>
    <w:uiPriority w:val="39"/>
    <w:unhideWhenUsed/>
    <w:pPr>
      <w:ind w:left="283" w:right="0" w:firstLine="0"/>
      <w:spacing w:after="57"/>
    </w:pPr>
  </w:style>
  <w:style w:type="paragraph" w:styleId="889">
    <w:name w:val="toc 3"/>
    <w:basedOn w:val="898"/>
    <w:next w:val="898"/>
    <w:uiPriority w:val="39"/>
    <w:unhideWhenUsed/>
    <w:pPr>
      <w:ind w:left="567" w:right="0" w:firstLine="0"/>
      <w:spacing w:after="57"/>
    </w:pPr>
  </w:style>
  <w:style w:type="paragraph" w:styleId="890">
    <w:name w:val="toc 4"/>
    <w:basedOn w:val="898"/>
    <w:next w:val="898"/>
    <w:uiPriority w:val="39"/>
    <w:unhideWhenUsed/>
    <w:pPr>
      <w:ind w:left="850" w:right="0" w:firstLine="0"/>
      <w:spacing w:after="57"/>
    </w:pPr>
  </w:style>
  <w:style w:type="paragraph" w:styleId="891">
    <w:name w:val="toc 5"/>
    <w:basedOn w:val="898"/>
    <w:next w:val="898"/>
    <w:uiPriority w:val="39"/>
    <w:unhideWhenUsed/>
    <w:pPr>
      <w:ind w:left="1134" w:right="0" w:firstLine="0"/>
      <w:spacing w:after="57"/>
    </w:pPr>
  </w:style>
  <w:style w:type="paragraph" w:styleId="892">
    <w:name w:val="toc 6"/>
    <w:basedOn w:val="898"/>
    <w:next w:val="898"/>
    <w:uiPriority w:val="39"/>
    <w:unhideWhenUsed/>
    <w:pPr>
      <w:ind w:left="1417" w:right="0" w:firstLine="0"/>
      <w:spacing w:after="57"/>
    </w:pPr>
  </w:style>
  <w:style w:type="paragraph" w:styleId="893">
    <w:name w:val="toc 7"/>
    <w:basedOn w:val="898"/>
    <w:next w:val="898"/>
    <w:uiPriority w:val="39"/>
    <w:unhideWhenUsed/>
    <w:pPr>
      <w:ind w:left="1701" w:right="0" w:firstLine="0"/>
      <w:spacing w:after="57"/>
    </w:pPr>
  </w:style>
  <w:style w:type="paragraph" w:styleId="894">
    <w:name w:val="toc 8"/>
    <w:basedOn w:val="898"/>
    <w:next w:val="898"/>
    <w:uiPriority w:val="39"/>
    <w:unhideWhenUsed/>
    <w:pPr>
      <w:ind w:left="1984" w:right="0" w:firstLine="0"/>
      <w:spacing w:after="57"/>
    </w:pPr>
  </w:style>
  <w:style w:type="paragraph" w:styleId="895">
    <w:name w:val="toc 9"/>
    <w:basedOn w:val="898"/>
    <w:next w:val="898"/>
    <w:uiPriority w:val="39"/>
    <w:unhideWhenUsed/>
    <w:pPr>
      <w:ind w:left="2268" w:right="0" w:firstLine="0"/>
      <w:spacing w:after="57"/>
    </w:pPr>
  </w:style>
  <w:style w:type="paragraph" w:styleId="896">
    <w:name w:val="TOC Heading"/>
    <w:uiPriority w:val="39"/>
    <w:unhideWhenUsed/>
  </w:style>
  <w:style w:type="paragraph" w:styleId="897">
    <w:name w:val="table of figures"/>
    <w:basedOn w:val="898"/>
    <w:next w:val="898"/>
    <w:uiPriority w:val="99"/>
    <w:unhideWhenUsed/>
    <w:pPr>
      <w:spacing w:after="0" w:afterAutospacing="0"/>
    </w:pPr>
  </w:style>
  <w:style w:type="paragraph" w:styleId="898" w:default="1">
    <w:name w:val="Normal"/>
    <w:next w:val="898"/>
    <w:link w:val="898"/>
    <w:qFormat/>
    <w:rPr>
      <w:sz w:val="24"/>
      <w:szCs w:val="24"/>
      <w:lang w:val="ru-RU" w:eastAsia="ru-RU" w:bidi="ar-SA"/>
    </w:rPr>
  </w:style>
  <w:style w:type="paragraph" w:styleId="899">
    <w:name w:val="Заголовок 1"/>
    <w:basedOn w:val="898"/>
    <w:next w:val="898"/>
    <w:link w:val="920"/>
    <w:qFormat/>
    <w:pPr>
      <w:ind w:firstLine="720"/>
      <w:jc w:val="right"/>
      <w:keepNext/>
      <w:outlineLvl w:val="0"/>
    </w:pPr>
    <w:rPr>
      <w:sz w:val="28"/>
      <w:szCs w:val="28"/>
      <w:lang w:val="en-US" w:eastAsia="en-US"/>
    </w:rPr>
  </w:style>
  <w:style w:type="paragraph" w:styleId="900">
    <w:name w:val="Заголовок 2"/>
    <w:basedOn w:val="898"/>
    <w:next w:val="898"/>
    <w:link w:val="898"/>
    <w:qFormat/>
    <w:pPr>
      <w:keepNext/>
      <w:outlineLvl w:val="1"/>
    </w:pPr>
    <w:rPr>
      <w:i/>
      <w:iCs/>
      <w:sz w:val="16"/>
      <w:szCs w:val="16"/>
    </w:rPr>
  </w:style>
  <w:style w:type="paragraph" w:styleId="901">
    <w:name w:val="Заголовок 3"/>
    <w:basedOn w:val="898"/>
    <w:next w:val="898"/>
    <w:link w:val="898"/>
    <w:qFormat/>
    <w:pPr>
      <w:ind w:right="50"/>
      <w:jc w:val="center"/>
      <w:keepNext/>
      <w:widowControl w:val="off"/>
      <w:outlineLvl w:val="2"/>
    </w:pPr>
    <w:rPr>
      <w:b/>
      <w:bCs/>
    </w:rPr>
  </w:style>
  <w:style w:type="character" w:styleId="902">
    <w:name w:val="Основной шрифт абзаца"/>
    <w:next w:val="902"/>
    <w:link w:val="898"/>
    <w:semiHidden/>
  </w:style>
  <w:style w:type="table" w:styleId="903">
    <w:name w:val="Обычная таблица"/>
    <w:next w:val="903"/>
    <w:link w:val="898"/>
    <w:semiHidden/>
    <w:tblPr/>
  </w:style>
  <w:style w:type="numbering" w:styleId="904">
    <w:name w:val="Нет списка"/>
    <w:next w:val="904"/>
    <w:link w:val="898"/>
    <w:semiHidden/>
  </w:style>
  <w:style w:type="paragraph" w:styleId="905">
    <w:name w:val="Основной текст,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898"/>
    <w:next w:val="905"/>
    <w:link w:val="919"/>
    <w:uiPriority w:val="99"/>
    <w:qFormat/>
    <w:pPr>
      <w:jc w:val="both"/>
    </w:pPr>
    <w:rPr>
      <w:sz w:val="26"/>
      <w:szCs w:val="26"/>
      <w:lang w:val="en-US" w:eastAsia="en-US"/>
    </w:rPr>
  </w:style>
  <w:style w:type="paragraph" w:styleId="906">
    <w:name w:val="ConsNormal"/>
    <w:next w:val="906"/>
    <w:link w:val="898"/>
    <w:pPr>
      <w:ind w:firstLine="720"/>
      <w:widowControl w:val="off"/>
    </w:pPr>
    <w:rPr>
      <w:rFonts w:ascii="Arial" w:hAnsi="Arial" w:cs="Arial"/>
      <w:lang w:val="ru-RU" w:eastAsia="ru-RU" w:bidi="ar-SA"/>
    </w:rPr>
  </w:style>
  <w:style w:type="character" w:styleId="907">
    <w:name w:val="Гиперссылка"/>
    <w:next w:val="907"/>
    <w:link w:val="898"/>
    <w:rPr>
      <w:color w:val="0000ff"/>
      <w:u w:val="single"/>
    </w:rPr>
  </w:style>
  <w:style w:type="paragraph" w:styleId="908">
    <w:name w:val="Текст выноски"/>
    <w:basedOn w:val="898"/>
    <w:next w:val="908"/>
    <w:link w:val="898"/>
    <w:semiHidden/>
    <w:rPr>
      <w:rFonts w:ascii="Tahoma" w:hAnsi="Tahoma" w:cs="Tahoma"/>
      <w:sz w:val="16"/>
      <w:szCs w:val="16"/>
    </w:rPr>
  </w:style>
  <w:style w:type="paragraph" w:styleId="909">
    <w:name w:val="ConsNonformat"/>
    <w:next w:val="909"/>
    <w:link w:val="898"/>
    <w:pPr>
      <w:widowControl w:val="off"/>
    </w:pPr>
    <w:rPr>
      <w:rFonts w:ascii="Courier New" w:hAnsi="Courier New" w:cs="Courier New"/>
      <w:lang w:val="ru-RU" w:eastAsia="ru-RU" w:bidi="ar-SA"/>
    </w:rPr>
  </w:style>
  <w:style w:type="table" w:styleId="910">
    <w:name w:val="Сетка таблицы"/>
    <w:basedOn w:val="903"/>
    <w:next w:val="910"/>
    <w:link w:val="898"/>
    <w:rPr>
      <w:lang w:bidi="ar-SA"/>
    </w:rPr>
    <w:tblPr/>
  </w:style>
  <w:style w:type="paragraph" w:styleId="911">
    <w:name w:val="Основной текст с отступом 3"/>
    <w:basedOn w:val="898"/>
    <w:next w:val="911"/>
    <w:link w:val="898"/>
    <w:pPr>
      <w:ind w:left="283"/>
      <w:spacing w:after="120"/>
    </w:pPr>
    <w:rPr>
      <w:sz w:val="16"/>
      <w:szCs w:val="16"/>
    </w:rPr>
  </w:style>
  <w:style w:type="paragraph" w:styleId="912">
    <w:name w:val="Верхний колонтитул,Linie,sl_header,header Знак,header"/>
    <w:basedOn w:val="898"/>
    <w:next w:val="912"/>
    <w:link w:val="933"/>
    <w:uiPriority w:val="99"/>
    <w:pPr>
      <w:tabs>
        <w:tab w:val="center" w:pos="4153" w:leader="none"/>
        <w:tab w:val="right" w:pos="8306" w:leader="none"/>
      </w:tabs>
    </w:pPr>
    <w:rPr>
      <w:lang w:val="en-US" w:eastAsia="en-US"/>
    </w:rPr>
  </w:style>
  <w:style w:type="character" w:styleId="913">
    <w:name w:val="Номер страницы"/>
    <w:basedOn w:val="902"/>
    <w:next w:val="913"/>
    <w:link w:val="898"/>
  </w:style>
  <w:style w:type="paragraph" w:styleId="914">
    <w:name w:val="Знак Знак Знак Знак"/>
    <w:basedOn w:val="898"/>
    <w:next w:val="914"/>
    <w:link w:val="898"/>
    <w:pPr>
      <w:spacing w:before="100" w:beforeAutospacing="1" w:after="100" w:afterAutospacing="1"/>
    </w:pPr>
    <w:rPr>
      <w:rFonts w:ascii="Tahoma" w:hAnsi="Tahoma" w:cs="Tahoma"/>
      <w:sz w:val="20"/>
      <w:szCs w:val="20"/>
      <w:lang w:val="en-US" w:eastAsia="en-US"/>
    </w:rPr>
  </w:style>
  <w:style w:type="paragraph" w:styleId="915">
    <w:name w:val="Название"/>
    <w:basedOn w:val="898"/>
    <w:next w:val="915"/>
    <w:link w:val="898"/>
    <w:qFormat/>
    <w:pPr>
      <w:ind w:left="643" w:hanging="360"/>
      <w:jc w:val="center"/>
      <w:spacing w:before="240" w:after="60"/>
      <w:tabs>
        <w:tab w:val="num" w:pos="643" w:leader="none"/>
      </w:tabs>
      <w:outlineLvl w:val="0"/>
    </w:pPr>
    <w:rPr>
      <w:rFonts w:ascii="Arial" w:hAnsi="Arial" w:cs="Arial"/>
      <w:b/>
      <w:bCs/>
      <w:sz w:val="32"/>
      <w:szCs w:val="32"/>
    </w:rPr>
  </w:style>
  <w:style w:type="paragraph" w:styleId="916">
    <w:name w:val=" Знак1 Знак Знак Знак Знак Знак Знак"/>
    <w:basedOn w:val="898"/>
    <w:next w:val="916"/>
    <w:link w:val="898"/>
    <w:pPr>
      <w:spacing w:after="160" w:line="240" w:lineRule="exact"/>
    </w:pPr>
    <w:rPr>
      <w:rFonts w:ascii="Verdana" w:hAnsi="Verdana"/>
      <w:sz w:val="20"/>
      <w:szCs w:val="20"/>
      <w:lang w:val="en-US" w:eastAsia="en-US"/>
    </w:rPr>
  </w:style>
  <w:style w:type="paragraph" w:styleId="917">
    <w:name w:val="Нижний колонтитул"/>
    <w:basedOn w:val="898"/>
    <w:next w:val="917"/>
    <w:link w:val="898"/>
    <w:pPr>
      <w:tabs>
        <w:tab w:val="center" w:pos="4677" w:leader="none"/>
        <w:tab w:val="right" w:pos="9355" w:leader="none"/>
      </w:tabs>
    </w:pPr>
  </w:style>
  <w:style w:type="paragraph" w:styleId="918">
    <w:name w:val="consplusnormal"/>
    <w:basedOn w:val="898"/>
    <w:next w:val="918"/>
    <w:link w:val="898"/>
    <w:pPr>
      <w:spacing w:before="100" w:beforeAutospacing="1" w:after="100" w:afterAutospacing="1"/>
    </w:pPr>
  </w:style>
  <w:style w:type="character" w:styleId="919">
    <w:name w:val="Основной текст Знак,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919"/>
    <w:link w:val="905"/>
    <w:uiPriority w:val="99"/>
    <w:rPr>
      <w:sz w:val="26"/>
      <w:szCs w:val="26"/>
    </w:rPr>
  </w:style>
  <w:style w:type="character" w:styleId="920">
    <w:name w:val="Заголовок 1 Знак"/>
    <w:next w:val="920"/>
    <w:link w:val="899"/>
    <w:rPr>
      <w:sz w:val="28"/>
      <w:szCs w:val="28"/>
    </w:rPr>
  </w:style>
  <w:style w:type="paragraph" w:styleId="921">
    <w:name w:val="Пункт"/>
    <w:basedOn w:val="898"/>
    <w:next w:val="921"/>
    <w:link w:val="898"/>
    <w:pPr>
      <w:ind w:left="1404" w:hanging="504"/>
      <w:jc w:val="both"/>
      <w:tabs>
        <w:tab w:val="num" w:pos="1980" w:leader="none"/>
      </w:tabs>
    </w:pPr>
    <w:rPr>
      <w:szCs w:val="28"/>
    </w:rPr>
  </w:style>
  <w:style w:type="paragraph" w:styleId="922">
    <w:name w:val="Default"/>
    <w:next w:val="922"/>
    <w:link w:val="898"/>
    <w:rPr>
      <w:color w:val="000000"/>
      <w:sz w:val="24"/>
      <w:szCs w:val="24"/>
      <w:lang w:val="ru-RU" w:eastAsia="ru-RU" w:bidi="ar-SA"/>
    </w:rPr>
  </w:style>
  <w:style w:type="paragraph" w:styleId="923">
    <w:name w:val="ConsPlusNormal"/>
    <w:next w:val="923"/>
    <w:link w:val="924"/>
    <w:rPr>
      <w:rFonts w:ascii="Arial" w:hAnsi="Arial" w:cs="Arial"/>
      <w:lang w:val="ru-RU" w:eastAsia="ru-RU" w:bidi="ar-SA"/>
    </w:rPr>
  </w:style>
  <w:style w:type="character" w:styleId="924">
    <w:name w:val="ConsPlusNormal Знак"/>
    <w:next w:val="924"/>
    <w:link w:val="923"/>
    <w:rPr>
      <w:rFonts w:ascii="Arial" w:hAnsi="Arial" w:cs="Arial"/>
      <w:lang w:val="ru-RU" w:eastAsia="ru-RU" w:bidi="ar-SA"/>
    </w:rPr>
  </w:style>
  <w:style w:type="character" w:styleId="925">
    <w:name w:val="greycolor"/>
    <w:next w:val="925"/>
    <w:link w:val="898"/>
  </w:style>
  <w:style w:type="paragraph" w:styleId="926">
    <w:name w:val="Абзац списка,Содержание. 2 уровень,Список с булитами,LSTBUL,ТЗ список,Подпись рисунка,Маркированный список_уровень1,Bullet Number,Индексы,Num Bullet 1,ПС - Нумерованный,UL"/>
    <w:basedOn w:val="898"/>
    <w:next w:val="926"/>
    <w:link w:val="942"/>
    <w:uiPriority w:val="34"/>
    <w:qFormat/>
    <w:pPr>
      <w:contextualSpacing/>
      <w:ind w:left="720"/>
      <w:spacing w:after="200" w:line="276" w:lineRule="auto"/>
    </w:pPr>
    <w:rPr>
      <w:rFonts w:ascii="Calibri" w:hAnsi="Calibri"/>
      <w:sz w:val="22"/>
      <w:szCs w:val="22"/>
      <w:lang w:val="en-US" w:eastAsia="en-US"/>
    </w:rPr>
  </w:style>
  <w:style w:type="paragraph" w:styleId="927">
    <w:name w:val="Стиль3"/>
    <w:basedOn w:val="928"/>
    <w:next w:val="927"/>
    <w:link w:val="898"/>
    <w:pPr>
      <w:numPr>
        <w:ilvl w:val="0"/>
        <w:numId w:val="13"/>
      </w:numPr>
      <w:ind w:left="1080"/>
      <w:jc w:val="both"/>
      <w:spacing w:after="0" w:line="240" w:lineRule="auto"/>
      <w:widowControl w:val="off"/>
      <w:tabs>
        <w:tab w:val="num" w:pos="1080" w:leader="none"/>
        <w:tab w:val="clear" w:pos="1353" w:leader="none"/>
      </w:tabs>
    </w:pPr>
    <w:rPr>
      <w:szCs w:val="20"/>
    </w:rPr>
  </w:style>
  <w:style w:type="paragraph" w:styleId="928">
    <w:name w:val="Основной текст с отступом 2"/>
    <w:basedOn w:val="898"/>
    <w:next w:val="928"/>
    <w:link w:val="929"/>
    <w:pPr>
      <w:ind w:left="283"/>
      <w:spacing w:after="120" w:line="480" w:lineRule="auto"/>
    </w:pPr>
    <w:rPr>
      <w:lang w:val="en-US" w:eastAsia="en-US"/>
    </w:rPr>
  </w:style>
  <w:style w:type="character" w:styleId="929">
    <w:name w:val="Основной текст с отступом 2 Знак"/>
    <w:next w:val="929"/>
    <w:link w:val="928"/>
    <w:rPr>
      <w:sz w:val="24"/>
      <w:szCs w:val="24"/>
    </w:rPr>
  </w:style>
  <w:style w:type="paragraph" w:styleId="930">
    <w:name w:val="Текст"/>
    <w:basedOn w:val="898"/>
    <w:next w:val="930"/>
    <w:link w:val="931"/>
    <w:uiPriority w:val="99"/>
    <w:rPr>
      <w:rFonts w:ascii="Courier New" w:hAnsi="Courier New"/>
      <w:sz w:val="20"/>
      <w:szCs w:val="20"/>
      <w:lang w:val="en-US" w:eastAsia="en-US"/>
    </w:rPr>
  </w:style>
  <w:style w:type="character" w:styleId="931">
    <w:name w:val="Текст Знак"/>
    <w:next w:val="931"/>
    <w:link w:val="930"/>
    <w:uiPriority w:val="99"/>
    <w:rPr>
      <w:rFonts w:ascii="Courier New" w:hAnsi="Courier New"/>
    </w:rPr>
  </w:style>
  <w:style w:type="character" w:styleId="932">
    <w:name w:val="WW8Num4z2"/>
    <w:next w:val="932"/>
    <w:link w:val="898"/>
    <w:rPr>
      <w:rFonts w:ascii="Times New Roman" w:hAnsi="Times New Roman" w:cs="Times New Roman"/>
      <w:b w:val="0"/>
      <w:bCs w:val="0"/>
      <w:i w:val="0"/>
      <w:iCs w:val="0"/>
      <w:sz w:val="26"/>
      <w:szCs w:val="26"/>
    </w:rPr>
  </w:style>
  <w:style w:type="character" w:styleId="933">
    <w:name w:val="Верхний колонтитул Знак,Linie Знак,sl_header Знак,header Знак Знак,header Знак1"/>
    <w:next w:val="933"/>
    <w:link w:val="912"/>
    <w:uiPriority w:val="99"/>
    <w:rPr>
      <w:sz w:val="24"/>
      <w:szCs w:val="24"/>
    </w:rPr>
  </w:style>
  <w:style w:type="paragraph" w:styleId="934">
    <w:name w:val="formattext"/>
    <w:basedOn w:val="898"/>
    <w:next w:val="934"/>
    <w:link w:val="898"/>
    <w:pPr>
      <w:spacing w:before="100" w:beforeAutospacing="1" w:after="100" w:afterAutospacing="1"/>
    </w:pPr>
  </w:style>
  <w:style w:type="paragraph" w:styleId="935">
    <w:name w:val="Основной текст 21"/>
    <w:basedOn w:val="898"/>
    <w:next w:val="935"/>
    <w:link w:val="898"/>
    <w:uiPriority w:val="99"/>
    <w:rPr>
      <w:sz w:val="28"/>
      <w:szCs w:val="20"/>
    </w:rPr>
  </w:style>
  <w:style w:type="character" w:styleId="936">
    <w:name w:val="Знак сноски,fr,Used by Word for Help footnote symbols,SUPERS"/>
    <w:next w:val="936"/>
    <w:link w:val="898"/>
    <w:uiPriority w:val="99"/>
    <w:rPr>
      <w:rFonts w:ascii="Times New Roman" w:hAnsi="Times New Roman"/>
      <w:vertAlign w:val="superscript"/>
    </w:rPr>
  </w:style>
  <w:style w:type="paragraph" w:styleId="937">
    <w:name w:val="Текст сноски,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898"/>
    <w:next w:val="937"/>
    <w:link w:val="938"/>
    <w:uiPriority w:val="99"/>
    <w:pPr>
      <w:jc w:val="both"/>
      <w:spacing w:after="60"/>
    </w:pPr>
    <w:rPr>
      <w:sz w:val="20"/>
      <w:szCs w:val="20"/>
    </w:rPr>
  </w:style>
  <w:style w:type="character" w:styleId="938">
    <w:name w:val="Текст сноски Знак,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902"/>
    <w:next w:val="938"/>
    <w:link w:val="937"/>
    <w:uiPriority w:val="99"/>
  </w:style>
  <w:style w:type="paragraph" w:styleId="939">
    <w:name w:val="parametervalue"/>
    <w:basedOn w:val="898"/>
    <w:next w:val="939"/>
    <w:link w:val="898"/>
    <w:pPr>
      <w:spacing w:before="100" w:beforeAutospacing="1" w:after="100" w:afterAutospacing="1"/>
    </w:pPr>
  </w:style>
  <w:style w:type="paragraph" w:styleId="940">
    <w:name w:val="Обычный (веб)"/>
    <w:basedOn w:val="898"/>
    <w:next w:val="940"/>
    <w:link w:val="898"/>
    <w:uiPriority w:val="99"/>
    <w:unhideWhenUsed/>
    <w:pPr>
      <w:spacing w:before="100" w:beforeAutospacing="1" w:after="100" w:afterAutospacing="1"/>
    </w:pPr>
  </w:style>
  <w:style w:type="paragraph" w:styleId="941">
    <w:name w:val="Текст13"/>
    <w:basedOn w:val="898"/>
    <w:next w:val="941"/>
    <w:link w:val="898"/>
    <w:pPr>
      <w:ind w:firstLine="720"/>
      <w:jc w:val="both"/>
      <w:spacing w:line="360" w:lineRule="auto"/>
    </w:pPr>
    <w:rPr>
      <w:sz w:val="28"/>
      <w:szCs w:val="20"/>
    </w:rPr>
  </w:style>
  <w:style w:type="character" w:styleId="942">
    <w:name w:val="Абзац списка Знак,Содержание. 2 уровень Знак,Список с булитами Знак,LSTBUL Знак,ТЗ список Знак,Подпись рисунка Знак,Маркированный список_уровень1 Знак,Bullet Number Знак,Индексы Знак,Num Bullet 1 Знак,ПС - Нумерованный Знак,UL Знак"/>
    <w:next w:val="942"/>
    <w:link w:val="926"/>
    <w:uiPriority w:val="34"/>
    <w:rPr>
      <w:rFonts w:ascii="Calibri" w:hAnsi="Calibri"/>
      <w:sz w:val="22"/>
      <w:szCs w:val="22"/>
      <w:lang w:eastAsia="en-US"/>
    </w:rPr>
  </w:style>
  <w:style w:type="paragraph" w:styleId="943">
    <w:name w:val="Текст1"/>
    <w:basedOn w:val="898"/>
    <w:next w:val="943"/>
    <w:link w:val="898"/>
    <w:pPr>
      <w:ind w:firstLine="720"/>
      <w:jc w:val="both"/>
      <w:spacing w:line="360" w:lineRule="auto"/>
    </w:pPr>
    <w:rPr>
      <w:sz w:val="28"/>
      <w:szCs w:val="20"/>
    </w:rPr>
  </w:style>
  <w:style w:type="paragraph" w:styleId="944">
    <w:name w:val="Без интервала"/>
    <w:next w:val="944"/>
    <w:link w:val="945"/>
    <w:qFormat/>
    <w:rPr>
      <w:rFonts w:ascii="Calibri" w:hAnsi="Calibri" w:eastAsia="Calibri"/>
      <w:sz w:val="22"/>
      <w:szCs w:val="22"/>
      <w:lang w:eastAsia="en-US" w:bidi="ar-SA"/>
    </w:rPr>
  </w:style>
  <w:style w:type="character" w:styleId="945">
    <w:name w:val="Без интервала Знак"/>
    <w:next w:val="945"/>
    <w:link w:val="944"/>
    <w:rPr>
      <w:rFonts w:ascii="Calibri" w:hAnsi="Calibri" w:eastAsia="Calibri"/>
      <w:sz w:val="22"/>
      <w:szCs w:val="22"/>
      <w:lang w:eastAsia="en-US" w:bidi="ar-SA"/>
    </w:rPr>
  </w:style>
  <w:style w:type="character" w:styleId="946">
    <w:name w:val="Body text + Bold"/>
    <w:next w:val="946"/>
    <w:link w:val="898"/>
    <w:rPr>
      <w:rFonts w:ascii="Times New Roman" w:hAnsi="Times New Roman" w:eastAsia="Times New Roman" w:cs="Times New Roman"/>
      <w:b/>
      <w:bCs/>
      <w:spacing w:val="0"/>
      <w:sz w:val="28"/>
      <w:szCs w:val="28"/>
      <w:shd w:val="clear" w:color="auto" w:fill="ffffff"/>
    </w:rPr>
  </w:style>
  <w:style w:type="paragraph" w:styleId="947">
    <w:name w:val="Standard"/>
    <w:next w:val="947"/>
    <w:link w:val="898"/>
    <w:pPr>
      <w:widowControl w:val="off"/>
    </w:pPr>
    <w:rPr>
      <w:rFonts w:eastAsia="Andale Sans UI" w:cs="Tahoma"/>
      <w:sz w:val="24"/>
      <w:szCs w:val="24"/>
      <w:lang w:val="de-DE" w:eastAsia="ja-JP" w:bidi="fa-IR"/>
    </w:rPr>
  </w:style>
  <w:style w:type="character" w:styleId="948">
    <w:name w:val="ikzvalue"/>
    <w:basedOn w:val="902"/>
    <w:next w:val="948"/>
    <w:link w:val="898"/>
  </w:style>
  <w:style w:type="paragraph" w:styleId="949">
    <w:name w:val="western"/>
    <w:basedOn w:val="898"/>
    <w:next w:val="949"/>
    <w:link w:val="898"/>
    <w:pPr>
      <w:spacing w:before="100" w:beforeAutospacing="1" w:after="115"/>
    </w:pPr>
    <w:rPr>
      <w:rFonts w:ascii="Calibri" w:hAnsi="Calibri"/>
      <w:color w:val="000000"/>
    </w:rPr>
  </w:style>
  <w:style w:type="character" w:styleId="950" w:default="1">
    <w:name w:val="Default Paragraph Font"/>
    <w:uiPriority w:val="1"/>
    <w:semiHidden/>
    <w:unhideWhenUsed/>
  </w:style>
  <w:style w:type="numbering" w:styleId="951" w:default="1">
    <w:name w:val="No List"/>
    <w:uiPriority w:val="99"/>
    <w:semiHidden/>
    <w:unhideWhenUsed/>
  </w:style>
  <w:style w:type="table" w:styleId="952" w:default="1">
    <w:name w:val="Normal Table"/>
    <w:uiPriority w:val="99"/>
    <w:semiHidden/>
    <w:unhideWhenUsed/>
    <w:tblPr/>
  </w:style>
  <w:style w:type="paragraph" w:styleId="953" w:customStyle="1">
    <w:name w:val="Body Text"/>
    <w:basedOn w:val="891"/>
    <w:link w:val="902"/>
    <w:uiPriority w:val="99"/>
    <w:pPr>
      <w:contextualSpacing w:val="0"/>
      <w:ind w:left="0" w:right="0" w:firstLine="0"/>
      <w:jc w:val="both"/>
      <w:keepLines w:val="0"/>
      <w:keepNext w:val="0"/>
      <w:pageBreakBefore w:val="0"/>
      <w:spacing w:before="0" w:beforeAutospacing="0" w:after="0" w:afterAutospacing="0" w:line="240" w:lineRule="auto"/>
      <w:shd w:val="clear" w:color="auto" w:fill="ffffff"/>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954" w:customStyle="1">
    <w:name w:val="FR1"/>
    <w:pPr>
      <w:contextualSpacing w:val="0"/>
      <w:ind w:left="0" w:right="0" w:firstLine="0"/>
      <w:jc w:val="center"/>
      <w:keepLines w:val="0"/>
      <w:keepNext w:val="0"/>
      <w:pageBreakBefore w:val="0"/>
      <w:spacing w:before="0" w:beforeAutospacing="0" w:after="0" w:afterAutospacing="0" w:line="3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ru-RU" w:eastAsia="ru-RU" w:bidi="ar-SA"/>
      <w14:ligatures w14:val="none"/>
    </w:rPr>
  </w:style>
  <w:style w:type="paragraph" w:styleId="955" w:customStyle="1">
    <w:name w:val="Body Text 21"/>
    <w:basedOn w:val="891"/>
    <w:pPr>
      <w:contextualSpacing w:val="0"/>
      <w:ind w:left="0" w:right="0" w:firstLine="720"/>
      <w:jc w:val="both"/>
      <w:keepLines w:val="0"/>
      <w:keepNext w:val="0"/>
      <w:pageBreakBefore w:val="0"/>
      <w:spacing w:before="0" w:beforeAutospacing="0" w:after="0" w:afterAutospacing="0" w:line="36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6"/>
      <w:szCs w:val="26"/>
      <w:highlight w:val="none"/>
      <w:u w:val="none"/>
      <w:vertAlign w:val="baseline"/>
      <w:rtl w:val="0"/>
      <w:cs w:val="0"/>
      <w:lang w:val="ru-RU" w:eastAsia="ru-RU" w:bidi="ar-SA"/>
      <w14:ligatures w14:val="none"/>
    </w:rPr>
  </w:style>
  <w:style w:type="paragraph" w:styleId="956" w:customStyle="1">
    <w:name w:val="ConsTitle"/>
    <w:semiHidden/>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Arial" w:hAnsi="Arial" w:eastAsia="Times New Roman" w:cs="Times New Roman"/>
      <w:b/>
      <w:bCs w:val="0"/>
      <w:i w:val="0"/>
      <w:iCs w:val="0"/>
      <w:caps w:val="0"/>
      <w:smallCaps w:val="0"/>
      <w:strike w:val="0"/>
      <w:vanish w:val="0"/>
      <w:color w:val="auto"/>
      <w:spacing w:val="0"/>
      <w:position w:val="0"/>
      <w:sz w:val="16"/>
      <w:szCs w:val="20"/>
      <w:highlight w:val="none"/>
      <w:u w:val="none"/>
      <w:vertAlign w:val="baseline"/>
      <w:rtl w:val="0"/>
      <w:cs w:val="0"/>
      <w:lang w:val="ru-RU" w:eastAsia="en-US" w:bidi="ar-SA"/>
      <w14:ligatures w14:val="none"/>
    </w:rPr>
  </w:style>
  <w:style w:type="paragraph" w:styleId="957"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UFRS</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Strokina</dc:creator>
  <cp:revision>886</cp:revision>
  <dcterms:created xsi:type="dcterms:W3CDTF">2007-10-17T23:12:00Z</dcterms:created>
  <dcterms:modified xsi:type="dcterms:W3CDTF">2026-05-27T23:18:09Z</dcterms:modified>
  <cp:version>786432</cp:version>
</cp:coreProperties>
</file>