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053C" w:rsidRDefault="0023053C" w:rsidP="0023053C">
      <w:pPr>
        <w:jc w:val="center"/>
        <w:rPr>
          <w:b/>
          <w:sz w:val="22"/>
          <w:szCs w:val="22"/>
        </w:rPr>
      </w:pPr>
      <w:r>
        <w:rPr>
          <w:b/>
          <w:sz w:val="22"/>
          <w:szCs w:val="22"/>
        </w:rPr>
        <w:t>Техническое задание</w:t>
      </w:r>
    </w:p>
    <w:p w:rsidR="0023053C" w:rsidRDefault="0023053C" w:rsidP="0023053C">
      <w:pPr>
        <w:jc w:val="center"/>
        <w:rPr>
          <w:b/>
          <w:sz w:val="22"/>
          <w:szCs w:val="22"/>
        </w:rPr>
      </w:pPr>
      <w:r>
        <w:rPr>
          <w:b/>
          <w:sz w:val="22"/>
          <w:szCs w:val="22"/>
        </w:rPr>
        <w:t xml:space="preserve">на оказание услуг по проведению расчетов по операциям, совершенным с использованием банковских карт (услуги эквайринга) </w:t>
      </w:r>
    </w:p>
    <w:p w:rsidR="0023053C" w:rsidRDefault="0023053C" w:rsidP="0023053C">
      <w:pPr>
        <w:jc w:val="center"/>
        <w:rPr>
          <w:b/>
          <w:sz w:val="22"/>
          <w:szCs w:val="22"/>
        </w:rPr>
      </w:pPr>
    </w:p>
    <w:p w:rsidR="0023053C" w:rsidRDefault="0023053C" w:rsidP="0023053C">
      <w:pPr>
        <w:jc w:val="left"/>
        <w:rPr>
          <w:b/>
          <w:sz w:val="22"/>
          <w:szCs w:val="22"/>
        </w:rPr>
      </w:pPr>
      <w:r w:rsidRPr="009A590E">
        <w:rPr>
          <w:b/>
          <w:sz w:val="22"/>
          <w:szCs w:val="22"/>
        </w:rPr>
        <w:t xml:space="preserve">Код ОКПД 2: </w:t>
      </w:r>
      <w:r>
        <w:rPr>
          <w:b/>
          <w:sz w:val="22"/>
          <w:szCs w:val="22"/>
        </w:rPr>
        <w:t>66.19.99.131</w:t>
      </w:r>
    </w:p>
    <w:p w:rsidR="0023053C" w:rsidRDefault="0023053C" w:rsidP="0023053C">
      <w:pPr>
        <w:jc w:val="left"/>
        <w:rPr>
          <w:b/>
          <w:sz w:val="22"/>
          <w:szCs w:val="22"/>
        </w:rPr>
      </w:pPr>
    </w:p>
    <w:p w:rsidR="0023053C" w:rsidRPr="009D75DD" w:rsidRDefault="0023053C" w:rsidP="0023053C">
      <w:pPr>
        <w:ind w:firstLine="709"/>
        <w:jc w:val="left"/>
        <w:rPr>
          <w:b/>
          <w:sz w:val="22"/>
        </w:rPr>
      </w:pPr>
      <w:r>
        <w:rPr>
          <w:b/>
          <w:sz w:val="22"/>
          <w:szCs w:val="22"/>
        </w:rPr>
        <w:t>Используемые термины и определения:</w:t>
      </w:r>
    </w:p>
    <w:p w:rsidR="0023053C" w:rsidRPr="00E31D2E" w:rsidRDefault="0023053C" w:rsidP="0023053C">
      <w:pPr>
        <w:pStyle w:val="2"/>
        <w:keepNext w:val="0"/>
        <w:autoSpaceDE w:val="0"/>
        <w:autoSpaceDN w:val="0"/>
        <w:spacing w:before="0"/>
        <w:ind w:firstLine="709"/>
        <w:jc w:val="both"/>
        <w:rPr>
          <w:rFonts w:ascii="Times New Roman" w:hAnsi="Times New Roman"/>
          <w:b w:val="0"/>
          <w:i w:val="0"/>
          <w:color w:val="000000"/>
          <w:sz w:val="22"/>
          <w:szCs w:val="22"/>
        </w:rPr>
      </w:pPr>
      <w:bookmarkStart w:id="0" w:name="_Hlk236823583"/>
      <w:r w:rsidRPr="00E31D2E">
        <w:rPr>
          <w:rFonts w:ascii="Times New Roman" w:hAnsi="Times New Roman"/>
          <w:bCs w:val="0"/>
          <w:color w:val="000000"/>
          <w:sz w:val="22"/>
          <w:szCs w:val="22"/>
        </w:rPr>
        <w:t>Авторизация</w:t>
      </w:r>
      <w:r w:rsidRPr="00E31D2E">
        <w:rPr>
          <w:rFonts w:ascii="Times New Roman" w:hAnsi="Times New Roman"/>
          <w:b w:val="0"/>
          <w:color w:val="000000"/>
          <w:sz w:val="22"/>
          <w:szCs w:val="22"/>
        </w:rPr>
        <w:t>- процедура получения разрешения от банка-эмитента или иного юридического лица, действующего от его имени, на проведение операции по карте.</w:t>
      </w:r>
    </w:p>
    <w:p w:rsidR="0023053C" w:rsidRPr="00E31D2E" w:rsidRDefault="0023053C" w:rsidP="0023053C">
      <w:pPr>
        <w:pStyle w:val="2"/>
        <w:keepNext w:val="0"/>
        <w:autoSpaceDE w:val="0"/>
        <w:autoSpaceDN w:val="0"/>
        <w:spacing w:before="0"/>
        <w:ind w:firstLine="709"/>
        <w:jc w:val="both"/>
        <w:rPr>
          <w:rFonts w:ascii="Times New Roman" w:hAnsi="Times New Roman"/>
          <w:b w:val="0"/>
          <w:i w:val="0"/>
          <w:color w:val="000000"/>
          <w:sz w:val="22"/>
          <w:szCs w:val="22"/>
        </w:rPr>
      </w:pPr>
      <w:r w:rsidRPr="00E31D2E">
        <w:rPr>
          <w:rFonts w:ascii="Times New Roman" w:hAnsi="Times New Roman"/>
          <w:bCs w:val="0"/>
          <w:color w:val="000000"/>
          <w:sz w:val="22"/>
          <w:szCs w:val="22"/>
        </w:rPr>
        <w:t>Банковская карта (Карта)</w:t>
      </w:r>
      <w:r w:rsidRPr="00E31D2E">
        <w:rPr>
          <w:rFonts w:ascii="Times New Roman" w:hAnsi="Times New Roman"/>
          <w:b w:val="0"/>
          <w:color w:val="000000"/>
          <w:sz w:val="22"/>
          <w:szCs w:val="22"/>
        </w:rPr>
        <w:t xml:space="preserve"> - платежная карта, предназначенная для оплаты товаров, работ, услуг.</w:t>
      </w:r>
    </w:p>
    <w:p w:rsidR="0023053C" w:rsidRPr="00A75A70" w:rsidRDefault="0023053C" w:rsidP="0023053C">
      <w:pPr>
        <w:pStyle w:val="2"/>
        <w:keepNext w:val="0"/>
        <w:autoSpaceDE w:val="0"/>
        <w:autoSpaceDN w:val="0"/>
        <w:spacing w:before="0"/>
        <w:ind w:firstLine="709"/>
        <w:jc w:val="both"/>
        <w:rPr>
          <w:rFonts w:ascii="Times New Roman" w:hAnsi="Times New Roman"/>
          <w:b w:val="0"/>
          <w:i w:val="0"/>
          <w:color w:val="000000"/>
          <w:sz w:val="22"/>
          <w:szCs w:val="22"/>
        </w:rPr>
      </w:pPr>
      <w:r w:rsidRPr="00A75A70">
        <w:rPr>
          <w:rFonts w:ascii="Times New Roman" w:hAnsi="Times New Roman"/>
          <w:bCs w:val="0"/>
          <w:color w:val="000000"/>
          <w:sz w:val="22"/>
          <w:szCs w:val="22"/>
        </w:rPr>
        <w:t>Банк-эквайрер</w:t>
      </w:r>
      <w:r w:rsidRPr="00A75A70">
        <w:rPr>
          <w:rFonts w:ascii="Times New Roman" w:hAnsi="Times New Roman"/>
          <w:color w:val="000000"/>
          <w:sz w:val="22"/>
          <w:szCs w:val="22"/>
        </w:rPr>
        <w:t>(Банк, Исполнитель)</w:t>
      </w:r>
      <w:r w:rsidRPr="00A75A70">
        <w:rPr>
          <w:rFonts w:ascii="Times New Roman" w:hAnsi="Times New Roman"/>
          <w:b w:val="0"/>
          <w:color w:val="000000"/>
          <w:sz w:val="22"/>
          <w:szCs w:val="22"/>
        </w:rPr>
        <w:t xml:space="preserve"> – кредитная организация, являющаяся участником платежной системы и осуществляющая расчеты с Заказчиком по операциям, совершенным с использованием банковских карт.</w:t>
      </w:r>
    </w:p>
    <w:p w:rsidR="0023053C" w:rsidRPr="00A75A70" w:rsidRDefault="0023053C" w:rsidP="0023053C">
      <w:pPr>
        <w:pStyle w:val="2"/>
        <w:keepNext w:val="0"/>
        <w:autoSpaceDE w:val="0"/>
        <w:autoSpaceDN w:val="0"/>
        <w:spacing w:before="0"/>
        <w:ind w:firstLine="709"/>
        <w:jc w:val="both"/>
        <w:rPr>
          <w:rFonts w:ascii="Times New Roman" w:hAnsi="Times New Roman"/>
          <w:b w:val="0"/>
          <w:color w:val="000000"/>
          <w:sz w:val="22"/>
          <w:szCs w:val="22"/>
        </w:rPr>
      </w:pPr>
      <w:r w:rsidRPr="00A75A70">
        <w:rPr>
          <w:rFonts w:ascii="Times New Roman" w:hAnsi="Times New Roman"/>
          <w:bCs w:val="0"/>
          <w:color w:val="000000"/>
          <w:sz w:val="22"/>
          <w:szCs w:val="22"/>
        </w:rPr>
        <w:t>Банк-эмитент</w:t>
      </w:r>
      <w:r w:rsidRPr="00A75A70">
        <w:rPr>
          <w:rFonts w:ascii="Times New Roman" w:hAnsi="Times New Roman"/>
          <w:b w:val="0"/>
          <w:color w:val="000000"/>
          <w:sz w:val="22"/>
          <w:szCs w:val="22"/>
        </w:rPr>
        <w:t xml:space="preserve"> - кредитная организация, являющаяся участником платежной системы и осуществляющая эмиссию банковских карт.</w:t>
      </w:r>
    </w:p>
    <w:p w:rsidR="0023053C" w:rsidRPr="00A75A70" w:rsidRDefault="0023053C" w:rsidP="0023053C">
      <w:pPr>
        <w:ind w:firstLine="709"/>
        <w:contextualSpacing/>
        <w:rPr>
          <w:rFonts w:eastAsiaTheme="majorEastAsia" w:cstheme="majorBidi"/>
          <w:bCs/>
          <w:i/>
          <w:color w:val="000000"/>
          <w:sz w:val="22"/>
          <w:szCs w:val="22"/>
        </w:rPr>
      </w:pPr>
      <w:r w:rsidRPr="00A75A70">
        <w:rPr>
          <w:rFonts w:eastAsiaTheme="majorEastAsia" w:cstheme="majorBidi"/>
          <w:b/>
          <w:bCs/>
          <w:i/>
          <w:color w:val="000000"/>
          <w:sz w:val="22"/>
          <w:szCs w:val="22"/>
        </w:rPr>
        <w:t xml:space="preserve">Биометрический метод идентификации – </w:t>
      </w:r>
      <w:r w:rsidRPr="00A75A70">
        <w:rPr>
          <w:rFonts w:eastAsiaTheme="majorEastAsia" w:cstheme="majorBidi"/>
          <w:bCs/>
          <w:i/>
          <w:color w:val="000000"/>
          <w:sz w:val="22"/>
          <w:szCs w:val="22"/>
        </w:rPr>
        <w:t>установление личности Держателя карты с применением технологии распознавания биометрических данных лица Держателя карты.</w:t>
      </w:r>
    </w:p>
    <w:p w:rsidR="0023053C" w:rsidRPr="00A75A70" w:rsidRDefault="0023053C" w:rsidP="0023053C">
      <w:pPr>
        <w:autoSpaceDE w:val="0"/>
        <w:autoSpaceDN w:val="0"/>
        <w:ind w:firstLine="709"/>
        <w:outlineLvl w:val="1"/>
        <w:rPr>
          <w:bCs/>
          <w:i/>
          <w:iCs/>
          <w:sz w:val="22"/>
          <w:szCs w:val="22"/>
        </w:rPr>
      </w:pPr>
      <w:r w:rsidRPr="00A75A70">
        <w:rPr>
          <w:b/>
          <w:i/>
          <w:iCs/>
          <w:sz w:val="22"/>
          <w:szCs w:val="22"/>
        </w:rPr>
        <w:t>Возврат платежа</w:t>
      </w:r>
      <w:r w:rsidRPr="00A75A70">
        <w:rPr>
          <w:bCs/>
          <w:i/>
          <w:iCs/>
          <w:sz w:val="22"/>
          <w:szCs w:val="22"/>
        </w:rPr>
        <w:t xml:space="preserve">– </w:t>
      </w:r>
      <w:r w:rsidRPr="00A75A70">
        <w:rPr>
          <w:rFonts w:eastAsiaTheme="majorEastAsia" w:cstheme="majorBidi"/>
          <w:bCs/>
          <w:i/>
          <w:color w:val="000000"/>
          <w:sz w:val="22"/>
          <w:szCs w:val="22"/>
        </w:rPr>
        <w:t>операция, инициируемая Банком-эмитентом в соответствии с правилами Платежной системы и оспаривающая предъявленную Банком-эквайрером операцию. Результатом операции «Возврат платежа» является списание денежных средств со счета Банка-эквайрера и зачисление таких средств на счет Банка-эмитента</w:t>
      </w:r>
      <w:r w:rsidRPr="00A75A70">
        <w:rPr>
          <w:bCs/>
          <w:i/>
          <w:iCs/>
          <w:sz w:val="22"/>
          <w:szCs w:val="22"/>
        </w:rPr>
        <w:t>.</w:t>
      </w:r>
    </w:p>
    <w:p w:rsidR="0023053C" w:rsidRPr="00A75A70" w:rsidRDefault="0023053C" w:rsidP="0023053C">
      <w:pPr>
        <w:pStyle w:val="2"/>
        <w:keepNext w:val="0"/>
        <w:autoSpaceDE w:val="0"/>
        <w:autoSpaceDN w:val="0"/>
        <w:spacing w:before="0"/>
        <w:ind w:firstLine="709"/>
        <w:jc w:val="both"/>
        <w:rPr>
          <w:rFonts w:ascii="Times New Roman" w:hAnsi="Times New Roman"/>
          <w:b w:val="0"/>
          <w:i w:val="0"/>
          <w:color w:val="000000"/>
          <w:sz w:val="22"/>
          <w:szCs w:val="22"/>
        </w:rPr>
      </w:pPr>
      <w:r w:rsidRPr="00A75A70">
        <w:rPr>
          <w:rFonts w:ascii="Times New Roman" w:hAnsi="Times New Roman"/>
          <w:color w:val="000000"/>
          <w:sz w:val="22"/>
          <w:szCs w:val="22"/>
        </w:rPr>
        <w:t>Вознаграждение</w:t>
      </w:r>
      <w:r w:rsidRPr="00A75A70">
        <w:rPr>
          <w:rFonts w:ascii="Times New Roman" w:hAnsi="Times New Roman"/>
          <w:b w:val="0"/>
          <w:color w:val="000000"/>
          <w:sz w:val="22"/>
          <w:szCs w:val="22"/>
        </w:rPr>
        <w:t xml:space="preserve"> – денежная сумма, уплачиваемая Заказчиком Банку за оказание Банком Заказчику предусмотренных настоящим Описанием объекта закупки услуг, связанных с обслуживанием банковских карт и обеспечением информационного и технологического взаимодействия между участниками расчетов, осуществляемых с использованием банковских карт.</w:t>
      </w:r>
    </w:p>
    <w:p w:rsidR="0023053C" w:rsidRPr="00A75A70" w:rsidRDefault="0023053C" w:rsidP="0023053C">
      <w:pPr>
        <w:pStyle w:val="2"/>
        <w:keepNext w:val="0"/>
        <w:autoSpaceDE w:val="0"/>
        <w:autoSpaceDN w:val="0"/>
        <w:spacing w:before="0"/>
        <w:ind w:firstLine="709"/>
        <w:jc w:val="both"/>
        <w:rPr>
          <w:rFonts w:ascii="Times New Roman" w:hAnsi="Times New Roman"/>
          <w:b w:val="0"/>
          <w:color w:val="000000"/>
          <w:sz w:val="22"/>
          <w:szCs w:val="22"/>
        </w:rPr>
      </w:pPr>
      <w:r w:rsidRPr="00A75A70">
        <w:rPr>
          <w:rFonts w:ascii="Times New Roman" w:hAnsi="Times New Roman"/>
          <w:bCs w:val="0"/>
          <w:color w:val="000000"/>
          <w:sz w:val="22"/>
          <w:szCs w:val="22"/>
        </w:rPr>
        <w:t>Держатель карты (держатель)</w:t>
      </w:r>
      <w:r w:rsidRPr="00A75A70">
        <w:rPr>
          <w:rFonts w:ascii="Times New Roman" w:hAnsi="Times New Roman"/>
          <w:b w:val="0"/>
          <w:bCs w:val="0"/>
          <w:color w:val="000000"/>
          <w:sz w:val="22"/>
          <w:szCs w:val="22"/>
        </w:rPr>
        <w:t xml:space="preserve"> –</w:t>
      </w:r>
      <w:r w:rsidRPr="00A75A70">
        <w:rPr>
          <w:rFonts w:ascii="Times New Roman" w:hAnsi="Times New Roman"/>
          <w:b w:val="0"/>
          <w:color w:val="000000"/>
          <w:sz w:val="22"/>
          <w:szCs w:val="22"/>
        </w:rPr>
        <w:t xml:space="preserve"> физическое лицо, уполномоченный банком-эмитентом пользователь карты.</w:t>
      </w:r>
    </w:p>
    <w:p w:rsidR="0023053C" w:rsidRPr="00A75A70" w:rsidRDefault="0023053C" w:rsidP="0023053C">
      <w:pPr>
        <w:ind w:firstLine="709"/>
        <w:contextualSpacing/>
        <w:rPr>
          <w:i/>
          <w:color w:val="000000"/>
          <w:sz w:val="22"/>
          <w:szCs w:val="22"/>
        </w:rPr>
      </w:pPr>
      <w:r w:rsidRPr="00A75A70">
        <w:rPr>
          <w:b/>
          <w:i/>
          <w:color w:val="000000"/>
          <w:sz w:val="22"/>
          <w:szCs w:val="22"/>
        </w:rPr>
        <w:t>Контрольно-кассовая техника (ККТ)</w:t>
      </w:r>
      <w:r w:rsidRPr="00A75A70">
        <w:rPr>
          <w:i/>
          <w:color w:val="000000"/>
          <w:sz w:val="22"/>
          <w:szCs w:val="22"/>
        </w:rPr>
        <w:t xml:space="preserve"> – программно-технические средства и их комплексы, обеспечивающие запись и хранение фискальных данных в фискальных накопителях, формирующие фискальные документы, обеспечивающие передачу фискальных документов в налоговые органы через оператора фискальных данных и печать фискальных документов на бумажных носителях в соответствии с правилами, установленными законодательством Российской Федерации о применении контрольно-кассовой техники.</w:t>
      </w:r>
    </w:p>
    <w:p w:rsidR="0023053C" w:rsidRPr="00A75A70" w:rsidRDefault="0023053C" w:rsidP="0023053C">
      <w:pPr>
        <w:tabs>
          <w:tab w:val="num" w:pos="709"/>
        </w:tabs>
        <w:autoSpaceDE w:val="0"/>
        <w:autoSpaceDN w:val="0"/>
        <w:ind w:firstLine="709"/>
        <w:outlineLvl w:val="2"/>
        <w:rPr>
          <w:bCs/>
          <w:i/>
          <w:sz w:val="22"/>
          <w:szCs w:val="22"/>
        </w:rPr>
      </w:pPr>
      <w:r w:rsidRPr="00A75A70">
        <w:rPr>
          <w:b/>
          <w:i/>
          <w:color w:val="000000"/>
          <w:sz w:val="22"/>
          <w:szCs w:val="22"/>
        </w:rPr>
        <w:t>Торгово-сервисная точка (ТСТ)</w:t>
      </w:r>
      <w:r w:rsidRPr="00A75A70">
        <w:rPr>
          <w:i/>
          <w:color w:val="000000"/>
          <w:sz w:val="22"/>
          <w:szCs w:val="22"/>
        </w:rPr>
        <w:t xml:space="preserve"> – структурное подразделение Заказчика, в котором установлено оборудование Банка на основании государственного контракта между Заказчиком и Банком и где осуществляется продажа товаров (выполнение работ, предоставление услуг) Держателям банковских карт.</w:t>
      </w:r>
    </w:p>
    <w:p w:rsidR="0023053C" w:rsidRPr="00A75A70" w:rsidRDefault="0023053C" w:rsidP="0023053C">
      <w:pPr>
        <w:autoSpaceDE w:val="0"/>
        <w:autoSpaceDN w:val="0"/>
        <w:ind w:firstLine="709"/>
        <w:outlineLvl w:val="1"/>
        <w:rPr>
          <w:bCs/>
          <w:i/>
          <w:iCs/>
          <w:sz w:val="22"/>
          <w:szCs w:val="22"/>
        </w:rPr>
      </w:pPr>
      <w:r w:rsidRPr="00A75A70">
        <w:rPr>
          <w:b/>
          <w:i/>
          <w:iCs/>
          <w:sz w:val="22"/>
          <w:szCs w:val="22"/>
        </w:rPr>
        <w:t>Оборудование</w:t>
      </w:r>
      <w:r w:rsidRPr="00A75A70">
        <w:rPr>
          <w:bCs/>
          <w:i/>
          <w:iCs/>
          <w:sz w:val="22"/>
          <w:szCs w:val="22"/>
        </w:rPr>
        <w:t>– устройства, принадлежащие Исполнителю и устанавливаемые у Заказчика в ТСТ для проведения операции с использованием банковских карт.</w:t>
      </w:r>
    </w:p>
    <w:p w:rsidR="0023053C" w:rsidRPr="000270C0" w:rsidRDefault="0023053C" w:rsidP="0023053C">
      <w:pPr>
        <w:ind w:firstLine="709"/>
        <w:contextualSpacing/>
        <w:rPr>
          <w:i/>
          <w:color w:val="000000"/>
          <w:sz w:val="22"/>
          <w:szCs w:val="22"/>
        </w:rPr>
      </w:pPr>
      <w:r w:rsidRPr="00A75A70">
        <w:rPr>
          <w:b/>
          <w:i/>
          <w:color w:val="000000"/>
          <w:sz w:val="22"/>
          <w:szCs w:val="22"/>
        </w:rPr>
        <w:t>Операция</w:t>
      </w:r>
      <w:r w:rsidRPr="00A75A70">
        <w:rPr>
          <w:i/>
          <w:color w:val="000000"/>
          <w:sz w:val="22"/>
          <w:szCs w:val="22"/>
        </w:rPr>
        <w:t xml:space="preserve"> – действие, осуществляемое Заказчиком и (или) Покупателем, в том числе Операция оплаты, Операция отмены, Операция возврата.</w:t>
      </w:r>
    </w:p>
    <w:p w:rsidR="0023053C" w:rsidRPr="00061ADA" w:rsidRDefault="0023053C" w:rsidP="0023053C">
      <w:pPr>
        <w:autoSpaceDE w:val="0"/>
        <w:autoSpaceDN w:val="0"/>
        <w:ind w:firstLine="709"/>
        <w:outlineLvl w:val="1"/>
        <w:rPr>
          <w:bCs/>
          <w:i/>
          <w:iCs/>
          <w:sz w:val="22"/>
          <w:szCs w:val="22"/>
        </w:rPr>
      </w:pPr>
      <w:r w:rsidRPr="00061ADA">
        <w:rPr>
          <w:b/>
          <w:i/>
          <w:iCs/>
          <w:sz w:val="22"/>
          <w:szCs w:val="22"/>
        </w:rPr>
        <w:t>Платежная система</w:t>
      </w:r>
      <w:r w:rsidRPr="00061ADA">
        <w:rPr>
          <w:bCs/>
          <w:i/>
          <w:iCs/>
          <w:sz w:val="22"/>
          <w:szCs w:val="22"/>
        </w:rPr>
        <w:t xml:space="preserve"> - совокупность организаций, взаимодействующих по правилам платежной системы в целях осуществления перевода денежных средств между счетами банковских карт.</w:t>
      </w:r>
    </w:p>
    <w:p w:rsidR="0023053C" w:rsidRPr="00A75A70" w:rsidRDefault="0023053C" w:rsidP="0023053C">
      <w:pPr>
        <w:ind w:firstLine="709"/>
        <w:contextualSpacing/>
        <w:rPr>
          <w:i/>
          <w:color w:val="000000"/>
          <w:sz w:val="22"/>
          <w:szCs w:val="22"/>
        </w:rPr>
      </w:pPr>
      <w:r w:rsidRPr="00A75A70">
        <w:rPr>
          <w:b/>
          <w:i/>
          <w:color w:val="000000"/>
          <w:sz w:val="22"/>
          <w:szCs w:val="22"/>
        </w:rPr>
        <w:t>Система дистанционного банковского обслуживания</w:t>
      </w:r>
      <w:r w:rsidRPr="00A75A70">
        <w:rPr>
          <w:i/>
          <w:color w:val="000000"/>
          <w:sz w:val="22"/>
          <w:szCs w:val="22"/>
        </w:rPr>
        <w:t xml:space="preserve"> – автоматизированная система Банка, посредством которой осуществляется дистанционное банковское обслуживание Заказчика.</w:t>
      </w:r>
    </w:p>
    <w:p w:rsidR="0023053C" w:rsidRPr="003744DF" w:rsidRDefault="0023053C" w:rsidP="0023053C">
      <w:pPr>
        <w:ind w:firstLine="709"/>
        <w:contextualSpacing/>
        <w:rPr>
          <w:i/>
          <w:color w:val="000000"/>
          <w:sz w:val="22"/>
          <w:szCs w:val="22"/>
        </w:rPr>
      </w:pPr>
      <w:bookmarkStart w:id="1" w:name="_Hlk236832272"/>
      <w:r w:rsidRPr="00A75A70">
        <w:rPr>
          <w:b/>
          <w:i/>
          <w:color w:val="000000"/>
          <w:sz w:val="22"/>
          <w:szCs w:val="22"/>
        </w:rPr>
        <w:t xml:space="preserve">Чек </w:t>
      </w:r>
      <w:r w:rsidRPr="00A75A70">
        <w:rPr>
          <w:b/>
          <w:bCs/>
          <w:i/>
          <w:color w:val="000000"/>
          <w:sz w:val="22"/>
          <w:szCs w:val="22"/>
        </w:rPr>
        <w:t>контрольно-кассовой техники</w:t>
      </w:r>
      <w:bookmarkEnd w:id="1"/>
      <w:r w:rsidRPr="00A75A70">
        <w:rPr>
          <w:i/>
          <w:color w:val="000000"/>
          <w:sz w:val="22"/>
          <w:szCs w:val="22"/>
        </w:rPr>
        <w:t xml:space="preserve"> – документ по операции, распечатываемый контрольно-кассовой техникой и содержащий информацию о проведенной с использованием карты/реквизитов карты операции.</w:t>
      </w:r>
    </w:p>
    <w:p w:rsidR="0023053C" w:rsidRPr="00E31D2E" w:rsidRDefault="0023053C" w:rsidP="0023053C">
      <w:pPr>
        <w:pStyle w:val="2"/>
        <w:keepNext w:val="0"/>
        <w:autoSpaceDE w:val="0"/>
        <w:autoSpaceDN w:val="0"/>
        <w:spacing w:before="0"/>
        <w:ind w:firstLine="709"/>
        <w:jc w:val="both"/>
        <w:rPr>
          <w:rFonts w:ascii="Times New Roman" w:hAnsi="Times New Roman"/>
          <w:b w:val="0"/>
          <w:bCs w:val="0"/>
          <w:i w:val="0"/>
          <w:color w:val="000000"/>
          <w:sz w:val="22"/>
          <w:szCs w:val="22"/>
        </w:rPr>
      </w:pPr>
      <w:r w:rsidRPr="00E31D2E">
        <w:rPr>
          <w:rFonts w:ascii="Times New Roman" w:hAnsi="Times New Roman"/>
          <w:color w:val="000000"/>
          <w:sz w:val="22"/>
          <w:szCs w:val="22"/>
        </w:rPr>
        <w:t>Эквайринг</w:t>
      </w:r>
      <w:r w:rsidRPr="00E31D2E">
        <w:rPr>
          <w:rFonts w:ascii="Times New Roman" w:hAnsi="Times New Roman"/>
          <w:b w:val="0"/>
          <w:color w:val="000000"/>
          <w:sz w:val="22"/>
          <w:szCs w:val="22"/>
        </w:rPr>
        <w:t xml:space="preserve"> – осуществление кредитными организациями расчетов с организациями торговли (услуг) по операциям оплаты товаров (работ, услуг), совершаемым с использованием банковских карт.</w:t>
      </w:r>
    </w:p>
    <w:p w:rsidR="0023053C" w:rsidRPr="00061ADA" w:rsidRDefault="0023053C" w:rsidP="0023053C">
      <w:pPr>
        <w:autoSpaceDE w:val="0"/>
        <w:autoSpaceDN w:val="0"/>
        <w:ind w:firstLine="709"/>
        <w:outlineLvl w:val="1"/>
        <w:rPr>
          <w:bCs/>
          <w:i/>
          <w:iCs/>
          <w:sz w:val="22"/>
          <w:szCs w:val="22"/>
        </w:rPr>
      </w:pPr>
      <w:r w:rsidRPr="00061ADA">
        <w:rPr>
          <w:b/>
          <w:i/>
          <w:iCs/>
          <w:sz w:val="22"/>
          <w:szCs w:val="22"/>
        </w:rPr>
        <w:t>Электронная сверка итого</w:t>
      </w:r>
      <w:r w:rsidRPr="00061ADA">
        <w:rPr>
          <w:i/>
          <w:iCs/>
          <w:sz w:val="22"/>
          <w:szCs w:val="22"/>
        </w:rPr>
        <w:t>в</w:t>
      </w:r>
      <w:r w:rsidRPr="00061ADA">
        <w:rPr>
          <w:bCs/>
          <w:i/>
          <w:iCs/>
          <w:sz w:val="22"/>
          <w:szCs w:val="22"/>
        </w:rPr>
        <w:t xml:space="preserve"> - </w:t>
      </w:r>
      <w:r w:rsidRPr="003744DF">
        <w:rPr>
          <w:i/>
          <w:color w:val="000000"/>
          <w:sz w:val="22"/>
          <w:szCs w:val="22"/>
        </w:rPr>
        <w:t>процедура передачи от Электронного терминала в Банк расчетной информации об Операциях за определенный период</w:t>
      </w:r>
      <w:r w:rsidRPr="003744DF">
        <w:rPr>
          <w:bCs/>
          <w:i/>
          <w:iCs/>
          <w:sz w:val="22"/>
          <w:szCs w:val="22"/>
        </w:rPr>
        <w:t>.</w:t>
      </w:r>
    </w:p>
    <w:p w:rsidR="0023053C" w:rsidRDefault="0023053C" w:rsidP="0023053C">
      <w:pPr>
        <w:pStyle w:val="2"/>
        <w:keepNext w:val="0"/>
        <w:autoSpaceDE w:val="0"/>
        <w:autoSpaceDN w:val="0"/>
        <w:spacing w:before="0"/>
        <w:ind w:firstLine="709"/>
        <w:jc w:val="both"/>
        <w:rPr>
          <w:rFonts w:ascii="Times New Roman" w:hAnsi="Times New Roman"/>
          <w:b w:val="0"/>
          <w:color w:val="000000"/>
          <w:sz w:val="22"/>
          <w:szCs w:val="22"/>
        </w:rPr>
      </w:pPr>
      <w:r w:rsidRPr="00E31D2E">
        <w:rPr>
          <w:rFonts w:ascii="Times New Roman" w:hAnsi="Times New Roman"/>
          <w:bCs w:val="0"/>
          <w:color w:val="000000"/>
          <w:sz w:val="22"/>
          <w:szCs w:val="22"/>
        </w:rPr>
        <w:t>Электронный терминал</w:t>
      </w:r>
      <w:r w:rsidRPr="00E31D2E">
        <w:rPr>
          <w:rFonts w:ascii="Times New Roman" w:hAnsi="Times New Roman"/>
          <w:b w:val="0"/>
          <w:color w:val="000000"/>
          <w:sz w:val="22"/>
          <w:szCs w:val="22"/>
        </w:rPr>
        <w:t xml:space="preserve">– </w:t>
      </w:r>
      <w:r w:rsidRPr="003744DF">
        <w:rPr>
          <w:rFonts w:ascii="Times New Roman" w:hAnsi="Times New Roman"/>
          <w:b w:val="0"/>
          <w:color w:val="000000"/>
          <w:sz w:val="22"/>
          <w:szCs w:val="22"/>
        </w:rPr>
        <w:t>электронное программно-техническое устройство, предназначенное для совершения операций с использованием карт (в том числе дополнительное оборудование и/или специальное программное обеспечение контрольно-кассовых машин, позволяющее осуществлять операции оплаты с использованием Карты/ NFC-карты/Биометрического метод идентификации/QR-кода в ТСТ Заказчика.</w:t>
      </w:r>
    </w:p>
    <w:p w:rsidR="0023053C" w:rsidRPr="003744DF" w:rsidRDefault="0023053C" w:rsidP="0023053C">
      <w:pPr>
        <w:ind w:firstLine="567"/>
        <w:rPr>
          <w:sz w:val="22"/>
          <w:szCs w:val="22"/>
        </w:rPr>
      </w:pPr>
      <w:r w:rsidRPr="00A75A70">
        <w:rPr>
          <w:b/>
          <w:i/>
          <w:color w:val="000000"/>
          <w:sz w:val="22"/>
          <w:szCs w:val="22"/>
          <w:lang w:val="en-US"/>
        </w:rPr>
        <w:t>NFC</w:t>
      </w:r>
      <w:r w:rsidRPr="00A75A70">
        <w:rPr>
          <w:b/>
          <w:i/>
          <w:color w:val="000000"/>
          <w:sz w:val="22"/>
          <w:szCs w:val="22"/>
        </w:rPr>
        <w:t>-карта</w:t>
      </w:r>
      <w:r w:rsidRPr="00A75A70">
        <w:rPr>
          <w:i/>
          <w:color w:val="000000"/>
          <w:sz w:val="22"/>
          <w:szCs w:val="22"/>
        </w:rPr>
        <w:t xml:space="preserve"> – бесконтактная банковская карта, использующая технологию </w:t>
      </w:r>
      <w:r w:rsidRPr="00A75A70">
        <w:rPr>
          <w:i/>
          <w:color w:val="000000"/>
          <w:sz w:val="22"/>
          <w:szCs w:val="22"/>
          <w:lang w:val="en-US"/>
        </w:rPr>
        <w:t>NFC</w:t>
      </w:r>
      <w:r w:rsidRPr="00A75A70">
        <w:rPr>
          <w:i/>
          <w:color w:val="000000"/>
          <w:sz w:val="22"/>
          <w:szCs w:val="22"/>
        </w:rPr>
        <w:t xml:space="preserve"> (</w:t>
      </w:r>
      <w:r w:rsidRPr="00A75A70">
        <w:rPr>
          <w:i/>
          <w:color w:val="000000"/>
          <w:sz w:val="22"/>
          <w:szCs w:val="22"/>
          <w:lang w:val="en-US"/>
        </w:rPr>
        <w:t>NearFieldCommunication</w:t>
      </w:r>
      <w:r w:rsidRPr="00A75A70">
        <w:rPr>
          <w:i/>
          <w:color w:val="000000"/>
          <w:sz w:val="22"/>
          <w:szCs w:val="22"/>
        </w:rPr>
        <w:t xml:space="preserve">), которая обеспечивает обмен данными между картой и электронным </w:t>
      </w:r>
      <w:r w:rsidRPr="00A75A70">
        <w:rPr>
          <w:i/>
          <w:color w:val="000000"/>
          <w:sz w:val="22"/>
          <w:szCs w:val="22"/>
        </w:rPr>
        <w:lastRenderedPageBreak/>
        <w:t>терминалом на коротком расстоянии (обычно до 4 см). Карта оснащена специальным чипом и антенной, которая позволяет ей связываться с платежным терминалом по радиочастоте.</w:t>
      </w:r>
    </w:p>
    <w:p w:rsidR="0023053C" w:rsidRDefault="0023053C" w:rsidP="0023053C">
      <w:pPr>
        <w:ind w:firstLine="709"/>
        <w:rPr>
          <w:i/>
          <w:sz w:val="6"/>
          <w:szCs w:val="6"/>
        </w:rPr>
      </w:pPr>
      <w:r w:rsidRPr="00F65D0D">
        <w:rPr>
          <w:b/>
          <w:i/>
          <w:sz w:val="22"/>
        </w:rPr>
        <w:t>QR-код (QuickResponseCode)</w:t>
      </w:r>
      <w:r w:rsidRPr="00F65D0D">
        <w:rPr>
          <w:i/>
          <w:sz w:val="22"/>
        </w:rPr>
        <w:t xml:space="preserve"> – двухмерный штрихкод, позволяющий осуществлять Операцию оплаты посредством считывания такого штрихкода с использованием специального программного обеспечения.</w:t>
      </w:r>
      <w:bookmarkEnd w:id="0"/>
    </w:p>
    <w:p w:rsidR="0023053C" w:rsidRPr="000A0384" w:rsidRDefault="0023053C" w:rsidP="0023053C">
      <w:pPr>
        <w:ind w:firstLine="709"/>
        <w:rPr>
          <w:i/>
          <w:sz w:val="22"/>
          <w:szCs w:val="22"/>
        </w:rPr>
      </w:pPr>
    </w:p>
    <w:p w:rsidR="0023053C" w:rsidRPr="00C870F8" w:rsidRDefault="0023053C" w:rsidP="0023053C">
      <w:pPr>
        <w:shd w:val="clear" w:color="auto" w:fill="FFFFFF"/>
        <w:ind w:firstLine="567"/>
        <w:rPr>
          <w:bCs/>
          <w:sz w:val="22"/>
          <w:szCs w:val="22"/>
        </w:rPr>
      </w:pPr>
      <w:r>
        <w:rPr>
          <w:b/>
          <w:bCs/>
          <w:sz w:val="22"/>
          <w:szCs w:val="22"/>
        </w:rPr>
        <w:t xml:space="preserve">Срок оказание услуг </w:t>
      </w:r>
      <w:r>
        <w:rPr>
          <w:bCs/>
          <w:sz w:val="22"/>
          <w:szCs w:val="22"/>
        </w:rPr>
        <w:t xml:space="preserve">с </w:t>
      </w:r>
      <w:r w:rsidR="003A070C">
        <w:rPr>
          <w:bCs/>
          <w:sz w:val="22"/>
          <w:szCs w:val="22"/>
        </w:rPr>
        <w:t>даты заключения контракта-</w:t>
      </w:r>
      <w:bookmarkStart w:id="2" w:name="_GoBack"/>
      <w:bookmarkEnd w:id="2"/>
      <w:r>
        <w:rPr>
          <w:bCs/>
          <w:sz w:val="22"/>
          <w:szCs w:val="22"/>
        </w:rPr>
        <w:t xml:space="preserve"> по 31.12.2026г..</w:t>
      </w:r>
    </w:p>
    <w:p w:rsidR="0023053C" w:rsidRDefault="0023053C" w:rsidP="0023053C">
      <w:pPr>
        <w:jc w:val="left"/>
        <w:rPr>
          <w:color w:val="000000"/>
          <w:sz w:val="22"/>
          <w:szCs w:val="22"/>
        </w:rPr>
      </w:pPr>
      <w:r w:rsidRPr="00287873">
        <w:rPr>
          <w:sz w:val="22"/>
          <w:szCs w:val="22"/>
        </w:rPr>
        <w:t>Исполнитель оказы</w:t>
      </w:r>
      <w:r>
        <w:rPr>
          <w:sz w:val="22"/>
          <w:szCs w:val="22"/>
        </w:rPr>
        <w:t xml:space="preserve">вает услуги по </w:t>
      </w:r>
      <w:r w:rsidRPr="00541A98">
        <w:rPr>
          <w:sz w:val="22"/>
          <w:szCs w:val="22"/>
        </w:rPr>
        <w:t xml:space="preserve">проведению расчетов по операциям, совершенным с использованием банковских карт (услуги эквайринга) </w:t>
      </w:r>
      <w:r w:rsidRPr="00287873">
        <w:rPr>
          <w:sz w:val="22"/>
          <w:szCs w:val="22"/>
        </w:rPr>
        <w:t xml:space="preserve">, </w:t>
      </w:r>
      <w:r w:rsidRPr="00287873">
        <w:rPr>
          <w:bCs/>
          <w:sz w:val="22"/>
          <w:szCs w:val="22"/>
        </w:rPr>
        <w:t>а также</w:t>
      </w:r>
      <w:r w:rsidRPr="00287873">
        <w:rPr>
          <w:color w:val="000000"/>
          <w:sz w:val="22"/>
          <w:szCs w:val="22"/>
        </w:rPr>
        <w:t>:</w:t>
      </w:r>
    </w:p>
    <w:p w:rsidR="0023053C" w:rsidRDefault="0023053C" w:rsidP="0023053C">
      <w:pPr>
        <w:shd w:val="clear" w:color="auto" w:fill="FFFFFF"/>
        <w:ind w:firstLine="567"/>
        <w:rPr>
          <w:sz w:val="22"/>
          <w:szCs w:val="22"/>
        </w:rPr>
      </w:pPr>
      <w:r w:rsidRPr="00CB4618">
        <w:rPr>
          <w:sz w:val="22"/>
          <w:szCs w:val="22"/>
        </w:rPr>
        <w:t xml:space="preserve">1. Для обеспечения возможности проведения операций по реализации товаров (работ, услуг) с использованием банковских карт на </w:t>
      </w:r>
      <w:r>
        <w:rPr>
          <w:sz w:val="22"/>
          <w:szCs w:val="22"/>
        </w:rPr>
        <w:t xml:space="preserve">ТСТ </w:t>
      </w:r>
      <w:r w:rsidRPr="004B071A">
        <w:rPr>
          <w:sz w:val="22"/>
          <w:szCs w:val="22"/>
        </w:rPr>
        <w:t>Заказчика устанавливает и подготавливает к эксплуатации</w:t>
      </w:r>
      <w:r>
        <w:rPr>
          <w:sz w:val="22"/>
          <w:szCs w:val="22"/>
        </w:rPr>
        <w:t xml:space="preserve"> </w:t>
      </w:r>
      <w:r w:rsidRPr="00794EAF">
        <w:rPr>
          <w:sz w:val="22"/>
          <w:szCs w:val="22"/>
        </w:rPr>
        <w:t>в течение 1</w:t>
      </w:r>
      <w:r>
        <w:rPr>
          <w:sz w:val="22"/>
          <w:szCs w:val="22"/>
        </w:rPr>
        <w:t>0</w:t>
      </w:r>
      <w:r w:rsidRPr="00794EAF">
        <w:rPr>
          <w:sz w:val="22"/>
          <w:szCs w:val="22"/>
        </w:rPr>
        <w:t xml:space="preserve"> (</w:t>
      </w:r>
      <w:r>
        <w:rPr>
          <w:sz w:val="22"/>
          <w:szCs w:val="22"/>
        </w:rPr>
        <w:t>десяти</w:t>
      </w:r>
      <w:r w:rsidRPr="00794EAF">
        <w:rPr>
          <w:sz w:val="22"/>
          <w:szCs w:val="22"/>
        </w:rPr>
        <w:t>) календарных дней с</w:t>
      </w:r>
      <w:r>
        <w:rPr>
          <w:sz w:val="22"/>
          <w:szCs w:val="22"/>
        </w:rPr>
        <w:t xml:space="preserve"> даты заключения </w:t>
      </w:r>
      <w:r w:rsidRPr="00794EAF">
        <w:rPr>
          <w:sz w:val="22"/>
          <w:szCs w:val="22"/>
        </w:rPr>
        <w:t xml:space="preserve">контракта </w:t>
      </w:r>
      <w:r>
        <w:rPr>
          <w:sz w:val="22"/>
          <w:szCs w:val="22"/>
        </w:rPr>
        <w:t>1</w:t>
      </w:r>
      <w:r w:rsidRPr="00CB4618">
        <w:rPr>
          <w:sz w:val="22"/>
          <w:szCs w:val="22"/>
        </w:rPr>
        <w:t xml:space="preserve"> (</w:t>
      </w:r>
      <w:r>
        <w:rPr>
          <w:sz w:val="22"/>
          <w:szCs w:val="22"/>
        </w:rPr>
        <w:t>один</w:t>
      </w:r>
      <w:r w:rsidRPr="00CB4618">
        <w:rPr>
          <w:sz w:val="22"/>
          <w:szCs w:val="22"/>
        </w:rPr>
        <w:t>) стационарны</w:t>
      </w:r>
      <w:r>
        <w:rPr>
          <w:sz w:val="22"/>
          <w:szCs w:val="22"/>
        </w:rPr>
        <w:t xml:space="preserve">й </w:t>
      </w:r>
      <w:r w:rsidRPr="00CB4618">
        <w:rPr>
          <w:sz w:val="22"/>
          <w:szCs w:val="22"/>
        </w:rPr>
        <w:t>электронны</w:t>
      </w:r>
      <w:r>
        <w:rPr>
          <w:sz w:val="22"/>
          <w:szCs w:val="22"/>
        </w:rPr>
        <w:t>й</w:t>
      </w:r>
      <w:r w:rsidRPr="00CB4618">
        <w:rPr>
          <w:sz w:val="22"/>
          <w:szCs w:val="22"/>
        </w:rPr>
        <w:t xml:space="preserve"> терминал.</w:t>
      </w:r>
    </w:p>
    <w:p w:rsidR="0023053C" w:rsidRDefault="0023053C" w:rsidP="0023053C">
      <w:pPr>
        <w:shd w:val="clear" w:color="auto" w:fill="FFFFFF"/>
        <w:ind w:firstLine="567"/>
        <w:rPr>
          <w:bCs/>
          <w:color w:val="000000"/>
          <w:sz w:val="22"/>
          <w:szCs w:val="22"/>
          <w:u w:val="single"/>
        </w:rPr>
      </w:pPr>
      <w:r w:rsidRPr="00594233">
        <w:rPr>
          <w:rFonts w:eastAsia="SimSun"/>
          <w:kern w:val="1"/>
          <w:sz w:val="22"/>
          <w:szCs w:val="22"/>
          <w:u w:val="single"/>
          <w:lang w:eastAsia="hi-IN" w:bidi="hi-IN"/>
        </w:rPr>
        <w:t xml:space="preserve">Конкретное местоположение </w:t>
      </w:r>
      <w:r w:rsidRPr="00594233">
        <w:rPr>
          <w:bCs/>
          <w:color w:val="000000"/>
          <w:sz w:val="22"/>
          <w:szCs w:val="22"/>
          <w:u w:val="single"/>
        </w:rPr>
        <w:t>ТСТ Заказчика:</w:t>
      </w:r>
    </w:p>
    <w:p w:rsidR="0023053C" w:rsidRPr="007A09BC" w:rsidRDefault="0023053C" w:rsidP="0023053C">
      <w:pPr>
        <w:shd w:val="clear" w:color="auto" w:fill="FFFFFF"/>
        <w:ind w:firstLine="567"/>
        <w:rPr>
          <w:bCs/>
          <w:color w:val="000000"/>
          <w:sz w:val="6"/>
          <w:szCs w:val="6"/>
          <w:u w:val="single"/>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026"/>
        <w:gridCol w:w="6521"/>
        <w:gridCol w:w="1842"/>
      </w:tblGrid>
      <w:tr w:rsidR="0023053C" w:rsidRPr="00287873" w:rsidTr="008E0CA1">
        <w:trPr>
          <w:jc w:val="center"/>
        </w:trPr>
        <w:tc>
          <w:tcPr>
            <w:tcW w:w="817" w:type="dxa"/>
            <w:vAlign w:val="center"/>
          </w:tcPr>
          <w:p w:rsidR="0023053C" w:rsidRPr="00540FA6" w:rsidRDefault="0023053C" w:rsidP="008E0CA1">
            <w:pPr>
              <w:pStyle w:val="aff9"/>
              <w:spacing w:before="0" w:after="0"/>
              <w:jc w:val="center"/>
              <w:rPr>
                <w:b/>
              </w:rPr>
            </w:pPr>
            <w:r w:rsidRPr="00540FA6">
              <w:rPr>
                <w:b/>
                <w:sz w:val="22"/>
                <w:szCs w:val="22"/>
              </w:rPr>
              <w:t>№ п/п</w:t>
            </w:r>
          </w:p>
        </w:tc>
        <w:tc>
          <w:tcPr>
            <w:tcW w:w="1026" w:type="dxa"/>
            <w:vAlign w:val="center"/>
          </w:tcPr>
          <w:p w:rsidR="0023053C" w:rsidRPr="00540FA6" w:rsidRDefault="0023053C" w:rsidP="008E0CA1">
            <w:pPr>
              <w:pStyle w:val="aff9"/>
              <w:spacing w:before="0" w:after="0"/>
              <w:jc w:val="center"/>
              <w:rPr>
                <w:b/>
              </w:rPr>
            </w:pPr>
            <w:r w:rsidRPr="00540FA6">
              <w:rPr>
                <w:b/>
                <w:sz w:val="22"/>
                <w:szCs w:val="22"/>
              </w:rPr>
              <w:t>№ этажа</w:t>
            </w:r>
          </w:p>
        </w:tc>
        <w:tc>
          <w:tcPr>
            <w:tcW w:w="6521" w:type="dxa"/>
            <w:vAlign w:val="center"/>
          </w:tcPr>
          <w:p w:rsidR="0023053C" w:rsidRPr="00540FA6" w:rsidRDefault="0023053C" w:rsidP="008E0CA1">
            <w:pPr>
              <w:pStyle w:val="aff9"/>
              <w:spacing w:before="0" w:after="0"/>
              <w:jc w:val="center"/>
              <w:rPr>
                <w:b/>
              </w:rPr>
            </w:pPr>
            <w:r>
              <w:rPr>
                <w:b/>
                <w:sz w:val="22"/>
                <w:szCs w:val="22"/>
              </w:rPr>
              <w:t>Место установки терминалов</w:t>
            </w:r>
          </w:p>
        </w:tc>
        <w:tc>
          <w:tcPr>
            <w:tcW w:w="1842" w:type="dxa"/>
            <w:vAlign w:val="center"/>
          </w:tcPr>
          <w:p w:rsidR="0023053C" w:rsidRPr="00287873" w:rsidRDefault="0023053C" w:rsidP="008E0CA1">
            <w:pPr>
              <w:jc w:val="center"/>
              <w:rPr>
                <w:b/>
              </w:rPr>
            </w:pPr>
            <w:r w:rsidRPr="00287873">
              <w:rPr>
                <w:b/>
                <w:sz w:val="22"/>
                <w:szCs w:val="22"/>
              </w:rPr>
              <w:t xml:space="preserve">Количество </w:t>
            </w:r>
            <w:r>
              <w:rPr>
                <w:b/>
                <w:sz w:val="22"/>
                <w:szCs w:val="22"/>
              </w:rPr>
              <w:t xml:space="preserve">электронных </w:t>
            </w:r>
            <w:r w:rsidRPr="00287873">
              <w:rPr>
                <w:b/>
                <w:sz w:val="22"/>
                <w:szCs w:val="22"/>
              </w:rPr>
              <w:t>терминалов</w:t>
            </w:r>
          </w:p>
        </w:tc>
      </w:tr>
      <w:tr w:rsidR="0023053C" w:rsidRPr="00EF4824" w:rsidTr="008E0CA1">
        <w:trPr>
          <w:jc w:val="center"/>
        </w:trPr>
        <w:tc>
          <w:tcPr>
            <w:tcW w:w="817" w:type="dxa"/>
            <w:vAlign w:val="center"/>
          </w:tcPr>
          <w:p w:rsidR="0023053C" w:rsidRPr="00EF4824" w:rsidRDefault="0023053C" w:rsidP="008E0CA1">
            <w:pPr>
              <w:jc w:val="center"/>
              <w:rPr>
                <w:lang w:eastAsia="hi-IN" w:bidi="hi-IN"/>
              </w:rPr>
            </w:pPr>
            <w:r w:rsidRPr="00EF4824">
              <w:rPr>
                <w:sz w:val="22"/>
                <w:szCs w:val="22"/>
                <w:lang w:eastAsia="hi-IN" w:bidi="hi-IN"/>
              </w:rPr>
              <w:t>1.</w:t>
            </w:r>
          </w:p>
        </w:tc>
        <w:tc>
          <w:tcPr>
            <w:tcW w:w="1026" w:type="dxa"/>
            <w:vAlign w:val="center"/>
          </w:tcPr>
          <w:p w:rsidR="0023053C" w:rsidRPr="00EF4824" w:rsidRDefault="0023053C" w:rsidP="008E0CA1">
            <w:pPr>
              <w:pStyle w:val="aff9"/>
              <w:spacing w:before="0" w:after="0" w:line="240" w:lineRule="atLeast"/>
              <w:contextualSpacing/>
              <w:jc w:val="center"/>
            </w:pPr>
            <w:r w:rsidRPr="00EF4824">
              <w:rPr>
                <w:sz w:val="22"/>
                <w:szCs w:val="22"/>
              </w:rPr>
              <w:t>1</w:t>
            </w:r>
          </w:p>
        </w:tc>
        <w:tc>
          <w:tcPr>
            <w:tcW w:w="6521" w:type="dxa"/>
            <w:vAlign w:val="center"/>
          </w:tcPr>
          <w:p w:rsidR="0023053C" w:rsidRPr="00EF4824" w:rsidRDefault="0023053C" w:rsidP="008E0CA1">
            <w:pPr>
              <w:tabs>
                <w:tab w:val="left" w:pos="4500"/>
              </w:tabs>
              <w:spacing w:line="240" w:lineRule="atLeast"/>
              <w:ind w:right="72"/>
              <w:contextualSpacing/>
              <w:jc w:val="center"/>
              <w:rPr>
                <w:bCs/>
                <w:iCs/>
              </w:rPr>
            </w:pPr>
            <w:r>
              <w:rPr>
                <w:bCs/>
                <w:sz w:val="22"/>
                <w:szCs w:val="22"/>
              </w:rPr>
              <w:t>655111</w:t>
            </w:r>
            <w:r w:rsidRPr="00EF4824">
              <w:rPr>
                <w:bCs/>
                <w:sz w:val="22"/>
                <w:szCs w:val="22"/>
              </w:rPr>
              <w:t xml:space="preserve">, </w:t>
            </w:r>
            <w:r>
              <w:rPr>
                <w:color w:val="000000"/>
                <w:sz w:val="22"/>
                <w:szCs w:val="22"/>
              </w:rPr>
              <w:t>Республика Хакасия</w:t>
            </w:r>
            <w:r w:rsidRPr="00AC2CD5">
              <w:rPr>
                <w:color w:val="000000"/>
                <w:sz w:val="22"/>
                <w:szCs w:val="22"/>
              </w:rPr>
              <w:t>,</w:t>
            </w:r>
            <w:r>
              <w:rPr>
                <w:color w:val="000000"/>
                <w:sz w:val="22"/>
                <w:szCs w:val="22"/>
              </w:rPr>
              <w:t xml:space="preserve"> г. Сорск,</w:t>
            </w:r>
            <w:r>
              <w:rPr>
                <w:sz w:val="22"/>
                <w:szCs w:val="22"/>
              </w:rPr>
              <w:t xml:space="preserve"> ФБУ Центр реабилитации СФР «Туманный»</w:t>
            </w:r>
            <w:r w:rsidRPr="00EF4824">
              <w:rPr>
                <w:bCs/>
                <w:iCs/>
                <w:sz w:val="22"/>
                <w:szCs w:val="22"/>
              </w:rPr>
              <w:t>,</w:t>
            </w:r>
            <w:r>
              <w:rPr>
                <w:bCs/>
                <w:iCs/>
                <w:sz w:val="22"/>
                <w:szCs w:val="22"/>
              </w:rPr>
              <w:t xml:space="preserve"> здание спального </w:t>
            </w:r>
            <w:r w:rsidRPr="00EF4824">
              <w:rPr>
                <w:bCs/>
                <w:iCs/>
                <w:sz w:val="22"/>
                <w:szCs w:val="22"/>
              </w:rPr>
              <w:t>корпус</w:t>
            </w:r>
            <w:r>
              <w:rPr>
                <w:bCs/>
                <w:iCs/>
                <w:sz w:val="22"/>
                <w:szCs w:val="22"/>
              </w:rPr>
              <w:t>а№1</w:t>
            </w:r>
            <w:r w:rsidRPr="00EF4824">
              <w:rPr>
                <w:bCs/>
                <w:iCs/>
                <w:sz w:val="22"/>
                <w:szCs w:val="22"/>
              </w:rPr>
              <w:t>, касса бухгалтерии</w:t>
            </w:r>
          </w:p>
        </w:tc>
        <w:tc>
          <w:tcPr>
            <w:tcW w:w="1842" w:type="dxa"/>
            <w:vAlign w:val="center"/>
          </w:tcPr>
          <w:p w:rsidR="0023053C" w:rsidRPr="00EF4824" w:rsidRDefault="0023053C" w:rsidP="008E0CA1">
            <w:pPr>
              <w:spacing w:line="240" w:lineRule="atLeast"/>
              <w:contextualSpacing/>
              <w:jc w:val="center"/>
            </w:pPr>
            <w:r w:rsidRPr="00EF4824">
              <w:rPr>
                <w:sz w:val="22"/>
                <w:szCs w:val="22"/>
              </w:rPr>
              <w:t>1</w:t>
            </w:r>
          </w:p>
        </w:tc>
      </w:tr>
      <w:tr w:rsidR="0023053C" w:rsidRPr="00EF4824" w:rsidTr="008E0CA1">
        <w:trPr>
          <w:trHeight w:val="370"/>
          <w:jc w:val="center"/>
        </w:trPr>
        <w:tc>
          <w:tcPr>
            <w:tcW w:w="8364" w:type="dxa"/>
            <w:gridSpan w:val="3"/>
            <w:vAlign w:val="center"/>
          </w:tcPr>
          <w:p w:rsidR="0023053C" w:rsidRPr="00EF4824" w:rsidRDefault="0023053C" w:rsidP="008E0CA1">
            <w:pPr>
              <w:jc w:val="center"/>
              <w:rPr>
                <w:bCs/>
                <w:color w:val="000000"/>
              </w:rPr>
            </w:pPr>
            <w:r w:rsidRPr="00EF4824">
              <w:rPr>
                <w:bCs/>
                <w:color w:val="000000"/>
                <w:sz w:val="22"/>
                <w:szCs w:val="22"/>
              </w:rPr>
              <w:t>ИТОГО:</w:t>
            </w:r>
          </w:p>
        </w:tc>
        <w:tc>
          <w:tcPr>
            <w:tcW w:w="1842" w:type="dxa"/>
            <w:vAlign w:val="center"/>
          </w:tcPr>
          <w:p w:rsidR="0023053C" w:rsidRPr="00EF4824" w:rsidRDefault="0023053C" w:rsidP="008E0CA1">
            <w:pPr>
              <w:jc w:val="center"/>
              <w:rPr>
                <w:color w:val="000000"/>
              </w:rPr>
            </w:pPr>
            <w:r>
              <w:rPr>
                <w:color w:val="000000"/>
                <w:sz w:val="22"/>
                <w:szCs w:val="22"/>
              </w:rPr>
              <w:t>1</w:t>
            </w:r>
          </w:p>
        </w:tc>
      </w:tr>
    </w:tbl>
    <w:p w:rsidR="0023053C" w:rsidRPr="002739A9" w:rsidRDefault="0023053C" w:rsidP="0023053C">
      <w:pPr>
        <w:shd w:val="clear" w:color="auto" w:fill="FFFFFF"/>
        <w:ind w:firstLine="567"/>
        <w:rPr>
          <w:bCs/>
          <w:color w:val="000000"/>
          <w:sz w:val="20"/>
        </w:rPr>
      </w:pPr>
    </w:p>
    <w:p w:rsidR="0023053C" w:rsidRDefault="0023053C" w:rsidP="0023053C">
      <w:pPr>
        <w:shd w:val="clear" w:color="auto" w:fill="FFFFFF"/>
        <w:ind w:firstLine="567"/>
        <w:rPr>
          <w:sz w:val="22"/>
          <w:szCs w:val="22"/>
          <w:u w:val="single"/>
        </w:rPr>
      </w:pPr>
      <w:bookmarkStart w:id="3" w:name="_Hlk236831366"/>
      <w:r w:rsidRPr="00594233">
        <w:rPr>
          <w:sz w:val="22"/>
          <w:szCs w:val="22"/>
          <w:u w:val="single"/>
        </w:rPr>
        <w:t>Перечень операций с использованием банковских карт в ТСТ Заказчика</w:t>
      </w:r>
      <w:r>
        <w:rPr>
          <w:sz w:val="22"/>
          <w:szCs w:val="22"/>
          <w:u w:val="single"/>
        </w:rPr>
        <w:t>:</w:t>
      </w:r>
    </w:p>
    <w:p w:rsidR="0023053C" w:rsidRPr="00594233" w:rsidRDefault="0023053C" w:rsidP="0023053C">
      <w:pPr>
        <w:tabs>
          <w:tab w:val="left" w:pos="1080"/>
        </w:tabs>
        <w:ind w:firstLine="567"/>
        <w:rPr>
          <w:sz w:val="22"/>
          <w:szCs w:val="22"/>
        </w:rPr>
      </w:pPr>
      <w:r>
        <w:rPr>
          <w:sz w:val="22"/>
          <w:szCs w:val="22"/>
        </w:rPr>
        <w:t>- оплата на неограниченную сумму;</w:t>
      </w:r>
    </w:p>
    <w:p w:rsidR="0023053C" w:rsidRPr="00594233" w:rsidRDefault="0023053C" w:rsidP="0023053C">
      <w:pPr>
        <w:tabs>
          <w:tab w:val="left" w:pos="1080"/>
        </w:tabs>
        <w:ind w:firstLine="567"/>
        <w:rPr>
          <w:sz w:val="22"/>
          <w:szCs w:val="22"/>
        </w:rPr>
      </w:pPr>
      <w:r>
        <w:rPr>
          <w:sz w:val="22"/>
          <w:szCs w:val="22"/>
        </w:rPr>
        <w:t>- о</w:t>
      </w:r>
      <w:r w:rsidRPr="00594233">
        <w:rPr>
          <w:sz w:val="22"/>
          <w:szCs w:val="22"/>
        </w:rPr>
        <w:t xml:space="preserve">тмена, частичная отмена операции в </w:t>
      </w:r>
      <w:r>
        <w:rPr>
          <w:sz w:val="22"/>
          <w:szCs w:val="22"/>
        </w:rPr>
        <w:t>день проведения операции оплаты;</w:t>
      </w:r>
    </w:p>
    <w:p w:rsidR="0023053C" w:rsidRPr="00594233" w:rsidRDefault="0023053C" w:rsidP="0023053C">
      <w:pPr>
        <w:tabs>
          <w:tab w:val="left" w:pos="1080"/>
        </w:tabs>
        <w:ind w:firstLine="567"/>
        <w:rPr>
          <w:sz w:val="22"/>
          <w:szCs w:val="22"/>
        </w:rPr>
      </w:pPr>
      <w:r>
        <w:rPr>
          <w:sz w:val="22"/>
          <w:szCs w:val="22"/>
        </w:rPr>
        <w:t>- возврат платежа;</w:t>
      </w:r>
    </w:p>
    <w:p w:rsidR="0023053C" w:rsidRPr="00594233" w:rsidRDefault="0023053C" w:rsidP="0023053C">
      <w:pPr>
        <w:tabs>
          <w:tab w:val="left" w:pos="1080"/>
        </w:tabs>
        <w:ind w:firstLine="567"/>
        <w:rPr>
          <w:sz w:val="22"/>
          <w:szCs w:val="22"/>
        </w:rPr>
      </w:pPr>
      <w:r>
        <w:rPr>
          <w:sz w:val="22"/>
          <w:szCs w:val="22"/>
        </w:rPr>
        <w:t>- сверка итогов;</w:t>
      </w:r>
    </w:p>
    <w:p w:rsidR="0023053C" w:rsidRPr="00594233" w:rsidRDefault="0023053C" w:rsidP="0023053C">
      <w:pPr>
        <w:tabs>
          <w:tab w:val="left" w:pos="1080"/>
        </w:tabs>
        <w:ind w:firstLine="567"/>
        <w:rPr>
          <w:sz w:val="22"/>
          <w:szCs w:val="22"/>
        </w:rPr>
      </w:pPr>
      <w:r>
        <w:rPr>
          <w:sz w:val="22"/>
          <w:szCs w:val="22"/>
        </w:rPr>
        <w:t>- п</w:t>
      </w:r>
      <w:r w:rsidRPr="00594233">
        <w:rPr>
          <w:sz w:val="22"/>
          <w:szCs w:val="22"/>
        </w:rPr>
        <w:t>овтор чеков, в том числе з</w:t>
      </w:r>
      <w:r>
        <w:rPr>
          <w:sz w:val="22"/>
          <w:szCs w:val="22"/>
        </w:rPr>
        <w:t>а предыдущие 7 (семь) календарных дней;</w:t>
      </w:r>
    </w:p>
    <w:p w:rsidR="0023053C" w:rsidRPr="00594233" w:rsidRDefault="0023053C" w:rsidP="0023053C">
      <w:pPr>
        <w:tabs>
          <w:tab w:val="left" w:pos="1080"/>
        </w:tabs>
        <w:ind w:firstLine="567"/>
        <w:rPr>
          <w:sz w:val="22"/>
          <w:szCs w:val="22"/>
        </w:rPr>
      </w:pPr>
      <w:r>
        <w:rPr>
          <w:sz w:val="22"/>
          <w:szCs w:val="22"/>
        </w:rPr>
        <w:t>- п</w:t>
      </w:r>
      <w:r w:rsidRPr="00594233">
        <w:rPr>
          <w:sz w:val="22"/>
          <w:szCs w:val="22"/>
        </w:rPr>
        <w:t>ромежуточные итоги на терминале (без гашения).</w:t>
      </w:r>
    </w:p>
    <w:p w:rsidR="0023053C" w:rsidRDefault="0023053C" w:rsidP="0023053C">
      <w:pPr>
        <w:shd w:val="clear" w:color="auto" w:fill="FFFFFF"/>
        <w:ind w:firstLine="567"/>
        <w:rPr>
          <w:sz w:val="22"/>
          <w:szCs w:val="22"/>
        </w:rPr>
      </w:pPr>
      <w:r>
        <w:rPr>
          <w:sz w:val="22"/>
          <w:szCs w:val="22"/>
        </w:rPr>
        <w:t>Комиссия за предоставление терминалов – отсутствует.</w:t>
      </w:r>
    </w:p>
    <w:p w:rsidR="0023053C" w:rsidRDefault="0023053C" w:rsidP="0023053C">
      <w:pPr>
        <w:shd w:val="clear" w:color="auto" w:fill="FFFFFF"/>
        <w:ind w:firstLine="567"/>
        <w:rPr>
          <w:sz w:val="22"/>
          <w:szCs w:val="22"/>
        </w:rPr>
      </w:pPr>
      <w:r w:rsidRPr="00EF4824">
        <w:rPr>
          <w:sz w:val="22"/>
          <w:szCs w:val="22"/>
        </w:rPr>
        <w:t>Абонентская плата за пользование терминалами - отсутствует.</w:t>
      </w:r>
    </w:p>
    <w:p w:rsidR="0023053C" w:rsidRDefault="0023053C" w:rsidP="0023053C">
      <w:pPr>
        <w:shd w:val="clear" w:color="auto" w:fill="FFFFFF"/>
        <w:ind w:firstLine="567"/>
        <w:rPr>
          <w:sz w:val="6"/>
          <w:szCs w:val="6"/>
        </w:rPr>
      </w:pPr>
      <w:r w:rsidRPr="00EF4824">
        <w:rPr>
          <w:sz w:val="22"/>
          <w:szCs w:val="22"/>
        </w:rPr>
        <w:t>Расчеты при совершении операций производятся в валюте Российской Федерации</w:t>
      </w:r>
      <w:r>
        <w:rPr>
          <w:sz w:val="22"/>
          <w:szCs w:val="22"/>
        </w:rPr>
        <w:t>.</w:t>
      </w:r>
    </w:p>
    <w:p w:rsidR="0023053C" w:rsidRPr="00893D55" w:rsidRDefault="0023053C" w:rsidP="0023053C">
      <w:pPr>
        <w:shd w:val="clear" w:color="auto" w:fill="FFFFFF"/>
        <w:ind w:firstLine="567"/>
        <w:rPr>
          <w:sz w:val="6"/>
          <w:szCs w:val="6"/>
        </w:rPr>
      </w:pPr>
    </w:p>
    <w:p w:rsidR="0023053C" w:rsidRPr="00893D55" w:rsidRDefault="0023053C" w:rsidP="0023053C">
      <w:pPr>
        <w:tabs>
          <w:tab w:val="left" w:pos="1080"/>
        </w:tabs>
        <w:ind w:firstLine="567"/>
        <w:rPr>
          <w:sz w:val="6"/>
          <w:szCs w:val="6"/>
          <w:u w:val="single"/>
        </w:rPr>
      </w:pPr>
    </w:p>
    <w:p w:rsidR="0023053C" w:rsidRPr="00341487" w:rsidRDefault="0023053C" w:rsidP="0023053C">
      <w:pPr>
        <w:tabs>
          <w:tab w:val="left" w:pos="1080"/>
        </w:tabs>
        <w:ind w:firstLine="567"/>
        <w:rPr>
          <w:sz w:val="22"/>
          <w:szCs w:val="22"/>
          <w:u w:val="single"/>
        </w:rPr>
      </w:pPr>
      <w:r w:rsidRPr="00341487">
        <w:rPr>
          <w:sz w:val="22"/>
          <w:szCs w:val="22"/>
          <w:u w:val="single"/>
        </w:rPr>
        <w:t>Требования к устанавливаемому Оборудованию:</w:t>
      </w:r>
    </w:p>
    <w:p w:rsidR="0023053C" w:rsidRPr="00287873" w:rsidRDefault="0023053C" w:rsidP="0023053C">
      <w:pPr>
        <w:tabs>
          <w:tab w:val="left" w:pos="1080"/>
        </w:tabs>
        <w:ind w:firstLine="567"/>
        <w:rPr>
          <w:sz w:val="22"/>
          <w:szCs w:val="22"/>
        </w:rPr>
      </w:pPr>
      <w:r>
        <w:rPr>
          <w:sz w:val="22"/>
          <w:szCs w:val="22"/>
        </w:rPr>
        <w:t>- с</w:t>
      </w:r>
      <w:r w:rsidRPr="00287873">
        <w:rPr>
          <w:sz w:val="22"/>
          <w:szCs w:val="22"/>
        </w:rPr>
        <w:t>тационарн</w:t>
      </w:r>
      <w:r>
        <w:rPr>
          <w:sz w:val="22"/>
          <w:szCs w:val="22"/>
        </w:rPr>
        <w:t>ое</w:t>
      </w:r>
      <w:r w:rsidRPr="00287873">
        <w:rPr>
          <w:sz w:val="22"/>
          <w:szCs w:val="22"/>
        </w:rPr>
        <w:t xml:space="preserve"> с выносной клавиатурой для набора </w:t>
      </w:r>
      <w:r w:rsidRPr="00287873">
        <w:rPr>
          <w:sz w:val="22"/>
          <w:szCs w:val="22"/>
          <w:lang w:val="en-US"/>
        </w:rPr>
        <w:t>PIN</w:t>
      </w:r>
      <w:r>
        <w:rPr>
          <w:sz w:val="22"/>
          <w:szCs w:val="22"/>
        </w:rPr>
        <w:t>-кода;</w:t>
      </w:r>
    </w:p>
    <w:p w:rsidR="0023053C" w:rsidRPr="00287873" w:rsidRDefault="0023053C" w:rsidP="0023053C">
      <w:pPr>
        <w:tabs>
          <w:tab w:val="left" w:pos="1080"/>
        </w:tabs>
        <w:ind w:firstLine="567"/>
        <w:rPr>
          <w:sz w:val="22"/>
          <w:szCs w:val="22"/>
        </w:rPr>
      </w:pPr>
      <w:r>
        <w:rPr>
          <w:sz w:val="22"/>
          <w:szCs w:val="22"/>
        </w:rPr>
        <w:t>- работ</w:t>
      </w:r>
      <w:r w:rsidRPr="00287873">
        <w:rPr>
          <w:sz w:val="22"/>
          <w:szCs w:val="22"/>
        </w:rPr>
        <w:t>а в онлайн-режиме по интернет-каналу</w:t>
      </w:r>
      <w:r>
        <w:rPr>
          <w:sz w:val="22"/>
          <w:szCs w:val="22"/>
        </w:rPr>
        <w:t>;</w:t>
      </w:r>
    </w:p>
    <w:p w:rsidR="0023053C" w:rsidRPr="00EF4824" w:rsidRDefault="0023053C" w:rsidP="0023053C">
      <w:pPr>
        <w:tabs>
          <w:tab w:val="left" w:pos="1080"/>
        </w:tabs>
        <w:ind w:firstLine="567"/>
        <w:rPr>
          <w:sz w:val="22"/>
          <w:szCs w:val="22"/>
        </w:rPr>
      </w:pPr>
      <w:r>
        <w:rPr>
          <w:sz w:val="22"/>
          <w:szCs w:val="22"/>
        </w:rPr>
        <w:t>- в</w:t>
      </w:r>
      <w:r w:rsidRPr="00287873">
        <w:rPr>
          <w:sz w:val="22"/>
          <w:szCs w:val="22"/>
        </w:rPr>
        <w:t xml:space="preserve">ремя проведения </w:t>
      </w:r>
      <w:r w:rsidRPr="00EF4824">
        <w:rPr>
          <w:sz w:val="22"/>
          <w:szCs w:val="22"/>
        </w:rPr>
        <w:t>операции до 10 секунд;</w:t>
      </w:r>
    </w:p>
    <w:p w:rsidR="0023053C" w:rsidRPr="00EF4824" w:rsidRDefault="0023053C" w:rsidP="0023053C">
      <w:pPr>
        <w:tabs>
          <w:tab w:val="left" w:pos="1080"/>
        </w:tabs>
        <w:ind w:firstLine="567"/>
        <w:rPr>
          <w:sz w:val="22"/>
          <w:szCs w:val="22"/>
        </w:rPr>
      </w:pPr>
      <w:r w:rsidRPr="00EF4824">
        <w:rPr>
          <w:sz w:val="22"/>
          <w:szCs w:val="22"/>
        </w:rPr>
        <w:t>- использование модуля шифрования трафика на уровне процессингового центра Исполнителя;</w:t>
      </w:r>
    </w:p>
    <w:p w:rsidR="0023053C" w:rsidRDefault="0023053C" w:rsidP="0023053C">
      <w:pPr>
        <w:tabs>
          <w:tab w:val="left" w:pos="1080"/>
        </w:tabs>
        <w:ind w:firstLine="567"/>
        <w:rPr>
          <w:sz w:val="22"/>
          <w:szCs w:val="22"/>
        </w:rPr>
      </w:pPr>
      <w:r w:rsidRPr="00EF4824">
        <w:rPr>
          <w:sz w:val="22"/>
          <w:szCs w:val="22"/>
        </w:rPr>
        <w:t>-возможность принятия бесконтактной оплаты (PayPass);</w:t>
      </w:r>
    </w:p>
    <w:p w:rsidR="0023053C" w:rsidRPr="00893D55" w:rsidRDefault="0023053C" w:rsidP="0023053C">
      <w:pPr>
        <w:tabs>
          <w:tab w:val="left" w:pos="1080"/>
        </w:tabs>
        <w:ind w:firstLine="567"/>
        <w:rPr>
          <w:sz w:val="22"/>
          <w:szCs w:val="22"/>
        </w:rPr>
      </w:pPr>
      <w:r w:rsidRPr="00893D55">
        <w:rPr>
          <w:sz w:val="22"/>
          <w:szCs w:val="22"/>
        </w:rPr>
        <w:t xml:space="preserve">- </w:t>
      </w:r>
      <w:r w:rsidRPr="000A0384">
        <w:rPr>
          <w:sz w:val="22"/>
          <w:szCs w:val="22"/>
        </w:rPr>
        <w:t>возможность принятия оплаты с применением биометрического метода идентификации данных Держателя карты;</w:t>
      </w:r>
    </w:p>
    <w:p w:rsidR="0023053C" w:rsidRPr="00287873" w:rsidRDefault="0023053C" w:rsidP="0023053C">
      <w:pPr>
        <w:tabs>
          <w:tab w:val="left" w:pos="1080"/>
        </w:tabs>
        <w:ind w:firstLine="567"/>
        <w:rPr>
          <w:sz w:val="22"/>
          <w:szCs w:val="22"/>
        </w:rPr>
      </w:pPr>
      <w:r w:rsidRPr="00893D55">
        <w:rPr>
          <w:sz w:val="22"/>
          <w:szCs w:val="22"/>
        </w:rPr>
        <w:t>-  возможность совершения платежа по QR-коду;</w:t>
      </w:r>
    </w:p>
    <w:p w:rsidR="0023053C" w:rsidRDefault="0023053C" w:rsidP="0023053C">
      <w:pPr>
        <w:tabs>
          <w:tab w:val="left" w:pos="1080"/>
        </w:tabs>
        <w:ind w:firstLine="567"/>
        <w:rPr>
          <w:bCs/>
          <w:sz w:val="6"/>
          <w:szCs w:val="6"/>
        </w:rPr>
      </w:pPr>
      <w:r>
        <w:rPr>
          <w:sz w:val="22"/>
          <w:szCs w:val="22"/>
        </w:rPr>
        <w:t>-с</w:t>
      </w:r>
      <w:r w:rsidRPr="00287873">
        <w:rPr>
          <w:sz w:val="22"/>
          <w:szCs w:val="22"/>
        </w:rPr>
        <w:t xml:space="preserve">овместимость с </w:t>
      </w:r>
      <w:r>
        <w:rPr>
          <w:sz w:val="22"/>
          <w:szCs w:val="22"/>
        </w:rPr>
        <w:t>банковскими</w:t>
      </w:r>
      <w:r w:rsidRPr="00287873">
        <w:rPr>
          <w:sz w:val="22"/>
          <w:szCs w:val="22"/>
        </w:rPr>
        <w:t xml:space="preserve"> картами</w:t>
      </w:r>
      <w:r>
        <w:rPr>
          <w:sz w:val="22"/>
          <w:szCs w:val="22"/>
        </w:rPr>
        <w:t xml:space="preserve"> платежных систем </w:t>
      </w:r>
      <w:r w:rsidRPr="00287873">
        <w:rPr>
          <w:bCs/>
          <w:sz w:val="22"/>
          <w:szCs w:val="22"/>
          <w:lang w:val="en-US"/>
        </w:rPr>
        <w:t>Visa</w:t>
      </w:r>
      <w:r w:rsidRPr="00287873">
        <w:rPr>
          <w:bCs/>
          <w:sz w:val="22"/>
          <w:szCs w:val="22"/>
        </w:rPr>
        <w:t xml:space="preserve">, </w:t>
      </w:r>
      <w:r w:rsidRPr="00287873">
        <w:rPr>
          <w:bCs/>
          <w:sz w:val="22"/>
          <w:szCs w:val="22"/>
          <w:lang w:val="en-US"/>
        </w:rPr>
        <w:t>MasterCard</w:t>
      </w:r>
      <w:r w:rsidRPr="00287873">
        <w:rPr>
          <w:bCs/>
          <w:sz w:val="22"/>
          <w:szCs w:val="22"/>
        </w:rPr>
        <w:t xml:space="preserve">, </w:t>
      </w:r>
      <w:r w:rsidRPr="00287873">
        <w:rPr>
          <w:bCs/>
          <w:sz w:val="22"/>
          <w:szCs w:val="22"/>
          <w:lang w:val="en-US"/>
        </w:rPr>
        <w:t>UnionPay</w:t>
      </w:r>
      <w:r>
        <w:rPr>
          <w:bCs/>
          <w:sz w:val="22"/>
          <w:szCs w:val="22"/>
        </w:rPr>
        <w:t>,МИР</w:t>
      </w:r>
      <w:r w:rsidRPr="00287873">
        <w:rPr>
          <w:bCs/>
          <w:sz w:val="22"/>
          <w:szCs w:val="22"/>
        </w:rPr>
        <w:t>.</w:t>
      </w:r>
    </w:p>
    <w:p w:rsidR="0023053C" w:rsidRDefault="0023053C" w:rsidP="0023053C">
      <w:pPr>
        <w:shd w:val="clear" w:color="auto" w:fill="FFFFFF"/>
        <w:ind w:firstLine="567"/>
        <w:rPr>
          <w:sz w:val="6"/>
          <w:szCs w:val="6"/>
        </w:rPr>
      </w:pPr>
      <w:r w:rsidRPr="002718D7">
        <w:rPr>
          <w:sz w:val="22"/>
          <w:szCs w:val="22"/>
        </w:rPr>
        <w:t xml:space="preserve">Оборудование является собственностью </w:t>
      </w:r>
      <w:r w:rsidRPr="00116B1C">
        <w:rPr>
          <w:sz w:val="22"/>
          <w:szCs w:val="22"/>
        </w:rPr>
        <w:t>Исполнителя</w:t>
      </w:r>
      <w:r w:rsidRPr="002718D7">
        <w:rPr>
          <w:sz w:val="22"/>
          <w:szCs w:val="22"/>
        </w:rPr>
        <w:t xml:space="preserve"> и устанавливает</w:t>
      </w:r>
      <w:r>
        <w:rPr>
          <w:sz w:val="22"/>
          <w:szCs w:val="22"/>
        </w:rPr>
        <w:t>ся на срок действия заключаемого к</w:t>
      </w:r>
      <w:r w:rsidRPr="002718D7">
        <w:rPr>
          <w:sz w:val="22"/>
          <w:szCs w:val="22"/>
        </w:rPr>
        <w:t>онтракта. Оборудование предназначено и может использоваться только для целей р</w:t>
      </w:r>
      <w:r>
        <w:rPr>
          <w:sz w:val="22"/>
          <w:szCs w:val="22"/>
        </w:rPr>
        <w:t>еализации заключаемого контракта.</w:t>
      </w:r>
    </w:p>
    <w:bookmarkEnd w:id="3"/>
    <w:p w:rsidR="0023053C" w:rsidRPr="00893D55" w:rsidRDefault="0023053C" w:rsidP="0023053C">
      <w:pPr>
        <w:shd w:val="clear" w:color="auto" w:fill="FFFFFF"/>
        <w:ind w:firstLine="567"/>
        <w:rPr>
          <w:sz w:val="6"/>
          <w:szCs w:val="6"/>
        </w:rPr>
      </w:pPr>
    </w:p>
    <w:p w:rsidR="0023053C" w:rsidRDefault="0023053C" w:rsidP="0023053C">
      <w:pPr>
        <w:shd w:val="clear" w:color="auto" w:fill="FFFFFF"/>
        <w:tabs>
          <w:tab w:val="num" w:pos="504"/>
        </w:tabs>
        <w:ind w:firstLine="567"/>
        <w:rPr>
          <w:sz w:val="22"/>
          <w:szCs w:val="22"/>
        </w:rPr>
      </w:pPr>
      <w:r>
        <w:rPr>
          <w:sz w:val="22"/>
          <w:szCs w:val="22"/>
        </w:rPr>
        <w:t xml:space="preserve">2. </w:t>
      </w:r>
      <w:r w:rsidRPr="00C85820">
        <w:rPr>
          <w:sz w:val="22"/>
          <w:szCs w:val="22"/>
        </w:rPr>
        <w:t xml:space="preserve">Исполнитель вправе ежемесячно осуществлять проверку технического состояния и порядка эксплуатации </w:t>
      </w:r>
      <w:r>
        <w:rPr>
          <w:sz w:val="22"/>
          <w:szCs w:val="22"/>
        </w:rPr>
        <w:t>О</w:t>
      </w:r>
      <w:r w:rsidRPr="00C85820">
        <w:rPr>
          <w:sz w:val="22"/>
          <w:szCs w:val="22"/>
        </w:rPr>
        <w:t xml:space="preserve">борудования, расположенного на территории Заказчика. Производить замену </w:t>
      </w:r>
      <w:r>
        <w:rPr>
          <w:sz w:val="22"/>
          <w:szCs w:val="22"/>
        </w:rPr>
        <w:t>О</w:t>
      </w:r>
      <w:r w:rsidRPr="00C85820">
        <w:rPr>
          <w:sz w:val="22"/>
          <w:szCs w:val="22"/>
        </w:rPr>
        <w:t xml:space="preserve">борудования, а также обновлять </w:t>
      </w:r>
      <w:r>
        <w:rPr>
          <w:sz w:val="22"/>
          <w:szCs w:val="22"/>
        </w:rPr>
        <w:t xml:space="preserve">служебное </w:t>
      </w:r>
      <w:r w:rsidRPr="00C85820">
        <w:rPr>
          <w:sz w:val="22"/>
          <w:szCs w:val="22"/>
        </w:rPr>
        <w:t xml:space="preserve">программное обеспечение </w:t>
      </w:r>
      <w:r>
        <w:rPr>
          <w:sz w:val="22"/>
          <w:szCs w:val="22"/>
        </w:rPr>
        <w:t>к О</w:t>
      </w:r>
      <w:r w:rsidRPr="00C85820">
        <w:rPr>
          <w:sz w:val="22"/>
          <w:szCs w:val="22"/>
        </w:rPr>
        <w:t>борудовани</w:t>
      </w:r>
      <w:r>
        <w:rPr>
          <w:sz w:val="22"/>
          <w:szCs w:val="22"/>
        </w:rPr>
        <w:t>ю</w:t>
      </w:r>
      <w:r w:rsidRPr="00C85820">
        <w:rPr>
          <w:sz w:val="22"/>
          <w:szCs w:val="22"/>
        </w:rPr>
        <w:t>, уведомив Заказчика не менее чем за 2 (два) рабочих дня до даты замены или обновления.</w:t>
      </w:r>
    </w:p>
    <w:p w:rsidR="0023053C" w:rsidRDefault="0023053C" w:rsidP="0023053C">
      <w:pPr>
        <w:shd w:val="clear" w:color="auto" w:fill="FFFFFF"/>
        <w:tabs>
          <w:tab w:val="num" w:pos="504"/>
        </w:tabs>
        <w:ind w:firstLine="567"/>
        <w:rPr>
          <w:sz w:val="22"/>
          <w:szCs w:val="22"/>
        </w:rPr>
      </w:pPr>
      <w:r>
        <w:rPr>
          <w:sz w:val="22"/>
          <w:szCs w:val="22"/>
        </w:rPr>
        <w:t>3. О</w:t>
      </w:r>
      <w:r w:rsidRPr="009C2DB8">
        <w:rPr>
          <w:sz w:val="22"/>
          <w:szCs w:val="22"/>
        </w:rPr>
        <w:t>существля</w:t>
      </w:r>
      <w:r>
        <w:rPr>
          <w:sz w:val="22"/>
          <w:szCs w:val="22"/>
        </w:rPr>
        <w:t xml:space="preserve">ет </w:t>
      </w:r>
      <w:r w:rsidRPr="00EF4824">
        <w:rPr>
          <w:sz w:val="22"/>
          <w:szCs w:val="22"/>
        </w:rPr>
        <w:t xml:space="preserve">оперативные консультации сотрудников Заказчика по работе </w:t>
      </w:r>
      <w:r>
        <w:rPr>
          <w:sz w:val="22"/>
          <w:szCs w:val="22"/>
        </w:rPr>
        <w:t>с э</w:t>
      </w:r>
      <w:r w:rsidRPr="00EF4824">
        <w:rPr>
          <w:sz w:val="22"/>
          <w:szCs w:val="22"/>
        </w:rPr>
        <w:t>лектронны</w:t>
      </w:r>
      <w:r>
        <w:rPr>
          <w:sz w:val="22"/>
          <w:szCs w:val="22"/>
        </w:rPr>
        <w:t>ми</w:t>
      </w:r>
      <w:r w:rsidRPr="00EF4824">
        <w:rPr>
          <w:sz w:val="22"/>
          <w:szCs w:val="22"/>
        </w:rPr>
        <w:t xml:space="preserve"> терминал</w:t>
      </w:r>
      <w:r>
        <w:rPr>
          <w:sz w:val="22"/>
          <w:szCs w:val="22"/>
        </w:rPr>
        <w:t>ами</w:t>
      </w:r>
      <w:r w:rsidRPr="00EF4824">
        <w:rPr>
          <w:sz w:val="22"/>
          <w:szCs w:val="22"/>
        </w:rPr>
        <w:t xml:space="preserve"> и сопровождение проведения операци</w:t>
      </w:r>
      <w:r>
        <w:rPr>
          <w:sz w:val="22"/>
          <w:szCs w:val="22"/>
        </w:rPr>
        <w:t>й</w:t>
      </w:r>
      <w:r w:rsidRPr="00EF4824">
        <w:rPr>
          <w:sz w:val="22"/>
          <w:szCs w:val="22"/>
        </w:rPr>
        <w:t xml:space="preserve"> на </w:t>
      </w:r>
      <w:r>
        <w:rPr>
          <w:sz w:val="22"/>
          <w:szCs w:val="22"/>
        </w:rPr>
        <w:t>э</w:t>
      </w:r>
      <w:r w:rsidRPr="00EF4824">
        <w:rPr>
          <w:sz w:val="22"/>
          <w:szCs w:val="22"/>
        </w:rPr>
        <w:t>лектронны</w:t>
      </w:r>
      <w:r>
        <w:rPr>
          <w:sz w:val="22"/>
          <w:szCs w:val="22"/>
        </w:rPr>
        <w:t>х</w:t>
      </w:r>
      <w:r w:rsidRPr="00EF4824">
        <w:rPr>
          <w:sz w:val="22"/>
          <w:szCs w:val="22"/>
        </w:rPr>
        <w:t xml:space="preserve"> терминал</w:t>
      </w:r>
      <w:r>
        <w:rPr>
          <w:sz w:val="22"/>
          <w:szCs w:val="22"/>
        </w:rPr>
        <w:t>ах</w:t>
      </w:r>
      <w:r w:rsidRPr="00EF4824">
        <w:rPr>
          <w:sz w:val="22"/>
          <w:szCs w:val="22"/>
        </w:rPr>
        <w:t xml:space="preserve"> в телефонном режиме </w:t>
      </w:r>
      <w:r>
        <w:rPr>
          <w:sz w:val="22"/>
          <w:szCs w:val="22"/>
        </w:rPr>
        <w:t>по</w:t>
      </w:r>
      <w:r w:rsidRPr="00EF4824">
        <w:rPr>
          <w:sz w:val="22"/>
          <w:szCs w:val="22"/>
        </w:rPr>
        <w:t xml:space="preserve"> «горячей линии» круглосуточно</w:t>
      </w:r>
      <w:r w:rsidRPr="00CE3574">
        <w:rPr>
          <w:sz w:val="22"/>
          <w:szCs w:val="22"/>
        </w:rPr>
        <w:t>.</w:t>
      </w:r>
    </w:p>
    <w:p w:rsidR="0023053C" w:rsidRPr="00241A3B" w:rsidRDefault="0023053C" w:rsidP="0023053C">
      <w:pPr>
        <w:shd w:val="clear" w:color="auto" w:fill="FFFFFF"/>
        <w:tabs>
          <w:tab w:val="num" w:pos="504"/>
        </w:tabs>
        <w:ind w:firstLine="567"/>
        <w:rPr>
          <w:color w:val="000000"/>
          <w:sz w:val="22"/>
          <w:szCs w:val="22"/>
        </w:rPr>
      </w:pPr>
      <w:r>
        <w:rPr>
          <w:sz w:val="22"/>
          <w:szCs w:val="22"/>
        </w:rPr>
        <w:t xml:space="preserve">4. </w:t>
      </w:r>
      <w:bookmarkStart w:id="4" w:name="_Hlk236827941"/>
      <w:r w:rsidRPr="00241A3B">
        <w:rPr>
          <w:color w:val="000000"/>
          <w:sz w:val="22"/>
          <w:szCs w:val="22"/>
        </w:rPr>
        <w:t>Обеспечивает оборудование, установленное у Заказчика в ТСТ рекламно-информационными материалами, информационными материалами, извещающими Покупателей о возможности различных способов оплаты товаров (работ, услуг), в случае если это не противоречит требованиям законодательства Российской Федерации</w:t>
      </w:r>
      <w:bookmarkEnd w:id="4"/>
      <w:r w:rsidRPr="00241A3B">
        <w:rPr>
          <w:color w:val="000000"/>
          <w:sz w:val="22"/>
          <w:szCs w:val="22"/>
        </w:rPr>
        <w:t>.</w:t>
      </w:r>
    </w:p>
    <w:p w:rsidR="0023053C" w:rsidRPr="001D57F2" w:rsidRDefault="0023053C" w:rsidP="0023053C">
      <w:pPr>
        <w:shd w:val="clear" w:color="auto" w:fill="FFFFFF"/>
        <w:tabs>
          <w:tab w:val="num" w:pos="504"/>
        </w:tabs>
        <w:ind w:firstLine="567"/>
        <w:rPr>
          <w:sz w:val="22"/>
          <w:szCs w:val="22"/>
        </w:rPr>
      </w:pPr>
      <w:r>
        <w:rPr>
          <w:color w:val="000000"/>
          <w:sz w:val="22"/>
          <w:szCs w:val="22"/>
        </w:rPr>
        <w:t xml:space="preserve">5. </w:t>
      </w:r>
      <w:r w:rsidRPr="00EF4824">
        <w:rPr>
          <w:sz w:val="22"/>
          <w:szCs w:val="22"/>
        </w:rPr>
        <w:t>Обеспечи</w:t>
      </w:r>
      <w:r>
        <w:rPr>
          <w:sz w:val="22"/>
          <w:szCs w:val="22"/>
        </w:rPr>
        <w:t>вает</w:t>
      </w:r>
      <w:r w:rsidRPr="00EF4824">
        <w:rPr>
          <w:sz w:val="22"/>
          <w:szCs w:val="22"/>
        </w:rPr>
        <w:t xml:space="preserve"> круглосуточную работоспособность </w:t>
      </w:r>
      <w:r>
        <w:rPr>
          <w:sz w:val="22"/>
          <w:szCs w:val="22"/>
        </w:rPr>
        <w:t>Оборудования</w:t>
      </w:r>
      <w:r w:rsidRPr="00EF4824">
        <w:rPr>
          <w:sz w:val="22"/>
          <w:szCs w:val="22"/>
        </w:rPr>
        <w:t xml:space="preserve">. В случае выхода из строя </w:t>
      </w:r>
      <w:r w:rsidRPr="001D57F2">
        <w:rPr>
          <w:sz w:val="22"/>
          <w:szCs w:val="22"/>
        </w:rPr>
        <w:t>Оборудования</w:t>
      </w:r>
      <w:r>
        <w:rPr>
          <w:sz w:val="22"/>
          <w:szCs w:val="22"/>
        </w:rPr>
        <w:t xml:space="preserve"> </w:t>
      </w:r>
      <w:r w:rsidRPr="001D57F2">
        <w:rPr>
          <w:sz w:val="22"/>
          <w:szCs w:val="22"/>
        </w:rPr>
        <w:t xml:space="preserve">обеспечивает Заказчика исправным Оборудованием не позднее 5 (пяти) рабочих дней с даты </w:t>
      </w:r>
      <w:r w:rsidRPr="001D57F2">
        <w:rPr>
          <w:sz w:val="22"/>
          <w:szCs w:val="22"/>
        </w:rPr>
        <w:lastRenderedPageBreak/>
        <w:t>письменного обращения Заказчика к Исполнителю. Если ремонт требует длительного времени, Исполнитель устанавливает Заказчику аналогичное исправное Оборудование.</w:t>
      </w:r>
    </w:p>
    <w:p w:rsidR="0023053C" w:rsidRDefault="0023053C" w:rsidP="0023053C">
      <w:pPr>
        <w:shd w:val="clear" w:color="auto" w:fill="FFFFFF"/>
        <w:tabs>
          <w:tab w:val="num" w:pos="504"/>
        </w:tabs>
        <w:ind w:firstLine="567"/>
        <w:rPr>
          <w:sz w:val="22"/>
          <w:szCs w:val="22"/>
        </w:rPr>
      </w:pPr>
      <w:r w:rsidRPr="001D57F2">
        <w:rPr>
          <w:sz w:val="22"/>
          <w:szCs w:val="22"/>
        </w:rPr>
        <w:t>6. Осуществляет круглосуточную электронную (через</w:t>
      </w:r>
      <w:r w:rsidRPr="006258E3">
        <w:rPr>
          <w:sz w:val="22"/>
          <w:szCs w:val="22"/>
        </w:rPr>
        <w:t xml:space="preserve"> электронный терминал) авторизацию.</w:t>
      </w:r>
    </w:p>
    <w:p w:rsidR="0023053C" w:rsidRPr="004A630C" w:rsidRDefault="0023053C" w:rsidP="0023053C">
      <w:pPr>
        <w:shd w:val="clear" w:color="auto" w:fill="FFFFFF"/>
        <w:tabs>
          <w:tab w:val="num" w:pos="504"/>
        </w:tabs>
        <w:ind w:firstLine="567"/>
        <w:rPr>
          <w:sz w:val="22"/>
          <w:szCs w:val="22"/>
        </w:rPr>
      </w:pPr>
      <w:r w:rsidRPr="004A630C">
        <w:rPr>
          <w:sz w:val="22"/>
          <w:szCs w:val="22"/>
        </w:rPr>
        <w:t xml:space="preserve">7. </w:t>
      </w:r>
      <w:bookmarkStart w:id="5" w:name="_Hlk236827708"/>
      <w:r w:rsidRPr="004A630C">
        <w:rPr>
          <w:sz w:val="22"/>
          <w:szCs w:val="22"/>
        </w:rPr>
        <w:t>Проводит</w:t>
      </w:r>
      <w:r>
        <w:rPr>
          <w:sz w:val="22"/>
          <w:szCs w:val="22"/>
        </w:rPr>
        <w:t xml:space="preserve"> </w:t>
      </w:r>
      <w:r w:rsidRPr="004A630C">
        <w:rPr>
          <w:sz w:val="22"/>
          <w:szCs w:val="22"/>
        </w:rPr>
        <w:t>инструктаж персонала Заказчика в течение 10 (десяти) календарных дней с даты</w:t>
      </w:r>
      <w:r>
        <w:rPr>
          <w:sz w:val="22"/>
          <w:szCs w:val="22"/>
        </w:rPr>
        <w:t xml:space="preserve"> </w:t>
      </w:r>
      <w:r w:rsidRPr="004A630C">
        <w:rPr>
          <w:sz w:val="22"/>
          <w:szCs w:val="22"/>
        </w:rPr>
        <w:t>заключения контракта по правилам обслуживания держателей карт и оформлению операций с использованием карт, а также проводит инструктаж вновь принятых на работу сотрудников Заказчика не позднее 3 (трех) рабочих дней с даты письменного обращения Заказчика</w:t>
      </w:r>
      <w:bookmarkEnd w:id="5"/>
      <w:r w:rsidRPr="004A630C">
        <w:rPr>
          <w:sz w:val="22"/>
          <w:szCs w:val="22"/>
        </w:rPr>
        <w:t>;</w:t>
      </w:r>
    </w:p>
    <w:p w:rsidR="0023053C" w:rsidRPr="004A630C" w:rsidRDefault="0023053C" w:rsidP="0023053C">
      <w:pPr>
        <w:shd w:val="clear" w:color="auto" w:fill="FFFFFF"/>
        <w:tabs>
          <w:tab w:val="num" w:pos="504"/>
        </w:tabs>
        <w:ind w:firstLine="567"/>
        <w:rPr>
          <w:sz w:val="22"/>
          <w:szCs w:val="22"/>
        </w:rPr>
      </w:pPr>
      <w:r w:rsidRPr="004A630C">
        <w:rPr>
          <w:sz w:val="22"/>
          <w:szCs w:val="22"/>
        </w:rPr>
        <w:t xml:space="preserve">Инструктаж должен включать в себя: </w:t>
      </w:r>
    </w:p>
    <w:p w:rsidR="0023053C" w:rsidRPr="004A630C" w:rsidRDefault="0023053C" w:rsidP="0023053C">
      <w:pPr>
        <w:shd w:val="clear" w:color="auto" w:fill="FFFFFF"/>
        <w:tabs>
          <w:tab w:val="num" w:pos="504"/>
        </w:tabs>
        <w:ind w:firstLine="567"/>
        <w:rPr>
          <w:sz w:val="22"/>
          <w:szCs w:val="22"/>
        </w:rPr>
      </w:pPr>
      <w:bookmarkStart w:id="6" w:name="_Hlk236827754"/>
      <w:r w:rsidRPr="004A630C">
        <w:rPr>
          <w:sz w:val="22"/>
          <w:szCs w:val="22"/>
        </w:rPr>
        <w:t xml:space="preserve">- порядок работы с установленным Оборудованием; </w:t>
      </w:r>
    </w:p>
    <w:p w:rsidR="0023053C" w:rsidRPr="004A630C" w:rsidRDefault="0023053C" w:rsidP="0023053C">
      <w:pPr>
        <w:shd w:val="clear" w:color="auto" w:fill="FFFFFF"/>
        <w:tabs>
          <w:tab w:val="num" w:pos="504"/>
        </w:tabs>
        <w:ind w:firstLine="567"/>
        <w:rPr>
          <w:sz w:val="22"/>
          <w:szCs w:val="22"/>
        </w:rPr>
      </w:pPr>
      <w:r w:rsidRPr="004A630C">
        <w:rPr>
          <w:sz w:val="22"/>
          <w:szCs w:val="22"/>
        </w:rPr>
        <w:t xml:space="preserve">- правила безопасности при проведении операций с использованием карт; </w:t>
      </w:r>
    </w:p>
    <w:p w:rsidR="0023053C" w:rsidRPr="004A630C" w:rsidRDefault="0023053C" w:rsidP="0023053C">
      <w:pPr>
        <w:shd w:val="clear" w:color="auto" w:fill="FFFFFF"/>
        <w:tabs>
          <w:tab w:val="num" w:pos="504"/>
        </w:tabs>
        <w:ind w:firstLine="567"/>
        <w:rPr>
          <w:sz w:val="22"/>
          <w:szCs w:val="22"/>
        </w:rPr>
      </w:pPr>
      <w:r w:rsidRPr="004A630C">
        <w:rPr>
          <w:sz w:val="22"/>
          <w:szCs w:val="22"/>
        </w:rPr>
        <w:t xml:space="preserve">- стандартные элементы защиты пластиковых карт; </w:t>
      </w:r>
    </w:p>
    <w:p w:rsidR="0023053C" w:rsidRPr="004A630C" w:rsidRDefault="0023053C" w:rsidP="0023053C">
      <w:pPr>
        <w:shd w:val="clear" w:color="auto" w:fill="FFFFFF"/>
        <w:tabs>
          <w:tab w:val="num" w:pos="504"/>
        </w:tabs>
        <w:ind w:firstLine="567"/>
        <w:rPr>
          <w:sz w:val="22"/>
          <w:szCs w:val="22"/>
        </w:rPr>
      </w:pPr>
      <w:r w:rsidRPr="004A630C">
        <w:rPr>
          <w:sz w:val="22"/>
          <w:szCs w:val="22"/>
        </w:rPr>
        <w:t xml:space="preserve">- характерные признаки поддельных карт и методы их распознавания; </w:t>
      </w:r>
    </w:p>
    <w:p w:rsidR="0023053C" w:rsidRPr="0023053C" w:rsidRDefault="0023053C" w:rsidP="0023053C">
      <w:pPr>
        <w:shd w:val="clear" w:color="auto" w:fill="FFFFFF"/>
        <w:tabs>
          <w:tab w:val="num" w:pos="504"/>
        </w:tabs>
        <w:ind w:firstLine="567"/>
        <w:rPr>
          <w:sz w:val="22"/>
          <w:szCs w:val="22"/>
        </w:rPr>
      </w:pPr>
      <w:r w:rsidRPr="004A630C">
        <w:rPr>
          <w:sz w:val="22"/>
          <w:szCs w:val="22"/>
        </w:rPr>
        <w:t xml:space="preserve">- основные виды </w:t>
      </w:r>
      <w:r w:rsidRPr="0023053C">
        <w:rPr>
          <w:sz w:val="22"/>
          <w:szCs w:val="22"/>
        </w:rPr>
        <w:t>мошенничества с картами и методы противодействия, действия кассира при неправомерном использовании карты или предъявлении к обслуживанию поддельной карты</w:t>
      </w:r>
      <w:bookmarkEnd w:id="6"/>
      <w:r w:rsidRPr="0023053C">
        <w:rPr>
          <w:sz w:val="22"/>
          <w:szCs w:val="22"/>
        </w:rPr>
        <w:t xml:space="preserve">. </w:t>
      </w:r>
    </w:p>
    <w:p w:rsidR="0023053C" w:rsidRPr="0023053C" w:rsidRDefault="0023053C" w:rsidP="0023053C">
      <w:pPr>
        <w:shd w:val="clear" w:color="auto" w:fill="FFFFFF"/>
        <w:tabs>
          <w:tab w:val="num" w:pos="504"/>
        </w:tabs>
        <w:ind w:firstLine="567"/>
        <w:rPr>
          <w:color w:val="FF0000"/>
          <w:sz w:val="22"/>
          <w:szCs w:val="22"/>
        </w:rPr>
      </w:pPr>
      <w:r w:rsidRPr="0023053C">
        <w:rPr>
          <w:color w:val="000000"/>
          <w:sz w:val="22"/>
          <w:szCs w:val="22"/>
        </w:rPr>
        <w:t>8. Проводит дополнительный инструктаж персонала Заказчика в случае изменений Порядка проведения операций с использованием карт в ТСТ в течение 5 (пяти) рабочих дней с даты вступления в силу данных изменений, а также по письменному обращению Заказчика</w:t>
      </w:r>
      <w:r w:rsidRPr="0023053C">
        <w:rPr>
          <w:color w:val="FF0000"/>
          <w:sz w:val="22"/>
          <w:szCs w:val="22"/>
        </w:rPr>
        <w:t>.</w:t>
      </w:r>
    </w:p>
    <w:p w:rsidR="0023053C" w:rsidRPr="0023053C" w:rsidRDefault="0023053C" w:rsidP="0023053C">
      <w:pPr>
        <w:shd w:val="clear" w:color="auto" w:fill="FFFFFF"/>
        <w:tabs>
          <w:tab w:val="num" w:pos="504"/>
        </w:tabs>
        <w:ind w:firstLine="567"/>
        <w:rPr>
          <w:color w:val="000000"/>
          <w:sz w:val="22"/>
          <w:szCs w:val="22"/>
        </w:rPr>
      </w:pPr>
      <w:r w:rsidRPr="0023053C">
        <w:rPr>
          <w:sz w:val="22"/>
          <w:szCs w:val="22"/>
        </w:rPr>
        <w:t>9. Исполнитель оказывает клиентам Заказчика консультации по вопросам, связанным с эксплуатацией системы эквайринга в телефонном режиме по «горячей линии» для физических лиц круглосуточно.</w:t>
      </w:r>
    </w:p>
    <w:p w:rsidR="0023053C" w:rsidRPr="0023053C" w:rsidRDefault="0023053C" w:rsidP="0023053C">
      <w:pPr>
        <w:shd w:val="clear" w:color="auto" w:fill="FFFFFF"/>
        <w:tabs>
          <w:tab w:val="num" w:pos="504"/>
        </w:tabs>
        <w:ind w:firstLine="567"/>
        <w:rPr>
          <w:sz w:val="22"/>
          <w:szCs w:val="22"/>
        </w:rPr>
      </w:pPr>
      <w:r w:rsidRPr="0023053C">
        <w:rPr>
          <w:color w:val="000000"/>
          <w:sz w:val="22"/>
          <w:szCs w:val="22"/>
        </w:rPr>
        <w:t>10</w:t>
      </w:r>
      <w:r w:rsidRPr="0023053C">
        <w:rPr>
          <w:sz w:val="22"/>
          <w:szCs w:val="22"/>
        </w:rPr>
        <w:t xml:space="preserve">. </w:t>
      </w:r>
      <w:bookmarkStart w:id="7" w:name="_Hlk236827906"/>
      <w:r w:rsidRPr="0023053C">
        <w:rPr>
          <w:sz w:val="22"/>
          <w:szCs w:val="22"/>
        </w:rPr>
        <w:t>Перечисляет на лицевой счет Заказчика суммы операций оплаты товаров (работ, услуг), совершенных у Заказчика с использованием карт, не позднее 2 (двух) рабочих дней с даты проведения операции без удержания комиссионного вознаграждения за выполнение расчетов. В случае сбоя при передаче расчетной информации об операциях от электронного терминала Исполнителю при проведении операции электронной сверки итогов, перечисляет Заказчику указанные суммы в указанный срок с даты получения чека контрольно-кассовой техники, подтверждающего расчетную операцию, в автоматизированной системе, посредством которой осуществляется дистанционное банковское обслуживание</w:t>
      </w:r>
      <w:bookmarkEnd w:id="7"/>
      <w:r w:rsidRPr="0023053C">
        <w:rPr>
          <w:sz w:val="22"/>
          <w:szCs w:val="22"/>
        </w:rPr>
        <w:t>.</w:t>
      </w:r>
    </w:p>
    <w:p w:rsidR="0023053C" w:rsidRPr="0023053C" w:rsidRDefault="0023053C" w:rsidP="0023053C">
      <w:pPr>
        <w:shd w:val="clear" w:color="auto" w:fill="FFFFFF"/>
        <w:tabs>
          <w:tab w:val="num" w:pos="504"/>
        </w:tabs>
        <w:ind w:firstLine="567"/>
        <w:rPr>
          <w:sz w:val="22"/>
          <w:szCs w:val="22"/>
        </w:rPr>
      </w:pPr>
      <w:r w:rsidRPr="0023053C">
        <w:rPr>
          <w:sz w:val="22"/>
          <w:szCs w:val="22"/>
        </w:rPr>
        <w:t>11. Исполнитель обеспечивает доступ к автоматизированной системе, посредством которой осуществляется дистанционное банковское обслуживание для контроля, отслеживания и сверки платежей, направление заявок на техническую поддержку Оборудования, установленного у Заказчика в ТСТ.</w:t>
      </w:r>
    </w:p>
    <w:p w:rsidR="0023053C" w:rsidRPr="0023053C" w:rsidRDefault="0023053C" w:rsidP="0023053C">
      <w:pPr>
        <w:shd w:val="clear" w:color="auto" w:fill="FFFFFF"/>
        <w:tabs>
          <w:tab w:val="num" w:pos="504"/>
        </w:tabs>
        <w:ind w:firstLine="567"/>
        <w:rPr>
          <w:sz w:val="22"/>
          <w:szCs w:val="22"/>
        </w:rPr>
      </w:pPr>
    </w:p>
    <w:p w:rsidR="0023053C" w:rsidRPr="0023053C" w:rsidRDefault="0023053C" w:rsidP="0023053C">
      <w:pPr>
        <w:shd w:val="clear" w:color="auto" w:fill="FFFFFF"/>
        <w:tabs>
          <w:tab w:val="num" w:pos="504"/>
        </w:tabs>
        <w:ind w:firstLine="567"/>
        <w:rPr>
          <w:sz w:val="22"/>
          <w:szCs w:val="22"/>
        </w:rPr>
      </w:pPr>
      <w:r w:rsidRPr="0023053C">
        <w:rPr>
          <w:sz w:val="22"/>
          <w:szCs w:val="22"/>
        </w:rPr>
        <w:t>Исполнитель вправе не осуществлять перечисление денежных средств в адрес Заказчика по операциям оплаты услуг Заказчика, совершенным с использованием банковских карт, если расчетная информация по ним была признана недействительной.</w:t>
      </w:r>
    </w:p>
    <w:p w:rsidR="0023053C" w:rsidRPr="0023053C" w:rsidRDefault="0023053C" w:rsidP="0023053C">
      <w:pPr>
        <w:shd w:val="clear" w:color="auto" w:fill="FFFFFF"/>
        <w:tabs>
          <w:tab w:val="num" w:pos="504"/>
        </w:tabs>
        <w:ind w:firstLine="567"/>
        <w:rPr>
          <w:sz w:val="22"/>
          <w:szCs w:val="22"/>
        </w:rPr>
      </w:pPr>
      <w:r w:rsidRPr="0023053C">
        <w:rPr>
          <w:sz w:val="22"/>
          <w:szCs w:val="22"/>
        </w:rPr>
        <w:t>Исполнитель вправе потребовать от Заказчика возместить денежные средства для возврата держателям банковских карт сумм по операциям отмены, возврата, а также сумм иных ранее оплаченных Заказчику операций, подтвержденных расчетной информацией, признанной Банком впоследствии недействительной.</w:t>
      </w:r>
    </w:p>
    <w:p w:rsidR="0023053C" w:rsidRPr="0023053C" w:rsidRDefault="0023053C" w:rsidP="0023053C">
      <w:pPr>
        <w:shd w:val="clear" w:color="auto" w:fill="FFFFFF"/>
        <w:tabs>
          <w:tab w:val="num" w:pos="504"/>
        </w:tabs>
        <w:ind w:firstLine="567"/>
        <w:rPr>
          <w:sz w:val="22"/>
          <w:szCs w:val="22"/>
        </w:rPr>
      </w:pPr>
      <w:r w:rsidRPr="0023053C">
        <w:rPr>
          <w:sz w:val="22"/>
          <w:szCs w:val="22"/>
        </w:rPr>
        <w:t>Условия признания недействительной расчетной информации по операциям с использованием банковских карт должны соответствовать законодательству РФ, регламентам используемой платежной системы, внутренним правилам банка-эквайрера, банка –эмитента, условиям заключаемого контракта.</w:t>
      </w:r>
    </w:p>
    <w:p w:rsidR="0023053C" w:rsidRPr="0023053C" w:rsidRDefault="0023053C" w:rsidP="0023053C">
      <w:pPr>
        <w:shd w:val="clear" w:color="auto" w:fill="FFFFFF"/>
        <w:tabs>
          <w:tab w:val="num" w:pos="504"/>
        </w:tabs>
        <w:ind w:firstLine="567"/>
        <w:rPr>
          <w:sz w:val="22"/>
          <w:szCs w:val="22"/>
        </w:rPr>
      </w:pPr>
      <w:r w:rsidRPr="0023053C">
        <w:rPr>
          <w:sz w:val="22"/>
          <w:szCs w:val="22"/>
        </w:rPr>
        <w:t>Достаточным подтверждением недействительности информации о платеже являются соответствующие отчеты Платежных систем и/или выдержка из расчетной информации (клиринговых отчетов, реестров операций) по поступившим в Банк опротестованиям через Платежные системы.</w:t>
      </w:r>
    </w:p>
    <w:p w:rsidR="0023053C" w:rsidRPr="0023053C" w:rsidRDefault="0023053C" w:rsidP="0023053C">
      <w:pPr>
        <w:shd w:val="clear" w:color="auto" w:fill="FFFFFF"/>
        <w:tabs>
          <w:tab w:val="num" w:pos="504"/>
        </w:tabs>
        <w:ind w:firstLine="567"/>
        <w:rPr>
          <w:sz w:val="22"/>
          <w:szCs w:val="22"/>
        </w:rPr>
      </w:pPr>
      <w:r w:rsidRPr="0023053C">
        <w:rPr>
          <w:sz w:val="22"/>
          <w:szCs w:val="22"/>
        </w:rPr>
        <w:t>Заказчик имеет право требовать, а Банк обязуется предоставить Заказчику по его требованию копии документов, на основании которых расчетная информация по операции признана недействительной.</w:t>
      </w:r>
    </w:p>
    <w:p w:rsidR="0023053C" w:rsidRPr="0023053C" w:rsidRDefault="0023053C" w:rsidP="0023053C">
      <w:pPr>
        <w:shd w:val="clear" w:color="auto" w:fill="FFFFFF"/>
        <w:tabs>
          <w:tab w:val="num" w:pos="504"/>
        </w:tabs>
        <w:ind w:firstLine="567"/>
        <w:rPr>
          <w:sz w:val="22"/>
          <w:szCs w:val="22"/>
        </w:rPr>
      </w:pPr>
    </w:p>
    <w:p w:rsidR="0023053C" w:rsidRPr="0023053C" w:rsidRDefault="0023053C" w:rsidP="0023053C">
      <w:pPr>
        <w:tabs>
          <w:tab w:val="num" w:pos="2160"/>
        </w:tabs>
        <w:ind w:firstLine="567"/>
        <w:rPr>
          <w:sz w:val="22"/>
          <w:szCs w:val="22"/>
        </w:rPr>
      </w:pPr>
      <w:r w:rsidRPr="0023053C">
        <w:rPr>
          <w:sz w:val="22"/>
          <w:szCs w:val="22"/>
        </w:rPr>
        <w:t>Доставка специалистов Исполнителя до места оказания услуг осуществляется собственным транспортом Исполнителя.</w:t>
      </w:r>
    </w:p>
    <w:p w:rsidR="0023053C" w:rsidRPr="0023053C" w:rsidRDefault="0023053C" w:rsidP="0023053C">
      <w:pPr>
        <w:tabs>
          <w:tab w:val="num" w:pos="2160"/>
        </w:tabs>
        <w:ind w:firstLine="567"/>
        <w:rPr>
          <w:sz w:val="22"/>
          <w:szCs w:val="22"/>
        </w:rPr>
      </w:pPr>
      <w:r w:rsidRPr="0023053C">
        <w:rPr>
          <w:sz w:val="22"/>
          <w:szCs w:val="22"/>
        </w:rPr>
        <w:t>Учитывая пропускной режим входа на объект, Исполнитель до начала оказания услуг представляет Заказчику заявку на пропуска с указанием фамилий специалистов, которые будут оказывать услуги на объекте, а также с указанием государственных номеров машин по доставке специалистов и Оборудования на объект Заказчика.</w:t>
      </w:r>
    </w:p>
    <w:p w:rsidR="0023053C" w:rsidRPr="0023053C" w:rsidRDefault="0023053C" w:rsidP="0023053C">
      <w:pPr>
        <w:tabs>
          <w:tab w:val="num" w:pos="2160"/>
        </w:tabs>
        <w:ind w:firstLine="567"/>
        <w:rPr>
          <w:sz w:val="22"/>
          <w:szCs w:val="22"/>
        </w:rPr>
      </w:pPr>
      <w:r w:rsidRPr="0023053C">
        <w:rPr>
          <w:sz w:val="22"/>
          <w:szCs w:val="22"/>
        </w:rPr>
        <w:t>Вся ответственность за соответствие технологического процесса, приемов и методов оказания услуг возлагается на Исполнителя.</w:t>
      </w:r>
    </w:p>
    <w:p w:rsidR="0023053C" w:rsidRPr="0023053C" w:rsidRDefault="0023053C" w:rsidP="006A166A">
      <w:pPr>
        <w:ind w:firstLine="709"/>
        <w:rPr>
          <w:sz w:val="22"/>
          <w:szCs w:val="22"/>
        </w:rPr>
      </w:pPr>
      <w:r w:rsidRPr="0023053C">
        <w:rPr>
          <w:b/>
          <w:sz w:val="22"/>
          <w:szCs w:val="22"/>
        </w:rPr>
        <w:t>Сроки и порядок оплаты:</w:t>
      </w:r>
      <w:r w:rsidRPr="0023053C">
        <w:rPr>
          <w:rFonts w:eastAsia="DejaVu Sans"/>
          <w:kern w:val="1"/>
          <w:sz w:val="22"/>
          <w:szCs w:val="22"/>
        </w:rPr>
        <w:t xml:space="preserve"> Заказчик </w:t>
      </w:r>
      <w:r w:rsidRPr="006A166A">
        <w:rPr>
          <w:rFonts w:eastAsia="DejaVu Sans"/>
          <w:kern w:val="1"/>
          <w:sz w:val="22"/>
          <w:szCs w:val="22"/>
        </w:rPr>
        <w:t xml:space="preserve">производит ежемесячно оплату по безналичному расчету в течение 7 рабочих дней с момента подписания сторонами Акта </w:t>
      </w:r>
      <w:r w:rsidR="006A166A" w:rsidRPr="006A166A">
        <w:rPr>
          <w:rFonts w:eastAsia="DejaVu Sans"/>
          <w:kern w:val="1"/>
          <w:sz w:val="22"/>
          <w:szCs w:val="22"/>
        </w:rPr>
        <w:t>сдачи-приемки оказанных услуг</w:t>
      </w:r>
      <w:r w:rsidRPr="006A166A">
        <w:rPr>
          <w:color w:val="000000"/>
          <w:sz w:val="22"/>
          <w:szCs w:val="22"/>
        </w:rPr>
        <w:t>,  а также  предоставления первичных платежных документов (счет, УПД)</w:t>
      </w:r>
      <w:r w:rsidRPr="006A166A">
        <w:rPr>
          <w:rFonts w:eastAsia="DejaVu Sans"/>
          <w:kern w:val="1"/>
          <w:sz w:val="22"/>
          <w:szCs w:val="22"/>
        </w:rPr>
        <w:t xml:space="preserve">. </w:t>
      </w:r>
      <w:r w:rsidRPr="006A166A">
        <w:rPr>
          <w:sz w:val="22"/>
          <w:szCs w:val="22"/>
        </w:rPr>
        <w:t>В случае неисполнения или ненадлежащего исполнения обязательств, предусмотренных настоящим контрактом, Заказчик</w:t>
      </w:r>
      <w:r w:rsidRPr="0023053C">
        <w:rPr>
          <w:sz w:val="22"/>
          <w:szCs w:val="22"/>
        </w:rPr>
        <w:t xml:space="preserve"> производит оплату по контракту за вычетом соответствующего размера неустойки (штрафа, пени).</w:t>
      </w:r>
    </w:p>
    <w:p w:rsidR="0023053C" w:rsidRPr="0023053C" w:rsidRDefault="0023053C" w:rsidP="0023053C">
      <w:pPr>
        <w:tabs>
          <w:tab w:val="left" w:pos="1080"/>
        </w:tabs>
        <w:ind w:firstLine="567"/>
        <w:rPr>
          <w:sz w:val="22"/>
          <w:szCs w:val="22"/>
        </w:rPr>
      </w:pPr>
      <w:r w:rsidRPr="0023053C">
        <w:rPr>
          <w:b/>
          <w:sz w:val="22"/>
          <w:szCs w:val="22"/>
        </w:rPr>
        <w:t xml:space="preserve">Объем прогнозируемой оплаты по пластиковым картам – </w:t>
      </w:r>
      <w:r w:rsidRPr="0023053C">
        <w:rPr>
          <w:sz w:val="22"/>
          <w:szCs w:val="22"/>
        </w:rPr>
        <w:t xml:space="preserve">не менее 12 000 000 (Двенадцати миллионов) рублей 00 копеек. </w:t>
      </w:r>
    </w:p>
    <w:p w:rsidR="0023053C" w:rsidRPr="0023053C" w:rsidRDefault="0023053C" w:rsidP="0023053C">
      <w:pPr>
        <w:pStyle w:val="afa"/>
        <w:tabs>
          <w:tab w:val="left" w:pos="0"/>
          <w:tab w:val="left" w:pos="360"/>
        </w:tabs>
        <w:autoSpaceDE w:val="0"/>
        <w:autoSpaceDN w:val="0"/>
        <w:adjustRightInd w:val="0"/>
        <w:ind w:left="0" w:firstLine="567"/>
        <w:rPr>
          <w:b/>
          <w:sz w:val="22"/>
          <w:szCs w:val="22"/>
        </w:rPr>
      </w:pPr>
      <w:r w:rsidRPr="0023053C">
        <w:rPr>
          <w:b/>
          <w:sz w:val="22"/>
          <w:szCs w:val="22"/>
        </w:rPr>
        <w:lastRenderedPageBreak/>
        <w:t xml:space="preserve">Требования к качеству оказываемых услуг </w:t>
      </w:r>
    </w:p>
    <w:p w:rsidR="0023053C" w:rsidRPr="0023053C" w:rsidRDefault="0023053C" w:rsidP="0023053C">
      <w:pPr>
        <w:pStyle w:val="afa"/>
        <w:tabs>
          <w:tab w:val="left" w:pos="0"/>
          <w:tab w:val="left" w:pos="360"/>
        </w:tabs>
        <w:autoSpaceDE w:val="0"/>
        <w:autoSpaceDN w:val="0"/>
        <w:adjustRightInd w:val="0"/>
        <w:ind w:left="0" w:firstLine="567"/>
        <w:rPr>
          <w:b/>
          <w:sz w:val="22"/>
          <w:szCs w:val="22"/>
        </w:rPr>
      </w:pPr>
      <w:r w:rsidRPr="0023053C">
        <w:rPr>
          <w:b/>
          <w:sz w:val="22"/>
          <w:szCs w:val="22"/>
        </w:rPr>
        <w:t>Исполнитель должен иметь действующую лицензию на осуществление банковских операций,</w:t>
      </w:r>
      <w:r w:rsidRPr="0023053C">
        <w:rPr>
          <w:sz w:val="22"/>
          <w:szCs w:val="22"/>
        </w:rPr>
        <w:t xml:space="preserve"> </w:t>
      </w:r>
      <w:r w:rsidRPr="0023053C">
        <w:rPr>
          <w:b/>
          <w:sz w:val="22"/>
          <w:szCs w:val="22"/>
        </w:rPr>
        <w:t>выданную на основании Федерального закона от 02.12.1990 № 395-1 «О банках и банковской деятельности», с видом деятельности: осуществление переводов денежных средств без открытия банковских счетов, в том числе электронных денежных средств (за исключением почтовых переводов)..</w:t>
      </w:r>
    </w:p>
    <w:p w:rsidR="0023053C" w:rsidRPr="0023053C" w:rsidRDefault="0023053C" w:rsidP="0023053C">
      <w:pPr>
        <w:tabs>
          <w:tab w:val="left" w:pos="0"/>
        </w:tabs>
        <w:ind w:firstLine="567"/>
        <w:rPr>
          <w:sz w:val="22"/>
          <w:szCs w:val="22"/>
        </w:rPr>
      </w:pPr>
      <w:bookmarkStart w:id="8" w:name="_Hlk184218797"/>
      <w:r w:rsidRPr="0023053C">
        <w:rPr>
          <w:sz w:val="22"/>
          <w:szCs w:val="22"/>
        </w:rPr>
        <w:t xml:space="preserve">Качество оказываемых услуг должно соответствовать требованиям, установленным настоящим Описание объекта закупки, а также требованиям действующих норм, стандартов и правил, являющихся обязательными при оказании услуг данного характера. </w:t>
      </w:r>
    </w:p>
    <w:p w:rsidR="0023053C" w:rsidRPr="0023053C" w:rsidRDefault="0023053C" w:rsidP="0023053C">
      <w:pPr>
        <w:tabs>
          <w:tab w:val="left" w:pos="0"/>
        </w:tabs>
        <w:ind w:firstLine="567"/>
        <w:rPr>
          <w:sz w:val="22"/>
          <w:szCs w:val="22"/>
        </w:rPr>
      </w:pPr>
      <w:r w:rsidRPr="0023053C">
        <w:rPr>
          <w:sz w:val="22"/>
          <w:szCs w:val="22"/>
        </w:rPr>
        <w:t xml:space="preserve">При оказании услуг Исполнителю необходимо руководствоваться требованиями законодательства Российской Федерации и требованиями, установленными следующими законодательными актами Российской Федерации: </w:t>
      </w:r>
    </w:p>
    <w:p w:rsidR="0023053C" w:rsidRPr="0023053C" w:rsidRDefault="0023053C" w:rsidP="0023053C">
      <w:pPr>
        <w:tabs>
          <w:tab w:val="left" w:pos="0"/>
        </w:tabs>
        <w:ind w:firstLine="567"/>
        <w:rPr>
          <w:sz w:val="22"/>
          <w:szCs w:val="22"/>
        </w:rPr>
      </w:pPr>
      <w:r w:rsidRPr="0023053C">
        <w:rPr>
          <w:sz w:val="22"/>
          <w:szCs w:val="22"/>
        </w:rPr>
        <w:t>- Федеральным законом от 02.12.1990 № 395-1 «О банках и банковской деятельности»;</w:t>
      </w:r>
    </w:p>
    <w:p w:rsidR="0023053C" w:rsidRPr="0023053C" w:rsidRDefault="0023053C" w:rsidP="0023053C">
      <w:pPr>
        <w:tabs>
          <w:tab w:val="left" w:pos="0"/>
        </w:tabs>
        <w:ind w:firstLine="567"/>
        <w:rPr>
          <w:sz w:val="22"/>
          <w:szCs w:val="22"/>
        </w:rPr>
      </w:pPr>
      <w:r w:rsidRPr="0023053C">
        <w:rPr>
          <w:sz w:val="22"/>
          <w:szCs w:val="22"/>
        </w:rPr>
        <w:t>-</w:t>
      </w:r>
      <w:r w:rsidRPr="0023053C">
        <w:rPr>
          <w:sz w:val="22"/>
          <w:szCs w:val="22"/>
        </w:rPr>
        <w:tab/>
        <w:t>Федеральным законом от 27.07.2006 № 152-ФЗ «О персональных данных»;</w:t>
      </w:r>
    </w:p>
    <w:p w:rsidR="0023053C" w:rsidRPr="0023053C" w:rsidRDefault="0023053C" w:rsidP="0023053C">
      <w:pPr>
        <w:tabs>
          <w:tab w:val="left" w:pos="0"/>
        </w:tabs>
        <w:ind w:firstLine="567"/>
        <w:rPr>
          <w:sz w:val="22"/>
          <w:szCs w:val="22"/>
        </w:rPr>
      </w:pPr>
      <w:r w:rsidRPr="0023053C">
        <w:rPr>
          <w:sz w:val="22"/>
          <w:szCs w:val="22"/>
        </w:rPr>
        <w:t>-</w:t>
      </w:r>
      <w:r w:rsidRPr="0023053C">
        <w:rPr>
          <w:sz w:val="22"/>
          <w:szCs w:val="22"/>
        </w:rPr>
        <w:tab/>
      </w:r>
      <w:bookmarkStart w:id="9" w:name="_Hlk236831098"/>
      <w:r w:rsidRPr="0023053C">
        <w:rPr>
          <w:sz w:val="22"/>
          <w:szCs w:val="22"/>
        </w:rPr>
        <w:t>Федеральным законом от 22.05.2003 №54-ФЗ «О применении контрольно-кассовой техники при осуществлении расчетов в Российской Федерации»</w:t>
      </w:r>
      <w:bookmarkEnd w:id="9"/>
      <w:r w:rsidRPr="0023053C">
        <w:rPr>
          <w:sz w:val="22"/>
          <w:szCs w:val="22"/>
        </w:rPr>
        <w:t>;</w:t>
      </w:r>
    </w:p>
    <w:p w:rsidR="0023053C" w:rsidRPr="0023053C" w:rsidRDefault="0023053C" w:rsidP="0023053C">
      <w:pPr>
        <w:tabs>
          <w:tab w:val="left" w:pos="0"/>
        </w:tabs>
        <w:ind w:firstLine="567"/>
        <w:rPr>
          <w:sz w:val="22"/>
          <w:szCs w:val="22"/>
        </w:rPr>
      </w:pPr>
      <w:r w:rsidRPr="0023053C">
        <w:rPr>
          <w:sz w:val="22"/>
          <w:szCs w:val="22"/>
        </w:rPr>
        <w:t>-</w:t>
      </w:r>
      <w:r w:rsidRPr="0023053C">
        <w:rPr>
          <w:sz w:val="22"/>
          <w:szCs w:val="22"/>
        </w:rPr>
        <w:tab/>
        <w:t>Федеральным законом от 27.06.2011 № 161-ФЗ «О национальной платежной системе»;</w:t>
      </w:r>
    </w:p>
    <w:p w:rsidR="0023053C" w:rsidRPr="0023053C" w:rsidRDefault="0023053C" w:rsidP="0023053C">
      <w:pPr>
        <w:tabs>
          <w:tab w:val="left" w:pos="0"/>
        </w:tabs>
        <w:ind w:firstLine="567"/>
        <w:rPr>
          <w:sz w:val="22"/>
          <w:szCs w:val="22"/>
        </w:rPr>
      </w:pPr>
      <w:r w:rsidRPr="0023053C">
        <w:rPr>
          <w:sz w:val="22"/>
          <w:szCs w:val="22"/>
        </w:rPr>
        <w:t>-</w:t>
      </w:r>
      <w:r w:rsidRPr="0023053C">
        <w:rPr>
          <w:sz w:val="22"/>
          <w:szCs w:val="22"/>
        </w:rPr>
        <w:tab/>
        <w:t>Положением об эмиссии платежных карт и об операциях, совершаемых с их использованием (утв. Банком России 24.12.2004 № 266-П);</w:t>
      </w:r>
    </w:p>
    <w:p w:rsidR="0023053C" w:rsidRPr="0023053C" w:rsidRDefault="0023053C" w:rsidP="0023053C">
      <w:pPr>
        <w:tabs>
          <w:tab w:val="left" w:pos="0"/>
        </w:tabs>
        <w:ind w:firstLine="567"/>
        <w:rPr>
          <w:sz w:val="22"/>
          <w:szCs w:val="22"/>
        </w:rPr>
      </w:pPr>
      <w:r w:rsidRPr="0023053C">
        <w:rPr>
          <w:sz w:val="22"/>
          <w:szCs w:val="22"/>
        </w:rPr>
        <w:t>-</w:t>
      </w:r>
      <w:r w:rsidRPr="0023053C">
        <w:rPr>
          <w:sz w:val="22"/>
          <w:szCs w:val="22"/>
        </w:rPr>
        <w:tab/>
        <w:t>другими законодательными актами Российской Федерации, регулирующими деятельность в сфере торгового эквайринга.</w:t>
      </w:r>
    </w:p>
    <w:p w:rsidR="0023053C" w:rsidRPr="0023053C" w:rsidRDefault="0023053C" w:rsidP="0023053C">
      <w:pPr>
        <w:tabs>
          <w:tab w:val="left" w:pos="0"/>
        </w:tabs>
        <w:ind w:firstLine="567"/>
        <w:rPr>
          <w:sz w:val="22"/>
          <w:szCs w:val="22"/>
        </w:rPr>
      </w:pPr>
      <w:r w:rsidRPr="0023053C">
        <w:rPr>
          <w:sz w:val="22"/>
          <w:szCs w:val="22"/>
        </w:rPr>
        <w:t>Срок перечисления денежных средств на расчетный счет Заказчика – не позднее 1 (одного) рабочего дня с момента получения Банком документов по операциям с использованием банковских карт. Обязательства банка по перечислению денежных средств в адрес Заказчика считается исполненным в момент зачисления денежных средств на расчетный счет Заказчика.</w:t>
      </w:r>
      <w:bookmarkEnd w:id="8"/>
    </w:p>
    <w:p w:rsidR="0023053C" w:rsidRPr="0023053C" w:rsidRDefault="0023053C" w:rsidP="0023053C">
      <w:pPr>
        <w:tabs>
          <w:tab w:val="left" w:pos="0"/>
        </w:tabs>
        <w:ind w:firstLine="567"/>
        <w:rPr>
          <w:b/>
          <w:sz w:val="22"/>
          <w:szCs w:val="22"/>
        </w:rPr>
      </w:pPr>
      <w:r w:rsidRPr="0023053C">
        <w:rPr>
          <w:b/>
          <w:sz w:val="22"/>
          <w:szCs w:val="22"/>
        </w:rPr>
        <w:t>Охрана труда при оказании услуг</w:t>
      </w:r>
    </w:p>
    <w:p w:rsidR="0023053C" w:rsidRPr="0023053C" w:rsidRDefault="0023053C" w:rsidP="0023053C">
      <w:pPr>
        <w:tabs>
          <w:tab w:val="left" w:pos="0"/>
        </w:tabs>
        <w:ind w:firstLine="567"/>
        <w:contextualSpacing/>
        <w:rPr>
          <w:sz w:val="22"/>
          <w:szCs w:val="22"/>
        </w:rPr>
      </w:pPr>
      <w:bookmarkStart w:id="10" w:name="_Hlk236831118"/>
      <w:r w:rsidRPr="0023053C">
        <w:rPr>
          <w:sz w:val="22"/>
          <w:szCs w:val="22"/>
        </w:rPr>
        <w:t>Исполнитель несет ответственность за выполнение необходимых мероприятий по охране труда и за безопасное оказание услуг.</w:t>
      </w:r>
    </w:p>
    <w:p w:rsidR="0023053C" w:rsidRPr="0023053C" w:rsidRDefault="0023053C" w:rsidP="0023053C">
      <w:pPr>
        <w:tabs>
          <w:tab w:val="left" w:pos="0"/>
        </w:tabs>
        <w:ind w:firstLine="567"/>
        <w:contextualSpacing/>
        <w:rPr>
          <w:sz w:val="22"/>
          <w:szCs w:val="22"/>
        </w:rPr>
      </w:pPr>
      <w:r w:rsidRPr="0023053C">
        <w:rPr>
          <w:sz w:val="22"/>
          <w:szCs w:val="22"/>
        </w:rPr>
        <w:t>Для оказания услуг Исполнитель обязан:</w:t>
      </w:r>
    </w:p>
    <w:p w:rsidR="0023053C" w:rsidRPr="0023053C" w:rsidRDefault="0023053C" w:rsidP="0023053C">
      <w:pPr>
        <w:tabs>
          <w:tab w:val="left" w:pos="0"/>
        </w:tabs>
        <w:ind w:firstLine="567"/>
        <w:contextualSpacing/>
        <w:rPr>
          <w:sz w:val="22"/>
          <w:szCs w:val="22"/>
        </w:rPr>
      </w:pPr>
      <w:r w:rsidRPr="0023053C">
        <w:rPr>
          <w:sz w:val="22"/>
          <w:szCs w:val="22"/>
        </w:rPr>
        <w:t>- привлечь только квалифицированных и обученных по охране труда работников;</w:t>
      </w:r>
    </w:p>
    <w:p w:rsidR="0023053C" w:rsidRPr="0023053C" w:rsidRDefault="0023053C" w:rsidP="0023053C">
      <w:pPr>
        <w:tabs>
          <w:tab w:val="left" w:pos="0"/>
        </w:tabs>
        <w:ind w:firstLine="567"/>
        <w:contextualSpacing/>
        <w:rPr>
          <w:sz w:val="22"/>
          <w:szCs w:val="22"/>
        </w:rPr>
      </w:pPr>
      <w:r w:rsidRPr="0023053C">
        <w:rPr>
          <w:sz w:val="22"/>
          <w:szCs w:val="22"/>
        </w:rPr>
        <w:t>- проводить для своих работников инструктажи по охране труда на рабочем месте, противопожарный инструктаж.</w:t>
      </w:r>
    </w:p>
    <w:p w:rsidR="0023053C" w:rsidRPr="0023053C" w:rsidRDefault="0023053C" w:rsidP="0023053C">
      <w:pPr>
        <w:tabs>
          <w:tab w:val="left" w:pos="0"/>
        </w:tabs>
        <w:ind w:firstLine="567"/>
        <w:contextualSpacing/>
        <w:rPr>
          <w:sz w:val="22"/>
          <w:szCs w:val="22"/>
        </w:rPr>
      </w:pPr>
      <w:r w:rsidRPr="0023053C">
        <w:rPr>
          <w:sz w:val="22"/>
          <w:szCs w:val="22"/>
        </w:rPr>
        <w:t>Исполнитель несет ответственность в соответствии с законодательством Российской Федерации за нарушение требований по охране труда и пожарной безопасности.</w:t>
      </w:r>
    </w:p>
    <w:p w:rsidR="0023053C" w:rsidRPr="0023053C" w:rsidRDefault="0023053C" w:rsidP="0023053C">
      <w:pPr>
        <w:tabs>
          <w:tab w:val="left" w:pos="0"/>
        </w:tabs>
        <w:ind w:firstLine="567"/>
        <w:contextualSpacing/>
        <w:rPr>
          <w:sz w:val="22"/>
          <w:szCs w:val="22"/>
        </w:rPr>
      </w:pPr>
      <w:r w:rsidRPr="0023053C">
        <w:rPr>
          <w:sz w:val="22"/>
          <w:szCs w:val="22"/>
        </w:rPr>
        <w:t>Заказчик вправе контролировать ход оказания услуг, соблюдение Исполнителем требований по охране труда, пожарной безопасности и охране окружающей среды на объектах оказания услуг.</w:t>
      </w:r>
    </w:p>
    <w:p w:rsidR="0023053C" w:rsidRPr="0023053C" w:rsidRDefault="0023053C" w:rsidP="0023053C">
      <w:pPr>
        <w:tabs>
          <w:tab w:val="left" w:pos="0"/>
        </w:tabs>
        <w:ind w:firstLine="567"/>
        <w:contextualSpacing/>
        <w:rPr>
          <w:sz w:val="22"/>
          <w:szCs w:val="22"/>
        </w:rPr>
      </w:pPr>
      <w:r w:rsidRPr="0023053C">
        <w:rPr>
          <w:sz w:val="22"/>
          <w:szCs w:val="22"/>
        </w:rPr>
        <w:t>В случае нарушения Исполнителем требований настоящего раздела, Заказчик оставляет за собой право:</w:t>
      </w:r>
    </w:p>
    <w:p w:rsidR="0023053C" w:rsidRPr="0023053C" w:rsidRDefault="0023053C" w:rsidP="0023053C">
      <w:pPr>
        <w:tabs>
          <w:tab w:val="left" w:pos="0"/>
        </w:tabs>
        <w:ind w:firstLine="567"/>
        <w:contextualSpacing/>
        <w:rPr>
          <w:sz w:val="22"/>
          <w:szCs w:val="22"/>
        </w:rPr>
      </w:pPr>
      <w:r w:rsidRPr="0023053C">
        <w:rPr>
          <w:sz w:val="22"/>
          <w:szCs w:val="22"/>
        </w:rPr>
        <w:t>- приостановить оказание услуг Исполнителем до полного устранения нарушений;</w:t>
      </w:r>
    </w:p>
    <w:p w:rsidR="0023053C" w:rsidRPr="0023053C" w:rsidRDefault="0023053C" w:rsidP="0023053C">
      <w:pPr>
        <w:tabs>
          <w:tab w:val="left" w:pos="0"/>
        </w:tabs>
        <w:ind w:firstLine="567"/>
        <w:rPr>
          <w:sz w:val="22"/>
          <w:szCs w:val="22"/>
        </w:rPr>
      </w:pPr>
      <w:r w:rsidRPr="0023053C">
        <w:rPr>
          <w:sz w:val="22"/>
          <w:szCs w:val="22"/>
        </w:rPr>
        <w:t>- расторгнуть контракт в одностороннем порядке в соответствии с условиями контракта, в случае неоднократных нарушений нормативных требований по охране труда при оказании услуг.</w:t>
      </w:r>
      <w:bookmarkEnd w:id="10"/>
    </w:p>
    <w:p w:rsidR="00B1471C" w:rsidRPr="00AB2C74" w:rsidRDefault="00B1471C" w:rsidP="00B02387">
      <w:pPr>
        <w:ind w:right="1"/>
        <w:jc w:val="right"/>
        <w:rPr>
          <w:rStyle w:val="aff6"/>
          <w:b w:val="0"/>
          <w:color w:val="auto"/>
          <w:sz w:val="22"/>
          <w:szCs w:val="22"/>
        </w:rPr>
      </w:pPr>
    </w:p>
    <w:sectPr w:rsidR="00B1471C" w:rsidRPr="00AB2C74" w:rsidSect="00AB2C74">
      <w:pgSz w:w="11909" w:h="16834"/>
      <w:pgMar w:top="675" w:right="710" w:bottom="709" w:left="851" w:header="720" w:footer="720" w:gutter="0"/>
      <w:cols w:space="6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0CA1" w:rsidRDefault="008E0CA1">
      <w:r>
        <w:separator/>
      </w:r>
    </w:p>
  </w:endnote>
  <w:endnote w:type="continuationSeparator" w:id="0">
    <w:p w:rsidR="008E0CA1" w:rsidRDefault="008E0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Condensed Extra Bold">
    <w:panose1 w:val="020B0803020202020204"/>
    <w:charset w:val="00"/>
    <w:family w:val="swiss"/>
    <w:pitch w:val="variable"/>
    <w:sig w:usb0="00000007" w:usb1="00000000" w:usb2="00000000" w:usb3="00000000" w:csb0="00000003"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enQuanYi Micro Hei">
    <w:altName w:val="MS Gothic"/>
    <w:charset w:val="80"/>
    <w:family w:val="auto"/>
    <w:pitch w:val="variable"/>
  </w:font>
  <w:font w:name="Lohit Devanagari">
    <w:altName w:val="MS Gothic"/>
    <w:charset w:val="8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w:altName w:val="Arial"/>
    <w:charset w:val="01"/>
    <w:family w:val="auto"/>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0CA1" w:rsidRDefault="008E0CA1">
      <w:r>
        <w:separator/>
      </w:r>
    </w:p>
  </w:footnote>
  <w:footnote w:type="continuationSeparator" w:id="0">
    <w:p w:rsidR="008E0CA1" w:rsidRDefault="008E0CA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15888144"/>
    <w:name w:val="WW8Num1"/>
    <w:lvl w:ilvl="0">
      <w:start w:val="1"/>
      <w:numFmt w:val="decimal"/>
      <w:lvlText w:val="%1."/>
      <w:lvlJc w:val="left"/>
      <w:pPr>
        <w:tabs>
          <w:tab w:val="num" w:pos="720"/>
        </w:tabs>
        <w:ind w:left="720" w:hanging="360"/>
      </w:pPr>
      <w:rPr>
        <w:rFonts w:ascii="Times New Roman" w:eastAsia="Times New Roman" w:hAnsi="Times New Roman" w:cs="Times New Roman"/>
        <w:b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360"/>
        </w:tabs>
        <w:ind w:left="360" w:hanging="360"/>
      </w:pPr>
      <w:rPr>
        <w:rFonts w:hint="default"/>
        <w:b/>
        <w:color w:val="auto"/>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15:restartNumberingAfterBreak="0">
    <w:nsid w:val="00000002"/>
    <w:multiLevelType w:val="multilevel"/>
    <w:tmpl w:val="34CA846C"/>
    <w:name w:val="WW8Num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360"/>
        </w:tabs>
        <w:ind w:left="360" w:hanging="360"/>
      </w:pPr>
      <w:rPr>
        <w:rFonts w:ascii="Symbol" w:hAnsi="Symbol"/>
        <w:b w:val="0"/>
        <w:color w:val="auto"/>
      </w:rPr>
    </w:lvl>
    <w:lvl w:ilvl="2">
      <w:start w:val="1"/>
      <w:numFmt w:val="decimal"/>
      <w:lvlText w:val="%3."/>
      <w:lvlJc w:val="left"/>
      <w:pPr>
        <w:tabs>
          <w:tab w:val="num" w:pos="360"/>
        </w:tabs>
        <w:ind w:left="360" w:hanging="360"/>
      </w:pPr>
      <w:rPr>
        <w:rFonts w:ascii="Symbol" w:hAnsi="Symbol"/>
        <w:b/>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2" w15:restartNumberingAfterBreak="0">
    <w:nsid w:val="00000003"/>
    <w:multiLevelType w:val="multilevel"/>
    <w:tmpl w:val="C4BA8768"/>
    <w:name w:val="WW8Num3"/>
    <w:lvl w:ilvl="0">
      <w:start w:val="1"/>
      <w:numFmt w:val="bullet"/>
      <w:lvlText w:val=""/>
      <w:lvlJc w:val="left"/>
      <w:pPr>
        <w:tabs>
          <w:tab w:val="num" w:pos="720"/>
        </w:tabs>
        <w:ind w:left="720" w:hanging="360"/>
      </w:pPr>
      <w:rPr>
        <w:rFonts w:ascii="Symbol" w:hAnsi="Symbol" w:hint="default"/>
        <w:b w:val="0"/>
        <w:bCs w:val="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b w:val="0"/>
        <w:bCs w:val="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b w:val="0"/>
        <w:bCs w:val="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53C04CE"/>
    <w:multiLevelType w:val="multilevel"/>
    <w:tmpl w:val="0E4A93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36B1FB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A917EB"/>
    <w:multiLevelType w:val="multilevel"/>
    <w:tmpl w:val="99E2E9D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7972C2B"/>
    <w:multiLevelType w:val="multilevel"/>
    <w:tmpl w:val="CA1E7B38"/>
    <w:lvl w:ilvl="0">
      <w:start w:val="1"/>
      <w:numFmt w:val="decimal"/>
      <w:pStyle w:val="a"/>
      <w:lvlText w:val="%1."/>
      <w:lvlJc w:val="left"/>
      <w:pPr>
        <w:tabs>
          <w:tab w:val="num" w:pos="860"/>
        </w:tabs>
        <w:ind w:left="860" w:hanging="680"/>
      </w:pPr>
      <w:rPr>
        <w:rFonts w:ascii="Times New Roman" w:hAnsi="Times New Roman" w:hint="default"/>
        <w:b/>
        <w:i w:val="0"/>
        <w:sz w:val="22"/>
        <w:szCs w:val="22"/>
      </w:rPr>
    </w:lvl>
    <w:lvl w:ilvl="1">
      <w:start w:val="1"/>
      <w:numFmt w:val="decimal"/>
      <w:pStyle w:val="a0"/>
      <w:lvlText w:val="%1.%2."/>
      <w:lvlJc w:val="left"/>
      <w:pPr>
        <w:tabs>
          <w:tab w:val="num" w:pos="680"/>
        </w:tabs>
        <w:ind w:left="680" w:hanging="680"/>
      </w:pPr>
      <w:rPr>
        <w:rFonts w:hint="default"/>
      </w:rPr>
    </w:lvl>
    <w:lvl w:ilvl="2">
      <w:start w:val="1"/>
      <w:numFmt w:val="decimal"/>
      <w:pStyle w:val="a1"/>
      <w:lvlText w:val="%1.%2.%3."/>
      <w:lvlJc w:val="left"/>
      <w:pPr>
        <w:tabs>
          <w:tab w:val="num" w:pos="680"/>
        </w:tabs>
        <w:ind w:left="680" w:hanging="680"/>
      </w:pPr>
      <w:rPr>
        <w:rFonts w:hint="default"/>
        <w:b w:val="0"/>
      </w:rPr>
    </w:lvl>
    <w:lvl w:ilvl="3">
      <w:start w:val="1"/>
      <w:numFmt w:val="bullet"/>
      <w:lvlRestart w:val="0"/>
      <w:pStyle w:val="a2"/>
      <w:lvlText w:val="-"/>
      <w:lvlJc w:val="left"/>
      <w:pPr>
        <w:tabs>
          <w:tab w:val="num" w:pos="851"/>
        </w:tabs>
        <w:ind w:left="851" w:hanging="171"/>
      </w:pPr>
      <w:rPr>
        <w:rFonts w:ascii="Tw Cen MT Condensed Extra Bold" w:hAnsi="Tw Cen MT Condensed Extra Bold" w:hint="default"/>
      </w:rPr>
    </w:lvl>
    <w:lvl w:ilvl="4">
      <w:start w:val="1"/>
      <w:numFmt w:val="decimal"/>
      <w:lvlText w:val="%1.%2.%3.%4.%5"/>
      <w:lvlJc w:val="left"/>
      <w:pPr>
        <w:tabs>
          <w:tab w:val="num" w:pos="765"/>
        </w:tabs>
        <w:ind w:left="765" w:hanging="1080"/>
      </w:pPr>
      <w:rPr>
        <w:rFonts w:hint="default"/>
      </w:rPr>
    </w:lvl>
    <w:lvl w:ilvl="5">
      <w:start w:val="1"/>
      <w:numFmt w:val="decimal"/>
      <w:lvlText w:val="%1.%2.%3.%4.%5.%6"/>
      <w:lvlJc w:val="left"/>
      <w:pPr>
        <w:tabs>
          <w:tab w:val="num" w:pos="765"/>
        </w:tabs>
        <w:ind w:left="765" w:hanging="1080"/>
      </w:pPr>
      <w:rPr>
        <w:rFonts w:hint="default"/>
      </w:rPr>
    </w:lvl>
    <w:lvl w:ilvl="6">
      <w:start w:val="1"/>
      <w:numFmt w:val="decimal"/>
      <w:lvlText w:val="%1.%2.%3.%4.%5.%6.%7"/>
      <w:lvlJc w:val="left"/>
      <w:pPr>
        <w:tabs>
          <w:tab w:val="num" w:pos="1125"/>
        </w:tabs>
        <w:ind w:left="1125" w:hanging="1440"/>
      </w:pPr>
      <w:rPr>
        <w:rFonts w:hint="default"/>
      </w:rPr>
    </w:lvl>
    <w:lvl w:ilvl="7">
      <w:start w:val="1"/>
      <w:numFmt w:val="decimal"/>
      <w:lvlText w:val="%1.%2.%3.%4.%5.%6.%7.%8"/>
      <w:lvlJc w:val="left"/>
      <w:pPr>
        <w:tabs>
          <w:tab w:val="num" w:pos="1125"/>
        </w:tabs>
        <w:ind w:left="1125" w:hanging="1440"/>
      </w:pPr>
      <w:rPr>
        <w:rFonts w:hint="default"/>
      </w:rPr>
    </w:lvl>
    <w:lvl w:ilvl="8">
      <w:start w:val="1"/>
      <w:numFmt w:val="decimal"/>
      <w:lvlText w:val="%1.%2.%3.%4.%5.%6.%7.%8.%9"/>
      <w:lvlJc w:val="left"/>
      <w:pPr>
        <w:tabs>
          <w:tab w:val="num" w:pos="1485"/>
        </w:tabs>
        <w:ind w:left="1485" w:hanging="1800"/>
      </w:pPr>
      <w:rPr>
        <w:rFonts w:hint="default"/>
      </w:rPr>
    </w:lvl>
  </w:abstractNum>
  <w:abstractNum w:abstractNumId="7"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15:restartNumberingAfterBreak="0">
    <w:nsid w:val="289F223E"/>
    <w:multiLevelType w:val="multilevel"/>
    <w:tmpl w:val="667C2BA4"/>
    <w:lvl w:ilvl="0">
      <w:start w:val="1"/>
      <w:numFmt w:val="decimal"/>
      <w:lvlText w:val="%1."/>
      <w:lvlJc w:val="left"/>
      <w:pPr>
        <w:ind w:left="1069" w:hanging="360"/>
      </w:pPr>
      <w:rPr>
        <w:rFonts w:cs="Times New Roman" w:hint="default"/>
      </w:rPr>
    </w:lvl>
    <w:lvl w:ilvl="1">
      <w:start w:val="1"/>
      <w:numFmt w:val="decimal"/>
      <w:isLgl/>
      <w:lvlText w:val="%1.%2."/>
      <w:lvlJc w:val="left"/>
      <w:pPr>
        <w:ind w:left="1260" w:hanging="360"/>
      </w:pPr>
      <w:rPr>
        <w:rFonts w:ascii="Times New Roman" w:hAnsi="Times New Roman" w:cs="Times New Roman" w:hint="default"/>
        <w:b w:val="0"/>
        <w:color w:val="auto"/>
        <w:sz w:val="20"/>
        <w:szCs w:val="20"/>
        <w:lang w:val="ru-RU"/>
      </w:rPr>
    </w:lvl>
    <w:lvl w:ilvl="2">
      <w:start w:val="1"/>
      <w:numFmt w:val="decimal"/>
      <w:isLgl/>
      <w:lvlText w:val="%1.%2.%3."/>
      <w:lvlJc w:val="left"/>
      <w:pPr>
        <w:ind w:left="1429" w:hanging="720"/>
      </w:pPr>
      <w:rPr>
        <w:rFonts w:cs="Times New Roman" w:hint="default"/>
        <w:b w:val="0"/>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9" w15:restartNumberingAfterBreak="0">
    <w:nsid w:val="30F42ED6"/>
    <w:multiLevelType w:val="hybridMultilevel"/>
    <w:tmpl w:val="E7B23734"/>
    <w:lvl w:ilvl="0" w:tplc="97587304">
      <w:start w:val="7"/>
      <w:numFmt w:val="decimal"/>
      <w:lvlText w:val="(%1)"/>
      <w:lvlJc w:val="left"/>
      <w:pPr>
        <w:ind w:left="946" w:hanging="360"/>
      </w:pPr>
      <w:rPr>
        <w:rFonts w:hint="default"/>
      </w:rPr>
    </w:lvl>
    <w:lvl w:ilvl="1" w:tplc="04190019" w:tentative="1">
      <w:start w:val="1"/>
      <w:numFmt w:val="lowerLetter"/>
      <w:lvlText w:val="%2."/>
      <w:lvlJc w:val="left"/>
      <w:pPr>
        <w:ind w:left="1666" w:hanging="360"/>
      </w:pPr>
    </w:lvl>
    <w:lvl w:ilvl="2" w:tplc="0419001B" w:tentative="1">
      <w:start w:val="1"/>
      <w:numFmt w:val="lowerRoman"/>
      <w:lvlText w:val="%3."/>
      <w:lvlJc w:val="right"/>
      <w:pPr>
        <w:ind w:left="2386" w:hanging="180"/>
      </w:pPr>
    </w:lvl>
    <w:lvl w:ilvl="3" w:tplc="0419000F" w:tentative="1">
      <w:start w:val="1"/>
      <w:numFmt w:val="decimal"/>
      <w:lvlText w:val="%4."/>
      <w:lvlJc w:val="left"/>
      <w:pPr>
        <w:ind w:left="3106" w:hanging="360"/>
      </w:pPr>
    </w:lvl>
    <w:lvl w:ilvl="4" w:tplc="04190019" w:tentative="1">
      <w:start w:val="1"/>
      <w:numFmt w:val="lowerLetter"/>
      <w:lvlText w:val="%5."/>
      <w:lvlJc w:val="left"/>
      <w:pPr>
        <w:ind w:left="3826" w:hanging="360"/>
      </w:pPr>
    </w:lvl>
    <w:lvl w:ilvl="5" w:tplc="0419001B" w:tentative="1">
      <w:start w:val="1"/>
      <w:numFmt w:val="lowerRoman"/>
      <w:lvlText w:val="%6."/>
      <w:lvlJc w:val="right"/>
      <w:pPr>
        <w:ind w:left="4546" w:hanging="180"/>
      </w:pPr>
    </w:lvl>
    <w:lvl w:ilvl="6" w:tplc="0419000F" w:tentative="1">
      <w:start w:val="1"/>
      <w:numFmt w:val="decimal"/>
      <w:lvlText w:val="%7."/>
      <w:lvlJc w:val="left"/>
      <w:pPr>
        <w:ind w:left="5266" w:hanging="360"/>
      </w:pPr>
    </w:lvl>
    <w:lvl w:ilvl="7" w:tplc="04190019" w:tentative="1">
      <w:start w:val="1"/>
      <w:numFmt w:val="lowerLetter"/>
      <w:lvlText w:val="%8."/>
      <w:lvlJc w:val="left"/>
      <w:pPr>
        <w:ind w:left="5986" w:hanging="360"/>
      </w:pPr>
    </w:lvl>
    <w:lvl w:ilvl="8" w:tplc="0419001B" w:tentative="1">
      <w:start w:val="1"/>
      <w:numFmt w:val="lowerRoman"/>
      <w:lvlText w:val="%9."/>
      <w:lvlJc w:val="right"/>
      <w:pPr>
        <w:ind w:left="6706" w:hanging="180"/>
      </w:pPr>
    </w:lvl>
  </w:abstractNum>
  <w:abstractNum w:abstractNumId="10" w15:restartNumberingAfterBreak="0">
    <w:nsid w:val="33C4305F"/>
    <w:multiLevelType w:val="multilevel"/>
    <w:tmpl w:val="DABCF0F2"/>
    <w:styleLink w:val="WW8Num11"/>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1" w15:restartNumberingAfterBreak="0">
    <w:nsid w:val="36DF51BC"/>
    <w:multiLevelType w:val="multilevel"/>
    <w:tmpl w:val="DC203E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9F823D2"/>
    <w:multiLevelType w:val="hybridMultilevel"/>
    <w:tmpl w:val="2216EE80"/>
    <w:lvl w:ilvl="0" w:tplc="929E55C6">
      <w:start w:val="1"/>
      <w:numFmt w:val="decimal"/>
      <w:lvlText w:val="(%1)"/>
      <w:lvlJc w:val="left"/>
      <w:pPr>
        <w:ind w:left="586" w:hanging="360"/>
      </w:pPr>
      <w:rPr>
        <w:rFonts w:hint="default"/>
        <w:sz w:val="20"/>
      </w:rPr>
    </w:lvl>
    <w:lvl w:ilvl="1" w:tplc="04190019" w:tentative="1">
      <w:start w:val="1"/>
      <w:numFmt w:val="lowerLetter"/>
      <w:lvlText w:val="%2."/>
      <w:lvlJc w:val="left"/>
      <w:pPr>
        <w:ind w:left="1306" w:hanging="360"/>
      </w:pPr>
    </w:lvl>
    <w:lvl w:ilvl="2" w:tplc="0419001B" w:tentative="1">
      <w:start w:val="1"/>
      <w:numFmt w:val="lowerRoman"/>
      <w:lvlText w:val="%3."/>
      <w:lvlJc w:val="right"/>
      <w:pPr>
        <w:ind w:left="2026" w:hanging="180"/>
      </w:pPr>
    </w:lvl>
    <w:lvl w:ilvl="3" w:tplc="0419000F" w:tentative="1">
      <w:start w:val="1"/>
      <w:numFmt w:val="decimal"/>
      <w:lvlText w:val="%4."/>
      <w:lvlJc w:val="left"/>
      <w:pPr>
        <w:ind w:left="2746" w:hanging="360"/>
      </w:pPr>
    </w:lvl>
    <w:lvl w:ilvl="4" w:tplc="04190019" w:tentative="1">
      <w:start w:val="1"/>
      <w:numFmt w:val="lowerLetter"/>
      <w:lvlText w:val="%5."/>
      <w:lvlJc w:val="left"/>
      <w:pPr>
        <w:ind w:left="3466" w:hanging="360"/>
      </w:pPr>
    </w:lvl>
    <w:lvl w:ilvl="5" w:tplc="0419001B" w:tentative="1">
      <w:start w:val="1"/>
      <w:numFmt w:val="lowerRoman"/>
      <w:lvlText w:val="%6."/>
      <w:lvlJc w:val="right"/>
      <w:pPr>
        <w:ind w:left="4186" w:hanging="180"/>
      </w:pPr>
    </w:lvl>
    <w:lvl w:ilvl="6" w:tplc="0419000F" w:tentative="1">
      <w:start w:val="1"/>
      <w:numFmt w:val="decimal"/>
      <w:lvlText w:val="%7."/>
      <w:lvlJc w:val="left"/>
      <w:pPr>
        <w:ind w:left="4906" w:hanging="360"/>
      </w:pPr>
    </w:lvl>
    <w:lvl w:ilvl="7" w:tplc="04190019" w:tentative="1">
      <w:start w:val="1"/>
      <w:numFmt w:val="lowerLetter"/>
      <w:lvlText w:val="%8."/>
      <w:lvlJc w:val="left"/>
      <w:pPr>
        <w:ind w:left="5626" w:hanging="360"/>
      </w:pPr>
    </w:lvl>
    <w:lvl w:ilvl="8" w:tplc="0419001B" w:tentative="1">
      <w:start w:val="1"/>
      <w:numFmt w:val="lowerRoman"/>
      <w:lvlText w:val="%9."/>
      <w:lvlJc w:val="right"/>
      <w:pPr>
        <w:ind w:left="6346" w:hanging="180"/>
      </w:pPr>
    </w:lvl>
  </w:abstractNum>
  <w:abstractNum w:abstractNumId="13" w15:restartNumberingAfterBreak="0">
    <w:nsid w:val="4AA0145E"/>
    <w:multiLevelType w:val="hybridMultilevel"/>
    <w:tmpl w:val="0B46000A"/>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4" w15:restartNumberingAfterBreak="0">
    <w:nsid w:val="4D6032C6"/>
    <w:multiLevelType w:val="hybridMultilevel"/>
    <w:tmpl w:val="A02674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10324AF"/>
    <w:multiLevelType w:val="multilevel"/>
    <w:tmpl w:val="9F621B1A"/>
    <w:lvl w:ilvl="0">
      <w:start w:val="1"/>
      <w:numFmt w:val="decimal"/>
      <w:lvlText w:val="%1."/>
      <w:lvlJc w:val="left"/>
      <w:pPr>
        <w:ind w:left="360" w:hanging="360"/>
      </w:pPr>
      <w:rPr>
        <w:rFonts w:hint="default"/>
      </w:rPr>
    </w:lvl>
    <w:lvl w:ilvl="1">
      <w:start w:val="2"/>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16" w15:restartNumberingAfterBreak="0">
    <w:nsid w:val="51752AB9"/>
    <w:multiLevelType w:val="hybridMultilevel"/>
    <w:tmpl w:val="43126B92"/>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17" w15:restartNumberingAfterBreak="0">
    <w:nsid w:val="66702D1A"/>
    <w:multiLevelType w:val="multilevel"/>
    <w:tmpl w:val="7A1C2ADE"/>
    <w:lvl w:ilvl="0">
      <w:start w:val="4"/>
      <w:numFmt w:val="decimal"/>
      <w:lvlText w:val="%1."/>
      <w:lvlJc w:val="left"/>
      <w:pPr>
        <w:ind w:left="360" w:hanging="360"/>
      </w:pPr>
      <w:rPr>
        <w:rFonts w:hint="default"/>
        <w:b/>
      </w:rPr>
    </w:lvl>
    <w:lvl w:ilvl="1">
      <w:start w:val="3"/>
      <w:numFmt w:val="decimal"/>
      <w:lvlText w:val="%1.%2."/>
      <w:lvlJc w:val="left"/>
      <w:pPr>
        <w:ind w:left="928" w:hanging="360"/>
      </w:pPr>
      <w:rPr>
        <w:rFonts w:hint="default"/>
        <w:b w:val="0"/>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488" w:hanging="108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5984" w:hanging="1440"/>
      </w:pPr>
      <w:rPr>
        <w:rFonts w:hint="default"/>
        <w:b/>
      </w:rPr>
    </w:lvl>
  </w:abstractNum>
  <w:abstractNum w:abstractNumId="18" w15:restartNumberingAfterBreak="0">
    <w:nsid w:val="6B7D6B6E"/>
    <w:multiLevelType w:val="hybridMultilevel"/>
    <w:tmpl w:val="61E63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01D59BE"/>
    <w:multiLevelType w:val="hybridMultilevel"/>
    <w:tmpl w:val="5560D860"/>
    <w:lvl w:ilvl="0" w:tplc="8E746500">
      <w:start w:val="1"/>
      <w:numFmt w:val="bullet"/>
      <w:lvlText w:val=""/>
      <w:lvlJc w:val="left"/>
      <w:pPr>
        <w:ind w:left="2115" w:hanging="360"/>
      </w:pPr>
      <w:rPr>
        <w:rFonts w:ascii="Symbol" w:hAnsi="Symbol" w:hint="default"/>
        <w:color w:val="auto"/>
      </w:rPr>
    </w:lvl>
    <w:lvl w:ilvl="1" w:tplc="04190003" w:tentative="1">
      <w:start w:val="1"/>
      <w:numFmt w:val="bullet"/>
      <w:lvlText w:val="o"/>
      <w:lvlJc w:val="left"/>
      <w:pPr>
        <w:ind w:left="2835" w:hanging="360"/>
      </w:pPr>
      <w:rPr>
        <w:rFonts w:ascii="Courier New" w:hAnsi="Courier New" w:cs="Courier New" w:hint="default"/>
      </w:rPr>
    </w:lvl>
    <w:lvl w:ilvl="2" w:tplc="04190005" w:tentative="1">
      <w:start w:val="1"/>
      <w:numFmt w:val="bullet"/>
      <w:lvlText w:val=""/>
      <w:lvlJc w:val="left"/>
      <w:pPr>
        <w:ind w:left="3555" w:hanging="360"/>
      </w:pPr>
      <w:rPr>
        <w:rFonts w:ascii="Wingdings" w:hAnsi="Wingdings" w:hint="default"/>
      </w:rPr>
    </w:lvl>
    <w:lvl w:ilvl="3" w:tplc="04190001" w:tentative="1">
      <w:start w:val="1"/>
      <w:numFmt w:val="bullet"/>
      <w:lvlText w:val=""/>
      <w:lvlJc w:val="left"/>
      <w:pPr>
        <w:ind w:left="4275" w:hanging="360"/>
      </w:pPr>
      <w:rPr>
        <w:rFonts w:ascii="Symbol" w:hAnsi="Symbol" w:hint="default"/>
      </w:rPr>
    </w:lvl>
    <w:lvl w:ilvl="4" w:tplc="04190003" w:tentative="1">
      <w:start w:val="1"/>
      <w:numFmt w:val="bullet"/>
      <w:lvlText w:val="o"/>
      <w:lvlJc w:val="left"/>
      <w:pPr>
        <w:ind w:left="4995" w:hanging="360"/>
      </w:pPr>
      <w:rPr>
        <w:rFonts w:ascii="Courier New" w:hAnsi="Courier New" w:cs="Courier New" w:hint="default"/>
      </w:rPr>
    </w:lvl>
    <w:lvl w:ilvl="5" w:tplc="04190005" w:tentative="1">
      <w:start w:val="1"/>
      <w:numFmt w:val="bullet"/>
      <w:lvlText w:val=""/>
      <w:lvlJc w:val="left"/>
      <w:pPr>
        <w:ind w:left="5715" w:hanging="360"/>
      </w:pPr>
      <w:rPr>
        <w:rFonts w:ascii="Wingdings" w:hAnsi="Wingdings" w:hint="default"/>
      </w:rPr>
    </w:lvl>
    <w:lvl w:ilvl="6" w:tplc="04190001" w:tentative="1">
      <w:start w:val="1"/>
      <w:numFmt w:val="bullet"/>
      <w:lvlText w:val=""/>
      <w:lvlJc w:val="left"/>
      <w:pPr>
        <w:ind w:left="6435" w:hanging="360"/>
      </w:pPr>
      <w:rPr>
        <w:rFonts w:ascii="Symbol" w:hAnsi="Symbol" w:hint="default"/>
      </w:rPr>
    </w:lvl>
    <w:lvl w:ilvl="7" w:tplc="04190003" w:tentative="1">
      <w:start w:val="1"/>
      <w:numFmt w:val="bullet"/>
      <w:lvlText w:val="o"/>
      <w:lvlJc w:val="left"/>
      <w:pPr>
        <w:ind w:left="7155" w:hanging="360"/>
      </w:pPr>
      <w:rPr>
        <w:rFonts w:ascii="Courier New" w:hAnsi="Courier New" w:cs="Courier New" w:hint="default"/>
      </w:rPr>
    </w:lvl>
    <w:lvl w:ilvl="8" w:tplc="04190005" w:tentative="1">
      <w:start w:val="1"/>
      <w:numFmt w:val="bullet"/>
      <w:lvlText w:val=""/>
      <w:lvlJc w:val="left"/>
      <w:pPr>
        <w:ind w:left="7875" w:hanging="360"/>
      </w:pPr>
      <w:rPr>
        <w:rFonts w:ascii="Wingdings" w:hAnsi="Wingdings" w:hint="default"/>
      </w:rPr>
    </w:lvl>
  </w:abstractNum>
  <w:abstractNum w:abstractNumId="20" w15:restartNumberingAfterBreak="0">
    <w:nsid w:val="72AC71E4"/>
    <w:multiLevelType w:val="multilevel"/>
    <w:tmpl w:val="EBBC536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2520"/>
        </w:tabs>
        <w:ind w:left="2520" w:hanging="720"/>
      </w:pPr>
      <w:rPr>
        <w:rFonts w:hint="default"/>
        <w:b w:val="0"/>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21" w15:restartNumberingAfterBreak="0">
    <w:nsid w:val="78896532"/>
    <w:multiLevelType w:val="multilevel"/>
    <w:tmpl w:val="02EEB9B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4230" w:hanging="720"/>
      </w:pPr>
      <w:rPr>
        <w:rFonts w:hint="default"/>
      </w:rPr>
    </w:lvl>
    <w:lvl w:ilvl="3">
      <w:start w:val="1"/>
      <w:numFmt w:val="decimal"/>
      <w:lvlText w:val="%1.%2.%3.%4."/>
      <w:lvlJc w:val="left"/>
      <w:pPr>
        <w:ind w:left="5985" w:hanging="720"/>
      </w:pPr>
      <w:rPr>
        <w:rFonts w:hint="default"/>
      </w:rPr>
    </w:lvl>
    <w:lvl w:ilvl="4">
      <w:start w:val="1"/>
      <w:numFmt w:val="decimal"/>
      <w:lvlText w:val="%1.%2.%3.%4.%5."/>
      <w:lvlJc w:val="left"/>
      <w:pPr>
        <w:ind w:left="8100" w:hanging="1080"/>
      </w:pPr>
      <w:rPr>
        <w:rFonts w:hint="default"/>
      </w:rPr>
    </w:lvl>
    <w:lvl w:ilvl="5">
      <w:start w:val="1"/>
      <w:numFmt w:val="decimal"/>
      <w:lvlText w:val="%1.%2.%3.%4.%5.%6."/>
      <w:lvlJc w:val="left"/>
      <w:pPr>
        <w:ind w:left="9855" w:hanging="1080"/>
      </w:pPr>
      <w:rPr>
        <w:rFonts w:hint="default"/>
      </w:rPr>
    </w:lvl>
    <w:lvl w:ilvl="6">
      <w:start w:val="1"/>
      <w:numFmt w:val="decimal"/>
      <w:lvlText w:val="%1.%2.%3.%4.%5.%6.%7."/>
      <w:lvlJc w:val="left"/>
      <w:pPr>
        <w:ind w:left="11610" w:hanging="1080"/>
      </w:pPr>
      <w:rPr>
        <w:rFonts w:hint="default"/>
      </w:rPr>
    </w:lvl>
    <w:lvl w:ilvl="7">
      <w:start w:val="1"/>
      <w:numFmt w:val="decimal"/>
      <w:lvlText w:val="%1.%2.%3.%4.%5.%6.%7.%8."/>
      <w:lvlJc w:val="left"/>
      <w:pPr>
        <w:ind w:left="13725" w:hanging="1440"/>
      </w:pPr>
      <w:rPr>
        <w:rFonts w:hint="default"/>
      </w:rPr>
    </w:lvl>
    <w:lvl w:ilvl="8">
      <w:start w:val="1"/>
      <w:numFmt w:val="decimal"/>
      <w:lvlText w:val="%1.%2.%3.%4.%5.%6.%7.%8.%9."/>
      <w:lvlJc w:val="left"/>
      <w:pPr>
        <w:ind w:left="15480" w:hanging="1440"/>
      </w:pPr>
      <w:rPr>
        <w:rFonts w:hint="default"/>
      </w:rPr>
    </w:lvl>
  </w:abstractNum>
  <w:abstractNum w:abstractNumId="22" w15:restartNumberingAfterBreak="0">
    <w:nsid w:val="7AAE25D1"/>
    <w:multiLevelType w:val="hybridMultilevel"/>
    <w:tmpl w:val="696CAC50"/>
    <w:lvl w:ilvl="0" w:tplc="04190001">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23" w15:restartNumberingAfterBreak="0">
    <w:nsid w:val="7BDD26C2"/>
    <w:multiLevelType w:val="multilevel"/>
    <w:tmpl w:val="66D6A626"/>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sz w:val="20"/>
        <w:szCs w:val="2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15:restartNumberingAfterBreak="0">
    <w:nsid w:val="7C900632"/>
    <w:multiLevelType w:val="hybridMultilevel"/>
    <w:tmpl w:val="D2AA4B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0"/>
  </w:num>
  <w:num w:numId="4">
    <w:abstractNumId w:val="8"/>
  </w:num>
  <w:num w:numId="5">
    <w:abstractNumId w:val="20"/>
  </w:num>
  <w:num w:numId="6">
    <w:abstractNumId w:val="19"/>
  </w:num>
  <w:num w:numId="7">
    <w:abstractNumId w:val="16"/>
  </w:num>
  <w:num w:numId="8">
    <w:abstractNumId w:val="17"/>
  </w:num>
  <w:num w:numId="9">
    <w:abstractNumId w:val="23"/>
  </w:num>
  <w:num w:numId="10">
    <w:abstractNumId w:val="21"/>
  </w:num>
  <w:num w:numId="11">
    <w:abstractNumId w:val="15"/>
  </w:num>
  <w:num w:numId="12">
    <w:abstractNumId w:val="3"/>
  </w:num>
  <w:num w:numId="13">
    <w:abstractNumId w:val="11"/>
  </w:num>
  <w:num w:numId="14">
    <w:abstractNumId w:val="5"/>
  </w:num>
  <w:num w:numId="15">
    <w:abstractNumId w:val="12"/>
  </w:num>
  <w:num w:numId="16">
    <w:abstractNumId w:val="9"/>
  </w:num>
  <w:num w:numId="17">
    <w:abstractNumId w:val="4"/>
  </w:num>
  <w:num w:numId="18">
    <w:abstractNumId w:val="14"/>
  </w:num>
  <w:num w:numId="19">
    <w:abstractNumId w:val="24"/>
  </w:num>
  <w:num w:numId="20">
    <w:abstractNumId w:val="13"/>
  </w:num>
  <w:num w:numId="21">
    <w:abstractNumId w:val="22"/>
  </w:num>
  <w:num w:numId="22">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08"/>
  <w:drawingGridHorizontalSpacing w:val="140"/>
  <w:displayHorizontalDrawingGridEvery w:val="2"/>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2"/>
  </w:compat>
  <w:rsids>
    <w:rsidRoot w:val="00E00AB5"/>
    <w:rsid w:val="0000026E"/>
    <w:rsid w:val="00003F48"/>
    <w:rsid w:val="0000423F"/>
    <w:rsid w:val="000047BF"/>
    <w:rsid w:val="00004942"/>
    <w:rsid w:val="00004FDC"/>
    <w:rsid w:val="00005140"/>
    <w:rsid w:val="000052CB"/>
    <w:rsid w:val="00005F02"/>
    <w:rsid w:val="000068AE"/>
    <w:rsid w:val="000073C3"/>
    <w:rsid w:val="00010425"/>
    <w:rsid w:val="00010C4D"/>
    <w:rsid w:val="00011579"/>
    <w:rsid w:val="00011C4A"/>
    <w:rsid w:val="000131EC"/>
    <w:rsid w:val="00013679"/>
    <w:rsid w:val="00013B5E"/>
    <w:rsid w:val="00014D88"/>
    <w:rsid w:val="000157D0"/>
    <w:rsid w:val="00015B53"/>
    <w:rsid w:val="00015B55"/>
    <w:rsid w:val="00015E38"/>
    <w:rsid w:val="00016770"/>
    <w:rsid w:val="00017D9F"/>
    <w:rsid w:val="000202AB"/>
    <w:rsid w:val="00020A29"/>
    <w:rsid w:val="00021557"/>
    <w:rsid w:val="0002196C"/>
    <w:rsid w:val="0002204E"/>
    <w:rsid w:val="000233EE"/>
    <w:rsid w:val="00023DB5"/>
    <w:rsid w:val="00024D30"/>
    <w:rsid w:val="00024D74"/>
    <w:rsid w:val="000255CF"/>
    <w:rsid w:val="00025C27"/>
    <w:rsid w:val="00025E14"/>
    <w:rsid w:val="0002609D"/>
    <w:rsid w:val="000271C9"/>
    <w:rsid w:val="00030164"/>
    <w:rsid w:val="0003047C"/>
    <w:rsid w:val="000307E0"/>
    <w:rsid w:val="00031A8F"/>
    <w:rsid w:val="00031B80"/>
    <w:rsid w:val="00032353"/>
    <w:rsid w:val="00032DB8"/>
    <w:rsid w:val="00032F36"/>
    <w:rsid w:val="00033616"/>
    <w:rsid w:val="00033B91"/>
    <w:rsid w:val="00034D09"/>
    <w:rsid w:val="0003554F"/>
    <w:rsid w:val="00035836"/>
    <w:rsid w:val="0003596E"/>
    <w:rsid w:val="0003754C"/>
    <w:rsid w:val="00037EA5"/>
    <w:rsid w:val="00040115"/>
    <w:rsid w:val="000407D5"/>
    <w:rsid w:val="00041477"/>
    <w:rsid w:val="00041598"/>
    <w:rsid w:val="00042B0B"/>
    <w:rsid w:val="00043763"/>
    <w:rsid w:val="000438C4"/>
    <w:rsid w:val="00043D12"/>
    <w:rsid w:val="00044FC0"/>
    <w:rsid w:val="000458B4"/>
    <w:rsid w:val="000458BB"/>
    <w:rsid w:val="0004734E"/>
    <w:rsid w:val="00047446"/>
    <w:rsid w:val="00047D13"/>
    <w:rsid w:val="00050196"/>
    <w:rsid w:val="000501F3"/>
    <w:rsid w:val="00051036"/>
    <w:rsid w:val="00052853"/>
    <w:rsid w:val="00052D1A"/>
    <w:rsid w:val="0005418D"/>
    <w:rsid w:val="0005527D"/>
    <w:rsid w:val="000556B3"/>
    <w:rsid w:val="000558FA"/>
    <w:rsid w:val="00056080"/>
    <w:rsid w:val="00056948"/>
    <w:rsid w:val="00056D92"/>
    <w:rsid w:val="00057194"/>
    <w:rsid w:val="000571A4"/>
    <w:rsid w:val="000573FA"/>
    <w:rsid w:val="00057826"/>
    <w:rsid w:val="00057946"/>
    <w:rsid w:val="00057CDE"/>
    <w:rsid w:val="00060640"/>
    <w:rsid w:val="00060A55"/>
    <w:rsid w:val="00060E97"/>
    <w:rsid w:val="00061614"/>
    <w:rsid w:val="000616BF"/>
    <w:rsid w:val="00062763"/>
    <w:rsid w:val="00062BFD"/>
    <w:rsid w:val="00062D02"/>
    <w:rsid w:val="0006315D"/>
    <w:rsid w:val="00063CFD"/>
    <w:rsid w:val="00065111"/>
    <w:rsid w:val="00065262"/>
    <w:rsid w:val="00065A0E"/>
    <w:rsid w:val="00065C94"/>
    <w:rsid w:val="0006636F"/>
    <w:rsid w:val="000671E3"/>
    <w:rsid w:val="000678C8"/>
    <w:rsid w:val="00070B72"/>
    <w:rsid w:val="000714E4"/>
    <w:rsid w:val="00071C1D"/>
    <w:rsid w:val="00071E78"/>
    <w:rsid w:val="00071F75"/>
    <w:rsid w:val="000727E0"/>
    <w:rsid w:val="00073253"/>
    <w:rsid w:val="000748BC"/>
    <w:rsid w:val="00074ABE"/>
    <w:rsid w:val="00074DB2"/>
    <w:rsid w:val="000750DF"/>
    <w:rsid w:val="0007696B"/>
    <w:rsid w:val="00076D3A"/>
    <w:rsid w:val="00077A70"/>
    <w:rsid w:val="00080546"/>
    <w:rsid w:val="00081B48"/>
    <w:rsid w:val="000833B7"/>
    <w:rsid w:val="0008410F"/>
    <w:rsid w:val="000846F3"/>
    <w:rsid w:val="0008476C"/>
    <w:rsid w:val="00084FF0"/>
    <w:rsid w:val="000859E1"/>
    <w:rsid w:val="00085BF7"/>
    <w:rsid w:val="00085E37"/>
    <w:rsid w:val="000862CB"/>
    <w:rsid w:val="00086EA1"/>
    <w:rsid w:val="00087C08"/>
    <w:rsid w:val="000909FF"/>
    <w:rsid w:val="00091A67"/>
    <w:rsid w:val="00092F1A"/>
    <w:rsid w:val="00093484"/>
    <w:rsid w:val="000952AF"/>
    <w:rsid w:val="0009597C"/>
    <w:rsid w:val="00095A8C"/>
    <w:rsid w:val="00095E6E"/>
    <w:rsid w:val="00097F23"/>
    <w:rsid w:val="000A056D"/>
    <w:rsid w:val="000A16DE"/>
    <w:rsid w:val="000A2D5D"/>
    <w:rsid w:val="000A3681"/>
    <w:rsid w:val="000A3B64"/>
    <w:rsid w:val="000A3D29"/>
    <w:rsid w:val="000A3EAE"/>
    <w:rsid w:val="000A43CF"/>
    <w:rsid w:val="000A4CC8"/>
    <w:rsid w:val="000A53D9"/>
    <w:rsid w:val="000A6E7E"/>
    <w:rsid w:val="000A7971"/>
    <w:rsid w:val="000A79C6"/>
    <w:rsid w:val="000A7A05"/>
    <w:rsid w:val="000A7A4C"/>
    <w:rsid w:val="000B0FAA"/>
    <w:rsid w:val="000B1A12"/>
    <w:rsid w:val="000B263F"/>
    <w:rsid w:val="000B280D"/>
    <w:rsid w:val="000B28EF"/>
    <w:rsid w:val="000B3335"/>
    <w:rsid w:val="000B373E"/>
    <w:rsid w:val="000B42CC"/>
    <w:rsid w:val="000B4559"/>
    <w:rsid w:val="000B4C87"/>
    <w:rsid w:val="000B5BAA"/>
    <w:rsid w:val="000B655F"/>
    <w:rsid w:val="000B6F6A"/>
    <w:rsid w:val="000B7774"/>
    <w:rsid w:val="000C0038"/>
    <w:rsid w:val="000C0932"/>
    <w:rsid w:val="000C1175"/>
    <w:rsid w:val="000C1716"/>
    <w:rsid w:val="000C1D88"/>
    <w:rsid w:val="000C2E2F"/>
    <w:rsid w:val="000C2EFA"/>
    <w:rsid w:val="000C3482"/>
    <w:rsid w:val="000C52D6"/>
    <w:rsid w:val="000C555E"/>
    <w:rsid w:val="000C5F85"/>
    <w:rsid w:val="000C72B5"/>
    <w:rsid w:val="000C74A2"/>
    <w:rsid w:val="000C7704"/>
    <w:rsid w:val="000C798A"/>
    <w:rsid w:val="000D017C"/>
    <w:rsid w:val="000D1E98"/>
    <w:rsid w:val="000D1ED9"/>
    <w:rsid w:val="000D31A9"/>
    <w:rsid w:val="000D33F3"/>
    <w:rsid w:val="000D3947"/>
    <w:rsid w:val="000D3C6D"/>
    <w:rsid w:val="000D4494"/>
    <w:rsid w:val="000D6397"/>
    <w:rsid w:val="000D63F8"/>
    <w:rsid w:val="000D733F"/>
    <w:rsid w:val="000D743E"/>
    <w:rsid w:val="000D7654"/>
    <w:rsid w:val="000D7678"/>
    <w:rsid w:val="000D7B0D"/>
    <w:rsid w:val="000D7C85"/>
    <w:rsid w:val="000E0515"/>
    <w:rsid w:val="000E1359"/>
    <w:rsid w:val="000E154D"/>
    <w:rsid w:val="000E2659"/>
    <w:rsid w:val="000E2DF9"/>
    <w:rsid w:val="000E3032"/>
    <w:rsid w:val="000E34A0"/>
    <w:rsid w:val="000E364A"/>
    <w:rsid w:val="000E4DCA"/>
    <w:rsid w:val="000E5706"/>
    <w:rsid w:val="000E5D9C"/>
    <w:rsid w:val="000E6932"/>
    <w:rsid w:val="000E6EF8"/>
    <w:rsid w:val="000E771F"/>
    <w:rsid w:val="000F0C96"/>
    <w:rsid w:val="000F0D73"/>
    <w:rsid w:val="000F104B"/>
    <w:rsid w:val="000F1982"/>
    <w:rsid w:val="000F19E5"/>
    <w:rsid w:val="000F22A7"/>
    <w:rsid w:val="000F2B39"/>
    <w:rsid w:val="000F2F04"/>
    <w:rsid w:val="000F6283"/>
    <w:rsid w:val="000F75BA"/>
    <w:rsid w:val="001012FE"/>
    <w:rsid w:val="00101380"/>
    <w:rsid w:val="00101DB3"/>
    <w:rsid w:val="001020FB"/>
    <w:rsid w:val="001024B9"/>
    <w:rsid w:val="00102706"/>
    <w:rsid w:val="00102DC8"/>
    <w:rsid w:val="0010305C"/>
    <w:rsid w:val="001036C3"/>
    <w:rsid w:val="001038FD"/>
    <w:rsid w:val="00103F73"/>
    <w:rsid w:val="00104204"/>
    <w:rsid w:val="001044C0"/>
    <w:rsid w:val="00104D43"/>
    <w:rsid w:val="00105204"/>
    <w:rsid w:val="00105C94"/>
    <w:rsid w:val="00107344"/>
    <w:rsid w:val="0010739F"/>
    <w:rsid w:val="00107431"/>
    <w:rsid w:val="001102AE"/>
    <w:rsid w:val="00110716"/>
    <w:rsid w:val="00110F68"/>
    <w:rsid w:val="0011130E"/>
    <w:rsid w:val="00111762"/>
    <w:rsid w:val="00111ED0"/>
    <w:rsid w:val="00112049"/>
    <w:rsid w:val="00112661"/>
    <w:rsid w:val="00112C79"/>
    <w:rsid w:val="00113175"/>
    <w:rsid w:val="00114C4D"/>
    <w:rsid w:val="00114E76"/>
    <w:rsid w:val="00114F57"/>
    <w:rsid w:val="001151B1"/>
    <w:rsid w:val="00116216"/>
    <w:rsid w:val="0011621F"/>
    <w:rsid w:val="001173D8"/>
    <w:rsid w:val="0011758E"/>
    <w:rsid w:val="0012007D"/>
    <w:rsid w:val="00120408"/>
    <w:rsid w:val="00120783"/>
    <w:rsid w:val="00121A09"/>
    <w:rsid w:val="00121D3F"/>
    <w:rsid w:val="00121ED7"/>
    <w:rsid w:val="00121ED8"/>
    <w:rsid w:val="00122A9C"/>
    <w:rsid w:val="00122ABD"/>
    <w:rsid w:val="00122E6D"/>
    <w:rsid w:val="00123DD1"/>
    <w:rsid w:val="00124A1C"/>
    <w:rsid w:val="00124A80"/>
    <w:rsid w:val="0012533C"/>
    <w:rsid w:val="00125D01"/>
    <w:rsid w:val="00127EF2"/>
    <w:rsid w:val="0013048A"/>
    <w:rsid w:val="00131AE2"/>
    <w:rsid w:val="00131DE0"/>
    <w:rsid w:val="00132226"/>
    <w:rsid w:val="00132605"/>
    <w:rsid w:val="00132C4E"/>
    <w:rsid w:val="00132D95"/>
    <w:rsid w:val="001330E3"/>
    <w:rsid w:val="001331BC"/>
    <w:rsid w:val="001337DB"/>
    <w:rsid w:val="00133DA5"/>
    <w:rsid w:val="0013414E"/>
    <w:rsid w:val="00134D66"/>
    <w:rsid w:val="00134ECC"/>
    <w:rsid w:val="001359FB"/>
    <w:rsid w:val="001360CF"/>
    <w:rsid w:val="00136ACD"/>
    <w:rsid w:val="0013711F"/>
    <w:rsid w:val="001372AB"/>
    <w:rsid w:val="001377F4"/>
    <w:rsid w:val="00137C89"/>
    <w:rsid w:val="00140B80"/>
    <w:rsid w:val="001413EF"/>
    <w:rsid w:val="001415BF"/>
    <w:rsid w:val="00141BBA"/>
    <w:rsid w:val="001422F4"/>
    <w:rsid w:val="001431B0"/>
    <w:rsid w:val="00143247"/>
    <w:rsid w:val="00143517"/>
    <w:rsid w:val="00143FE9"/>
    <w:rsid w:val="0014573A"/>
    <w:rsid w:val="00145CE3"/>
    <w:rsid w:val="00146232"/>
    <w:rsid w:val="00146405"/>
    <w:rsid w:val="00146FE8"/>
    <w:rsid w:val="0014724F"/>
    <w:rsid w:val="00150030"/>
    <w:rsid w:val="00150BF6"/>
    <w:rsid w:val="0015112D"/>
    <w:rsid w:val="0015170D"/>
    <w:rsid w:val="001519FA"/>
    <w:rsid w:val="00151DA0"/>
    <w:rsid w:val="00153197"/>
    <w:rsid w:val="001539E7"/>
    <w:rsid w:val="00154C62"/>
    <w:rsid w:val="0015502D"/>
    <w:rsid w:val="001554F3"/>
    <w:rsid w:val="00155D3D"/>
    <w:rsid w:val="001575AF"/>
    <w:rsid w:val="0015760B"/>
    <w:rsid w:val="001603C1"/>
    <w:rsid w:val="00161B56"/>
    <w:rsid w:val="00161F49"/>
    <w:rsid w:val="00162358"/>
    <w:rsid w:val="00162793"/>
    <w:rsid w:val="00162B3A"/>
    <w:rsid w:val="00162BAA"/>
    <w:rsid w:val="00162E15"/>
    <w:rsid w:val="0016320F"/>
    <w:rsid w:val="001647EA"/>
    <w:rsid w:val="0016493E"/>
    <w:rsid w:val="00165254"/>
    <w:rsid w:val="001657ED"/>
    <w:rsid w:val="00165CB5"/>
    <w:rsid w:val="0016625F"/>
    <w:rsid w:val="00166584"/>
    <w:rsid w:val="0016689B"/>
    <w:rsid w:val="00166B20"/>
    <w:rsid w:val="00167368"/>
    <w:rsid w:val="0016777F"/>
    <w:rsid w:val="00167B1D"/>
    <w:rsid w:val="00170FFF"/>
    <w:rsid w:val="00171521"/>
    <w:rsid w:val="00172411"/>
    <w:rsid w:val="00172C00"/>
    <w:rsid w:val="00172DA3"/>
    <w:rsid w:val="00173F88"/>
    <w:rsid w:val="00174A99"/>
    <w:rsid w:val="00175110"/>
    <w:rsid w:val="0017523C"/>
    <w:rsid w:val="00175CB6"/>
    <w:rsid w:val="00176EC4"/>
    <w:rsid w:val="00177036"/>
    <w:rsid w:val="00177291"/>
    <w:rsid w:val="00177A77"/>
    <w:rsid w:val="00177B47"/>
    <w:rsid w:val="00177BDF"/>
    <w:rsid w:val="00177DBE"/>
    <w:rsid w:val="00180EC2"/>
    <w:rsid w:val="00180ED0"/>
    <w:rsid w:val="001816C5"/>
    <w:rsid w:val="00181E5F"/>
    <w:rsid w:val="001821EC"/>
    <w:rsid w:val="0018223A"/>
    <w:rsid w:val="0018329E"/>
    <w:rsid w:val="00184249"/>
    <w:rsid w:val="00184DEB"/>
    <w:rsid w:val="00184E1E"/>
    <w:rsid w:val="00185C2D"/>
    <w:rsid w:val="0018686A"/>
    <w:rsid w:val="00186FDE"/>
    <w:rsid w:val="001873D3"/>
    <w:rsid w:val="001911FB"/>
    <w:rsid w:val="00192ED1"/>
    <w:rsid w:val="00193487"/>
    <w:rsid w:val="001937BD"/>
    <w:rsid w:val="00193858"/>
    <w:rsid w:val="0019467F"/>
    <w:rsid w:val="00194A7D"/>
    <w:rsid w:val="00194F5B"/>
    <w:rsid w:val="00195166"/>
    <w:rsid w:val="001954F6"/>
    <w:rsid w:val="0019552D"/>
    <w:rsid w:val="0019598C"/>
    <w:rsid w:val="00195F35"/>
    <w:rsid w:val="001965B0"/>
    <w:rsid w:val="00196D0F"/>
    <w:rsid w:val="00197590"/>
    <w:rsid w:val="00197B55"/>
    <w:rsid w:val="001A07C3"/>
    <w:rsid w:val="001A0ED3"/>
    <w:rsid w:val="001A1691"/>
    <w:rsid w:val="001A32CD"/>
    <w:rsid w:val="001A330F"/>
    <w:rsid w:val="001A3747"/>
    <w:rsid w:val="001A55D8"/>
    <w:rsid w:val="001A5846"/>
    <w:rsid w:val="001A5E45"/>
    <w:rsid w:val="001A6F4E"/>
    <w:rsid w:val="001A7073"/>
    <w:rsid w:val="001A7153"/>
    <w:rsid w:val="001A73E1"/>
    <w:rsid w:val="001A763D"/>
    <w:rsid w:val="001A7844"/>
    <w:rsid w:val="001A7FA0"/>
    <w:rsid w:val="001B00CC"/>
    <w:rsid w:val="001B0182"/>
    <w:rsid w:val="001B0DB3"/>
    <w:rsid w:val="001B142B"/>
    <w:rsid w:val="001B1600"/>
    <w:rsid w:val="001B19AE"/>
    <w:rsid w:val="001B1ED5"/>
    <w:rsid w:val="001B2841"/>
    <w:rsid w:val="001B3160"/>
    <w:rsid w:val="001B3331"/>
    <w:rsid w:val="001B349E"/>
    <w:rsid w:val="001B3D02"/>
    <w:rsid w:val="001B4C31"/>
    <w:rsid w:val="001B5E7A"/>
    <w:rsid w:val="001B6FE1"/>
    <w:rsid w:val="001B736B"/>
    <w:rsid w:val="001B74D4"/>
    <w:rsid w:val="001B75F6"/>
    <w:rsid w:val="001B76AA"/>
    <w:rsid w:val="001B7820"/>
    <w:rsid w:val="001B7E26"/>
    <w:rsid w:val="001B7FD0"/>
    <w:rsid w:val="001C19CF"/>
    <w:rsid w:val="001C1E69"/>
    <w:rsid w:val="001C22B1"/>
    <w:rsid w:val="001C2388"/>
    <w:rsid w:val="001C24F8"/>
    <w:rsid w:val="001C26F3"/>
    <w:rsid w:val="001C2E02"/>
    <w:rsid w:val="001C3D02"/>
    <w:rsid w:val="001C4127"/>
    <w:rsid w:val="001C4655"/>
    <w:rsid w:val="001C4DBA"/>
    <w:rsid w:val="001C578D"/>
    <w:rsid w:val="001C5B7F"/>
    <w:rsid w:val="001C7746"/>
    <w:rsid w:val="001D044C"/>
    <w:rsid w:val="001D1092"/>
    <w:rsid w:val="001D1C0C"/>
    <w:rsid w:val="001D2658"/>
    <w:rsid w:val="001D28AE"/>
    <w:rsid w:val="001D2F0E"/>
    <w:rsid w:val="001D2FEB"/>
    <w:rsid w:val="001D385B"/>
    <w:rsid w:val="001D4906"/>
    <w:rsid w:val="001D4FE4"/>
    <w:rsid w:val="001D5332"/>
    <w:rsid w:val="001D5A81"/>
    <w:rsid w:val="001D617E"/>
    <w:rsid w:val="001D6243"/>
    <w:rsid w:val="001D7F68"/>
    <w:rsid w:val="001E03D7"/>
    <w:rsid w:val="001E0767"/>
    <w:rsid w:val="001E0AED"/>
    <w:rsid w:val="001E1078"/>
    <w:rsid w:val="001E1852"/>
    <w:rsid w:val="001E25FB"/>
    <w:rsid w:val="001E2977"/>
    <w:rsid w:val="001E3D9F"/>
    <w:rsid w:val="001E5902"/>
    <w:rsid w:val="001E5A80"/>
    <w:rsid w:val="001E5E11"/>
    <w:rsid w:val="001E5EC6"/>
    <w:rsid w:val="001E66C4"/>
    <w:rsid w:val="001E6BC5"/>
    <w:rsid w:val="001E6DF8"/>
    <w:rsid w:val="001E7460"/>
    <w:rsid w:val="001E7D68"/>
    <w:rsid w:val="001F04B4"/>
    <w:rsid w:val="001F0EB1"/>
    <w:rsid w:val="001F15AB"/>
    <w:rsid w:val="001F169E"/>
    <w:rsid w:val="001F1C60"/>
    <w:rsid w:val="001F2389"/>
    <w:rsid w:val="001F3159"/>
    <w:rsid w:val="001F3311"/>
    <w:rsid w:val="001F33DA"/>
    <w:rsid w:val="001F385D"/>
    <w:rsid w:val="001F3995"/>
    <w:rsid w:val="001F3D4B"/>
    <w:rsid w:val="001F3D58"/>
    <w:rsid w:val="001F4018"/>
    <w:rsid w:val="001F476C"/>
    <w:rsid w:val="001F4ED8"/>
    <w:rsid w:val="001F5741"/>
    <w:rsid w:val="001F614B"/>
    <w:rsid w:val="001F63DC"/>
    <w:rsid w:val="001F66F3"/>
    <w:rsid w:val="001F750A"/>
    <w:rsid w:val="001F79A9"/>
    <w:rsid w:val="00200B32"/>
    <w:rsid w:val="00200B92"/>
    <w:rsid w:val="0020242C"/>
    <w:rsid w:val="00202688"/>
    <w:rsid w:val="0020280E"/>
    <w:rsid w:val="00202DB0"/>
    <w:rsid w:val="00202E49"/>
    <w:rsid w:val="00203F15"/>
    <w:rsid w:val="002042F7"/>
    <w:rsid w:val="00204A25"/>
    <w:rsid w:val="00204E04"/>
    <w:rsid w:val="0020541E"/>
    <w:rsid w:val="00205CDC"/>
    <w:rsid w:val="00206174"/>
    <w:rsid w:val="00206C82"/>
    <w:rsid w:val="00206F69"/>
    <w:rsid w:val="002075C7"/>
    <w:rsid w:val="00207AC7"/>
    <w:rsid w:val="0021059A"/>
    <w:rsid w:val="002105BB"/>
    <w:rsid w:val="00210FB3"/>
    <w:rsid w:val="0021106B"/>
    <w:rsid w:val="00211F92"/>
    <w:rsid w:val="0021322D"/>
    <w:rsid w:val="00214AEA"/>
    <w:rsid w:val="00214D89"/>
    <w:rsid w:val="00214E1E"/>
    <w:rsid w:val="002174EE"/>
    <w:rsid w:val="00217856"/>
    <w:rsid w:val="002200C8"/>
    <w:rsid w:val="002202C1"/>
    <w:rsid w:val="00220596"/>
    <w:rsid w:val="002209B0"/>
    <w:rsid w:val="00220B9B"/>
    <w:rsid w:val="00220BCA"/>
    <w:rsid w:val="002228E9"/>
    <w:rsid w:val="00222958"/>
    <w:rsid w:val="00222E05"/>
    <w:rsid w:val="00223121"/>
    <w:rsid w:val="00223354"/>
    <w:rsid w:val="00223824"/>
    <w:rsid w:val="002238C6"/>
    <w:rsid w:val="00224619"/>
    <w:rsid w:val="00225545"/>
    <w:rsid w:val="00225636"/>
    <w:rsid w:val="002258C2"/>
    <w:rsid w:val="002258D9"/>
    <w:rsid w:val="00225A10"/>
    <w:rsid w:val="00225AFA"/>
    <w:rsid w:val="00225E41"/>
    <w:rsid w:val="002265C4"/>
    <w:rsid w:val="00227463"/>
    <w:rsid w:val="0022761B"/>
    <w:rsid w:val="00227B85"/>
    <w:rsid w:val="0023053C"/>
    <w:rsid w:val="00231402"/>
    <w:rsid w:val="0023163B"/>
    <w:rsid w:val="00232EB8"/>
    <w:rsid w:val="002336A1"/>
    <w:rsid w:val="002341C2"/>
    <w:rsid w:val="00234556"/>
    <w:rsid w:val="00234C4E"/>
    <w:rsid w:val="002362F9"/>
    <w:rsid w:val="00237C16"/>
    <w:rsid w:val="00240AD8"/>
    <w:rsid w:val="00240B25"/>
    <w:rsid w:val="00240D86"/>
    <w:rsid w:val="00242144"/>
    <w:rsid w:val="002425EA"/>
    <w:rsid w:val="00242880"/>
    <w:rsid w:val="00243239"/>
    <w:rsid w:val="00243638"/>
    <w:rsid w:val="00244A0D"/>
    <w:rsid w:val="00244C2B"/>
    <w:rsid w:val="00244F90"/>
    <w:rsid w:val="00244FD4"/>
    <w:rsid w:val="00245834"/>
    <w:rsid w:val="00246673"/>
    <w:rsid w:val="002470C5"/>
    <w:rsid w:val="00247418"/>
    <w:rsid w:val="0024745D"/>
    <w:rsid w:val="002474DA"/>
    <w:rsid w:val="002475A7"/>
    <w:rsid w:val="00247D12"/>
    <w:rsid w:val="00247FAC"/>
    <w:rsid w:val="002505A2"/>
    <w:rsid w:val="00251643"/>
    <w:rsid w:val="00251DD7"/>
    <w:rsid w:val="00251E10"/>
    <w:rsid w:val="00251F45"/>
    <w:rsid w:val="00253459"/>
    <w:rsid w:val="00253566"/>
    <w:rsid w:val="00254A7C"/>
    <w:rsid w:val="00255877"/>
    <w:rsid w:val="00257060"/>
    <w:rsid w:val="0025751E"/>
    <w:rsid w:val="002578EA"/>
    <w:rsid w:val="00260225"/>
    <w:rsid w:val="0026106C"/>
    <w:rsid w:val="002618B7"/>
    <w:rsid w:val="00261D71"/>
    <w:rsid w:val="00262203"/>
    <w:rsid w:val="002627C7"/>
    <w:rsid w:val="002633C2"/>
    <w:rsid w:val="002639A5"/>
    <w:rsid w:val="00264383"/>
    <w:rsid w:val="00264855"/>
    <w:rsid w:val="002650DA"/>
    <w:rsid w:val="00265306"/>
    <w:rsid w:val="00266034"/>
    <w:rsid w:val="00266835"/>
    <w:rsid w:val="00266935"/>
    <w:rsid w:val="00267C31"/>
    <w:rsid w:val="002701F1"/>
    <w:rsid w:val="002708A0"/>
    <w:rsid w:val="00270C64"/>
    <w:rsid w:val="002728E5"/>
    <w:rsid w:val="00272A91"/>
    <w:rsid w:val="00272DA1"/>
    <w:rsid w:val="002737DE"/>
    <w:rsid w:val="002739B2"/>
    <w:rsid w:val="0027721B"/>
    <w:rsid w:val="002777DF"/>
    <w:rsid w:val="00280351"/>
    <w:rsid w:val="002809D3"/>
    <w:rsid w:val="00281411"/>
    <w:rsid w:val="002815D7"/>
    <w:rsid w:val="00281D19"/>
    <w:rsid w:val="002823A5"/>
    <w:rsid w:val="00282CCB"/>
    <w:rsid w:val="00283297"/>
    <w:rsid w:val="002832FD"/>
    <w:rsid w:val="0028382F"/>
    <w:rsid w:val="00284EB4"/>
    <w:rsid w:val="00285208"/>
    <w:rsid w:val="002853E0"/>
    <w:rsid w:val="00285FA4"/>
    <w:rsid w:val="002863CC"/>
    <w:rsid w:val="00286FF6"/>
    <w:rsid w:val="002870BB"/>
    <w:rsid w:val="0029078C"/>
    <w:rsid w:val="002907E3"/>
    <w:rsid w:val="00290934"/>
    <w:rsid w:val="00290D38"/>
    <w:rsid w:val="00291066"/>
    <w:rsid w:val="002922E0"/>
    <w:rsid w:val="0029295A"/>
    <w:rsid w:val="00292EA5"/>
    <w:rsid w:val="0029330A"/>
    <w:rsid w:val="0029431B"/>
    <w:rsid w:val="002945BC"/>
    <w:rsid w:val="00294C66"/>
    <w:rsid w:val="00296920"/>
    <w:rsid w:val="0029759A"/>
    <w:rsid w:val="00297B6C"/>
    <w:rsid w:val="00297F6B"/>
    <w:rsid w:val="002A0CC1"/>
    <w:rsid w:val="002A2707"/>
    <w:rsid w:val="002A27DA"/>
    <w:rsid w:val="002A30E2"/>
    <w:rsid w:val="002A33A7"/>
    <w:rsid w:val="002A374A"/>
    <w:rsid w:val="002A459A"/>
    <w:rsid w:val="002A488C"/>
    <w:rsid w:val="002A4B40"/>
    <w:rsid w:val="002A55C7"/>
    <w:rsid w:val="002A6BD6"/>
    <w:rsid w:val="002A6FBA"/>
    <w:rsid w:val="002A7215"/>
    <w:rsid w:val="002A7611"/>
    <w:rsid w:val="002B0953"/>
    <w:rsid w:val="002B11F5"/>
    <w:rsid w:val="002B22EA"/>
    <w:rsid w:val="002B2EC0"/>
    <w:rsid w:val="002B32E4"/>
    <w:rsid w:val="002B376C"/>
    <w:rsid w:val="002B46B3"/>
    <w:rsid w:val="002B5109"/>
    <w:rsid w:val="002B5428"/>
    <w:rsid w:val="002B7170"/>
    <w:rsid w:val="002B7648"/>
    <w:rsid w:val="002C003D"/>
    <w:rsid w:val="002C0190"/>
    <w:rsid w:val="002C149E"/>
    <w:rsid w:val="002C20C5"/>
    <w:rsid w:val="002C216D"/>
    <w:rsid w:val="002C379E"/>
    <w:rsid w:val="002C3EAA"/>
    <w:rsid w:val="002C4365"/>
    <w:rsid w:val="002C46F5"/>
    <w:rsid w:val="002C5B21"/>
    <w:rsid w:val="002C63DB"/>
    <w:rsid w:val="002C69E4"/>
    <w:rsid w:val="002C6FF5"/>
    <w:rsid w:val="002C766F"/>
    <w:rsid w:val="002C797F"/>
    <w:rsid w:val="002D1649"/>
    <w:rsid w:val="002D22FB"/>
    <w:rsid w:val="002D3B04"/>
    <w:rsid w:val="002D4900"/>
    <w:rsid w:val="002D5087"/>
    <w:rsid w:val="002D58D2"/>
    <w:rsid w:val="002D6DF6"/>
    <w:rsid w:val="002D7BB2"/>
    <w:rsid w:val="002E021A"/>
    <w:rsid w:val="002E02F9"/>
    <w:rsid w:val="002E1BA4"/>
    <w:rsid w:val="002E1FE9"/>
    <w:rsid w:val="002E223A"/>
    <w:rsid w:val="002E2891"/>
    <w:rsid w:val="002E2CE1"/>
    <w:rsid w:val="002E2F92"/>
    <w:rsid w:val="002E2FA6"/>
    <w:rsid w:val="002E331C"/>
    <w:rsid w:val="002E381F"/>
    <w:rsid w:val="002E3997"/>
    <w:rsid w:val="002E4136"/>
    <w:rsid w:val="002E46F8"/>
    <w:rsid w:val="002E4BD5"/>
    <w:rsid w:val="002E592A"/>
    <w:rsid w:val="002E5951"/>
    <w:rsid w:val="002E68A9"/>
    <w:rsid w:val="002E6ABE"/>
    <w:rsid w:val="002E7A66"/>
    <w:rsid w:val="002F189B"/>
    <w:rsid w:val="002F24A2"/>
    <w:rsid w:val="002F404F"/>
    <w:rsid w:val="002F43E2"/>
    <w:rsid w:val="002F461D"/>
    <w:rsid w:val="002F472C"/>
    <w:rsid w:val="002F4830"/>
    <w:rsid w:val="002F4E8A"/>
    <w:rsid w:val="002F52CC"/>
    <w:rsid w:val="002F64F2"/>
    <w:rsid w:val="002F6F1A"/>
    <w:rsid w:val="002F7B33"/>
    <w:rsid w:val="002F7F32"/>
    <w:rsid w:val="00300099"/>
    <w:rsid w:val="00300266"/>
    <w:rsid w:val="003008F2"/>
    <w:rsid w:val="00300D0D"/>
    <w:rsid w:val="00300DA6"/>
    <w:rsid w:val="0030194D"/>
    <w:rsid w:val="00301F47"/>
    <w:rsid w:val="003029A0"/>
    <w:rsid w:val="00302E36"/>
    <w:rsid w:val="00302F9C"/>
    <w:rsid w:val="00303A28"/>
    <w:rsid w:val="003044DB"/>
    <w:rsid w:val="00305A6B"/>
    <w:rsid w:val="003066DF"/>
    <w:rsid w:val="003067F7"/>
    <w:rsid w:val="00306F70"/>
    <w:rsid w:val="003070C9"/>
    <w:rsid w:val="003070DD"/>
    <w:rsid w:val="003075D5"/>
    <w:rsid w:val="00310A67"/>
    <w:rsid w:val="00310B8A"/>
    <w:rsid w:val="00310BFB"/>
    <w:rsid w:val="0031152B"/>
    <w:rsid w:val="0031184A"/>
    <w:rsid w:val="003123D9"/>
    <w:rsid w:val="00312EC2"/>
    <w:rsid w:val="00313171"/>
    <w:rsid w:val="0031459A"/>
    <w:rsid w:val="00314752"/>
    <w:rsid w:val="00314FAB"/>
    <w:rsid w:val="003156D9"/>
    <w:rsid w:val="00315DE6"/>
    <w:rsid w:val="0031654F"/>
    <w:rsid w:val="00320C7D"/>
    <w:rsid w:val="00320EE4"/>
    <w:rsid w:val="00320F1A"/>
    <w:rsid w:val="00322DA0"/>
    <w:rsid w:val="003233A3"/>
    <w:rsid w:val="00323C2D"/>
    <w:rsid w:val="00324147"/>
    <w:rsid w:val="003253F0"/>
    <w:rsid w:val="003268B8"/>
    <w:rsid w:val="0032773C"/>
    <w:rsid w:val="00327837"/>
    <w:rsid w:val="003300A5"/>
    <w:rsid w:val="0033200D"/>
    <w:rsid w:val="003331D7"/>
    <w:rsid w:val="0033381F"/>
    <w:rsid w:val="00333A0B"/>
    <w:rsid w:val="00333AE5"/>
    <w:rsid w:val="003340D8"/>
    <w:rsid w:val="003343AB"/>
    <w:rsid w:val="00334C3C"/>
    <w:rsid w:val="00335065"/>
    <w:rsid w:val="0033518C"/>
    <w:rsid w:val="003352DB"/>
    <w:rsid w:val="003354CC"/>
    <w:rsid w:val="003356C2"/>
    <w:rsid w:val="00335ED6"/>
    <w:rsid w:val="00336A52"/>
    <w:rsid w:val="00336DDD"/>
    <w:rsid w:val="00336F45"/>
    <w:rsid w:val="0033779D"/>
    <w:rsid w:val="00340604"/>
    <w:rsid w:val="003412E5"/>
    <w:rsid w:val="00341F6A"/>
    <w:rsid w:val="00342759"/>
    <w:rsid w:val="00342DF2"/>
    <w:rsid w:val="003430C7"/>
    <w:rsid w:val="00345A7F"/>
    <w:rsid w:val="00346B92"/>
    <w:rsid w:val="00346ECB"/>
    <w:rsid w:val="003470B4"/>
    <w:rsid w:val="00347D08"/>
    <w:rsid w:val="00347DAE"/>
    <w:rsid w:val="003501A8"/>
    <w:rsid w:val="00350A98"/>
    <w:rsid w:val="00351F9E"/>
    <w:rsid w:val="00352D27"/>
    <w:rsid w:val="00352FA2"/>
    <w:rsid w:val="00353057"/>
    <w:rsid w:val="0035321E"/>
    <w:rsid w:val="003545DC"/>
    <w:rsid w:val="003554A5"/>
    <w:rsid w:val="003554DA"/>
    <w:rsid w:val="00355BD1"/>
    <w:rsid w:val="00355FFA"/>
    <w:rsid w:val="003568B5"/>
    <w:rsid w:val="00357133"/>
    <w:rsid w:val="0035723A"/>
    <w:rsid w:val="00357312"/>
    <w:rsid w:val="00357A69"/>
    <w:rsid w:val="00360FE7"/>
    <w:rsid w:val="00361023"/>
    <w:rsid w:val="00361874"/>
    <w:rsid w:val="00361CDA"/>
    <w:rsid w:val="00362044"/>
    <w:rsid w:val="00362CD4"/>
    <w:rsid w:val="0036303C"/>
    <w:rsid w:val="00363176"/>
    <w:rsid w:val="00363AA0"/>
    <w:rsid w:val="00363D47"/>
    <w:rsid w:val="00363E71"/>
    <w:rsid w:val="003641A7"/>
    <w:rsid w:val="00364DF8"/>
    <w:rsid w:val="0036505C"/>
    <w:rsid w:val="00365450"/>
    <w:rsid w:val="00365FE3"/>
    <w:rsid w:val="00366957"/>
    <w:rsid w:val="003669CA"/>
    <w:rsid w:val="00366FBA"/>
    <w:rsid w:val="003674FA"/>
    <w:rsid w:val="0036784A"/>
    <w:rsid w:val="00370916"/>
    <w:rsid w:val="00370B06"/>
    <w:rsid w:val="0037110F"/>
    <w:rsid w:val="003718CB"/>
    <w:rsid w:val="003729D2"/>
    <w:rsid w:val="00372BF9"/>
    <w:rsid w:val="0037333D"/>
    <w:rsid w:val="0037368A"/>
    <w:rsid w:val="00373866"/>
    <w:rsid w:val="00374A93"/>
    <w:rsid w:val="00374BC0"/>
    <w:rsid w:val="0037565D"/>
    <w:rsid w:val="0037598C"/>
    <w:rsid w:val="003765D3"/>
    <w:rsid w:val="00376CA4"/>
    <w:rsid w:val="00376D69"/>
    <w:rsid w:val="003777E6"/>
    <w:rsid w:val="00380B4A"/>
    <w:rsid w:val="003810AF"/>
    <w:rsid w:val="003838D4"/>
    <w:rsid w:val="003838F9"/>
    <w:rsid w:val="00384441"/>
    <w:rsid w:val="00384D86"/>
    <w:rsid w:val="00385395"/>
    <w:rsid w:val="00385CDA"/>
    <w:rsid w:val="0038753A"/>
    <w:rsid w:val="003875E0"/>
    <w:rsid w:val="00390E5B"/>
    <w:rsid w:val="003910C4"/>
    <w:rsid w:val="0039170D"/>
    <w:rsid w:val="003918DF"/>
    <w:rsid w:val="0039239C"/>
    <w:rsid w:val="00392D03"/>
    <w:rsid w:val="003930FE"/>
    <w:rsid w:val="0039313E"/>
    <w:rsid w:val="003952D7"/>
    <w:rsid w:val="00396BF8"/>
    <w:rsid w:val="003970A2"/>
    <w:rsid w:val="00397238"/>
    <w:rsid w:val="00397754"/>
    <w:rsid w:val="003977E2"/>
    <w:rsid w:val="00397D61"/>
    <w:rsid w:val="003A04C8"/>
    <w:rsid w:val="003A070C"/>
    <w:rsid w:val="003A072E"/>
    <w:rsid w:val="003A07D8"/>
    <w:rsid w:val="003A2C0E"/>
    <w:rsid w:val="003A42F8"/>
    <w:rsid w:val="003A4826"/>
    <w:rsid w:val="003A4C0E"/>
    <w:rsid w:val="003A57C5"/>
    <w:rsid w:val="003A67ED"/>
    <w:rsid w:val="003A6908"/>
    <w:rsid w:val="003A7383"/>
    <w:rsid w:val="003A7E37"/>
    <w:rsid w:val="003B30C4"/>
    <w:rsid w:val="003B3387"/>
    <w:rsid w:val="003B349D"/>
    <w:rsid w:val="003B3627"/>
    <w:rsid w:val="003B3EE8"/>
    <w:rsid w:val="003B3EFB"/>
    <w:rsid w:val="003B4475"/>
    <w:rsid w:val="003B44A5"/>
    <w:rsid w:val="003B6712"/>
    <w:rsid w:val="003B7678"/>
    <w:rsid w:val="003B7DD4"/>
    <w:rsid w:val="003C0574"/>
    <w:rsid w:val="003C1766"/>
    <w:rsid w:val="003C1992"/>
    <w:rsid w:val="003C1997"/>
    <w:rsid w:val="003C1D39"/>
    <w:rsid w:val="003C208C"/>
    <w:rsid w:val="003C275D"/>
    <w:rsid w:val="003C2D5D"/>
    <w:rsid w:val="003C2EF1"/>
    <w:rsid w:val="003C35D3"/>
    <w:rsid w:val="003C3E34"/>
    <w:rsid w:val="003C40F3"/>
    <w:rsid w:val="003C4F66"/>
    <w:rsid w:val="003C4FC6"/>
    <w:rsid w:val="003C5128"/>
    <w:rsid w:val="003C59CC"/>
    <w:rsid w:val="003C5C26"/>
    <w:rsid w:val="003C673D"/>
    <w:rsid w:val="003C7A96"/>
    <w:rsid w:val="003C7C73"/>
    <w:rsid w:val="003C7F43"/>
    <w:rsid w:val="003D0793"/>
    <w:rsid w:val="003D24F9"/>
    <w:rsid w:val="003D2540"/>
    <w:rsid w:val="003D256B"/>
    <w:rsid w:val="003D2C1B"/>
    <w:rsid w:val="003D334A"/>
    <w:rsid w:val="003D337B"/>
    <w:rsid w:val="003D34C7"/>
    <w:rsid w:val="003D39C7"/>
    <w:rsid w:val="003D3F79"/>
    <w:rsid w:val="003D4079"/>
    <w:rsid w:val="003D44C2"/>
    <w:rsid w:val="003D44F7"/>
    <w:rsid w:val="003D4C63"/>
    <w:rsid w:val="003D507B"/>
    <w:rsid w:val="003D541D"/>
    <w:rsid w:val="003D5779"/>
    <w:rsid w:val="003D6065"/>
    <w:rsid w:val="003D6F74"/>
    <w:rsid w:val="003D76D9"/>
    <w:rsid w:val="003D7FBE"/>
    <w:rsid w:val="003E1CAE"/>
    <w:rsid w:val="003E2822"/>
    <w:rsid w:val="003E2D3E"/>
    <w:rsid w:val="003E32D7"/>
    <w:rsid w:val="003E441F"/>
    <w:rsid w:val="003E4A21"/>
    <w:rsid w:val="003E56FB"/>
    <w:rsid w:val="003E5E1A"/>
    <w:rsid w:val="003E64F5"/>
    <w:rsid w:val="003E6C2F"/>
    <w:rsid w:val="003E7773"/>
    <w:rsid w:val="003E7E44"/>
    <w:rsid w:val="003F0109"/>
    <w:rsid w:val="003F0508"/>
    <w:rsid w:val="003F1167"/>
    <w:rsid w:val="003F387E"/>
    <w:rsid w:val="003F44C7"/>
    <w:rsid w:val="003F4DB1"/>
    <w:rsid w:val="003F4FF5"/>
    <w:rsid w:val="003F5D69"/>
    <w:rsid w:val="003F5EE0"/>
    <w:rsid w:val="003F6AD1"/>
    <w:rsid w:val="003F6C26"/>
    <w:rsid w:val="003F6D3A"/>
    <w:rsid w:val="003F75CB"/>
    <w:rsid w:val="003F7624"/>
    <w:rsid w:val="003F7650"/>
    <w:rsid w:val="00400701"/>
    <w:rsid w:val="004007D4"/>
    <w:rsid w:val="00400D05"/>
    <w:rsid w:val="00400D31"/>
    <w:rsid w:val="00401225"/>
    <w:rsid w:val="0040238B"/>
    <w:rsid w:val="004040EB"/>
    <w:rsid w:val="004041E4"/>
    <w:rsid w:val="004049F4"/>
    <w:rsid w:val="00404A18"/>
    <w:rsid w:val="00405015"/>
    <w:rsid w:val="00406168"/>
    <w:rsid w:val="00406E06"/>
    <w:rsid w:val="0041047B"/>
    <w:rsid w:val="004108AC"/>
    <w:rsid w:val="0041096F"/>
    <w:rsid w:val="0041099D"/>
    <w:rsid w:val="00410E2E"/>
    <w:rsid w:val="00411617"/>
    <w:rsid w:val="004121B8"/>
    <w:rsid w:val="00412D2F"/>
    <w:rsid w:val="004141CE"/>
    <w:rsid w:val="004144E1"/>
    <w:rsid w:val="00414AE5"/>
    <w:rsid w:val="004166C3"/>
    <w:rsid w:val="00416774"/>
    <w:rsid w:val="00416885"/>
    <w:rsid w:val="00420342"/>
    <w:rsid w:val="004208A4"/>
    <w:rsid w:val="00420B33"/>
    <w:rsid w:val="00420F38"/>
    <w:rsid w:val="004210F7"/>
    <w:rsid w:val="0042156A"/>
    <w:rsid w:val="00421AE5"/>
    <w:rsid w:val="0042223E"/>
    <w:rsid w:val="00422A06"/>
    <w:rsid w:val="00422AE6"/>
    <w:rsid w:val="00423B6F"/>
    <w:rsid w:val="00423E06"/>
    <w:rsid w:val="0042459E"/>
    <w:rsid w:val="00425D1A"/>
    <w:rsid w:val="0042662E"/>
    <w:rsid w:val="00427013"/>
    <w:rsid w:val="0042798F"/>
    <w:rsid w:val="00427B01"/>
    <w:rsid w:val="004311F5"/>
    <w:rsid w:val="00431366"/>
    <w:rsid w:val="004314D9"/>
    <w:rsid w:val="00431509"/>
    <w:rsid w:val="00431F8B"/>
    <w:rsid w:val="00432F57"/>
    <w:rsid w:val="00433049"/>
    <w:rsid w:val="00433277"/>
    <w:rsid w:val="00433519"/>
    <w:rsid w:val="0043393C"/>
    <w:rsid w:val="0043561A"/>
    <w:rsid w:val="00440673"/>
    <w:rsid w:val="004408FF"/>
    <w:rsid w:val="00440D01"/>
    <w:rsid w:val="00440D7D"/>
    <w:rsid w:val="00440F4F"/>
    <w:rsid w:val="004413A6"/>
    <w:rsid w:val="0044224F"/>
    <w:rsid w:val="00442435"/>
    <w:rsid w:val="00442974"/>
    <w:rsid w:val="004431E6"/>
    <w:rsid w:val="004439CC"/>
    <w:rsid w:val="00443ED6"/>
    <w:rsid w:val="004449F7"/>
    <w:rsid w:val="00444BD3"/>
    <w:rsid w:val="00444D6A"/>
    <w:rsid w:val="00444D8E"/>
    <w:rsid w:val="00445741"/>
    <w:rsid w:val="00445867"/>
    <w:rsid w:val="00445C48"/>
    <w:rsid w:val="0044793F"/>
    <w:rsid w:val="00447A60"/>
    <w:rsid w:val="00450E89"/>
    <w:rsid w:val="00451047"/>
    <w:rsid w:val="004515A4"/>
    <w:rsid w:val="004520D1"/>
    <w:rsid w:val="004520EF"/>
    <w:rsid w:val="00453335"/>
    <w:rsid w:val="00453BAA"/>
    <w:rsid w:val="004541FB"/>
    <w:rsid w:val="00454B13"/>
    <w:rsid w:val="00454BBB"/>
    <w:rsid w:val="00454C1C"/>
    <w:rsid w:val="00454CDC"/>
    <w:rsid w:val="00455CE5"/>
    <w:rsid w:val="00455F78"/>
    <w:rsid w:val="004560BA"/>
    <w:rsid w:val="0045780C"/>
    <w:rsid w:val="00457ECE"/>
    <w:rsid w:val="00460945"/>
    <w:rsid w:val="0046153E"/>
    <w:rsid w:val="00461EC4"/>
    <w:rsid w:val="00462F99"/>
    <w:rsid w:val="00463412"/>
    <w:rsid w:val="004636A5"/>
    <w:rsid w:val="004646E3"/>
    <w:rsid w:val="004647C9"/>
    <w:rsid w:val="004649E8"/>
    <w:rsid w:val="00464C98"/>
    <w:rsid w:val="00465BA4"/>
    <w:rsid w:val="00466B61"/>
    <w:rsid w:val="00466BE7"/>
    <w:rsid w:val="00466D71"/>
    <w:rsid w:val="004670D0"/>
    <w:rsid w:val="00467C96"/>
    <w:rsid w:val="00471969"/>
    <w:rsid w:val="00473879"/>
    <w:rsid w:val="004738A6"/>
    <w:rsid w:val="0047440D"/>
    <w:rsid w:val="00474FF7"/>
    <w:rsid w:val="004757A3"/>
    <w:rsid w:val="00475EEF"/>
    <w:rsid w:val="0047638F"/>
    <w:rsid w:val="004765A7"/>
    <w:rsid w:val="0047678A"/>
    <w:rsid w:val="00480803"/>
    <w:rsid w:val="004809A2"/>
    <w:rsid w:val="00480D0D"/>
    <w:rsid w:val="0048154B"/>
    <w:rsid w:val="004824DF"/>
    <w:rsid w:val="004826FA"/>
    <w:rsid w:val="00482A2D"/>
    <w:rsid w:val="004833C9"/>
    <w:rsid w:val="00483CDB"/>
    <w:rsid w:val="00483D0A"/>
    <w:rsid w:val="00483F60"/>
    <w:rsid w:val="00484141"/>
    <w:rsid w:val="004848D2"/>
    <w:rsid w:val="004849F2"/>
    <w:rsid w:val="00485525"/>
    <w:rsid w:val="004857C6"/>
    <w:rsid w:val="00485963"/>
    <w:rsid w:val="00485E45"/>
    <w:rsid w:val="004877CB"/>
    <w:rsid w:val="00487DE4"/>
    <w:rsid w:val="00490179"/>
    <w:rsid w:val="00491A8C"/>
    <w:rsid w:val="00491DCA"/>
    <w:rsid w:val="00492680"/>
    <w:rsid w:val="004926ED"/>
    <w:rsid w:val="0049279E"/>
    <w:rsid w:val="00492EA7"/>
    <w:rsid w:val="0049334C"/>
    <w:rsid w:val="00494462"/>
    <w:rsid w:val="00494BCD"/>
    <w:rsid w:val="00495E64"/>
    <w:rsid w:val="0049683C"/>
    <w:rsid w:val="004A0806"/>
    <w:rsid w:val="004A0CC9"/>
    <w:rsid w:val="004A0E1A"/>
    <w:rsid w:val="004A11C2"/>
    <w:rsid w:val="004A15B9"/>
    <w:rsid w:val="004A327D"/>
    <w:rsid w:val="004A392D"/>
    <w:rsid w:val="004A3D78"/>
    <w:rsid w:val="004A3F9D"/>
    <w:rsid w:val="004A484C"/>
    <w:rsid w:val="004A4A8C"/>
    <w:rsid w:val="004A4AAF"/>
    <w:rsid w:val="004A4B1A"/>
    <w:rsid w:val="004A5F14"/>
    <w:rsid w:val="004A5F7C"/>
    <w:rsid w:val="004A6B63"/>
    <w:rsid w:val="004A7B46"/>
    <w:rsid w:val="004B0125"/>
    <w:rsid w:val="004B05D1"/>
    <w:rsid w:val="004B0658"/>
    <w:rsid w:val="004B0C7B"/>
    <w:rsid w:val="004B12D0"/>
    <w:rsid w:val="004B29FC"/>
    <w:rsid w:val="004B2EC2"/>
    <w:rsid w:val="004B2FAF"/>
    <w:rsid w:val="004B31BB"/>
    <w:rsid w:val="004B347B"/>
    <w:rsid w:val="004B376F"/>
    <w:rsid w:val="004B3D40"/>
    <w:rsid w:val="004B452F"/>
    <w:rsid w:val="004B4595"/>
    <w:rsid w:val="004B4900"/>
    <w:rsid w:val="004B64E4"/>
    <w:rsid w:val="004B7AD8"/>
    <w:rsid w:val="004B7DA2"/>
    <w:rsid w:val="004C0D6A"/>
    <w:rsid w:val="004C1E12"/>
    <w:rsid w:val="004C3DE3"/>
    <w:rsid w:val="004C49A3"/>
    <w:rsid w:val="004C5115"/>
    <w:rsid w:val="004C5DBC"/>
    <w:rsid w:val="004C5F03"/>
    <w:rsid w:val="004C751D"/>
    <w:rsid w:val="004C7819"/>
    <w:rsid w:val="004D0792"/>
    <w:rsid w:val="004D1092"/>
    <w:rsid w:val="004D16DA"/>
    <w:rsid w:val="004D27DA"/>
    <w:rsid w:val="004D35EF"/>
    <w:rsid w:val="004D5B46"/>
    <w:rsid w:val="004D6E18"/>
    <w:rsid w:val="004E10EF"/>
    <w:rsid w:val="004E21E8"/>
    <w:rsid w:val="004E2E69"/>
    <w:rsid w:val="004E3071"/>
    <w:rsid w:val="004E370E"/>
    <w:rsid w:val="004E4BBE"/>
    <w:rsid w:val="004E61D7"/>
    <w:rsid w:val="004E6389"/>
    <w:rsid w:val="004E667E"/>
    <w:rsid w:val="004E6953"/>
    <w:rsid w:val="004E7061"/>
    <w:rsid w:val="004F0C6E"/>
    <w:rsid w:val="004F0FE3"/>
    <w:rsid w:val="004F1586"/>
    <w:rsid w:val="004F1A7D"/>
    <w:rsid w:val="004F1D60"/>
    <w:rsid w:val="004F1DBD"/>
    <w:rsid w:val="004F227A"/>
    <w:rsid w:val="004F2B70"/>
    <w:rsid w:val="004F32D3"/>
    <w:rsid w:val="004F39A0"/>
    <w:rsid w:val="004F4E84"/>
    <w:rsid w:val="004F4F55"/>
    <w:rsid w:val="004F60E4"/>
    <w:rsid w:val="004F79D7"/>
    <w:rsid w:val="0050027F"/>
    <w:rsid w:val="00500F24"/>
    <w:rsid w:val="00501D20"/>
    <w:rsid w:val="00502FD4"/>
    <w:rsid w:val="005031B4"/>
    <w:rsid w:val="00503BC7"/>
    <w:rsid w:val="00503BFB"/>
    <w:rsid w:val="00503C29"/>
    <w:rsid w:val="005040D9"/>
    <w:rsid w:val="0050529C"/>
    <w:rsid w:val="00505395"/>
    <w:rsid w:val="0050595B"/>
    <w:rsid w:val="00505D4E"/>
    <w:rsid w:val="00506B09"/>
    <w:rsid w:val="00506B23"/>
    <w:rsid w:val="0050756C"/>
    <w:rsid w:val="005101CA"/>
    <w:rsid w:val="0051149E"/>
    <w:rsid w:val="00512910"/>
    <w:rsid w:val="0051325D"/>
    <w:rsid w:val="005135F2"/>
    <w:rsid w:val="005138EC"/>
    <w:rsid w:val="00513E31"/>
    <w:rsid w:val="00514C4B"/>
    <w:rsid w:val="00514E3F"/>
    <w:rsid w:val="00515E84"/>
    <w:rsid w:val="00515ECC"/>
    <w:rsid w:val="0051616E"/>
    <w:rsid w:val="005165EB"/>
    <w:rsid w:val="00517124"/>
    <w:rsid w:val="005171C8"/>
    <w:rsid w:val="00517DC1"/>
    <w:rsid w:val="00520291"/>
    <w:rsid w:val="0052030A"/>
    <w:rsid w:val="00520365"/>
    <w:rsid w:val="005204E8"/>
    <w:rsid w:val="005205EB"/>
    <w:rsid w:val="00520777"/>
    <w:rsid w:val="00521C0D"/>
    <w:rsid w:val="0052256C"/>
    <w:rsid w:val="005233D7"/>
    <w:rsid w:val="00524207"/>
    <w:rsid w:val="005242B3"/>
    <w:rsid w:val="00525E9D"/>
    <w:rsid w:val="005260C3"/>
    <w:rsid w:val="0052648B"/>
    <w:rsid w:val="00526AA0"/>
    <w:rsid w:val="00526C93"/>
    <w:rsid w:val="00527B18"/>
    <w:rsid w:val="00527BDE"/>
    <w:rsid w:val="00527BF4"/>
    <w:rsid w:val="00530233"/>
    <w:rsid w:val="00530315"/>
    <w:rsid w:val="00530351"/>
    <w:rsid w:val="005304E6"/>
    <w:rsid w:val="00530E9E"/>
    <w:rsid w:val="005316B2"/>
    <w:rsid w:val="00531E2C"/>
    <w:rsid w:val="00531E2F"/>
    <w:rsid w:val="005323ED"/>
    <w:rsid w:val="00533D01"/>
    <w:rsid w:val="005341BA"/>
    <w:rsid w:val="00534CD6"/>
    <w:rsid w:val="00535001"/>
    <w:rsid w:val="00535239"/>
    <w:rsid w:val="0053526F"/>
    <w:rsid w:val="005358E1"/>
    <w:rsid w:val="00535C79"/>
    <w:rsid w:val="005361D6"/>
    <w:rsid w:val="00536236"/>
    <w:rsid w:val="00537052"/>
    <w:rsid w:val="00537886"/>
    <w:rsid w:val="005379C2"/>
    <w:rsid w:val="00537BC0"/>
    <w:rsid w:val="00540169"/>
    <w:rsid w:val="00540367"/>
    <w:rsid w:val="0054081F"/>
    <w:rsid w:val="0054125B"/>
    <w:rsid w:val="00541476"/>
    <w:rsid w:val="005415EF"/>
    <w:rsid w:val="00541768"/>
    <w:rsid w:val="00541D0A"/>
    <w:rsid w:val="00541D25"/>
    <w:rsid w:val="00541DC3"/>
    <w:rsid w:val="005423BA"/>
    <w:rsid w:val="0054274B"/>
    <w:rsid w:val="00542CC1"/>
    <w:rsid w:val="00543811"/>
    <w:rsid w:val="0054390D"/>
    <w:rsid w:val="00543D60"/>
    <w:rsid w:val="00543DF4"/>
    <w:rsid w:val="005444B7"/>
    <w:rsid w:val="005448C2"/>
    <w:rsid w:val="00545412"/>
    <w:rsid w:val="00545674"/>
    <w:rsid w:val="005458EE"/>
    <w:rsid w:val="00546D57"/>
    <w:rsid w:val="00547E1F"/>
    <w:rsid w:val="0055211A"/>
    <w:rsid w:val="00552AA7"/>
    <w:rsid w:val="00554570"/>
    <w:rsid w:val="005550FA"/>
    <w:rsid w:val="0055546C"/>
    <w:rsid w:val="0055603E"/>
    <w:rsid w:val="005560D1"/>
    <w:rsid w:val="005566DD"/>
    <w:rsid w:val="00556AF5"/>
    <w:rsid w:val="005604A8"/>
    <w:rsid w:val="00560D35"/>
    <w:rsid w:val="00560E1D"/>
    <w:rsid w:val="00561618"/>
    <w:rsid w:val="0056193D"/>
    <w:rsid w:val="00562822"/>
    <w:rsid w:val="00562E7A"/>
    <w:rsid w:val="0056395B"/>
    <w:rsid w:val="00563B99"/>
    <w:rsid w:val="00563BFA"/>
    <w:rsid w:val="00563D90"/>
    <w:rsid w:val="0056402F"/>
    <w:rsid w:val="00564B85"/>
    <w:rsid w:val="00564C2D"/>
    <w:rsid w:val="00565C7E"/>
    <w:rsid w:val="00566F8F"/>
    <w:rsid w:val="005679B3"/>
    <w:rsid w:val="00567BC9"/>
    <w:rsid w:val="00572594"/>
    <w:rsid w:val="005729F0"/>
    <w:rsid w:val="005732CC"/>
    <w:rsid w:val="00573898"/>
    <w:rsid w:val="00574CA0"/>
    <w:rsid w:val="00575A40"/>
    <w:rsid w:val="00575CFB"/>
    <w:rsid w:val="0057628B"/>
    <w:rsid w:val="005762D9"/>
    <w:rsid w:val="005805D7"/>
    <w:rsid w:val="005808A9"/>
    <w:rsid w:val="00580B6A"/>
    <w:rsid w:val="00580F8E"/>
    <w:rsid w:val="00581238"/>
    <w:rsid w:val="005829E7"/>
    <w:rsid w:val="00583F04"/>
    <w:rsid w:val="00584C6E"/>
    <w:rsid w:val="00584FBF"/>
    <w:rsid w:val="00585A73"/>
    <w:rsid w:val="005866EB"/>
    <w:rsid w:val="00586EE6"/>
    <w:rsid w:val="00587125"/>
    <w:rsid w:val="005873A3"/>
    <w:rsid w:val="00587557"/>
    <w:rsid w:val="00587967"/>
    <w:rsid w:val="00590617"/>
    <w:rsid w:val="0059299A"/>
    <w:rsid w:val="00592D25"/>
    <w:rsid w:val="00592EDE"/>
    <w:rsid w:val="00593001"/>
    <w:rsid w:val="00593103"/>
    <w:rsid w:val="005931B8"/>
    <w:rsid w:val="00593CF3"/>
    <w:rsid w:val="00593D1E"/>
    <w:rsid w:val="00594825"/>
    <w:rsid w:val="00594DCA"/>
    <w:rsid w:val="00594E76"/>
    <w:rsid w:val="00595281"/>
    <w:rsid w:val="00595510"/>
    <w:rsid w:val="00597110"/>
    <w:rsid w:val="005974A8"/>
    <w:rsid w:val="005A031D"/>
    <w:rsid w:val="005A0B82"/>
    <w:rsid w:val="005A1112"/>
    <w:rsid w:val="005A135B"/>
    <w:rsid w:val="005A1731"/>
    <w:rsid w:val="005A17F7"/>
    <w:rsid w:val="005A1DAE"/>
    <w:rsid w:val="005A23BD"/>
    <w:rsid w:val="005A3001"/>
    <w:rsid w:val="005A30D7"/>
    <w:rsid w:val="005A3460"/>
    <w:rsid w:val="005A4532"/>
    <w:rsid w:val="005A4A43"/>
    <w:rsid w:val="005A5BDB"/>
    <w:rsid w:val="005A6107"/>
    <w:rsid w:val="005A640A"/>
    <w:rsid w:val="005A65BE"/>
    <w:rsid w:val="005A6E2F"/>
    <w:rsid w:val="005A7361"/>
    <w:rsid w:val="005A7883"/>
    <w:rsid w:val="005A7893"/>
    <w:rsid w:val="005A7ECA"/>
    <w:rsid w:val="005B0019"/>
    <w:rsid w:val="005B0EB6"/>
    <w:rsid w:val="005B31D4"/>
    <w:rsid w:val="005B47FF"/>
    <w:rsid w:val="005B48B5"/>
    <w:rsid w:val="005B4A9F"/>
    <w:rsid w:val="005B51CA"/>
    <w:rsid w:val="005B5924"/>
    <w:rsid w:val="005B7506"/>
    <w:rsid w:val="005B7CCB"/>
    <w:rsid w:val="005C0531"/>
    <w:rsid w:val="005C09D2"/>
    <w:rsid w:val="005C0A5E"/>
    <w:rsid w:val="005C19CD"/>
    <w:rsid w:val="005C200C"/>
    <w:rsid w:val="005C242A"/>
    <w:rsid w:val="005C247C"/>
    <w:rsid w:val="005C2A6A"/>
    <w:rsid w:val="005C2AF2"/>
    <w:rsid w:val="005C3C5B"/>
    <w:rsid w:val="005C3D25"/>
    <w:rsid w:val="005C4059"/>
    <w:rsid w:val="005C4910"/>
    <w:rsid w:val="005C528B"/>
    <w:rsid w:val="005C62C1"/>
    <w:rsid w:val="005C6FCD"/>
    <w:rsid w:val="005C6FDB"/>
    <w:rsid w:val="005C7271"/>
    <w:rsid w:val="005C727A"/>
    <w:rsid w:val="005C75BF"/>
    <w:rsid w:val="005D0075"/>
    <w:rsid w:val="005D0628"/>
    <w:rsid w:val="005D06F5"/>
    <w:rsid w:val="005D29C8"/>
    <w:rsid w:val="005D2B51"/>
    <w:rsid w:val="005D3483"/>
    <w:rsid w:val="005D3C14"/>
    <w:rsid w:val="005D3E70"/>
    <w:rsid w:val="005D3EA3"/>
    <w:rsid w:val="005D4538"/>
    <w:rsid w:val="005D537E"/>
    <w:rsid w:val="005D5686"/>
    <w:rsid w:val="005D56DC"/>
    <w:rsid w:val="005D5BB2"/>
    <w:rsid w:val="005D7A72"/>
    <w:rsid w:val="005D7D8D"/>
    <w:rsid w:val="005E1D75"/>
    <w:rsid w:val="005E24A2"/>
    <w:rsid w:val="005E2864"/>
    <w:rsid w:val="005E2AEB"/>
    <w:rsid w:val="005E38B5"/>
    <w:rsid w:val="005E3DBE"/>
    <w:rsid w:val="005E44B0"/>
    <w:rsid w:val="005E5285"/>
    <w:rsid w:val="005E626D"/>
    <w:rsid w:val="005E7A44"/>
    <w:rsid w:val="005F0027"/>
    <w:rsid w:val="005F0161"/>
    <w:rsid w:val="005F0222"/>
    <w:rsid w:val="005F04A3"/>
    <w:rsid w:val="005F0877"/>
    <w:rsid w:val="005F0975"/>
    <w:rsid w:val="005F0D92"/>
    <w:rsid w:val="005F0E9E"/>
    <w:rsid w:val="005F16B0"/>
    <w:rsid w:val="005F1B28"/>
    <w:rsid w:val="005F2458"/>
    <w:rsid w:val="005F25CC"/>
    <w:rsid w:val="005F29D8"/>
    <w:rsid w:val="005F32E1"/>
    <w:rsid w:val="005F372A"/>
    <w:rsid w:val="005F38AB"/>
    <w:rsid w:val="005F4711"/>
    <w:rsid w:val="005F4C02"/>
    <w:rsid w:val="005F534A"/>
    <w:rsid w:val="005F569A"/>
    <w:rsid w:val="005F57DC"/>
    <w:rsid w:val="005F6253"/>
    <w:rsid w:val="0060166A"/>
    <w:rsid w:val="00601B3E"/>
    <w:rsid w:val="00601BC1"/>
    <w:rsid w:val="0060260D"/>
    <w:rsid w:val="00602A57"/>
    <w:rsid w:val="00602D17"/>
    <w:rsid w:val="00603317"/>
    <w:rsid w:val="006057B1"/>
    <w:rsid w:val="00605CDD"/>
    <w:rsid w:val="00607EFB"/>
    <w:rsid w:val="00610782"/>
    <w:rsid w:val="0061147A"/>
    <w:rsid w:val="0061147B"/>
    <w:rsid w:val="00611D65"/>
    <w:rsid w:val="0061222C"/>
    <w:rsid w:val="0061261B"/>
    <w:rsid w:val="00612BE6"/>
    <w:rsid w:val="00613C6C"/>
    <w:rsid w:val="00614B38"/>
    <w:rsid w:val="00614CB5"/>
    <w:rsid w:val="006151C9"/>
    <w:rsid w:val="00616564"/>
    <w:rsid w:val="006167DD"/>
    <w:rsid w:val="00617487"/>
    <w:rsid w:val="006178E0"/>
    <w:rsid w:val="006178E7"/>
    <w:rsid w:val="00617A06"/>
    <w:rsid w:val="0062090E"/>
    <w:rsid w:val="00620A4E"/>
    <w:rsid w:val="006215A3"/>
    <w:rsid w:val="006217D6"/>
    <w:rsid w:val="006218E6"/>
    <w:rsid w:val="0062298E"/>
    <w:rsid w:val="00623091"/>
    <w:rsid w:val="00623145"/>
    <w:rsid w:val="00623C56"/>
    <w:rsid w:val="006250FC"/>
    <w:rsid w:val="006252E4"/>
    <w:rsid w:val="00625AB0"/>
    <w:rsid w:val="00625DD3"/>
    <w:rsid w:val="006261F2"/>
    <w:rsid w:val="006263D7"/>
    <w:rsid w:val="00626691"/>
    <w:rsid w:val="00626D42"/>
    <w:rsid w:val="00630560"/>
    <w:rsid w:val="0063137A"/>
    <w:rsid w:val="0063149C"/>
    <w:rsid w:val="0063154D"/>
    <w:rsid w:val="006322BF"/>
    <w:rsid w:val="00633279"/>
    <w:rsid w:val="006334F3"/>
    <w:rsid w:val="006336BC"/>
    <w:rsid w:val="00633F2A"/>
    <w:rsid w:val="00633FD7"/>
    <w:rsid w:val="006348D0"/>
    <w:rsid w:val="00636051"/>
    <w:rsid w:val="006370C5"/>
    <w:rsid w:val="00637103"/>
    <w:rsid w:val="0063794B"/>
    <w:rsid w:val="00640132"/>
    <w:rsid w:val="00640529"/>
    <w:rsid w:val="00640BBB"/>
    <w:rsid w:val="00641030"/>
    <w:rsid w:val="00641357"/>
    <w:rsid w:val="00642026"/>
    <w:rsid w:val="006427EA"/>
    <w:rsid w:val="006438BD"/>
    <w:rsid w:val="00644BBE"/>
    <w:rsid w:val="00645067"/>
    <w:rsid w:val="006454C2"/>
    <w:rsid w:val="00645900"/>
    <w:rsid w:val="00645CCC"/>
    <w:rsid w:val="006472DF"/>
    <w:rsid w:val="006511B2"/>
    <w:rsid w:val="00651675"/>
    <w:rsid w:val="006516EE"/>
    <w:rsid w:val="006518AF"/>
    <w:rsid w:val="00651EE6"/>
    <w:rsid w:val="0065216F"/>
    <w:rsid w:val="006527AF"/>
    <w:rsid w:val="00653268"/>
    <w:rsid w:val="00654979"/>
    <w:rsid w:val="00654B5B"/>
    <w:rsid w:val="006552F3"/>
    <w:rsid w:val="00655DC5"/>
    <w:rsid w:val="00656078"/>
    <w:rsid w:val="00656424"/>
    <w:rsid w:val="00656853"/>
    <w:rsid w:val="00656F60"/>
    <w:rsid w:val="006571D0"/>
    <w:rsid w:val="006572AC"/>
    <w:rsid w:val="00657455"/>
    <w:rsid w:val="00660A52"/>
    <w:rsid w:val="00660A5D"/>
    <w:rsid w:val="00660D05"/>
    <w:rsid w:val="0066161B"/>
    <w:rsid w:val="0066178B"/>
    <w:rsid w:val="00661F94"/>
    <w:rsid w:val="00662EB0"/>
    <w:rsid w:val="006635A6"/>
    <w:rsid w:val="00663629"/>
    <w:rsid w:val="00663BF2"/>
    <w:rsid w:val="006643FB"/>
    <w:rsid w:val="0066441A"/>
    <w:rsid w:val="006646D3"/>
    <w:rsid w:val="006646FA"/>
    <w:rsid w:val="00664A1A"/>
    <w:rsid w:val="00665152"/>
    <w:rsid w:val="00665C4F"/>
    <w:rsid w:val="00665F7F"/>
    <w:rsid w:val="00666690"/>
    <w:rsid w:val="00666E66"/>
    <w:rsid w:val="006673B3"/>
    <w:rsid w:val="00670193"/>
    <w:rsid w:val="00670D1E"/>
    <w:rsid w:val="00673044"/>
    <w:rsid w:val="006737A1"/>
    <w:rsid w:val="00673860"/>
    <w:rsid w:val="00674561"/>
    <w:rsid w:val="00674B3D"/>
    <w:rsid w:val="006752C8"/>
    <w:rsid w:val="006753E5"/>
    <w:rsid w:val="00675706"/>
    <w:rsid w:val="0067622A"/>
    <w:rsid w:val="00676327"/>
    <w:rsid w:val="00676AE7"/>
    <w:rsid w:val="006801C1"/>
    <w:rsid w:val="00680B1F"/>
    <w:rsid w:val="00682084"/>
    <w:rsid w:val="006823FB"/>
    <w:rsid w:val="006828EA"/>
    <w:rsid w:val="00684032"/>
    <w:rsid w:val="00684172"/>
    <w:rsid w:val="00684373"/>
    <w:rsid w:val="00684946"/>
    <w:rsid w:val="006856BA"/>
    <w:rsid w:val="00685FD2"/>
    <w:rsid w:val="006874E8"/>
    <w:rsid w:val="00690866"/>
    <w:rsid w:val="00691105"/>
    <w:rsid w:val="0069150E"/>
    <w:rsid w:val="00691ACF"/>
    <w:rsid w:val="00691B19"/>
    <w:rsid w:val="00691D69"/>
    <w:rsid w:val="006929AC"/>
    <w:rsid w:val="00692AD7"/>
    <w:rsid w:val="00692B78"/>
    <w:rsid w:val="00693168"/>
    <w:rsid w:val="0069340D"/>
    <w:rsid w:val="00693A6C"/>
    <w:rsid w:val="006943EB"/>
    <w:rsid w:val="0069466F"/>
    <w:rsid w:val="00694E4F"/>
    <w:rsid w:val="0069537A"/>
    <w:rsid w:val="006961BD"/>
    <w:rsid w:val="00696466"/>
    <w:rsid w:val="006965FB"/>
    <w:rsid w:val="00696C11"/>
    <w:rsid w:val="00697392"/>
    <w:rsid w:val="006976FF"/>
    <w:rsid w:val="00697DA5"/>
    <w:rsid w:val="006A0273"/>
    <w:rsid w:val="006A08AA"/>
    <w:rsid w:val="006A1045"/>
    <w:rsid w:val="006A1373"/>
    <w:rsid w:val="006A147C"/>
    <w:rsid w:val="006A166A"/>
    <w:rsid w:val="006A16A1"/>
    <w:rsid w:val="006A1B19"/>
    <w:rsid w:val="006A20FD"/>
    <w:rsid w:val="006A3A84"/>
    <w:rsid w:val="006A426F"/>
    <w:rsid w:val="006A67D6"/>
    <w:rsid w:val="006A7612"/>
    <w:rsid w:val="006B0700"/>
    <w:rsid w:val="006B09E1"/>
    <w:rsid w:val="006B1445"/>
    <w:rsid w:val="006B1587"/>
    <w:rsid w:val="006B1E96"/>
    <w:rsid w:val="006B21E0"/>
    <w:rsid w:val="006B33B5"/>
    <w:rsid w:val="006B42D6"/>
    <w:rsid w:val="006B43ED"/>
    <w:rsid w:val="006B45B7"/>
    <w:rsid w:val="006B4910"/>
    <w:rsid w:val="006B4BDE"/>
    <w:rsid w:val="006B6094"/>
    <w:rsid w:val="006B653C"/>
    <w:rsid w:val="006B674D"/>
    <w:rsid w:val="006B7956"/>
    <w:rsid w:val="006C09A6"/>
    <w:rsid w:val="006C0BDD"/>
    <w:rsid w:val="006C0DBC"/>
    <w:rsid w:val="006C1303"/>
    <w:rsid w:val="006C1660"/>
    <w:rsid w:val="006C21F4"/>
    <w:rsid w:val="006C2455"/>
    <w:rsid w:val="006C2D9F"/>
    <w:rsid w:val="006C2F15"/>
    <w:rsid w:val="006C2F3B"/>
    <w:rsid w:val="006C3678"/>
    <w:rsid w:val="006C4168"/>
    <w:rsid w:val="006C481A"/>
    <w:rsid w:val="006C5224"/>
    <w:rsid w:val="006C5355"/>
    <w:rsid w:val="006C537C"/>
    <w:rsid w:val="006C541E"/>
    <w:rsid w:val="006C55B5"/>
    <w:rsid w:val="006C5612"/>
    <w:rsid w:val="006C5992"/>
    <w:rsid w:val="006C6C9A"/>
    <w:rsid w:val="006C71B9"/>
    <w:rsid w:val="006C73A5"/>
    <w:rsid w:val="006C73C8"/>
    <w:rsid w:val="006C7A85"/>
    <w:rsid w:val="006C7FDC"/>
    <w:rsid w:val="006D0CA4"/>
    <w:rsid w:val="006D19D3"/>
    <w:rsid w:val="006D2FBF"/>
    <w:rsid w:val="006D3247"/>
    <w:rsid w:val="006D47E5"/>
    <w:rsid w:val="006D4962"/>
    <w:rsid w:val="006D4B07"/>
    <w:rsid w:val="006D53F9"/>
    <w:rsid w:val="006D5951"/>
    <w:rsid w:val="006D5BC7"/>
    <w:rsid w:val="006D5FEE"/>
    <w:rsid w:val="006D6077"/>
    <w:rsid w:val="006D68F7"/>
    <w:rsid w:val="006D69C8"/>
    <w:rsid w:val="006D732D"/>
    <w:rsid w:val="006D77DF"/>
    <w:rsid w:val="006D78B1"/>
    <w:rsid w:val="006E2545"/>
    <w:rsid w:val="006E29DC"/>
    <w:rsid w:val="006E2C4E"/>
    <w:rsid w:val="006E2D4C"/>
    <w:rsid w:val="006E3573"/>
    <w:rsid w:val="006E43E2"/>
    <w:rsid w:val="006E4750"/>
    <w:rsid w:val="006E4AB2"/>
    <w:rsid w:val="006E5368"/>
    <w:rsid w:val="006E5538"/>
    <w:rsid w:val="006E5575"/>
    <w:rsid w:val="006E5CB3"/>
    <w:rsid w:val="006E5D7C"/>
    <w:rsid w:val="006F09B4"/>
    <w:rsid w:val="006F1993"/>
    <w:rsid w:val="006F1B5F"/>
    <w:rsid w:val="006F27C7"/>
    <w:rsid w:val="006F3A9F"/>
    <w:rsid w:val="006F4B24"/>
    <w:rsid w:val="006F6339"/>
    <w:rsid w:val="006F6599"/>
    <w:rsid w:val="006F6797"/>
    <w:rsid w:val="006F6EB6"/>
    <w:rsid w:val="006F73E6"/>
    <w:rsid w:val="00700137"/>
    <w:rsid w:val="00700358"/>
    <w:rsid w:val="00700F2E"/>
    <w:rsid w:val="00701486"/>
    <w:rsid w:val="00702548"/>
    <w:rsid w:val="00702FD4"/>
    <w:rsid w:val="0070321D"/>
    <w:rsid w:val="007038E3"/>
    <w:rsid w:val="00703FD0"/>
    <w:rsid w:val="007041B3"/>
    <w:rsid w:val="0070644C"/>
    <w:rsid w:val="00706A0A"/>
    <w:rsid w:val="00706AB8"/>
    <w:rsid w:val="007070B2"/>
    <w:rsid w:val="00707D10"/>
    <w:rsid w:val="007100FD"/>
    <w:rsid w:val="0071014D"/>
    <w:rsid w:val="00710DD5"/>
    <w:rsid w:val="00711116"/>
    <w:rsid w:val="007123B0"/>
    <w:rsid w:val="0071273D"/>
    <w:rsid w:val="00713C57"/>
    <w:rsid w:val="00714FA3"/>
    <w:rsid w:val="00715700"/>
    <w:rsid w:val="00716249"/>
    <w:rsid w:val="00716979"/>
    <w:rsid w:val="00716D61"/>
    <w:rsid w:val="0071731B"/>
    <w:rsid w:val="00717680"/>
    <w:rsid w:val="00720EEC"/>
    <w:rsid w:val="007224CA"/>
    <w:rsid w:val="00722FB2"/>
    <w:rsid w:val="0072315B"/>
    <w:rsid w:val="0072329B"/>
    <w:rsid w:val="00723362"/>
    <w:rsid w:val="007239DF"/>
    <w:rsid w:val="007246B3"/>
    <w:rsid w:val="00725202"/>
    <w:rsid w:val="0072693A"/>
    <w:rsid w:val="0072716E"/>
    <w:rsid w:val="007276A7"/>
    <w:rsid w:val="007277D3"/>
    <w:rsid w:val="00727E2A"/>
    <w:rsid w:val="00730EB0"/>
    <w:rsid w:val="00731116"/>
    <w:rsid w:val="007327F5"/>
    <w:rsid w:val="007329A8"/>
    <w:rsid w:val="00732C8F"/>
    <w:rsid w:val="00733038"/>
    <w:rsid w:val="00733814"/>
    <w:rsid w:val="00733B41"/>
    <w:rsid w:val="007357D9"/>
    <w:rsid w:val="00735D17"/>
    <w:rsid w:val="00736E3F"/>
    <w:rsid w:val="007402F4"/>
    <w:rsid w:val="00740364"/>
    <w:rsid w:val="007404F3"/>
    <w:rsid w:val="00740546"/>
    <w:rsid w:val="00740684"/>
    <w:rsid w:val="00740B7F"/>
    <w:rsid w:val="007418C4"/>
    <w:rsid w:val="00741EE8"/>
    <w:rsid w:val="0074294D"/>
    <w:rsid w:val="007437C8"/>
    <w:rsid w:val="00743B7F"/>
    <w:rsid w:val="00744483"/>
    <w:rsid w:val="007447D8"/>
    <w:rsid w:val="00745814"/>
    <w:rsid w:val="0074583A"/>
    <w:rsid w:val="00745D91"/>
    <w:rsid w:val="00745D9A"/>
    <w:rsid w:val="00746038"/>
    <w:rsid w:val="00746D6F"/>
    <w:rsid w:val="0074736E"/>
    <w:rsid w:val="00747BCB"/>
    <w:rsid w:val="00747D3D"/>
    <w:rsid w:val="007505F7"/>
    <w:rsid w:val="007506EF"/>
    <w:rsid w:val="00750FAC"/>
    <w:rsid w:val="00752136"/>
    <w:rsid w:val="007521A6"/>
    <w:rsid w:val="007527D8"/>
    <w:rsid w:val="00752C8D"/>
    <w:rsid w:val="00753C5C"/>
    <w:rsid w:val="0075417D"/>
    <w:rsid w:val="00754301"/>
    <w:rsid w:val="007546E0"/>
    <w:rsid w:val="0075484A"/>
    <w:rsid w:val="007553EB"/>
    <w:rsid w:val="00756586"/>
    <w:rsid w:val="0075660F"/>
    <w:rsid w:val="0076033D"/>
    <w:rsid w:val="00760643"/>
    <w:rsid w:val="00760B66"/>
    <w:rsid w:val="00760B6A"/>
    <w:rsid w:val="0076230E"/>
    <w:rsid w:val="0076446A"/>
    <w:rsid w:val="007649E9"/>
    <w:rsid w:val="00764B66"/>
    <w:rsid w:val="00764D26"/>
    <w:rsid w:val="007654DA"/>
    <w:rsid w:val="00765A87"/>
    <w:rsid w:val="00766E00"/>
    <w:rsid w:val="0076720A"/>
    <w:rsid w:val="00767E3A"/>
    <w:rsid w:val="0077072A"/>
    <w:rsid w:val="00771E20"/>
    <w:rsid w:val="00772E4F"/>
    <w:rsid w:val="007734EA"/>
    <w:rsid w:val="00773B44"/>
    <w:rsid w:val="00775B88"/>
    <w:rsid w:val="0077759B"/>
    <w:rsid w:val="00780195"/>
    <w:rsid w:val="007804D7"/>
    <w:rsid w:val="00780B42"/>
    <w:rsid w:val="00780F15"/>
    <w:rsid w:val="00781BC8"/>
    <w:rsid w:val="00782E0B"/>
    <w:rsid w:val="00783999"/>
    <w:rsid w:val="00784E71"/>
    <w:rsid w:val="007856EA"/>
    <w:rsid w:val="007861ED"/>
    <w:rsid w:val="00786C71"/>
    <w:rsid w:val="00787FA0"/>
    <w:rsid w:val="007902AF"/>
    <w:rsid w:val="007909FE"/>
    <w:rsid w:val="00790B6D"/>
    <w:rsid w:val="00791087"/>
    <w:rsid w:val="00791283"/>
    <w:rsid w:val="00793BAD"/>
    <w:rsid w:val="00794D3B"/>
    <w:rsid w:val="00795B96"/>
    <w:rsid w:val="0079604F"/>
    <w:rsid w:val="007961AF"/>
    <w:rsid w:val="00796A4D"/>
    <w:rsid w:val="00796A95"/>
    <w:rsid w:val="007A1437"/>
    <w:rsid w:val="007A3949"/>
    <w:rsid w:val="007A44EF"/>
    <w:rsid w:val="007A47EB"/>
    <w:rsid w:val="007A5F72"/>
    <w:rsid w:val="007A6110"/>
    <w:rsid w:val="007A62CD"/>
    <w:rsid w:val="007A6E0B"/>
    <w:rsid w:val="007A6F35"/>
    <w:rsid w:val="007A74E4"/>
    <w:rsid w:val="007B07F3"/>
    <w:rsid w:val="007B08E1"/>
    <w:rsid w:val="007B2385"/>
    <w:rsid w:val="007B2429"/>
    <w:rsid w:val="007B24BC"/>
    <w:rsid w:val="007B27F4"/>
    <w:rsid w:val="007B2A49"/>
    <w:rsid w:val="007B2CC9"/>
    <w:rsid w:val="007B307E"/>
    <w:rsid w:val="007B3804"/>
    <w:rsid w:val="007B431F"/>
    <w:rsid w:val="007B432E"/>
    <w:rsid w:val="007B543C"/>
    <w:rsid w:val="007B693F"/>
    <w:rsid w:val="007B6B05"/>
    <w:rsid w:val="007B6CA4"/>
    <w:rsid w:val="007B7BD5"/>
    <w:rsid w:val="007C07E1"/>
    <w:rsid w:val="007C08F8"/>
    <w:rsid w:val="007C0CD3"/>
    <w:rsid w:val="007C0EE2"/>
    <w:rsid w:val="007C1590"/>
    <w:rsid w:val="007C1BC0"/>
    <w:rsid w:val="007C2131"/>
    <w:rsid w:val="007C24D5"/>
    <w:rsid w:val="007C264B"/>
    <w:rsid w:val="007C393E"/>
    <w:rsid w:val="007C41D5"/>
    <w:rsid w:val="007C570A"/>
    <w:rsid w:val="007C7088"/>
    <w:rsid w:val="007C7583"/>
    <w:rsid w:val="007D01C4"/>
    <w:rsid w:val="007D095D"/>
    <w:rsid w:val="007D154A"/>
    <w:rsid w:val="007D1873"/>
    <w:rsid w:val="007D1C98"/>
    <w:rsid w:val="007D1CF9"/>
    <w:rsid w:val="007D222F"/>
    <w:rsid w:val="007D2B05"/>
    <w:rsid w:val="007D3B3B"/>
    <w:rsid w:val="007D42AF"/>
    <w:rsid w:val="007D4AF6"/>
    <w:rsid w:val="007D61F4"/>
    <w:rsid w:val="007D67AC"/>
    <w:rsid w:val="007D6EBC"/>
    <w:rsid w:val="007D700E"/>
    <w:rsid w:val="007E0419"/>
    <w:rsid w:val="007E11EE"/>
    <w:rsid w:val="007E15E5"/>
    <w:rsid w:val="007E20B2"/>
    <w:rsid w:val="007E227B"/>
    <w:rsid w:val="007E2731"/>
    <w:rsid w:val="007E2798"/>
    <w:rsid w:val="007E2A29"/>
    <w:rsid w:val="007E35AB"/>
    <w:rsid w:val="007E39C9"/>
    <w:rsid w:val="007E3F55"/>
    <w:rsid w:val="007E4513"/>
    <w:rsid w:val="007E46F6"/>
    <w:rsid w:val="007E4CD3"/>
    <w:rsid w:val="007E6684"/>
    <w:rsid w:val="007E684E"/>
    <w:rsid w:val="007E7C74"/>
    <w:rsid w:val="007E7EED"/>
    <w:rsid w:val="007F06A7"/>
    <w:rsid w:val="007F0880"/>
    <w:rsid w:val="007F0915"/>
    <w:rsid w:val="007F0CC9"/>
    <w:rsid w:val="007F1A70"/>
    <w:rsid w:val="007F2532"/>
    <w:rsid w:val="007F30D5"/>
    <w:rsid w:val="007F33E8"/>
    <w:rsid w:val="007F35EA"/>
    <w:rsid w:val="007F3F86"/>
    <w:rsid w:val="007F4343"/>
    <w:rsid w:val="007F45F5"/>
    <w:rsid w:val="007F4CA0"/>
    <w:rsid w:val="007F4F7B"/>
    <w:rsid w:val="007F5330"/>
    <w:rsid w:val="007F5A77"/>
    <w:rsid w:val="007F5ACE"/>
    <w:rsid w:val="007F5F5C"/>
    <w:rsid w:val="007F71E6"/>
    <w:rsid w:val="007F7A30"/>
    <w:rsid w:val="00801198"/>
    <w:rsid w:val="008015DE"/>
    <w:rsid w:val="00801701"/>
    <w:rsid w:val="0080199C"/>
    <w:rsid w:val="00802077"/>
    <w:rsid w:val="00803060"/>
    <w:rsid w:val="00803C9C"/>
    <w:rsid w:val="008046A2"/>
    <w:rsid w:val="0080613A"/>
    <w:rsid w:val="0080672A"/>
    <w:rsid w:val="00806A06"/>
    <w:rsid w:val="00806ED3"/>
    <w:rsid w:val="008070F2"/>
    <w:rsid w:val="00807351"/>
    <w:rsid w:val="008073A9"/>
    <w:rsid w:val="00807FED"/>
    <w:rsid w:val="00810486"/>
    <w:rsid w:val="00810BBC"/>
    <w:rsid w:val="00810DC8"/>
    <w:rsid w:val="008113F3"/>
    <w:rsid w:val="00811A4E"/>
    <w:rsid w:val="00813535"/>
    <w:rsid w:val="008144DC"/>
    <w:rsid w:val="0081509D"/>
    <w:rsid w:val="008153BE"/>
    <w:rsid w:val="0081579D"/>
    <w:rsid w:val="00815855"/>
    <w:rsid w:val="00815BCC"/>
    <w:rsid w:val="00816B6A"/>
    <w:rsid w:val="00816D63"/>
    <w:rsid w:val="00817853"/>
    <w:rsid w:val="00817D94"/>
    <w:rsid w:val="00817E5A"/>
    <w:rsid w:val="0082084B"/>
    <w:rsid w:val="00821BC5"/>
    <w:rsid w:val="00822134"/>
    <w:rsid w:val="0082223D"/>
    <w:rsid w:val="00822C74"/>
    <w:rsid w:val="00822D7B"/>
    <w:rsid w:val="00822E2D"/>
    <w:rsid w:val="0082397D"/>
    <w:rsid w:val="008246F2"/>
    <w:rsid w:val="00824893"/>
    <w:rsid w:val="00824A65"/>
    <w:rsid w:val="008259FA"/>
    <w:rsid w:val="008261E7"/>
    <w:rsid w:val="0082621E"/>
    <w:rsid w:val="0082652A"/>
    <w:rsid w:val="008273CE"/>
    <w:rsid w:val="00830193"/>
    <w:rsid w:val="0083123C"/>
    <w:rsid w:val="0083169E"/>
    <w:rsid w:val="00831D4D"/>
    <w:rsid w:val="00832509"/>
    <w:rsid w:val="008342B2"/>
    <w:rsid w:val="0083464D"/>
    <w:rsid w:val="0083544F"/>
    <w:rsid w:val="0083570B"/>
    <w:rsid w:val="00835891"/>
    <w:rsid w:val="00837919"/>
    <w:rsid w:val="00840149"/>
    <w:rsid w:val="00840BC9"/>
    <w:rsid w:val="00840E5B"/>
    <w:rsid w:val="00840FB5"/>
    <w:rsid w:val="0084109D"/>
    <w:rsid w:val="00841655"/>
    <w:rsid w:val="00841805"/>
    <w:rsid w:val="008424A0"/>
    <w:rsid w:val="00843F0D"/>
    <w:rsid w:val="0084413A"/>
    <w:rsid w:val="0084437A"/>
    <w:rsid w:val="0084468A"/>
    <w:rsid w:val="00844E60"/>
    <w:rsid w:val="00845328"/>
    <w:rsid w:val="008461AF"/>
    <w:rsid w:val="0084667B"/>
    <w:rsid w:val="00846838"/>
    <w:rsid w:val="00846E64"/>
    <w:rsid w:val="008479C0"/>
    <w:rsid w:val="00851242"/>
    <w:rsid w:val="0085195F"/>
    <w:rsid w:val="00851BB6"/>
    <w:rsid w:val="00853353"/>
    <w:rsid w:val="008539B4"/>
    <w:rsid w:val="00853C5D"/>
    <w:rsid w:val="008553AF"/>
    <w:rsid w:val="008554A8"/>
    <w:rsid w:val="008554E7"/>
    <w:rsid w:val="008557C4"/>
    <w:rsid w:val="00856437"/>
    <w:rsid w:val="00856607"/>
    <w:rsid w:val="0085765B"/>
    <w:rsid w:val="008577BF"/>
    <w:rsid w:val="0086038A"/>
    <w:rsid w:val="00860D74"/>
    <w:rsid w:val="008620F9"/>
    <w:rsid w:val="0086216F"/>
    <w:rsid w:val="00862A32"/>
    <w:rsid w:val="00862C5C"/>
    <w:rsid w:val="008636BA"/>
    <w:rsid w:val="00863C62"/>
    <w:rsid w:val="00863C9A"/>
    <w:rsid w:val="00863D0A"/>
    <w:rsid w:val="008640CF"/>
    <w:rsid w:val="0086472F"/>
    <w:rsid w:val="00864C2D"/>
    <w:rsid w:val="00864D97"/>
    <w:rsid w:val="00865C95"/>
    <w:rsid w:val="00865CC7"/>
    <w:rsid w:val="00865F8B"/>
    <w:rsid w:val="008669AD"/>
    <w:rsid w:val="00866FB4"/>
    <w:rsid w:val="00867C25"/>
    <w:rsid w:val="00867C5E"/>
    <w:rsid w:val="008708B1"/>
    <w:rsid w:val="0087103B"/>
    <w:rsid w:val="008714C6"/>
    <w:rsid w:val="008735F7"/>
    <w:rsid w:val="00873C40"/>
    <w:rsid w:val="00874FF6"/>
    <w:rsid w:val="0087527B"/>
    <w:rsid w:val="008756BA"/>
    <w:rsid w:val="00876216"/>
    <w:rsid w:val="008771B4"/>
    <w:rsid w:val="00877687"/>
    <w:rsid w:val="0088048D"/>
    <w:rsid w:val="00880FC9"/>
    <w:rsid w:val="008816F4"/>
    <w:rsid w:val="0088228A"/>
    <w:rsid w:val="008826B4"/>
    <w:rsid w:val="00883155"/>
    <w:rsid w:val="00883FBA"/>
    <w:rsid w:val="00886406"/>
    <w:rsid w:val="008868AF"/>
    <w:rsid w:val="00886A4A"/>
    <w:rsid w:val="00887709"/>
    <w:rsid w:val="00887EDC"/>
    <w:rsid w:val="008903CB"/>
    <w:rsid w:val="008908A5"/>
    <w:rsid w:val="00890C86"/>
    <w:rsid w:val="00891BC3"/>
    <w:rsid w:val="00891F6D"/>
    <w:rsid w:val="00891FD6"/>
    <w:rsid w:val="008930D5"/>
    <w:rsid w:val="008934A0"/>
    <w:rsid w:val="008938E2"/>
    <w:rsid w:val="00893940"/>
    <w:rsid w:val="00893D24"/>
    <w:rsid w:val="008940D5"/>
    <w:rsid w:val="00894154"/>
    <w:rsid w:val="00894A46"/>
    <w:rsid w:val="00894D78"/>
    <w:rsid w:val="00894F82"/>
    <w:rsid w:val="0089550C"/>
    <w:rsid w:val="00896640"/>
    <w:rsid w:val="008966FF"/>
    <w:rsid w:val="00897CB5"/>
    <w:rsid w:val="008A0667"/>
    <w:rsid w:val="008A0AB8"/>
    <w:rsid w:val="008A0E49"/>
    <w:rsid w:val="008A1E80"/>
    <w:rsid w:val="008A2793"/>
    <w:rsid w:val="008A2F2B"/>
    <w:rsid w:val="008A44EF"/>
    <w:rsid w:val="008A4908"/>
    <w:rsid w:val="008A5BFA"/>
    <w:rsid w:val="008A5EB6"/>
    <w:rsid w:val="008A621E"/>
    <w:rsid w:val="008A6E51"/>
    <w:rsid w:val="008B03A5"/>
    <w:rsid w:val="008B0DA3"/>
    <w:rsid w:val="008B0F5D"/>
    <w:rsid w:val="008B1EBF"/>
    <w:rsid w:val="008B2025"/>
    <w:rsid w:val="008B2988"/>
    <w:rsid w:val="008B2CC7"/>
    <w:rsid w:val="008B3140"/>
    <w:rsid w:val="008B3177"/>
    <w:rsid w:val="008B3472"/>
    <w:rsid w:val="008B492A"/>
    <w:rsid w:val="008B4A0C"/>
    <w:rsid w:val="008B53E9"/>
    <w:rsid w:val="008B549E"/>
    <w:rsid w:val="008B567C"/>
    <w:rsid w:val="008B6439"/>
    <w:rsid w:val="008B6A67"/>
    <w:rsid w:val="008B6DCB"/>
    <w:rsid w:val="008B7A24"/>
    <w:rsid w:val="008B7E3B"/>
    <w:rsid w:val="008C0187"/>
    <w:rsid w:val="008C055F"/>
    <w:rsid w:val="008C0BF4"/>
    <w:rsid w:val="008C1653"/>
    <w:rsid w:val="008C1AF9"/>
    <w:rsid w:val="008C1C6C"/>
    <w:rsid w:val="008C20E8"/>
    <w:rsid w:val="008C2797"/>
    <w:rsid w:val="008C2B6E"/>
    <w:rsid w:val="008C397A"/>
    <w:rsid w:val="008C3D0B"/>
    <w:rsid w:val="008C4931"/>
    <w:rsid w:val="008C4CF8"/>
    <w:rsid w:val="008C4F74"/>
    <w:rsid w:val="008C54F0"/>
    <w:rsid w:val="008C5970"/>
    <w:rsid w:val="008C68A8"/>
    <w:rsid w:val="008D0AE4"/>
    <w:rsid w:val="008D13F9"/>
    <w:rsid w:val="008D1496"/>
    <w:rsid w:val="008D15F8"/>
    <w:rsid w:val="008D16AA"/>
    <w:rsid w:val="008D1706"/>
    <w:rsid w:val="008D2746"/>
    <w:rsid w:val="008D2764"/>
    <w:rsid w:val="008D2970"/>
    <w:rsid w:val="008D34A9"/>
    <w:rsid w:val="008D54CA"/>
    <w:rsid w:val="008D5780"/>
    <w:rsid w:val="008D6510"/>
    <w:rsid w:val="008D6780"/>
    <w:rsid w:val="008D6865"/>
    <w:rsid w:val="008D69F9"/>
    <w:rsid w:val="008D6C4B"/>
    <w:rsid w:val="008D6D52"/>
    <w:rsid w:val="008E0098"/>
    <w:rsid w:val="008E0CA1"/>
    <w:rsid w:val="008E11C6"/>
    <w:rsid w:val="008E2B01"/>
    <w:rsid w:val="008E3051"/>
    <w:rsid w:val="008E3C3C"/>
    <w:rsid w:val="008E3C9F"/>
    <w:rsid w:val="008E3D8B"/>
    <w:rsid w:val="008E4CFB"/>
    <w:rsid w:val="008E59F7"/>
    <w:rsid w:val="008E5A5E"/>
    <w:rsid w:val="008E5BDF"/>
    <w:rsid w:val="008E6532"/>
    <w:rsid w:val="008E7647"/>
    <w:rsid w:val="008F0203"/>
    <w:rsid w:val="008F06A1"/>
    <w:rsid w:val="008F0986"/>
    <w:rsid w:val="008F2064"/>
    <w:rsid w:val="008F2AAF"/>
    <w:rsid w:val="008F2CAD"/>
    <w:rsid w:val="008F3A1F"/>
    <w:rsid w:val="008F4AF2"/>
    <w:rsid w:val="008F5084"/>
    <w:rsid w:val="008F557D"/>
    <w:rsid w:val="008F5BEE"/>
    <w:rsid w:val="008F5FA2"/>
    <w:rsid w:val="008F5FDF"/>
    <w:rsid w:val="008F6429"/>
    <w:rsid w:val="008F72AE"/>
    <w:rsid w:val="008F7480"/>
    <w:rsid w:val="008F7855"/>
    <w:rsid w:val="008F7A32"/>
    <w:rsid w:val="008F7CC5"/>
    <w:rsid w:val="00900235"/>
    <w:rsid w:val="00900E17"/>
    <w:rsid w:val="009021CD"/>
    <w:rsid w:val="009023E4"/>
    <w:rsid w:val="009029ED"/>
    <w:rsid w:val="009032B0"/>
    <w:rsid w:val="0090449D"/>
    <w:rsid w:val="00905F80"/>
    <w:rsid w:val="00906A71"/>
    <w:rsid w:val="00906C5B"/>
    <w:rsid w:val="00907004"/>
    <w:rsid w:val="00907E7B"/>
    <w:rsid w:val="00910C88"/>
    <w:rsid w:val="00910E5D"/>
    <w:rsid w:val="00911B00"/>
    <w:rsid w:val="009142EA"/>
    <w:rsid w:val="00914D3F"/>
    <w:rsid w:val="00914EF8"/>
    <w:rsid w:val="009158A7"/>
    <w:rsid w:val="0091784F"/>
    <w:rsid w:val="009203FA"/>
    <w:rsid w:val="009206EC"/>
    <w:rsid w:val="009207CC"/>
    <w:rsid w:val="00920B9A"/>
    <w:rsid w:val="0092119D"/>
    <w:rsid w:val="00921768"/>
    <w:rsid w:val="00921FBF"/>
    <w:rsid w:val="00922342"/>
    <w:rsid w:val="00922425"/>
    <w:rsid w:val="00922768"/>
    <w:rsid w:val="00923E11"/>
    <w:rsid w:val="00924B01"/>
    <w:rsid w:val="00925E7E"/>
    <w:rsid w:val="00925ED4"/>
    <w:rsid w:val="00926D02"/>
    <w:rsid w:val="00927807"/>
    <w:rsid w:val="00927817"/>
    <w:rsid w:val="009278AD"/>
    <w:rsid w:val="0093095D"/>
    <w:rsid w:val="00930E06"/>
    <w:rsid w:val="00931655"/>
    <w:rsid w:val="00931F1A"/>
    <w:rsid w:val="00932121"/>
    <w:rsid w:val="0093217F"/>
    <w:rsid w:val="009331BF"/>
    <w:rsid w:val="00933238"/>
    <w:rsid w:val="00933476"/>
    <w:rsid w:val="0093354E"/>
    <w:rsid w:val="009336DC"/>
    <w:rsid w:val="009340E3"/>
    <w:rsid w:val="00934323"/>
    <w:rsid w:val="009348FA"/>
    <w:rsid w:val="0093498F"/>
    <w:rsid w:val="00934F31"/>
    <w:rsid w:val="00934FB4"/>
    <w:rsid w:val="009350DC"/>
    <w:rsid w:val="00936AFB"/>
    <w:rsid w:val="00937005"/>
    <w:rsid w:val="009379A0"/>
    <w:rsid w:val="00937C6E"/>
    <w:rsid w:val="009406A0"/>
    <w:rsid w:val="0094077D"/>
    <w:rsid w:val="00940A35"/>
    <w:rsid w:val="00940A3E"/>
    <w:rsid w:val="009410E3"/>
    <w:rsid w:val="00941133"/>
    <w:rsid w:val="009413F2"/>
    <w:rsid w:val="009415B3"/>
    <w:rsid w:val="00941DF8"/>
    <w:rsid w:val="009424E0"/>
    <w:rsid w:val="0094288D"/>
    <w:rsid w:val="00942C6A"/>
    <w:rsid w:val="00942F36"/>
    <w:rsid w:val="00944C93"/>
    <w:rsid w:val="00945096"/>
    <w:rsid w:val="00945C62"/>
    <w:rsid w:val="00945DBF"/>
    <w:rsid w:val="00946550"/>
    <w:rsid w:val="009465B4"/>
    <w:rsid w:val="00946814"/>
    <w:rsid w:val="009469E5"/>
    <w:rsid w:val="00946CA1"/>
    <w:rsid w:val="00946EDF"/>
    <w:rsid w:val="009471F1"/>
    <w:rsid w:val="0094742D"/>
    <w:rsid w:val="00947DA3"/>
    <w:rsid w:val="00950E14"/>
    <w:rsid w:val="00950F58"/>
    <w:rsid w:val="0095268C"/>
    <w:rsid w:val="009536E3"/>
    <w:rsid w:val="00953BDF"/>
    <w:rsid w:val="0095576D"/>
    <w:rsid w:val="00955853"/>
    <w:rsid w:val="00955E83"/>
    <w:rsid w:val="00955E8C"/>
    <w:rsid w:val="009561BD"/>
    <w:rsid w:val="00956D22"/>
    <w:rsid w:val="0096027A"/>
    <w:rsid w:val="00961DD4"/>
    <w:rsid w:val="00962A10"/>
    <w:rsid w:val="00963A55"/>
    <w:rsid w:val="00964A28"/>
    <w:rsid w:val="0096544B"/>
    <w:rsid w:val="00965ABB"/>
    <w:rsid w:val="00966621"/>
    <w:rsid w:val="00966896"/>
    <w:rsid w:val="00967E0F"/>
    <w:rsid w:val="00970666"/>
    <w:rsid w:val="0097098E"/>
    <w:rsid w:val="00970C80"/>
    <w:rsid w:val="00971911"/>
    <w:rsid w:val="009720B0"/>
    <w:rsid w:val="0097215C"/>
    <w:rsid w:val="00972DC4"/>
    <w:rsid w:val="009739B8"/>
    <w:rsid w:val="009746A9"/>
    <w:rsid w:val="00975F19"/>
    <w:rsid w:val="00975FCD"/>
    <w:rsid w:val="00976BF2"/>
    <w:rsid w:val="00977AC3"/>
    <w:rsid w:val="00977C64"/>
    <w:rsid w:val="00980067"/>
    <w:rsid w:val="009801F9"/>
    <w:rsid w:val="00980A03"/>
    <w:rsid w:val="00980F10"/>
    <w:rsid w:val="0098140D"/>
    <w:rsid w:val="0098241A"/>
    <w:rsid w:val="00983219"/>
    <w:rsid w:val="009834FD"/>
    <w:rsid w:val="00983937"/>
    <w:rsid w:val="00984F7B"/>
    <w:rsid w:val="00985DF5"/>
    <w:rsid w:val="0098613F"/>
    <w:rsid w:val="00990AE8"/>
    <w:rsid w:val="00990BDB"/>
    <w:rsid w:val="00990FFD"/>
    <w:rsid w:val="009910E0"/>
    <w:rsid w:val="00991394"/>
    <w:rsid w:val="00991996"/>
    <w:rsid w:val="00991AE3"/>
    <w:rsid w:val="00992230"/>
    <w:rsid w:val="009929A2"/>
    <w:rsid w:val="00993622"/>
    <w:rsid w:val="0099418D"/>
    <w:rsid w:val="009946A3"/>
    <w:rsid w:val="009954C0"/>
    <w:rsid w:val="0099693B"/>
    <w:rsid w:val="00996A47"/>
    <w:rsid w:val="00997EF4"/>
    <w:rsid w:val="009A01AC"/>
    <w:rsid w:val="009A027E"/>
    <w:rsid w:val="009A051B"/>
    <w:rsid w:val="009A08A0"/>
    <w:rsid w:val="009A1737"/>
    <w:rsid w:val="009A32EE"/>
    <w:rsid w:val="009A3838"/>
    <w:rsid w:val="009A3D4C"/>
    <w:rsid w:val="009A3EA8"/>
    <w:rsid w:val="009A400D"/>
    <w:rsid w:val="009A4093"/>
    <w:rsid w:val="009A4995"/>
    <w:rsid w:val="009A49C7"/>
    <w:rsid w:val="009A53DD"/>
    <w:rsid w:val="009A5AF3"/>
    <w:rsid w:val="009A5DD1"/>
    <w:rsid w:val="009B0743"/>
    <w:rsid w:val="009B0FC3"/>
    <w:rsid w:val="009B1866"/>
    <w:rsid w:val="009B2924"/>
    <w:rsid w:val="009B33C3"/>
    <w:rsid w:val="009B3750"/>
    <w:rsid w:val="009B45CA"/>
    <w:rsid w:val="009B4F8A"/>
    <w:rsid w:val="009B5190"/>
    <w:rsid w:val="009B5735"/>
    <w:rsid w:val="009B7408"/>
    <w:rsid w:val="009B78CB"/>
    <w:rsid w:val="009C08E8"/>
    <w:rsid w:val="009C1304"/>
    <w:rsid w:val="009C1493"/>
    <w:rsid w:val="009C1656"/>
    <w:rsid w:val="009C1DCD"/>
    <w:rsid w:val="009C1E07"/>
    <w:rsid w:val="009C30CB"/>
    <w:rsid w:val="009C4355"/>
    <w:rsid w:val="009C4969"/>
    <w:rsid w:val="009C5193"/>
    <w:rsid w:val="009C5862"/>
    <w:rsid w:val="009C5AA1"/>
    <w:rsid w:val="009C5EBE"/>
    <w:rsid w:val="009C702E"/>
    <w:rsid w:val="009C7CE8"/>
    <w:rsid w:val="009D0C2B"/>
    <w:rsid w:val="009D0E4D"/>
    <w:rsid w:val="009D1085"/>
    <w:rsid w:val="009D117C"/>
    <w:rsid w:val="009D1284"/>
    <w:rsid w:val="009D16CC"/>
    <w:rsid w:val="009D25E9"/>
    <w:rsid w:val="009D2F06"/>
    <w:rsid w:val="009D419E"/>
    <w:rsid w:val="009D47BB"/>
    <w:rsid w:val="009D5016"/>
    <w:rsid w:val="009D6AC0"/>
    <w:rsid w:val="009D75CD"/>
    <w:rsid w:val="009D77CC"/>
    <w:rsid w:val="009D7EC0"/>
    <w:rsid w:val="009E003B"/>
    <w:rsid w:val="009E03AC"/>
    <w:rsid w:val="009E1242"/>
    <w:rsid w:val="009E1D33"/>
    <w:rsid w:val="009E3042"/>
    <w:rsid w:val="009E3293"/>
    <w:rsid w:val="009E37B6"/>
    <w:rsid w:val="009E3E1A"/>
    <w:rsid w:val="009E3F38"/>
    <w:rsid w:val="009E41FB"/>
    <w:rsid w:val="009E59DE"/>
    <w:rsid w:val="009E5CB0"/>
    <w:rsid w:val="009E6800"/>
    <w:rsid w:val="009E6A09"/>
    <w:rsid w:val="009E6ECA"/>
    <w:rsid w:val="009E6FF0"/>
    <w:rsid w:val="009E71E6"/>
    <w:rsid w:val="009E7817"/>
    <w:rsid w:val="009E7A4E"/>
    <w:rsid w:val="009E7CB5"/>
    <w:rsid w:val="009F1206"/>
    <w:rsid w:val="009F16EE"/>
    <w:rsid w:val="009F3C20"/>
    <w:rsid w:val="009F43B4"/>
    <w:rsid w:val="009F494D"/>
    <w:rsid w:val="009F4D27"/>
    <w:rsid w:val="009F57ED"/>
    <w:rsid w:val="009F6C9C"/>
    <w:rsid w:val="009F6F37"/>
    <w:rsid w:val="009F7EE5"/>
    <w:rsid w:val="00A00193"/>
    <w:rsid w:val="00A0063B"/>
    <w:rsid w:val="00A010A9"/>
    <w:rsid w:val="00A0173B"/>
    <w:rsid w:val="00A01F80"/>
    <w:rsid w:val="00A03BA1"/>
    <w:rsid w:val="00A03D2B"/>
    <w:rsid w:val="00A04965"/>
    <w:rsid w:val="00A04FA3"/>
    <w:rsid w:val="00A055F7"/>
    <w:rsid w:val="00A05799"/>
    <w:rsid w:val="00A06433"/>
    <w:rsid w:val="00A067DE"/>
    <w:rsid w:val="00A072D9"/>
    <w:rsid w:val="00A07346"/>
    <w:rsid w:val="00A075DA"/>
    <w:rsid w:val="00A10FFE"/>
    <w:rsid w:val="00A11109"/>
    <w:rsid w:val="00A11D6A"/>
    <w:rsid w:val="00A123A4"/>
    <w:rsid w:val="00A123C7"/>
    <w:rsid w:val="00A12427"/>
    <w:rsid w:val="00A12939"/>
    <w:rsid w:val="00A138A1"/>
    <w:rsid w:val="00A13D2D"/>
    <w:rsid w:val="00A146EC"/>
    <w:rsid w:val="00A14BFD"/>
    <w:rsid w:val="00A14F47"/>
    <w:rsid w:val="00A15580"/>
    <w:rsid w:val="00A15893"/>
    <w:rsid w:val="00A158B8"/>
    <w:rsid w:val="00A168A4"/>
    <w:rsid w:val="00A16DC4"/>
    <w:rsid w:val="00A17990"/>
    <w:rsid w:val="00A17B0F"/>
    <w:rsid w:val="00A17D77"/>
    <w:rsid w:val="00A20250"/>
    <w:rsid w:val="00A20863"/>
    <w:rsid w:val="00A20D56"/>
    <w:rsid w:val="00A2192F"/>
    <w:rsid w:val="00A23109"/>
    <w:rsid w:val="00A23163"/>
    <w:rsid w:val="00A2323D"/>
    <w:rsid w:val="00A23456"/>
    <w:rsid w:val="00A23836"/>
    <w:rsid w:val="00A241C4"/>
    <w:rsid w:val="00A2500C"/>
    <w:rsid w:val="00A25904"/>
    <w:rsid w:val="00A25E75"/>
    <w:rsid w:val="00A26B52"/>
    <w:rsid w:val="00A27AEC"/>
    <w:rsid w:val="00A302A4"/>
    <w:rsid w:val="00A31058"/>
    <w:rsid w:val="00A31127"/>
    <w:rsid w:val="00A31202"/>
    <w:rsid w:val="00A31437"/>
    <w:rsid w:val="00A320E5"/>
    <w:rsid w:val="00A330CA"/>
    <w:rsid w:val="00A33732"/>
    <w:rsid w:val="00A3539E"/>
    <w:rsid w:val="00A36554"/>
    <w:rsid w:val="00A36BB2"/>
    <w:rsid w:val="00A37812"/>
    <w:rsid w:val="00A408C5"/>
    <w:rsid w:val="00A409C1"/>
    <w:rsid w:val="00A41B8E"/>
    <w:rsid w:val="00A41C8A"/>
    <w:rsid w:val="00A41F85"/>
    <w:rsid w:val="00A426E2"/>
    <w:rsid w:val="00A428C2"/>
    <w:rsid w:val="00A42A61"/>
    <w:rsid w:val="00A42D27"/>
    <w:rsid w:val="00A42D6E"/>
    <w:rsid w:val="00A42E08"/>
    <w:rsid w:val="00A43637"/>
    <w:rsid w:val="00A43AA4"/>
    <w:rsid w:val="00A458A1"/>
    <w:rsid w:val="00A45FBC"/>
    <w:rsid w:val="00A463AF"/>
    <w:rsid w:val="00A46B50"/>
    <w:rsid w:val="00A47160"/>
    <w:rsid w:val="00A47266"/>
    <w:rsid w:val="00A476E4"/>
    <w:rsid w:val="00A5021F"/>
    <w:rsid w:val="00A51C3C"/>
    <w:rsid w:val="00A5201B"/>
    <w:rsid w:val="00A53FAB"/>
    <w:rsid w:val="00A54A07"/>
    <w:rsid w:val="00A54CAF"/>
    <w:rsid w:val="00A55BC0"/>
    <w:rsid w:val="00A56DC4"/>
    <w:rsid w:val="00A5752F"/>
    <w:rsid w:val="00A5798D"/>
    <w:rsid w:val="00A60CD8"/>
    <w:rsid w:val="00A61479"/>
    <w:rsid w:val="00A61F82"/>
    <w:rsid w:val="00A626EA"/>
    <w:rsid w:val="00A63A24"/>
    <w:rsid w:val="00A64030"/>
    <w:rsid w:val="00A6405F"/>
    <w:rsid w:val="00A640CA"/>
    <w:rsid w:val="00A650C6"/>
    <w:rsid w:val="00A6524E"/>
    <w:rsid w:val="00A65418"/>
    <w:rsid w:val="00A6616F"/>
    <w:rsid w:val="00A666FE"/>
    <w:rsid w:val="00A66969"/>
    <w:rsid w:val="00A67E65"/>
    <w:rsid w:val="00A70C54"/>
    <w:rsid w:val="00A71151"/>
    <w:rsid w:val="00A71567"/>
    <w:rsid w:val="00A71A94"/>
    <w:rsid w:val="00A73DFA"/>
    <w:rsid w:val="00A742EC"/>
    <w:rsid w:val="00A751B7"/>
    <w:rsid w:val="00A75A6D"/>
    <w:rsid w:val="00A76002"/>
    <w:rsid w:val="00A76920"/>
    <w:rsid w:val="00A76BCA"/>
    <w:rsid w:val="00A770EF"/>
    <w:rsid w:val="00A77D2A"/>
    <w:rsid w:val="00A77ED0"/>
    <w:rsid w:val="00A77F2C"/>
    <w:rsid w:val="00A80DBB"/>
    <w:rsid w:val="00A81416"/>
    <w:rsid w:val="00A8239C"/>
    <w:rsid w:val="00A83230"/>
    <w:rsid w:val="00A8390E"/>
    <w:rsid w:val="00A83B89"/>
    <w:rsid w:val="00A83FEF"/>
    <w:rsid w:val="00A84A97"/>
    <w:rsid w:val="00A85DFE"/>
    <w:rsid w:val="00A86673"/>
    <w:rsid w:val="00A86E91"/>
    <w:rsid w:val="00A86F2B"/>
    <w:rsid w:val="00A8759E"/>
    <w:rsid w:val="00A9079D"/>
    <w:rsid w:val="00A91178"/>
    <w:rsid w:val="00A9182C"/>
    <w:rsid w:val="00A91F59"/>
    <w:rsid w:val="00A91FE1"/>
    <w:rsid w:val="00A93977"/>
    <w:rsid w:val="00A93D44"/>
    <w:rsid w:val="00A94233"/>
    <w:rsid w:val="00A94BB7"/>
    <w:rsid w:val="00A94CDC"/>
    <w:rsid w:val="00A95173"/>
    <w:rsid w:val="00A95552"/>
    <w:rsid w:val="00A9606E"/>
    <w:rsid w:val="00A97168"/>
    <w:rsid w:val="00AA0211"/>
    <w:rsid w:val="00AA034F"/>
    <w:rsid w:val="00AA0EEC"/>
    <w:rsid w:val="00AA1DEF"/>
    <w:rsid w:val="00AA2657"/>
    <w:rsid w:val="00AA29C8"/>
    <w:rsid w:val="00AA41F4"/>
    <w:rsid w:val="00AA4522"/>
    <w:rsid w:val="00AA4672"/>
    <w:rsid w:val="00AA556B"/>
    <w:rsid w:val="00AA5B53"/>
    <w:rsid w:val="00AA62D8"/>
    <w:rsid w:val="00AA69DC"/>
    <w:rsid w:val="00AA6E40"/>
    <w:rsid w:val="00AA7191"/>
    <w:rsid w:val="00AA72F3"/>
    <w:rsid w:val="00AA7CF6"/>
    <w:rsid w:val="00AB0176"/>
    <w:rsid w:val="00AB02FF"/>
    <w:rsid w:val="00AB043E"/>
    <w:rsid w:val="00AB05F4"/>
    <w:rsid w:val="00AB06D4"/>
    <w:rsid w:val="00AB0B4C"/>
    <w:rsid w:val="00AB0E04"/>
    <w:rsid w:val="00AB1331"/>
    <w:rsid w:val="00AB1A24"/>
    <w:rsid w:val="00AB2027"/>
    <w:rsid w:val="00AB2BD9"/>
    <w:rsid w:val="00AB2C74"/>
    <w:rsid w:val="00AB33D1"/>
    <w:rsid w:val="00AB35FF"/>
    <w:rsid w:val="00AB406F"/>
    <w:rsid w:val="00AB43ED"/>
    <w:rsid w:val="00AB4D92"/>
    <w:rsid w:val="00AB5A93"/>
    <w:rsid w:val="00AB6102"/>
    <w:rsid w:val="00AB63DF"/>
    <w:rsid w:val="00AB642A"/>
    <w:rsid w:val="00AB6DB2"/>
    <w:rsid w:val="00AB6DFC"/>
    <w:rsid w:val="00AB7091"/>
    <w:rsid w:val="00AC1488"/>
    <w:rsid w:val="00AC1BFD"/>
    <w:rsid w:val="00AC2F3C"/>
    <w:rsid w:val="00AC393C"/>
    <w:rsid w:val="00AC3DB2"/>
    <w:rsid w:val="00AC480C"/>
    <w:rsid w:val="00AC4BCE"/>
    <w:rsid w:val="00AC50B2"/>
    <w:rsid w:val="00AC5DD0"/>
    <w:rsid w:val="00AC7B7C"/>
    <w:rsid w:val="00AD02F1"/>
    <w:rsid w:val="00AD03D3"/>
    <w:rsid w:val="00AD0420"/>
    <w:rsid w:val="00AD0824"/>
    <w:rsid w:val="00AD0999"/>
    <w:rsid w:val="00AD1147"/>
    <w:rsid w:val="00AD11E8"/>
    <w:rsid w:val="00AD1FC6"/>
    <w:rsid w:val="00AD218E"/>
    <w:rsid w:val="00AD3513"/>
    <w:rsid w:val="00AD3841"/>
    <w:rsid w:val="00AD425D"/>
    <w:rsid w:val="00AD45CD"/>
    <w:rsid w:val="00AD5198"/>
    <w:rsid w:val="00AD529B"/>
    <w:rsid w:val="00AD540E"/>
    <w:rsid w:val="00AD591E"/>
    <w:rsid w:val="00AD5B1F"/>
    <w:rsid w:val="00AD61B1"/>
    <w:rsid w:val="00AD6902"/>
    <w:rsid w:val="00AD6DEC"/>
    <w:rsid w:val="00AD7013"/>
    <w:rsid w:val="00AD7EC9"/>
    <w:rsid w:val="00AE0B74"/>
    <w:rsid w:val="00AE0EA7"/>
    <w:rsid w:val="00AE10D6"/>
    <w:rsid w:val="00AE11F8"/>
    <w:rsid w:val="00AE133C"/>
    <w:rsid w:val="00AE15CE"/>
    <w:rsid w:val="00AE1AB5"/>
    <w:rsid w:val="00AE1EC9"/>
    <w:rsid w:val="00AE2854"/>
    <w:rsid w:val="00AE2CC8"/>
    <w:rsid w:val="00AE2D90"/>
    <w:rsid w:val="00AE2E08"/>
    <w:rsid w:val="00AE3112"/>
    <w:rsid w:val="00AE34A4"/>
    <w:rsid w:val="00AE3623"/>
    <w:rsid w:val="00AE4311"/>
    <w:rsid w:val="00AE5312"/>
    <w:rsid w:val="00AE5934"/>
    <w:rsid w:val="00AE5B47"/>
    <w:rsid w:val="00AE5FD9"/>
    <w:rsid w:val="00AE6487"/>
    <w:rsid w:val="00AE7C70"/>
    <w:rsid w:val="00AE7E1C"/>
    <w:rsid w:val="00AF0D32"/>
    <w:rsid w:val="00AF15EF"/>
    <w:rsid w:val="00AF1849"/>
    <w:rsid w:val="00AF2279"/>
    <w:rsid w:val="00AF23EF"/>
    <w:rsid w:val="00AF2787"/>
    <w:rsid w:val="00AF3038"/>
    <w:rsid w:val="00AF312A"/>
    <w:rsid w:val="00AF35CD"/>
    <w:rsid w:val="00AF3A33"/>
    <w:rsid w:val="00AF4625"/>
    <w:rsid w:val="00AF5FB9"/>
    <w:rsid w:val="00AF753F"/>
    <w:rsid w:val="00AF7863"/>
    <w:rsid w:val="00AF7AD3"/>
    <w:rsid w:val="00B0060D"/>
    <w:rsid w:val="00B008F5"/>
    <w:rsid w:val="00B00BE5"/>
    <w:rsid w:val="00B01565"/>
    <w:rsid w:val="00B0157C"/>
    <w:rsid w:val="00B02244"/>
    <w:rsid w:val="00B022F0"/>
    <w:rsid w:val="00B02387"/>
    <w:rsid w:val="00B0264C"/>
    <w:rsid w:val="00B02ED6"/>
    <w:rsid w:val="00B03220"/>
    <w:rsid w:val="00B0367B"/>
    <w:rsid w:val="00B03A33"/>
    <w:rsid w:val="00B0462E"/>
    <w:rsid w:val="00B04A9C"/>
    <w:rsid w:val="00B053CD"/>
    <w:rsid w:val="00B05B84"/>
    <w:rsid w:val="00B07042"/>
    <w:rsid w:val="00B072E6"/>
    <w:rsid w:val="00B073C9"/>
    <w:rsid w:val="00B1087E"/>
    <w:rsid w:val="00B112D1"/>
    <w:rsid w:val="00B1144B"/>
    <w:rsid w:val="00B12A8B"/>
    <w:rsid w:val="00B12C36"/>
    <w:rsid w:val="00B1360B"/>
    <w:rsid w:val="00B1394B"/>
    <w:rsid w:val="00B13E03"/>
    <w:rsid w:val="00B1471C"/>
    <w:rsid w:val="00B169C1"/>
    <w:rsid w:val="00B16D32"/>
    <w:rsid w:val="00B176DB"/>
    <w:rsid w:val="00B200FA"/>
    <w:rsid w:val="00B21083"/>
    <w:rsid w:val="00B218D8"/>
    <w:rsid w:val="00B2195A"/>
    <w:rsid w:val="00B21D7E"/>
    <w:rsid w:val="00B221F4"/>
    <w:rsid w:val="00B22CDE"/>
    <w:rsid w:val="00B23A11"/>
    <w:rsid w:val="00B24D83"/>
    <w:rsid w:val="00B24F22"/>
    <w:rsid w:val="00B25441"/>
    <w:rsid w:val="00B25CAA"/>
    <w:rsid w:val="00B26107"/>
    <w:rsid w:val="00B26C6C"/>
    <w:rsid w:val="00B26F0F"/>
    <w:rsid w:val="00B30659"/>
    <w:rsid w:val="00B31412"/>
    <w:rsid w:val="00B31988"/>
    <w:rsid w:val="00B31D0C"/>
    <w:rsid w:val="00B33BC6"/>
    <w:rsid w:val="00B33D5F"/>
    <w:rsid w:val="00B340ED"/>
    <w:rsid w:val="00B34354"/>
    <w:rsid w:val="00B348CA"/>
    <w:rsid w:val="00B34D6F"/>
    <w:rsid w:val="00B351E2"/>
    <w:rsid w:val="00B354FF"/>
    <w:rsid w:val="00B35747"/>
    <w:rsid w:val="00B36271"/>
    <w:rsid w:val="00B3658F"/>
    <w:rsid w:val="00B3722A"/>
    <w:rsid w:val="00B375B9"/>
    <w:rsid w:val="00B37B7C"/>
    <w:rsid w:val="00B40B23"/>
    <w:rsid w:val="00B41050"/>
    <w:rsid w:val="00B42499"/>
    <w:rsid w:val="00B42875"/>
    <w:rsid w:val="00B42953"/>
    <w:rsid w:val="00B42DC0"/>
    <w:rsid w:val="00B42E8C"/>
    <w:rsid w:val="00B455F8"/>
    <w:rsid w:val="00B4593B"/>
    <w:rsid w:val="00B45C8A"/>
    <w:rsid w:val="00B46014"/>
    <w:rsid w:val="00B46496"/>
    <w:rsid w:val="00B46609"/>
    <w:rsid w:val="00B46FB9"/>
    <w:rsid w:val="00B502D5"/>
    <w:rsid w:val="00B50ACE"/>
    <w:rsid w:val="00B519A6"/>
    <w:rsid w:val="00B52851"/>
    <w:rsid w:val="00B528DE"/>
    <w:rsid w:val="00B52FE0"/>
    <w:rsid w:val="00B531D0"/>
    <w:rsid w:val="00B532E0"/>
    <w:rsid w:val="00B5545F"/>
    <w:rsid w:val="00B565E9"/>
    <w:rsid w:val="00B57524"/>
    <w:rsid w:val="00B57871"/>
    <w:rsid w:val="00B57C18"/>
    <w:rsid w:val="00B608B8"/>
    <w:rsid w:val="00B60E6C"/>
    <w:rsid w:val="00B62BC6"/>
    <w:rsid w:val="00B62DC2"/>
    <w:rsid w:val="00B641CF"/>
    <w:rsid w:val="00B64260"/>
    <w:rsid w:val="00B643B9"/>
    <w:rsid w:val="00B64742"/>
    <w:rsid w:val="00B64AE4"/>
    <w:rsid w:val="00B655B2"/>
    <w:rsid w:val="00B657DD"/>
    <w:rsid w:val="00B65858"/>
    <w:rsid w:val="00B659A6"/>
    <w:rsid w:val="00B66F05"/>
    <w:rsid w:val="00B6742E"/>
    <w:rsid w:val="00B67A88"/>
    <w:rsid w:val="00B67C98"/>
    <w:rsid w:val="00B7041C"/>
    <w:rsid w:val="00B70BE4"/>
    <w:rsid w:val="00B70D88"/>
    <w:rsid w:val="00B719EB"/>
    <w:rsid w:val="00B72582"/>
    <w:rsid w:val="00B72769"/>
    <w:rsid w:val="00B72854"/>
    <w:rsid w:val="00B73DBF"/>
    <w:rsid w:val="00B7491C"/>
    <w:rsid w:val="00B74D3D"/>
    <w:rsid w:val="00B75012"/>
    <w:rsid w:val="00B75AB6"/>
    <w:rsid w:val="00B75B8C"/>
    <w:rsid w:val="00B76EB8"/>
    <w:rsid w:val="00B77D5A"/>
    <w:rsid w:val="00B80D3E"/>
    <w:rsid w:val="00B81571"/>
    <w:rsid w:val="00B818A0"/>
    <w:rsid w:val="00B8195E"/>
    <w:rsid w:val="00B81A6B"/>
    <w:rsid w:val="00B82209"/>
    <w:rsid w:val="00B8268E"/>
    <w:rsid w:val="00B82CCF"/>
    <w:rsid w:val="00B83995"/>
    <w:rsid w:val="00B85126"/>
    <w:rsid w:val="00B85504"/>
    <w:rsid w:val="00B85C42"/>
    <w:rsid w:val="00B871AF"/>
    <w:rsid w:val="00B87B9A"/>
    <w:rsid w:val="00B90648"/>
    <w:rsid w:val="00B912F8"/>
    <w:rsid w:val="00B913AE"/>
    <w:rsid w:val="00B91413"/>
    <w:rsid w:val="00B91556"/>
    <w:rsid w:val="00B919A0"/>
    <w:rsid w:val="00B91A66"/>
    <w:rsid w:val="00B91E6A"/>
    <w:rsid w:val="00B92824"/>
    <w:rsid w:val="00B93759"/>
    <w:rsid w:val="00B9403E"/>
    <w:rsid w:val="00B940FC"/>
    <w:rsid w:val="00B94E40"/>
    <w:rsid w:val="00B96160"/>
    <w:rsid w:val="00B97A3D"/>
    <w:rsid w:val="00BA048C"/>
    <w:rsid w:val="00BA0693"/>
    <w:rsid w:val="00BA0B15"/>
    <w:rsid w:val="00BA0E52"/>
    <w:rsid w:val="00BA1188"/>
    <w:rsid w:val="00BA23BD"/>
    <w:rsid w:val="00BA27FE"/>
    <w:rsid w:val="00BA303E"/>
    <w:rsid w:val="00BA3F54"/>
    <w:rsid w:val="00BA3FBA"/>
    <w:rsid w:val="00BA4894"/>
    <w:rsid w:val="00BA4BF1"/>
    <w:rsid w:val="00BA517E"/>
    <w:rsid w:val="00BA5875"/>
    <w:rsid w:val="00BA5AF3"/>
    <w:rsid w:val="00BA5F0A"/>
    <w:rsid w:val="00BA6658"/>
    <w:rsid w:val="00BA6816"/>
    <w:rsid w:val="00BA7240"/>
    <w:rsid w:val="00BB0958"/>
    <w:rsid w:val="00BB0B03"/>
    <w:rsid w:val="00BB1268"/>
    <w:rsid w:val="00BB1BBF"/>
    <w:rsid w:val="00BB3023"/>
    <w:rsid w:val="00BB340D"/>
    <w:rsid w:val="00BB3BCE"/>
    <w:rsid w:val="00BB4271"/>
    <w:rsid w:val="00BB4CF3"/>
    <w:rsid w:val="00BB5414"/>
    <w:rsid w:val="00BB5445"/>
    <w:rsid w:val="00BB5476"/>
    <w:rsid w:val="00BB5B97"/>
    <w:rsid w:val="00BB6193"/>
    <w:rsid w:val="00BB7923"/>
    <w:rsid w:val="00BB7BD3"/>
    <w:rsid w:val="00BC0F1A"/>
    <w:rsid w:val="00BC108D"/>
    <w:rsid w:val="00BC1A4A"/>
    <w:rsid w:val="00BC1BE6"/>
    <w:rsid w:val="00BC36E2"/>
    <w:rsid w:val="00BC3D35"/>
    <w:rsid w:val="00BC3DB8"/>
    <w:rsid w:val="00BC458D"/>
    <w:rsid w:val="00BC4CA1"/>
    <w:rsid w:val="00BC5343"/>
    <w:rsid w:val="00BC607D"/>
    <w:rsid w:val="00BC6267"/>
    <w:rsid w:val="00BC65BF"/>
    <w:rsid w:val="00BC6AFF"/>
    <w:rsid w:val="00BC794A"/>
    <w:rsid w:val="00BD147D"/>
    <w:rsid w:val="00BD25BF"/>
    <w:rsid w:val="00BD2FDA"/>
    <w:rsid w:val="00BD4090"/>
    <w:rsid w:val="00BD5BF9"/>
    <w:rsid w:val="00BD63D5"/>
    <w:rsid w:val="00BD64F0"/>
    <w:rsid w:val="00BD6F72"/>
    <w:rsid w:val="00BD729C"/>
    <w:rsid w:val="00BD7A01"/>
    <w:rsid w:val="00BE00A2"/>
    <w:rsid w:val="00BE11A9"/>
    <w:rsid w:val="00BE145A"/>
    <w:rsid w:val="00BE17D4"/>
    <w:rsid w:val="00BE1B52"/>
    <w:rsid w:val="00BE1DE8"/>
    <w:rsid w:val="00BE23C9"/>
    <w:rsid w:val="00BE2549"/>
    <w:rsid w:val="00BE2573"/>
    <w:rsid w:val="00BE2B6C"/>
    <w:rsid w:val="00BE3135"/>
    <w:rsid w:val="00BE39AC"/>
    <w:rsid w:val="00BE3CBD"/>
    <w:rsid w:val="00BE3D9C"/>
    <w:rsid w:val="00BE53F7"/>
    <w:rsid w:val="00BE569D"/>
    <w:rsid w:val="00BE5799"/>
    <w:rsid w:val="00BE66F6"/>
    <w:rsid w:val="00BE6720"/>
    <w:rsid w:val="00BE6881"/>
    <w:rsid w:val="00BE6AF2"/>
    <w:rsid w:val="00BE7335"/>
    <w:rsid w:val="00BE752B"/>
    <w:rsid w:val="00BF052E"/>
    <w:rsid w:val="00BF1291"/>
    <w:rsid w:val="00BF14D5"/>
    <w:rsid w:val="00BF1A47"/>
    <w:rsid w:val="00BF23FD"/>
    <w:rsid w:val="00BF2CB1"/>
    <w:rsid w:val="00BF3456"/>
    <w:rsid w:val="00BF3485"/>
    <w:rsid w:val="00BF3C15"/>
    <w:rsid w:val="00BF4853"/>
    <w:rsid w:val="00BF4BE4"/>
    <w:rsid w:val="00BF59BA"/>
    <w:rsid w:val="00BF66E2"/>
    <w:rsid w:val="00BF6A6F"/>
    <w:rsid w:val="00BF6C61"/>
    <w:rsid w:val="00BF6CE7"/>
    <w:rsid w:val="00BF6E13"/>
    <w:rsid w:val="00BF7164"/>
    <w:rsid w:val="00BF7AF3"/>
    <w:rsid w:val="00C0196B"/>
    <w:rsid w:val="00C037B5"/>
    <w:rsid w:val="00C03A09"/>
    <w:rsid w:val="00C040EA"/>
    <w:rsid w:val="00C059D7"/>
    <w:rsid w:val="00C07285"/>
    <w:rsid w:val="00C074E3"/>
    <w:rsid w:val="00C076E6"/>
    <w:rsid w:val="00C07A0A"/>
    <w:rsid w:val="00C1022F"/>
    <w:rsid w:val="00C1114F"/>
    <w:rsid w:val="00C111F3"/>
    <w:rsid w:val="00C11226"/>
    <w:rsid w:val="00C119B2"/>
    <w:rsid w:val="00C11B11"/>
    <w:rsid w:val="00C11E07"/>
    <w:rsid w:val="00C11F38"/>
    <w:rsid w:val="00C12495"/>
    <w:rsid w:val="00C12697"/>
    <w:rsid w:val="00C12BEC"/>
    <w:rsid w:val="00C12F86"/>
    <w:rsid w:val="00C13056"/>
    <w:rsid w:val="00C132F4"/>
    <w:rsid w:val="00C134C9"/>
    <w:rsid w:val="00C13B7B"/>
    <w:rsid w:val="00C1475C"/>
    <w:rsid w:val="00C147FB"/>
    <w:rsid w:val="00C14956"/>
    <w:rsid w:val="00C14B0E"/>
    <w:rsid w:val="00C1585E"/>
    <w:rsid w:val="00C1593E"/>
    <w:rsid w:val="00C15A0D"/>
    <w:rsid w:val="00C16504"/>
    <w:rsid w:val="00C1665B"/>
    <w:rsid w:val="00C16EBE"/>
    <w:rsid w:val="00C16F0E"/>
    <w:rsid w:val="00C20696"/>
    <w:rsid w:val="00C2137A"/>
    <w:rsid w:val="00C22F58"/>
    <w:rsid w:val="00C24B4E"/>
    <w:rsid w:val="00C251A2"/>
    <w:rsid w:val="00C252D0"/>
    <w:rsid w:val="00C25B0C"/>
    <w:rsid w:val="00C25B3A"/>
    <w:rsid w:val="00C25D7F"/>
    <w:rsid w:val="00C25FC9"/>
    <w:rsid w:val="00C2659C"/>
    <w:rsid w:val="00C275C1"/>
    <w:rsid w:val="00C27E09"/>
    <w:rsid w:val="00C30519"/>
    <w:rsid w:val="00C305D3"/>
    <w:rsid w:val="00C308BE"/>
    <w:rsid w:val="00C31894"/>
    <w:rsid w:val="00C318DD"/>
    <w:rsid w:val="00C321F1"/>
    <w:rsid w:val="00C328EB"/>
    <w:rsid w:val="00C332B5"/>
    <w:rsid w:val="00C33D11"/>
    <w:rsid w:val="00C3412C"/>
    <w:rsid w:val="00C34716"/>
    <w:rsid w:val="00C34BDD"/>
    <w:rsid w:val="00C35D42"/>
    <w:rsid w:val="00C369AA"/>
    <w:rsid w:val="00C4014E"/>
    <w:rsid w:val="00C4043D"/>
    <w:rsid w:val="00C406B2"/>
    <w:rsid w:val="00C40F56"/>
    <w:rsid w:val="00C4171A"/>
    <w:rsid w:val="00C422C5"/>
    <w:rsid w:val="00C42448"/>
    <w:rsid w:val="00C42BC6"/>
    <w:rsid w:val="00C432DB"/>
    <w:rsid w:val="00C438CE"/>
    <w:rsid w:val="00C44341"/>
    <w:rsid w:val="00C44E24"/>
    <w:rsid w:val="00C451EE"/>
    <w:rsid w:val="00C46CA9"/>
    <w:rsid w:val="00C476C6"/>
    <w:rsid w:val="00C47A9B"/>
    <w:rsid w:val="00C47C4E"/>
    <w:rsid w:val="00C47D09"/>
    <w:rsid w:val="00C5100C"/>
    <w:rsid w:val="00C526A9"/>
    <w:rsid w:val="00C532F6"/>
    <w:rsid w:val="00C544C6"/>
    <w:rsid w:val="00C548C9"/>
    <w:rsid w:val="00C54BFF"/>
    <w:rsid w:val="00C54CBC"/>
    <w:rsid w:val="00C54D76"/>
    <w:rsid w:val="00C54E46"/>
    <w:rsid w:val="00C55B51"/>
    <w:rsid w:val="00C569C8"/>
    <w:rsid w:val="00C6021B"/>
    <w:rsid w:val="00C60A4A"/>
    <w:rsid w:val="00C60AA2"/>
    <w:rsid w:val="00C60CD8"/>
    <w:rsid w:val="00C61BC0"/>
    <w:rsid w:val="00C6208F"/>
    <w:rsid w:val="00C62592"/>
    <w:rsid w:val="00C63D25"/>
    <w:rsid w:val="00C64963"/>
    <w:rsid w:val="00C65085"/>
    <w:rsid w:val="00C6516B"/>
    <w:rsid w:val="00C65D8B"/>
    <w:rsid w:val="00C66183"/>
    <w:rsid w:val="00C66AD3"/>
    <w:rsid w:val="00C66C28"/>
    <w:rsid w:val="00C67B39"/>
    <w:rsid w:val="00C703F5"/>
    <w:rsid w:val="00C70C3B"/>
    <w:rsid w:val="00C7155A"/>
    <w:rsid w:val="00C71998"/>
    <w:rsid w:val="00C71A9B"/>
    <w:rsid w:val="00C7279B"/>
    <w:rsid w:val="00C729BF"/>
    <w:rsid w:val="00C72E72"/>
    <w:rsid w:val="00C73BC9"/>
    <w:rsid w:val="00C73CE5"/>
    <w:rsid w:val="00C7443B"/>
    <w:rsid w:val="00C7446F"/>
    <w:rsid w:val="00C74F00"/>
    <w:rsid w:val="00C75DA3"/>
    <w:rsid w:val="00C76EC2"/>
    <w:rsid w:val="00C77B9E"/>
    <w:rsid w:val="00C77D09"/>
    <w:rsid w:val="00C82696"/>
    <w:rsid w:val="00C83017"/>
    <w:rsid w:val="00C83184"/>
    <w:rsid w:val="00C83415"/>
    <w:rsid w:val="00C835DE"/>
    <w:rsid w:val="00C83E1D"/>
    <w:rsid w:val="00C8484D"/>
    <w:rsid w:val="00C85D0F"/>
    <w:rsid w:val="00C86173"/>
    <w:rsid w:val="00C86398"/>
    <w:rsid w:val="00C86751"/>
    <w:rsid w:val="00C9034C"/>
    <w:rsid w:val="00C909BF"/>
    <w:rsid w:val="00C90F62"/>
    <w:rsid w:val="00C9122A"/>
    <w:rsid w:val="00C93691"/>
    <w:rsid w:val="00C937DA"/>
    <w:rsid w:val="00C93D76"/>
    <w:rsid w:val="00C94680"/>
    <w:rsid w:val="00C94A43"/>
    <w:rsid w:val="00C94C74"/>
    <w:rsid w:val="00C9524B"/>
    <w:rsid w:val="00C9542F"/>
    <w:rsid w:val="00C95ABF"/>
    <w:rsid w:val="00C95C45"/>
    <w:rsid w:val="00C96E4B"/>
    <w:rsid w:val="00C97880"/>
    <w:rsid w:val="00CA0E68"/>
    <w:rsid w:val="00CA1913"/>
    <w:rsid w:val="00CA28FA"/>
    <w:rsid w:val="00CA3E52"/>
    <w:rsid w:val="00CA4101"/>
    <w:rsid w:val="00CA4971"/>
    <w:rsid w:val="00CA4D8F"/>
    <w:rsid w:val="00CA533A"/>
    <w:rsid w:val="00CA5D61"/>
    <w:rsid w:val="00CB019F"/>
    <w:rsid w:val="00CB05E4"/>
    <w:rsid w:val="00CB14F0"/>
    <w:rsid w:val="00CB1A07"/>
    <w:rsid w:val="00CB1A14"/>
    <w:rsid w:val="00CB1A22"/>
    <w:rsid w:val="00CB1D91"/>
    <w:rsid w:val="00CB20C2"/>
    <w:rsid w:val="00CB2303"/>
    <w:rsid w:val="00CB276F"/>
    <w:rsid w:val="00CB2D03"/>
    <w:rsid w:val="00CB3A6C"/>
    <w:rsid w:val="00CB4C95"/>
    <w:rsid w:val="00CB541F"/>
    <w:rsid w:val="00CB5EC9"/>
    <w:rsid w:val="00CB688E"/>
    <w:rsid w:val="00CB6A8D"/>
    <w:rsid w:val="00CB78C0"/>
    <w:rsid w:val="00CB7952"/>
    <w:rsid w:val="00CC04D2"/>
    <w:rsid w:val="00CC05D4"/>
    <w:rsid w:val="00CC090C"/>
    <w:rsid w:val="00CC1332"/>
    <w:rsid w:val="00CC21CF"/>
    <w:rsid w:val="00CC2D59"/>
    <w:rsid w:val="00CC3862"/>
    <w:rsid w:val="00CC3BB4"/>
    <w:rsid w:val="00CC40B8"/>
    <w:rsid w:val="00CC40EC"/>
    <w:rsid w:val="00CC451D"/>
    <w:rsid w:val="00CC4747"/>
    <w:rsid w:val="00CC47EB"/>
    <w:rsid w:val="00CC4CF8"/>
    <w:rsid w:val="00CC5073"/>
    <w:rsid w:val="00CC6A89"/>
    <w:rsid w:val="00CD024E"/>
    <w:rsid w:val="00CD0617"/>
    <w:rsid w:val="00CD09DF"/>
    <w:rsid w:val="00CD20E5"/>
    <w:rsid w:val="00CD2C82"/>
    <w:rsid w:val="00CD2E76"/>
    <w:rsid w:val="00CD43D2"/>
    <w:rsid w:val="00CD467E"/>
    <w:rsid w:val="00CD506A"/>
    <w:rsid w:val="00CD5435"/>
    <w:rsid w:val="00CD56C4"/>
    <w:rsid w:val="00CD5811"/>
    <w:rsid w:val="00CD63DF"/>
    <w:rsid w:val="00CD6444"/>
    <w:rsid w:val="00CD72F9"/>
    <w:rsid w:val="00CD757F"/>
    <w:rsid w:val="00CD76D3"/>
    <w:rsid w:val="00CD7AA3"/>
    <w:rsid w:val="00CD7E52"/>
    <w:rsid w:val="00CE09B1"/>
    <w:rsid w:val="00CE1A0A"/>
    <w:rsid w:val="00CE2B54"/>
    <w:rsid w:val="00CE2F9F"/>
    <w:rsid w:val="00CE418B"/>
    <w:rsid w:val="00CE4F0D"/>
    <w:rsid w:val="00CE509F"/>
    <w:rsid w:val="00CE50A9"/>
    <w:rsid w:val="00CE626D"/>
    <w:rsid w:val="00CE6473"/>
    <w:rsid w:val="00CE7121"/>
    <w:rsid w:val="00CF0230"/>
    <w:rsid w:val="00CF0298"/>
    <w:rsid w:val="00CF055C"/>
    <w:rsid w:val="00CF1E3F"/>
    <w:rsid w:val="00CF20A9"/>
    <w:rsid w:val="00CF229A"/>
    <w:rsid w:val="00CF2DDE"/>
    <w:rsid w:val="00CF34F6"/>
    <w:rsid w:val="00CF4B97"/>
    <w:rsid w:val="00CF5124"/>
    <w:rsid w:val="00CF574C"/>
    <w:rsid w:val="00CF59BA"/>
    <w:rsid w:val="00CF5BE7"/>
    <w:rsid w:val="00CF5CCF"/>
    <w:rsid w:val="00CF6ACF"/>
    <w:rsid w:val="00CF6CDF"/>
    <w:rsid w:val="00CF6EF0"/>
    <w:rsid w:val="00CF77FF"/>
    <w:rsid w:val="00CF7FE8"/>
    <w:rsid w:val="00D00595"/>
    <w:rsid w:val="00D005A8"/>
    <w:rsid w:val="00D009B3"/>
    <w:rsid w:val="00D00CFB"/>
    <w:rsid w:val="00D00E71"/>
    <w:rsid w:val="00D012AB"/>
    <w:rsid w:val="00D02A64"/>
    <w:rsid w:val="00D03AC2"/>
    <w:rsid w:val="00D03BE8"/>
    <w:rsid w:val="00D0455A"/>
    <w:rsid w:val="00D04C4F"/>
    <w:rsid w:val="00D04DB3"/>
    <w:rsid w:val="00D04EE2"/>
    <w:rsid w:val="00D055F8"/>
    <w:rsid w:val="00D057BA"/>
    <w:rsid w:val="00D05972"/>
    <w:rsid w:val="00D06F50"/>
    <w:rsid w:val="00D07DA8"/>
    <w:rsid w:val="00D118C6"/>
    <w:rsid w:val="00D1215D"/>
    <w:rsid w:val="00D12E7A"/>
    <w:rsid w:val="00D1309F"/>
    <w:rsid w:val="00D142B3"/>
    <w:rsid w:val="00D14D62"/>
    <w:rsid w:val="00D14FEA"/>
    <w:rsid w:val="00D160D5"/>
    <w:rsid w:val="00D17BA9"/>
    <w:rsid w:val="00D17CBB"/>
    <w:rsid w:val="00D17E9C"/>
    <w:rsid w:val="00D20B98"/>
    <w:rsid w:val="00D20E92"/>
    <w:rsid w:val="00D21D8F"/>
    <w:rsid w:val="00D220DE"/>
    <w:rsid w:val="00D23601"/>
    <w:rsid w:val="00D25719"/>
    <w:rsid w:val="00D26085"/>
    <w:rsid w:val="00D262D8"/>
    <w:rsid w:val="00D26340"/>
    <w:rsid w:val="00D267F6"/>
    <w:rsid w:val="00D26939"/>
    <w:rsid w:val="00D269D3"/>
    <w:rsid w:val="00D270DE"/>
    <w:rsid w:val="00D27D92"/>
    <w:rsid w:val="00D305C2"/>
    <w:rsid w:val="00D3091B"/>
    <w:rsid w:val="00D30B2F"/>
    <w:rsid w:val="00D3190F"/>
    <w:rsid w:val="00D31F06"/>
    <w:rsid w:val="00D32C7F"/>
    <w:rsid w:val="00D33AC4"/>
    <w:rsid w:val="00D33F30"/>
    <w:rsid w:val="00D3490A"/>
    <w:rsid w:val="00D352AF"/>
    <w:rsid w:val="00D359B9"/>
    <w:rsid w:val="00D35E65"/>
    <w:rsid w:val="00D35F55"/>
    <w:rsid w:val="00D360F6"/>
    <w:rsid w:val="00D3749F"/>
    <w:rsid w:val="00D374CD"/>
    <w:rsid w:val="00D37772"/>
    <w:rsid w:val="00D404A8"/>
    <w:rsid w:val="00D40B3C"/>
    <w:rsid w:val="00D40E91"/>
    <w:rsid w:val="00D40FD6"/>
    <w:rsid w:val="00D413BC"/>
    <w:rsid w:val="00D418AE"/>
    <w:rsid w:val="00D418F8"/>
    <w:rsid w:val="00D41B68"/>
    <w:rsid w:val="00D41F19"/>
    <w:rsid w:val="00D41F61"/>
    <w:rsid w:val="00D429DD"/>
    <w:rsid w:val="00D42DDF"/>
    <w:rsid w:val="00D42F13"/>
    <w:rsid w:val="00D4435D"/>
    <w:rsid w:val="00D45BCF"/>
    <w:rsid w:val="00D46398"/>
    <w:rsid w:val="00D47789"/>
    <w:rsid w:val="00D50169"/>
    <w:rsid w:val="00D50BA2"/>
    <w:rsid w:val="00D518C7"/>
    <w:rsid w:val="00D51989"/>
    <w:rsid w:val="00D51BC0"/>
    <w:rsid w:val="00D527C2"/>
    <w:rsid w:val="00D528F8"/>
    <w:rsid w:val="00D52EA9"/>
    <w:rsid w:val="00D532CB"/>
    <w:rsid w:val="00D53677"/>
    <w:rsid w:val="00D53ACC"/>
    <w:rsid w:val="00D53C5A"/>
    <w:rsid w:val="00D56977"/>
    <w:rsid w:val="00D56ADD"/>
    <w:rsid w:val="00D56CF0"/>
    <w:rsid w:val="00D576D9"/>
    <w:rsid w:val="00D60810"/>
    <w:rsid w:val="00D614FF"/>
    <w:rsid w:val="00D621E0"/>
    <w:rsid w:val="00D627BE"/>
    <w:rsid w:val="00D62A12"/>
    <w:rsid w:val="00D63065"/>
    <w:rsid w:val="00D630E6"/>
    <w:rsid w:val="00D63238"/>
    <w:rsid w:val="00D63C38"/>
    <w:rsid w:val="00D64040"/>
    <w:rsid w:val="00D64E09"/>
    <w:rsid w:val="00D666F4"/>
    <w:rsid w:val="00D67C58"/>
    <w:rsid w:val="00D7170D"/>
    <w:rsid w:val="00D71ADE"/>
    <w:rsid w:val="00D71B12"/>
    <w:rsid w:val="00D71BB8"/>
    <w:rsid w:val="00D721A2"/>
    <w:rsid w:val="00D725CF"/>
    <w:rsid w:val="00D72604"/>
    <w:rsid w:val="00D727FB"/>
    <w:rsid w:val="00D72813"/>
    <w:rsid w:val="00D7289E"/>
    <w:rsid w:val="00D73183"/>
    <w:rsid w:val="00D731AA"/>
    <w:rsid w:val="00D735C5"/>
    <w:rsid w:val="00D73FED"/>
    <w:rsid w:val="00D742FC"/>
    <w:rsid w:val="00D7545F"/>
    <w:rsid w:val="00D77BAE"/>
    <w:rsid w:val="00D81847"/>
    <w:rsid w:val="00D81C17"/>
    <w:rsid w:val="00D851CC"/>
    <w:rsid w:val="00D85B94"/>
    <w:rsid w:val="00D86605"/>
    <w:rsid w:val="00D86C10"/>
    <w:rsid w:val="00D86E49"/>
    <w:rsid w:val="00D86EEF"/>
    <w:rsid w:val="00D87204"/>
    <w:rsid w:val="00D877F0"/>
    <w:rsid w:val="00D87BFE"/>
    <w:rsid w:val="00D90484"/>
    <w:rsid w:val="00D906D8"/>
    <w:rsid w:val="00D90885"/>
    <w:rsid w:val="00D90A62"/>
    <w:rsid w:val="00D91152"/>
    <w:rsid w:val="00D91316"/>
    <w:rsid w:val="00D91814"/>
    <w:rsid w:val="00D93197"/>
    <w:rsid w:val="00D93EBC"/>
    <w:rsid w:val="00D942CB"/>
    <w:rsid w:val="00D94720"/>
    <w:rsid w:val="00D94E57"/>
    <w:rsid w:val="00D9537F"/>
    <w:rsid w:val="00D953AC"/>
    <w:rsid w:val="00D958EB"/>
    <w:rsid w:val="00D95C87"/>
    <w:rsid w:val="00D95DFF"/>
    <w:rsid w:val="00D95FE9"/>
    <w:rsid w:val="00D9633A"/>
    <w:rsid w:val="00D9643C"/>
    <w:rsid w:val="00D9661B"/>
    <w:rsid w:val="00D96BC5"/>
    <w:rsid w:val="00D97B39"/>
    <w:rsid w:val="00D97B83"/>
    <w:rsid w:val="00D97C22"/>
    <w:rsid w:val="00DA1654"/>
    <w:rsid w:val="00DA1B82"/>
    <w:rsid w:val="00DA1C14"/>
    <w:rsid w:val="00DA2341"/>
    <w:rsid w:val="00DA24A2"/>
    <w:rsid w:val="00DA2562"/>
    <w:rsid w:val="00DA26FB"/>
    <w:rsid w:val="00DA28D7"/>
    <w:rsid w:val="00DA3D49"/>
    <w:rsid w:val="00DA405D"/>
    <w:rsid w:val="00DA52CB"/>
    <w:rsid w:val="00DA549E"/>
    <w:rsid w:val="00DA6AAF"/>
    <w:rsid w:val="00DA74AD"/>
    <w:rsid w:val="00DA7D83"/>
    <w:rsid w:val="00DA7E29"/>
    <w:rsid w:val="00DB04FE"/>
    <w:rsid w:val="00DB1DA2"/>
    <w:rsid w:val="00DB2AC7"/>
    <w:rsid w:val="00DB30FE"/>
    <w:rsid w:val="00DB3948"/>
    <w:rsid w:val="00DB3CAC"/>
    <w:rsid w:val="00DB5358"/>
    <w:rsid w:val="00DB5BC2"/>
    <w:rsid w:val="00DB7225"/>
    <w:rsid w:val="00DB7435"/>
    <w:rsid w:val="00DC0B4E"/>
    <w:rsid w:val="00DC0D24"/>
    <w:rsid w:val="00DC1062"/>
    <w:rsid w:val="00DC1D5D"/>
    <w:rsid w:val="00DC2ABC"/>
    <w:rsid w:val="00DC2DA3"/>
    <w:rsid w:val="00DC35ED"/>
    <w:rsid w:val="00DC5ACB"/>
    <w:rsid w:val="00DC6CCD"/>
    <w:rsid w:val="00DC7442"/>
    <w:rsid w:val="00DC7B58"/>
    <w:rsid w:val="00DC7C36"/>
    <w:rsid w:val="00DD1620"/>
    <w:rsid w:val="00DD29B6"/>
    <w:rsid w:val="00DD2ABF"/>
    <w:rsid w:val="00DD2B3A"/>
    <w:rsid w:val="00DD4163"/>
    <w:rsid w:val="00DD4EA6"/>
    <w:rsid w:val="00DD5128"/>
    <w:rsid w:val="00DD5D14"/>
    <w:rsid w:val="00DD5F5A"/>
    <w:rsid w:val="00DD7D91"/>
    <w:rsid w:val="00DE0650"/>
    <w:rsid w:val="00DE0C52"/>
    <w:rsid w:val="00DE142C"/>
    <w:rsid w:val="00DE185E"/>
    <w:rsid w:val="00DE1A48"/>
    <w:rsid w:val="00DE1BEF"/>
    <w:rsid w:val="00DE2289"/>
    <w:rsid w:val="00DE3106"/>
    <w:rsid w:val="00DE43DD"/>
    <w:rsid w:val="00DE519E"/>
    <w:rsid w:val="00DE637A"/>
    <w:rsid w:val="00DE676C"/>
    <w:rsid w:val="00DE692F"/>
    <w:rsid w:val="00DE6D79"/>
    <w:rsid w:val="00DE6D80"/>
    <w:rsid w:val="00DE710D"/>
    <w:rsid w:val="00DF0542"/>
    <w:rsid w:val="00DF12B1"/>
    <w:rsid w:val="00DF1B5E"/>
    <w:rsid w:val="00DF228A"/>
    <w:rsid w:val="00DF229C"/>
    <w:rsid w:val="00DF2ACC"/>
    <w:rsid w:val="00DF2E57"/>
    <w:rsid w:val="00DF4593"/>
    <w:rsid w:val="00DF4833"/>
    <w:rsid w:val="00DF58AD"/>
    <w:rsid w:val="00DF5AFF"/>
    <w:rsid w:val="00DF5C37"/>
    <w:rsid w:val="00DF60CE"/>
    <w:rsid w:val="00DF6251"/>
    <w:rsid w:val="00DF696D"/>
    <w:rsid w:val="00DF6D83"/>
    <w:rsid w:val="00DF6F6B"/>
    <w:rsid w:val="00DF727E"/>
    <w:rsid w:val="00DF7573"/>
    <w:rsid w:val="00DF7B3A"/>
    <w:rsid w:val="00DF7F99"/>
    <w:rsid w:val="00E00298"/>
    <w:rsid w:val="00E00AB5"/>
    <w:rsid w:val="00E00C2B"/>
    <w:rsid w:val="00E01454"/>
    <w:rsid w:val="00E014B8"/>
    <w:rsid w:val="00E023D5"/>
    <w:rsid w:val="00E0269A"/>
    <w:rsid w:val="00E0313C"/>
    <w:rsid w:val="00E0318A"/>
    <w:rsid w:val="00E03466"/>
    <w:rsid w:val="00E03797"/>
    <w:rsid w:val="00E0380A"/>
    <w:rsid w:val="00E03E30"/>
    <w:rsid w:val="00E04287"/>
    <w:rsid w:val="00E04631"/>
    <w:rsid w:val="00E0549F"/>
    <w:rsid w:val="00E07AE7"/>
    <w:rsid w:val="00E10307"/>
    <w:rsid w:val="00E107E6"/>
    <w:rsid w:val="00E10EFF"/>
    <w:rsid w:val="00E11661"/>
    <w:rsid w:val="00E11A03"/>
    <w:rsid w:val="00E11AD3"/>
    <w:rsid w:val="00E12660"/>
    <w:rsid w:val="00E1281F"/>
    <w:rsid w:val="00E12995"/>
    <w:rsid w:val="00E12AD7"/>
    <w:rsid w:val="00E12B9B"/>
    <w:rsid w:val="00E130F1"/>
    <w:rsid w:val="00E13FDF"/>
    <w:rsid w:val="00E14806"/>
    <w:rsid w:val="00E15131"/>
    <w:rsid w:val="00E15145"/>
    <w:rsid w:val="00E164B5"/>
    <w:rsid w:val="00E20365"/>
    <w:rsid w:val="00E2094F"/>
    <w:rsid w:val="00E20C44"/>
    <w:rsid w:val="00E20D49"/>
    <w:rsid w:val="00E21D3B"/>
    <w:rsid w:val="00E21EBA"/>
    <w:rsid w:val="00E21FFB"/>
    <w:rsid w:val="00E2243A"/>
    <w:rsid w:val="00E22484"/>
    <w:rsid w:val="00E22B83"/>
    <w:rsid w:val="00E22E03"/>
    <w:rsid w:val="00E251E8"/>
    <w:rsid w:val="00E25CEA"/>
    <w:rsid w:val="00E25F20"/>
    <w:rsid w:val="00E26DA1"/>
    <w:rsid w:val="00E26FDA"/>
    <w:rsid w:val="00E302FA"/>
    <w:rsid w:val="00E314A4"/>
    <w:rsid w:val="00E31B26"/>
    <w:rsid w:val="00E31D1C"/>
    <w:rsid w:val="00E32186"/>
    <w:rsid w:val="00E321BD"/>
    <w:rsid w:val="00E32C02"/>
    <w:rsid w:val="00E34E09"/>
    <w:rsid w:val="00E35226"/>
    <w:rsid w:val="00E35256"/>
    <w:rsid w:val="00E36D01"/>
    <w:rsid w:val="00E37005"/>
    <w:rsid w:val="00E370E6"/>
    <w:rsid w:val="00E37317"/>
    <w:rsid w:val="00E37FEE"/>
    <w:rsid w:val="00E405AC"/>
    <w:rsid w:val="00E40F94"/>
    <w:rsid w:val="00E4111E"/>
    <w:rsid w:val="00E418F2"/>
    <w:rsid w:val="00E41F16"/>
    <w:rsid w:val="00E41FDB"/>
    <w:rsid w:val="00E424F7"/>
    <w:rsid w:val="00E4456A"/>
    <w:rsid w:val="00E45137"/>
    <w:rsid w:val="00E4638C"/>
    <w:rsid w:val="00E46DB6"/>
    <w:rsid w:val="00E46E61"/>
    <w:rsid w:val="00E472D7"/>
    <w:rsid w:val="00E50389"/>
    <w:rsid w:val="00E50A2C"/>
    <w:rsid w:val="00E50A85"/>
    <w:rsid w:val="00E514A6"/>
    <w:rsid w:val="00E51755"/>
    <w:rsid w:val="00E519BD"/>
    <w:rsid w:val="00E51ED9"/>
    <w:rsid w:val="00E52443"/>
    <w:rsid w:val="00E547F9"/>
    <w:rsid w:val="00E5491C"/>
    <w:rsid w:val="00E5599A"/>
    <w:rsid w:val="00E55CAB"/>
    <w:rsid w:val="00E56837"/>
    <w:rsid w:val="00E56BDF"/>
    <w:rsid w:val="00E62C3D"/>
    <w:rsid w:val="00E63425"/>
    <w:rsid w:val="00E634C6"/>
    <w:rsid w:val="00E63850"/>
    <w:rsid w:val="00E64ADD"/>
    <w:rsid w:val="00E64D02"/>
    <w:rsid w:val="00E65D3F"/>
    <w:rsid w:val="00E666A0"/>
    <w:rsid w:val="00E676B4"/>
    <w:rsid w:val="00E6784F"/>
    <w:rsid w:val="00E678B0"/>
    <w:rsid w:val="00E67B68"/>
    <w:rsid w:val="00E70466"/>
    <w:rsid w:val="00E71287"/>
    <w:rsid w:val="00E71A7E"/>
    <w:rsid w:val="00E734E7"/>
    <w:rsid w:val="00E73C3B"/>
    <w:rsid w:val="00E756B5"/>
    <w:rsid w:val="00E75800"/>
    <w:rsid w:val="00E76751"/>
    <w:rsid w:val="00E7700A"/>
    <w:rsid w:val="00E772AD"/>
    <w:rsid w:val="00E7796C"/>
    <w:rsid w:val="00E77B29"/>
    <w:rsid w:val="00E80022"/>
    <w:rsid w:val="00E80253"/>
    <w:rsid w:val="00E80BE6"/>
    <w:rsid w:val="00E81AB7"/>
    <w:rsid w:val="00E822B9"/>
    <w:rsid w:val="00E82773"/>
    <w:rsid w:val="00E835F6"/>
    <w:rsid w:val="00E83F08"/>
    <w:rsid w:val="00E842D8"/>
    <w:rsid w:val="00E844D9"/>
    <w:rsid w:val="00E84905"/>
    <w:rsid w:val="00E85661"/>
    <w:rsid w:val="00E85D3B"/>
    <w:rsid w:val="00E8678E"/>
    <w:rsid w:val="00E8704D"/>
    <w:rsid w:val="00E87FC3"/>
    <w:rsid w:val="00E90F53"/>
    <w:rsid w:val="00E91298"/>
    <w:rsid w:val="00E91886"/>
    <w:rsid w:val="00E92466"/>
    <w:rsid w:val="00E92C6E"/>
    <w:rsid w:val="00E92FAB"/>
    <w:rsid w:val="00E93632"/>
    <w:rsid w:val="00E94F66"/>
    <w:rsid w:val="00E9532A"/>
    <w:rsid w:val="00E95852"/>
    <w:rsid w:val="00E959B6"/>
    <w:rsid w:val="00E97470"/>
    <w:rsid w:val="00E975E1"/>
    <w:rsid w:val="00EA0889"/>
    <w:rsid w:val="00EA0AB8"/>
    <w:rsid w:val="00EA194A"/>
    <w:rsid w:val="00EA1EE8"/>
    <w:rsid w:val="00EA2EC1"/>
    <w:rsid w:val="00EA3129"/>
    <w:rsid w:val="00EA3C40"/>
    <w:rsid w:val="00EA4F9E"/>
    <w:rsid w:val="00EA5AB3"/>
    <w:rsid w:val="00EA6A7F"/>
    <w:rsid w:val="00EA6D12"/>
    <w:rsid w:val="00EA6D47"/>
    <w:rsid w:val="00EA7D01"/>
    <w:rsid w:val="00EA7FA4"/>
    <w:rsid w:val="00EB0203"/>
    <w:rsid w:val="00EB19D4"/>
    <w:rsid w:val="00EB1E47"/>
    <w:rsid w:val="00EB2461"/>
    <w:rsid w:val="00EB2A81"/>
    <w:rsid w:val="00EB2B2E"/>
    <w:rsid w:val="00EB2B47"/>
    <w:rsid w:val="00EB2EC3"/>
    <w:rsid w:val="00EB3A7F"/>
    <w:rsid w:val="00EB3CC8"/>
    <w:rsid w:val="00EB436B"/>
    <w:rsid w:val="00EB45E4"/>
    <w:rsid w:val="00EB4607"/>
    <w:rsid w:val="00EB4B1C"/>
    <w:rsid w:val="00EB6FF5"/>
    <w:rsid w:val="00EB72B1"/>
    <w:rsid w:val="00EB7BEC"/>
    <w:rsid w:val="00EC01BD"/>
    <w:rsid w:val="00EC05DF"/>
    <w:rsid w:val="00EC0728"/>
    <w:rsid w:val="00EC09D3"/>
    <w:rsid w:val="00EC0B42"/>
    <w:rsid w:val="00EC0E37"/>
    <w:rsid w:val="00EC1388"/>
    <w:rsid w:val="00EC149E"/>
    <w:rsid w:val="00EC2326"/>
    <w:rsid w:val="00EC2A55"/>
    <w:rsid w:val="00EC3712"/>
    <w:rsid w:val="00EC4736"/>
    <w:rsid w:val="00EC482C"/>
    <w:rsid w:val="00EC49B9"/>
    <w:rsid w:val="00EC5457"/>
    <w:rsid w:val="00EC72EE"/>
    <w:rsid w:val="00EC745F"/>
    <w:rsid w:val="00ED0558"/>
    <w:rsid w:val="00ED0DAA"/>
    <w:rsid w:val="00ED1E41"/>
    <w:rsid w:val="00ED270E"/>
    <w:rsid w:val="00ED3458"/>
    <w:rsid w:val="00ED38EC"/>
    <w:rsid w:val="00ED4215"/>
    <w:rsid w:val="00ED4488"/>
    <w:rsid w:val="00ED4790"/>
    <w:rsid w:val="00ED4B24"/>
    <w:rsid w:val="00ED4E34"/>
    <w:rsid w:val="00ED6337"/>
    <w:rsid w:val="00ED6563"/>
    <w:rsid w:val="00ED68A6"/>
    <w:rsid w:val="00ED7396"/>
    <w:rsid w:val="00ED74AB"/>
    <w:rsid w:val="00ED79FF"/>
    <w:rsid w:val="00ED7FD2"/>
    <w:rsid w:val="00EE004B"/>
    <w:rsid w:val="00EE02DD"/>
    <w:rsid w:val="00EE0472"/>
    <w:rsid w:val="00EE19CF"/>
    <w:rsid w:val="00EE1FD3"/>
    <w:rsid w:val="00EE277F"/>
    <w:rsid w:val="00EE3011"/>
    <w:rsid w:val="00EE4DBB"/>
    <w:rsid w:val="00EE51F4"/>
    <w:rsid w:val="00EE53D5"/>
    <w:rsid w:val="00EE56BE"/>
    <w:rsid w:val="00EE61BD"/>
    <w:rsid w:val="00EE6444"/>
    <w:rsid w:val="00EE6580"/>
    <w:rsid w:val="00EE6FD5"/>
    <w:rsid w:val="00EE73EA"/>
    <w:rsid w:val="00EE7E2C"/>
    <w:rsid w:val="00EF0D54"/>
    <w:rsid w:val="00EF12B7"/>
    <w:rsid w:val="00EF2AA9"/>
    <w:rsid w:val="00EF3162"/>
    <w:rsid w:val="00EF36DB"/>
    <w:rsid w:val="00EF38E2"/>
    <w:rsid w:val="00EF4335"/>
    <w:rsid w:val="00EF4582"/>
    <w:rsid w:val="00EF46BA"/>
    <w:rsid w:val="00EF4EBC"/>
    <w:rsid w:val="00EF5A67"/>
    <w:rsid w:val="00EF5A80"/>
    <w:rsid w:val="00EF5C8D"/>
    <w:rsid w:val="00EF5F48"/>
    <w:rsid w:val="00EF6172"/>
    <w:rsid w:val="00EF62A4"/>
    <w:rsid w:val="00EF6321"/>
    <w:rsid w:val="00EF63A1"/>
    <w:rsid w:val="00EF769C"/>
    <w:rsid w:val="00F00E19"/>
    <w:rsid w:val="00F00EA2"/>
    <w:rsid w:val="00F01457"/>
    <w:rsid w:val="00F014D0"/>
    <w:rsid w:val="00F01548"/>
    <w:rsid w:val="00F027FD"/>
    <w:rsid w:val="00F030A0"/>
    <w:rsid w:val="00F0473E"/>
    <w:rsid w:val="00F05145"/>
    <w:rsid w:val="00F05CF1"/>
    <w:rsid w:val="00F069EE"/>
    <w:rsid w:val="00F06B18"/>
    <w:rsid w:val="00F06BD7"/>
    <w:rsid w:val="00F07C5B"/>
    <w:rsid w:val="00F1093B"/>
    <w:rsid w:val="00F10A2F"/>
    <w:rsid w:val="00F10E12"/>
    <w:rsid w:val="00F10E9C"/>
    <w:rsid w:val="00F1233D"/>
    <w:rsid w:val="00F12E23"/>
    <w:rsid w:val="00F12E5E"/>
    <w:rsid w:val="00F13AAC"/>
    <w:rsid w:val="00F13DDC"/>
    <w:rsid w:val="00F146DF"/>
    <w:rsid w:val="00F15D11"/>
    <w:rsid w:val="00F165BC"/>
    <w:rsid w:val="00F16953"/>
    <w:rsid w:val="00F16BC8"/>
    <w:rsid w:val="00F173F5"/>
    <w:rsid w:val="00F17B39"/>
    <w:rsid w:val="00F17BDF"/>
    <w:rsid w:val="00F21573"/>
    <w:rsid w:val="00F21762"/>
    <w:rsid w:val="00F218D1"/>
    <w:rsid w:val="00F219A3"/>
    <w:rsid w:val="00F2210C"/>
    <w:rsid w:val="00F22E0A"/>
    <w:rsid w:val="00F23009"/>
    <w:rsid w:val="00F236B8"/>
    <w:rsid w:val="00F24729"/>
    <w:rsid w:val="00F2476A"/>
    <w:rsid w:val="00F24A60"/>
    <w:rsid w:val="00F24E9D"/>
    <w:rsid w:val="00F25E64"/>
    <w:rsid w:val="00F25ED6"/>
    <w:rsid w:val="00F26443"/>
    <w:rsid w:val="00F2732A"/>
    <w:rsid w:val="00F27441"/>
    <w:rsid w:val="00F31AD3"/>
    <w:rsid w:val="00F33CA6"/>
    <w:rsid w:val="00F33E22"/>
    <w:rsid w:val="00F33ED5"/>
    <w:rsid w:val="00F35D3C"/>
    <w:rsid w:val="00F36544"/>
    <w:rsid w:val="00F369C6"/>
    <w:rsid w:val="00F369CE"/>
    <w:rsid w:val="00F36A35"/>
    <w:rsid w:val="00F36E06"/>
    <w:rsid w:val="00F372AC"/>
    <w:rsid w:val="00F379CF"/>
    <w:rsid w:val="00F37BFC"/>
    <w:rsid w:val="00F37C15"/>
    <w:rsid w:val="00F4025D"/>
    <w:rsid w:val="00F40963"/>
    <w:rsid w:val="00F410A2"/>
    <w:rsid w:val="00F410F2"/>
    <w:rsid w:val="00F41BCA"/>
    <w:rsid w:val="00F41ED3"/>
    <w:rsid w:val="00F43625"/>
    <w:rsid w:val="00F439E0"/>
    <w:rsid w:val="00F43B42"/>
    <w:rsid w:val="00F44BFA"/>
    <w:rsid w:val="00F44F56"/>
    <w:rsid w:val="00F45706"/>
    <w:rsid w:val="00F4680A"/>
    <w:rsid w:val="00F505FC"/>
    <w:rsid w:val="00F50A4B"/>
    <w:rsid w:val="00F50FCA"/>
    <w:rsid w:val="00F51156"/>
    <w:rsid w:val="00F52239"/>
    <w:rsid w:val="00F5318C"/>
    <w:rsid w:val="00F543D2"/>
    <w:rsid w:val="00F54832"/>
    <w:rsid w:val="00F54E86"/>
    <w:rsid w:val="00F55504"/>
    <w:rsid w:val="00F565C9"/>
    <w:rsid w:val="00F5719F"/>
    <w:rsid w:val="00F57A56"/>
    <w:rsid w:val="00F57CA1"/>
    <w:rsid w:val="00F57CF7"/>
    <w:rsid w:val="00F603B4"/>
    <w:rsid w:val="00F615C5"/>
    <w:rsid w:val="00F6190D"/>
    <w:rsid w:val="00F622F1"/>
    <w:rsid w:val="00F62345"/>
    <w:rsid w:val="00F62F99"/>
    <w:rsid w:val="00F639FD"/>
    <w:rsid w:val="00F652F3"/>
    <w:rsid w:val="00F66F23"/>
    <w:rsid w:val="00F66FAE"/>
    <w:rsid w:val="00F67050"/>
    <w:rsid w:val="00F70224"/>
    <w:rsid w:val="00F70E46"/>
    <w:rsid w:val="00F70F1B"/>
    <w:rsid w:val="00F71028"/>
    <w:rsid w:val="00F713BF"/>
    <w:rsid w:val="00F71462"/>
    <w:rsid w:val="00F71658"/>
    <w:rsid w:val="00F71821"/>
    <w:rsid w:val="00F71A08"/>
    <w:rsid w:val="00F71DE0"/>
    <w:rsid w:val="00F7379E"/>
    <w:rsid w:val="00F73B3C"/>
    <w:rsid w:val="00F75091"/>
    <w:rsid w:val="00F75923"/>
    <w:rsid w:val="00F7718C"/>
    <w:rsid w:val="00F77396"/>
    <w:rsid w:val="00F80118"/>
    <w:rsid w:val="00F80324"/>
    <w:rsid w:val="00F8156E"/>
    <w:rsid w:val="00F82C25"/>
    <w:rsid w:val="00F8322C"/>
    <w:rsid w:val="00F83BB0"/>
    <w:rsid w:val="00F83E8D"/>
    <w:rsid w:val="00F84DF1"/>
    <w:rsid w:val="00F8645A"/>
    <w:rsid w:val="00F86473"/>
    <w:rsid w:val="00F87C54"/>
    <w:rsid w:val="00F87E53"/>
    <w:rsid w:val="00F90A40"/>
    <w:rsid w:val="00F918A9"/>
    <w:rsid w:val="00F918B3"/>
    <w:rsid w:val="00F91E61"/>
    <w:rsid w:val="00F9264A"/>
    <w:rsid w:val="00F926AF"/>
    <w:rsid w:val="00F92F53"/>
    <w:rsid w:val="00F9366B"/>
    <w:rsid w:val="00F937C0"/>
    <w:rsid w:val="00F93E9E"/>
    <w:rsid w:val="00F93FF7"/>
    <w:rsid w:val="00F940AA"/>
    <w:rsid w:val="00F9433B"/>
    <w:rsid w:val="00F94344"/>
    <w:rsid w:val="00F94D60"/>
    <w:rsid w:val="00F954B3"/>
    <w:rsid w:val="00F95699"/>
    <w:rsid w:val="00F958F9"/>
    <w:rsid w:val="00F96638"/>
    <w:rsid w:val="00F97B2E"/>
    <w:rsid w:val="00F97BE7"/>
    <w:rsid w:val="00F97C6E"/>
    <w:rsid w:val="00F97D6C"/>
    <w:rsid w:val="00F97D96"/>
    <w:rsid w:val="00F97DB1"/>
    <w:rsid w:val="00FA0141"/>
    <w:rsid w:val="00FA1136"/>
    <w:rsid w:val="00FA194A"/>
    <w:rsid w:val="00FA2385"/>
    <w:rsid w:val="00FA31C4"/>
    <w:rsid w:val="00FA3EC2"/>
    <w:rsid w:val="00FA4DEF"/>
    <w:rsid w:val="00FA5602"/>
    <w:rsid w:val="00FA56C9"/>
    <w:rsid w:val="00FA5D16"/>
    <w:rsid w:val="00FA68F6"/>
    <w:rsid w:val="00FA6FB3"/>
    <w:rsid w:val="00FA7F60"/>
    <w:rsid w:val="00FB04D9"/>
    <w:rsid w:val="00FB0A7D"/>
    <w:rsid w:val="00FB16B0"/>
    <w:rsid w:val="00FB1CD9"/>
    <w:rsid w:val="00FB2971"/>
    <w:rsid w:val="00FB332F"/>
    <w:rsid w:val="00FB458C"/>
    <w:rsid w:val="00FB51A4"/>
    <w:rsid w:val="00FB51B5"/>
    <w:rsid w:val="00FB5756"/>
    <w:rsid w:val="00FB5AD3"/>
    <w:rsid w:val="00FB5D04"/>
    <w:rsid w:val="00FB5F04"/>
    <w:rsid w:val="00FB62BC"/>
    <w:rsid w:val="00FB6904"/>
    <w:rsid w:val="00FB7D4C"/>
    <w:rsid w:val="00FC063C"/>
    <w:rsid w:val="00FC0C96"/>
    <w:rsid w:val="00FC1BCB"/>
    <w:rsid w:val="00FC217B"/>
    <w:rsid w:val="00FC2B20"/>
    <w:rsid w:val="00FC3167"/>
    <w:rsid w:val="00FC355A"/>
    <w:rsid w:val="00FC4175"/>
    <w:rsid w:val="00FC4387"/>
    <w:rsid w:val="00FC43C7"/>
    <w:rsid w:val="00FC4691"/>
    <w:rsid w:val="00FC4F4F"/>
    <w:rsid w:val="00FC549F"/>
    <w:rsid w:val="00FC57A3"/>
    <w:rsid w:val="00FC5C00"/>
    <w:rsid w:val="00FC6111"/>
    <w:rsid w:val="00FC6547"/>
    <w:rsid w:val="00FC6E5A"/>
    <w:rsid w:val="00FC7357"/>
    <w:rsid w:val="00FC7632"/>
    <w:rsid w:val="00FD0BEC"/>
    <w:rsid w:val="00FD1114"/>
    <w:rsid w:val="00FD1839"/>
    <w:rsid w:val="00FD18CD"/>
    <w:rsid w:val="00FD191E"/>
    <w:rsid w:val="00FD1B3F"/>
    <w:rsid w:val="00FD2DC5"/>
    <w:rsid w:val="00FD34E1"/>
    <w:rsid w:val="00FD414F"/>
    <w:rsid w:val="00FD430E"/>
    <w:rsid w:val="00FD4368"/>
    <w:rsid w:val="00FD4B95"/>
    <w:rsid w:val="00FD6540"/>
    <w:rsid w:val="00FD72C9"/>
    <w:rsid w:val="00FD730A"/>
    <w:rsid w:val="00FD7A01"/>
    <w:rsid w:val="00FE09D7"/>
    <w:rsid w:val="00FE0E09"/>
    <w:rsid w:val="00FE176D"/>
    <w:rsid w:val="00FE1809"/>
    <w:rsid w:val="00FE1E0D"/>
    <w:rsid w:val="00FE3328"/>
    <w:rsid w:val="00FE35DC"/>
    <w:rsid w:val="00FE416C"/>
    <w:rsid w:val="00FE4589"/>
    <w:rsid w:val="00FE491B"/>
    <w:rsid w:val="00FE5381"/>
    <w:rsid w:val="00FE60B0"/>
    <w:rsid w:val="00FE670C"/>
    <w:rsid w:val="00FE6EBC"/>
    <w:rsid w:val="00FE752F"/>
    <w:rsid w:val="00FE7ACF"/>
    <w:rsid w:val="00FE7D3E"/>
    <w:rsid w:val="00FF0990"/>
    <w:rsid w:val="00FF0C82"/>
    <w:rsid w:val="00FF2688"/>
    <w:rsid w:val="00FF268C"/>
    <w:rsid w:val="00FF27AE"/>
    <w:rsid w:val="00FF2BA5"/>
    <w:rsid w:val="00FF2BC5"/>
    <w:rsid w:val="00FF38D0"/>
    <w:rsid w:val="00FF39F1"/>
    <w:rsid w:val="00FF3FB8"/>
    <w:rsid w:val="00FF4308"/>
    <w:rsid w:val="00FF4E92"/>
    <w:rsid w:val="00FF5194"/>
    <w:rsid w:val="00FF546D"/>
    <w:rsid w:val="00FF5CA2"/>
    <w:rsid w:val="00FF5F53"/>
    <w:rsid w:val="00FF643B"/>
    <w:rsid w:val="00FF6C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179060B9"/>
  <w15:docId w15:val="{FA9CD667-7355-4DEC-9531-8E2C06598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E00AB5"/>
    <w:pPr>
      <w:jc w:val="both"/>
    </w:pPr>
    <w:rPr>
      <w:sz w:val="28"/>
    </w:rPr>
  </w:style>
  <w:style w:type="paragraph" w:styleId="1">
    <w:name w:val="heading 1"/>
    <w:basedOn w:val="a3"/>
    <w:next w:val="a3"/>
    <w:link w:val="10"/>
    <w:qFormat/>
    <w:rsid w:val="00537BC0"/>
    <w:pPr>
      <w:keepNext/>
      <w:spacing w:before="240" w:after="60"/>
      <w:outlineLvl w:val="0"/>
    </w:pPr>
    <w:rPr>
      <w:rFonts w:ascii="Cambria" w:hAnsi="Cambria"/>
      <w:b/>
      <w:bCs/>
      <w:kern w:val="32"/>
      <w:sz w:val="32"/>
      <w:szCs w:val="32"/>
    </w:rPr>
  </w:style>
  <w:style w:type="paragraph" w:styleId="2">
    <w:name w:val="heading 2"/>
    <w:basedOn w:val="a3"/>
    <w:next w:val="a3"/>
    <w:link w:val="20"/>
    <w:unhideWhenUsed/>
    <w:qFormat/>
    <w:rsid w:val="00A14F47"/>
    <w:pPr>
      <w:keepNext/>
      <w:spacing w:before="240" w:after="60"/>
      <w:jc w:val="left"/>
      <w:outlineLvl w:val="1"/>
    </w:pPr>
    <w:rPr>
      <w:rFonts w:ascii="Cambria" w:hAnsi="Cambria"/>
      <w:b/>
      <w:bCs/>
      <w:i/>
      <w:iCs/>
      <w:szCs w:val="28"/>
    </w:rPr>
  </w:style>
  <w:style w:type="paragraph" w:styleId="3">
    <w:name w:val="heading 3"/>
    <w:basedOn w:val="a3"/>
    <w:next w:val="a3"/>
    <w:link w:val="30"/>
    <w:uiPriority w:val="9"/>
    <w:unhideWhenUsed/>
    <w:qFormat/>
    <w:rsid w:val="00A14F47"/>
    <w:pPr>
      <w:keepNext/>
      <w:spacing w:before="240" w:after="60"/>
      <w:jc w:val="left"/>
      <w:outlineLvl w:val="2"/>
    </w:pPr>
    <w:rPr>
      <w:rFonts w:ascii="Cambria" w:hAnsi="Cambria"/>
      <w:b/>
      <w:bCs/>
      <w:sz w:val="26"/>
      <w:szCs w:val="2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a7">
    <w:name w:val="Знак"/>
    <w:basedOn w:val="a3"/>
    <w:rsid w:val="00E00AB5"/>
    <w:pPr>
      <w:spacing w:before="100" w:beforeAutospacing="1" w:after="100" w:afterAutospacing="1"/>
      <w:jc w:val="left"/>
    </w:pPr>
    <w:rPr>
      <w:rFonts w:ascii="Tahoma" w:hAnsi="Tahoma"/>
      <w:sz w:val="20"/>
      <w:lang w:val="en-US" w:eastAsia="en-US"/>
    </w:rPr>
  </w:style>
  <w:style w:type="paragraph" w:styleId="a8">
    <w:name w:val="Balloon Text"/>
    <w:basedOn w:val="a3"/>
    <w:semiHidden/>
    <w:rsid w:val="004A4B1A"/>
    <w:rPr>
      <w:rFonts w:ascii="Tahoma" w:hAnsi="Tahoma" w:cs="Tahoma"/>
      <w:sz w:val="16"/>
      <w:szCs w:val="16"/>
    </w:rPr>
  </w:style>
  <w:style w:type="paragraph" w:customStyle="1" w:styleId="a9">
    <w:name w:val="Таблицы (моноширинный)"/>
    <w:basedOn w:val="a3"/>
    <w:next w:val="a3"/>
    <w:link w:val="aa"/>
    <w:uiPriority w:val="99"/>
    <w:rsid w:val="00346B92"/>
    <w:pPr>
      <w:widowControl w:val="0"/>
      <w:autoSpaceDE w:val="0"/>
      <w:autoSpaceDN w:val="0"/>
      <w:adjustRightInd w:val="0"/>
    </w:pPr>
    <w:rPr>
      <w:rFonts w:ascii="Courier New" w:hAnsi="Courier New"/>
      <w:sz w:val="22"/>
      <w:szCs w:val="22"/>
    </w:rPr>
  </w:style>
  <w:style w:type="character" w:styleId="ab">
    <w:name w:val="Hyperlink"/>
    <w:uiPriority w:val="99"/>
    <w:rsid w:val="00E65D3F"/>
    <w:rPr>
      <w:color w:val="0000FF"/>
      <w:u w:val="single"/>
    </w:rPr>
  </w:style>
  <w:style w:type="paragraph" w:customStyle="1" w:styleId="ac">
    <w:name w:val="Знак"/>
    <w:basedOn w:val="a3"/>
    <w:rsid w:val="00FB5756"/>
    <w:pPr>
      <w:spacing w:before="100" w:beforeAutospacing="1" w:after="100" w:afterAutospacing="1"/>
      <w:jc w:val="left"/>
    </w:pPr>
    <w:rPr>
      <w:rFonts w:ascii="Tahoma" w:hAnsi="Tahoma" w:cs="Tahoma"/>
      <w:sz w:val="20"/>
      <w:lang w:val="en-US" w:eastAsia="en-US"/>
    </w:rPr>
  </w:style>
  <w:style w:type="paragraph" w:customStyle="1" w:styleId="11">
    <w:name w:val="Знак1"/>
    <w:basedOn w:val="a3"/>
    <w:rsid w:val="00D42DDF"/>
    <w:pPr>
      <w:spacing w:before="100" w:beforeAutospacing="1" w:after="100" w:afterAutospacing="1"/>
      <w:jc w:val="left"/>
    </w:pPr>
    <w:rPr>
      <w:rFonts w:ascii="Tahoma" w:hAnsi="Tahoma"/>
      <w:sz w:val="20"/>
      <w:lang w:val="en-US" w:eastAsia="en-US"/>
    </w:rPr>
  </w:style>
  <w:style w:type="table" w:styleId="ad">
    <w:name w:val="Table Grid"/>
    <w:basedOn w:val="a5"/>
    <w:uiPriority w:val="59"/>
    <w:rsid w:val="00EF458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Знак Знак"/>
    <w:basedOn w:val="a3"/>
    <w:rsid w:val="00B519A6"/>
    <w:pPr>
      <w:spacing w:before="100" w:beforeAutospacing="1" w:after="100" w:afterAutospacing="1"/>
      <w:jc w:val="left"/>
    </w:pPr>
    <w:rPr>
      <w:rFonts w:ascii="Tahoma" w:hAnsi="Tahoma"/>
      <w:sz w:val="20"/>
      <w:lang w:val="en-US" w:eastAsia="en-US"/>
    </w:rPr>
  </w:style>
  <w:style w:type="paragraph" w:styleId="af">
    <w:name w:val="Plain Text"/>
    <w:basedOn w:val="a3"/>
    <w:rsid w:val="00B85504"/>
    <w:pPr>
      <w:jc w:val="left"/>
    </w:pPr>
    <w:rPr>
      <w:rFonts w:ascii="Courier New" w:hAnsi="Courier New" w:cs="Courier New"/>
      <w:sz w:val="20"/>
    </w:rPr>
  </w:style>
  <w:style w:type="paragraph" w:customStyle="1" w:styleId="ConsCell">
    <w:name w:val="ConsCell"/>
    <w:link w:val="ConsCell0"/>
    <w:rsid w:val="00031B80"/>
    <w:pPr>
      <w:widowControl w:val="0"/>
      <w:autoSpaceDE w:val="0"/>
      <w:autoSpaceDN w:val="0"/>
      <w:adjustRightInd w:val="0"/>
    </w:pPr>
    <w:rPr>
      <w:rFonts w:ascii="Arial" w:hAnsi="Arial" w:cs="Arial"/>
    </w:rPr>
  </w:style>
  <w:style w:type="paragraph" w:styleId="af0">
    <w:name w:val="Document Map"/>
    <w:basedOn w:val="a3"/>
    <w:semiHidden/>
    <w:rsid w:val="006B33B5"/>
    <w:pPr>
      <w:shd w:val="clear" w:color="auto" w:fill="000080"/>
    </w:pPr>
    <w:rPr>
      <w:rFonts w:ascii="Tahoma" w:hAnsi="Tahoma" w:cs="Tahoma"/>
      <w:sz w:val="20"/>
    </w:rPr>
  </w:style>
  <w:style w:type="paragraph" w:customStyle="1" w:styleId="21">
    <w:name w:val="Знак2"/>
    <w:basedOn w:val="a3"/>
    <w:rsid w:val="006B45B7"/>
    <w:pPr>
      <w:spacing w:before="100" w:beforeAutospacing="1" w:after="100" w:afterAutospacing="1"/>
      <w:jc w:val="left"/>
    </w:pPr>
    <w:rPr>
      <w:rFonts w:ascii="Tahoma" w:hAnsi="Tahoma"/>
      <w:sz w:val="20"/>
      <w:lang w:val="en-US" w:eastAsia="en-US"/>
    </w:rPr>
  </w:style>
  <w:style w:type="paragraph" w:customStyle="1" w:styleId="210">
    <w:name w:val="Основной текст с отступом 21"/>
    <w:basedOn w:val="a3"/>
    <w:rsid w:val="00594DCA"/>
    <w:pPr>
      <w:suppressAutoHyphens/>
      <w:ind w:left="708"/>
    </w:pPr>
    <w:rPr>
      <w:b/>
      <w:bCs/>
      <w:sz w:val="24"/>
      <w:szCs w:val="24"/>
      <w:lang w:eastAsia="ar-SA"/>
    </w:rPr>
  </w:style>
  <w:style w:type="paragraph" w:customStyle="1" w:styleId="110">
    <w:name w:val="Знак Знак Знак1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rsid w:val="008D6C4B"/>
    <w:pPr>
      <w:spacing w:before="100" w:beforeAutospacing="1" w:after="100" w:afterAutospacing="1"/>
      <w:jc w:val="left"/>
    </w:pPr>
    <w:rPr>
      <w:rFonts w:ascii="Tahoma" w:hAnsi="Tahoma"/>
      <w:sz w:val="20"/>
      <w:lang w:val="en-US" w:eastAsia="en-US"/>
    </w:rPr>
  </w:style>
  <w:style w:type="paragraph" w:customStyle="1" w:styleId="ConsPlusNormal">
    <w:name w:val="ConsPlusNormal"/>
    <w:link w:val="ConsPlusNormal0"/>
    <w:qFormat/>
    <w:rsid w:val="00B76EB8"/>
    <w:pPr>
      <w:widowControl w:val="0"/>
      <w:autoSpaceDE w:val="0"/>
      <w:autoSpaceDN w:val="0"/>
      <w:adjustRightInd w:val="0"/>
      <w:ind w:firstLine="720"/>
    </w:pPr>
    <w:rPr>
      <w:rFonts w:ascii="Arial" w:hAnsi="Arial" w:cs="Arial"/>
    </w:rPr>
  </w:style>
  <w:style w:type="paragraph" w:customStyle="1" w:styleId="af1">
    <w:name w:val="Знак Знак Знак Знак Знак Знак Знак Знак Знак Знак Знак Знак Знак Знак Знак Знак Знак Знак Знак"/>
    <w:basedOn w:val="a3"/>
    <w:rsid w:val="00720EEC"/>
    <w:pPr>
      <w:spacing w:before="100" w:beforeAutospacing="1" w:after="100" w:afterAutospacing="1"/>
      <w:jc w:val="left"/>
    </w:pPr>
    <w:rPr>
      <w:rFonts w:ascii="Tahoma" w:hAnsi="Tahoma"/>
      <w:sz w:val="20"/>
      <w:lang w:val="en-US" w:eastAsia="en-US"/>
    </w:rPr>
  </w:style>
  <w:style w:type="paragraph" w:customStyle="1" w:styleId="2-11">
    <w:name w:val="содержание2-11"/>
    <w:basedOn w:val="a3"/>
    <w:rsid w:val="00865F8B"/>
    <w:pPr>
      <w:spacing w:after="60"/>
    </w:pPr>
    <w:rPr>
      <w:sz w:val="24"/>
      <w:szCs w:val="24"/>
    </w:rPr>
  </w:style>
  <w:style w:type="paragraph" w:customStyle="1" w:styleId="af2">
    <w:name w:val="Знак Знак Знак Знак Знак Знак Знак Знак Знак Знак"/>
    <w:basedOn w:val="a3"/>
    <w:rsid w:val="00764B66"/>
    <w:pPr>
      <w:spacing w:before="100" w:beforeAutospacing="1" w:after="100" w:afterAutospacing="1"/>
      <w:jc w:val="left"/>
    </w:pPr>
    <w:rPr>
      <w:rFonts w:ascii="Tahoma" w:hAnsi="Tahoma" w:cs="Tahoma"/>
      <w:sz w:val="20"/>
      <w:lang w:val="en-US" w:eastAsia="en-US"/>
    </w:rPr>
  </w:style>
  <w:style w:type="paragraph" w:customStyle="1" w:styleId="ConsPlusCell">
    <w:name w:val="ConsPlusCell"/>
    <w:rsid w:val="00764B66"/>
    <w:pPr>
      <w:widowControl w:val="0"/>
      <w:autoSpaceDE w:val="0"/>
      <w:autoSpaceDN w:val="0"/>
      <w:adjustRightInd w:val="0"/>
    </w:pPr>
    <w:rPr>
      <w:rFonts w:ascii="Arial" w:hAnsi="Arial" w:cs="Arial"/>
    </w:rPr>
  </w:style>
  <w:style w:type="paragraph" w:customStyle="1" w:styleId="ConsPlusNonformat">
    <w:name w:val="ConsPlusNonformat"/>
    <w:link w:val="ConsPlusNonformat0"/>
    <w:rsid w:val="008D69F9"/>
    <w:pPr>
      <w:widowControl w:val="0"/>
      <w:autoSpaceDE w:val="0"/>
      <w:autoSpaceDN w:val="0"/>
      <w:adjustRightInd w:val="0"/>
    </w:pPr>
    <w:rPr>
      <w:rFonts w:ascii="Courier New" w:hAnsi="Courier New" w:cs="Courier New"/>
    </w:rPr>
  </w:style>
  <w:style w:type="character" w:customStyle="1" w:styleId="ConsPlusNonformat0">
    <w:name w:val="ConsPlusNonformat Знак"/>
    <w:link w:val="ConsPlusNonformat"/>
    <w:uiPriority w:val="99"/>
    <w:rsid w:val="008D69F9"/>
    <w:rPr>
      <w:rFonts w:ascii="Courier New" w:hAnsi="Courier New" w:cs="Courier New"/>
      <w:lang w:val="ru-RU" w:eastAsia="ru-RU" w:bidi="ar-SA"/>
    </w:rPr>
  </w:style>
  <w:style w:type="paragraph" w:customStyle="1" w:styleId="af3">
    <w:name w:val="Знак Знак Знак Знак Знак Знак Знак"/>
    <w:basedOn w:val="a3"/>
    <w:rsid w:val="0005527D"/>
    <w:pPr>
      <w:spacing w:before="100" w:beforeAutospacing="1" w:after="100" w:afterAutospacing="1"/>
      <w:jc w:val="left"/>
    </w:pPr>
    <w:rPr>
      <w:rFonts w:ascii="Tahoma" w:hAnsi="Tahoma"/>
      <w:sz w:val="20"/>
      <w:lang w:val="en-US" w:eastAsia="en-US"/>
    </w:rPr>
  </w:style>
  <w:style w:type="paragraph" w:styleId="af4">
    <w:name w:val="No Spacing"/>
    <w:uiPriority w:val="1"/>
    <w:qFormat/>
    <w:rsid w:val="009954C0"/>
    <w:rPr>
      <w:rFonts w:ascii="Calibri" w:hAnsi="Calibri"/>
      <w:sz w:val="22"/>
      <w:szCs w:val="22"/>
    </w:rPr>
  </w:style>
  <w:style w:type="paragraph" w:customStyle="1" w:styleId="Standard">
    <w:name w:val="Standard"/>
    <w:rsid w:val="00B26C6C"/>
    <w:pPr>
      <w:suppressAutoHyphens/>
      <w:autoSpaceDN w:val="0"/>
      <w:spacing w:after="200" w:line="276" w:lineRule="auto"/>
      <w:textAlignment w:val="baseline"/>
    </w:pPr>
    <w:rPr>
      <w:rFonts w:ascii="Calibri" w:hAnsi="Calibri" w:cs="Calibri"/>
      <w:kern w:val="3"/>
      <w:sz w:val="22"/>
      <w:szCs w:val="22"/>
      <w:lang w:eastAsia="zh-CN"/>
    </w:rPr>
  </w:style>
  <w:style w:type="character" w:customStyle="1" w:styleId="iceouttxt4">
    <w:name w:val="iceouttxt4"/>
    <w:basedOn w:val="a4"/>
    <w:rsid w:val="0052648B"/>
  </w:style>
  <w:style w:type="paragraph" w:customStyle="1" w:styleId="af5">
    <w:name w:val="Обычный таблица"/>
    <w:basedOn w:val="a3"/>
    <w:link w:val="af6"/>
    <w:rsid w:val="00AE1AB5"/>
    <w:pPr>
      <w:jc w:val="left"/>
    </w:pPr>
    <w:rPr>
      <w:sz w:val="18"/>
      <w:szCs w:val="18"/>
    </w:rPr>
  </w:style>
  <w:style w:type="character" w:customStyle="1" w:styleId="af6">
    <w:name w:val="Обычный таблица Знак"/>
    <w:link w:val="af5"/>
    <w:locked/>
    <w:rsid w:val="00AE1AB5"/>
    <w:rPr>
      <w:sz w:val="18"/>
      <w:szCs w:val="18"/>
    </w:rPr>
  </w:style>
  <w:style w:type="character" w:customStyle="1" w:styleId="20">
    <w:name w:val="Заголовок 2 Знак"/>
    <w:link w:val="2"/>
    <w:rsid w:val="00A14F47"/>
    <w:rPr>
      <w:rFonts w:ascii="Cambria" w:hAnsi="Cambria"/>
      <w:b/>
      <w:bCs/>
      <w:i/>
      <w:iCs/>
      <w:sz w:val="28"/>
      <w:szCs w:val="28"/>
    </w:rPr>
  </w:style>
  <w:style w:type="character" w:customStyle="1" w:styleId="30">
    <w:name w:val="Заголовок 3 Знак"/>
    <w:link w:val="3"/>
    <w:uiPriority w:val="9"/>
    <w:rsid w:val="00A14F47"/>
    <w:rPr>
      <w:rFonts w:ascii="Cambria" w:hAnsi="Cambria"/>
      <w:b/>
      <w:bCs/>
      <w:sz w:val="26"/>
      <w:szCs w:val="26"/>
    </w:rPr>
  </w:style>
  <w:style w:type="paragraph" w:styleId="af7">
    <w:name w:val="Body Text"/>
    <w:aliases w:val="Основной текст Знак Знак Знак,Основной текст Знак Знак Знак Знак,body text,body text Знак Знак Знак,body text Знак Знак"/>
    <w:basedOn w:val="a3"/>
    <w:link w:val="af8"/>
    <w:rsid w:val="00640BBB"/>
  </w:style>
  <w:style w:type="character" w:customStyle="1" w:styleId="af8">
    <w:name w:val="Основной текст Знак"/>
    <w:aliases w:val="Основной текст Знак Знак Знак Знак1,Основной текст Знак Знак Знак Знак Знак,body text Знак,body text Знак Знак Знак Знак,body text Знак Знак Знак1"/>
    <w:link w:val="af7"/>
    <w:rsid w:val="00640BBB"/>
    <w:rPr>
      <w:sz w:val="28"/>
    </w:rPr>
  </w:style>
  <w:style w:type="character" w:customStyle="1" w:styleId="blk">
    <w:name w:val="blk"/>
    <w:basedOn w:val="a4"/>
    <w:rsid w:val="00546D57"/>
  </w:style>
  <w:style w:type="character" w:customStyle="1" w:styleId="r">
    <w:name w:val="r"/>
    <w:basedOn w:val="a4"/>
    <w:rsid w:val="00546D57"/>
  </w:style>
  <w:style w:type="character" w:customStyle="1" w:styleId="10">
    <w:name w:val="Заголовок 1 Знак"/>
    <w:link w:val="1"/>
    <w:rsid w:val="00537BC0"/>
    <w:rPr>
      <w:rFonts w:ascii="Cambria" w:eastAsia="Times New Roman" w:hAnsi="Cambria" w:cs="Times New Roman"/>
      <w:b/>
      <w:bCs/>
      <w:kern w:val="32"/>
      <w:sz w:val="32"/>
      <w:szCs w:val="32"/>
    </w:rPr>
  </w:style>
  <w:style w:type="paragraph" w:customStyle="1" w:styleId="a0">
    <w:name w:val="Пункт"/>
    <w:basedOn w:val="a3"/>
    <w:rsid w:val="008D2970"/>
    <w:pPr>
      <w:numPr>
        <w:ilvl w:val="1"/>
        <w:numId w:val="1"/>
      </w:numPr>
      <w:spacing w:before="100" w:after="120"/>
    </w:pPr>
    <w:rPr>
      <w:sz w:val="24"/>
      <w:lang w:eastAsia="en-US"/>
    </w:rPr>
  </w:style>
  <w:style w:type="paragraph" w:customStyle="1" w:styleId="a1">
    <w:name w:val="Подпункт"/>
    <w:basedOn w:val="a3"/>
    <w:rsid w:val="008D2970"/>
    <w:pPr>
      <w:numPr>
        <w:ilvl w:val="2"/>
        <w:numId w:val="1"/>
      </w:numPr>
      <w:spacing w:before="100" w:after="120"/>
    </w:pPr>
    <w:rPr>
      <w:sz w:val="24"/>
      <w:lang w:eastAsia="en-US"/>
    </w:rPr>
  </w:style>
  <w:style w:type="paragraph" w:customStyle="1" w:styleId="a">
    <w:name w:val="Раздел"/>
    <w:basedOn w:val="a3"/>
    <w:next w:val="a0"/>
    <w:rsid w:val="008D2970"/>
    <w:pPr>
      <w:keepNext/>
      <w:keepLines/>
      <w:widowControl w:val="0"/>
      <w:numPr>
        <w:numId w:val="1"/>
      </w:numPr>
      <w:spacing w:before="100" w:after="120"/>
    </w:pPr>
    <w:rPr>
      <w:b/>
      <w:sz w:val="24"/>
      <w:szCs w:val="22"/>
      <w:lang w:eastAsia="en-US"/>
    </w:rPr>
  </w:style>
  <w:style w:type="paragraph" w:customStyle="1" w:styleId="a2">
    <w:name w:val="Буллет"/>
    <w:basedOn w:val="a3"/>
    <w:rsid w:val="008D2970"/>
    <w:pPr>
      <w:numPr>
        <w:ilvl w:val="3"/>
        <w:numId w:val="1"/>
      </w:numPr>
      <w:spacing w:before="100" w:after="120"/>
    </w:pPr>
    <w:rPr>
      <w:sz w:val="24"/>
      <w:lang w:eastAsia="en-US"/>
    </w:rPr>
  </w:style>
  <w:style w:type="paragraph" w:customStyle="1" w:styleId="12">
    <w:name w:val="Обычный1"/>
    <w:rsid w:val="00440D01"/>
    <w:pPr>
      <w:suppressAutoHyphens/>
    </w:pPr>
    <w:rPr>
      <w:lang w:val="en-AU"/>
    </w:rPr>
  </w:style>
  <w:style w:type="character" w:customStyle="1" w:styleId="ConsPlusNormal0">
    <w:name w:val="ConsPlusNormal Знак"/>
    <w:link w:val="ConsPlusNormal"/>
    <w:locked/>
    <w:rsid w:val="002E223A"/>
    <w:rPr>
      <w:rFonts w:ascii="Arial" w:hAnsi="Arial" w:cs="Arial"/>
      <w:lang w:val="ru-RU" w:eastAsia="ru-RU" w:bidi="ar-SA"/>
    </w:rPr>
  </w:style>
  <w:style w:type="paragraph" w:customStyle="1" w:styleId="CharChar1CharChar1CharChar">
    <w:name w:val="Char Char Знак Знак1 Char Char1 Знак Знак Char Char"/>
    <w:basedOn w:val="a3"/>
    <w:uiPriority w:val="99"/>
    <w:rsid w:val="00BD4090"/>
    <w:pPr>
      <w:spacing w:before="100" w:beforeAutospacing="1" w:after="100" w:afterAutospacing="1"/>
      <w:jc w:val="left"/>
    </w:pPr>
    <w:rPr>
      <w:rFonts w:ascii="Tahoma" w:hAnsi="Tahoma" w:cs="Tahoma"/>
      <w:sz w:val="20"/>
      <w:lang w:val="en-US" w:eastAsia="en-US"/>
    </w:rPr>
  </w:style>
  <w:style w:type="paragraph" w:customStyle="1" w:styleId="ConsNonformat">
    <w:name w:val="ConsNonformat"/>
    <w:rsid w:val="00F90A40"/>
    <w:pPr>
      <w:widowControl w:val="0"/>
      <w:snapToGrid w:val="0"/>
      <w:ind w:right="19772"/>
    </w:pPr>
    <w:rPr>
      <w:rFonts w:ascii="Courier New" w:hAnsi="Courier New" w:cs="Courier New"/>
    </w:rPr>
  </w:style>
  <w:style w:type="character" w:customStyle="1" w:styleId="ConsCell0">
    <w:name w:val="ConsCell Знак"/>
    <w:link w:val="ConsCell"/>
    <w:rsid w:val="00286FF6"/>
    <w:rPr>
      <w:rFonts w:ascii="Arial" w:hAnsi="Arial" w:cs="Arial"/>
      <w:lang w:val="ru-RU" w:eastAsia="ru-RU" w:bidi="ar-SA"/>
    </w:rPr>
  </w:style>
  <w:style w:type="character" w:customStyle="1" w:styleId="13">
    <w:name w:val="Основной шрифт абзаца1"/>
    <w:rsid w:val="0061261B"/>
  </w:style>
  <w:style w:type="character" w:styleId="af9">
    <w:name w:val="Strong"/>
    <w:uiPriority w:val="22"/>
    <w:qFormat/>
    <w:rsid w:val="0061261B"/>
    <w:rPr>
      <w:rFonts w:cs="Times New Roman"/>
      <w:b/>
      <w:bCs/>
    </w:rPr>
  </w:style>
  <w:style w:type="paragraph" w:styleId="afa">
    <w:name w:val="List Paragraph"/>
    <w:aliases w:val="Bullet List,FooterText,numbered,Paragraphe de liste1,lp1,GOST_TableList,Подпись рисунка,Маркированный список_уровень1,Num Bullet 1,Table Number Paragraph,Bullet Number,Bulletr List Paragraph,列出段落,列出段落1,List Paragraph2,List Paragraph21,Лист"/>
    <w:basedOn w:val="a3"/>
    <w:link w:val="afb"/>
    <w:uiPriority w:val="34"/>
    <w:qFormat/>
    <w:rsid w:val="00F41BCA"/>
    <w:pPr>
      <w:ind w:left="720"/>
      <w:contextualSpacing/>
    </w:pPr>
  </w:style>
  <w:style w:type="paragraph" w:customStyle="1" w:styleId="-">
    <w:name w:val="Контракт-раздел"/>
    <w:basedOn w:val="a3"/>
    <w:next w:val="-0"/>
    <w:rsid w:val="00E36D01"/>
    <w:pPr>
      <w:keepNext/>
      <w:numPr>
        <w:numId w:val="2"/>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3"/>
    <w:qFormat/>
    <w:rsid w:val="00E36D01"/>
    <w:pPr>
      <w:numPr>
        <w:ilvl w:val="1"/>
        <w:numId w:val="2"/>
      </w:numPr>
    </w:pPr>
    <w:rPr>
      <w:sz w:val="24"/>
      <w:szCs w:val="24"/>
    </w:rPr>
  </w:style>
  <w:style w:type="paragraph" w:customStyle="1" w:styleId="-1">
    <w:name w:val="Контракт-подпункт"/>
    <w:basedOn w:val="a3"/>
    <w:rsid w:val="00E36D01"/>
    <w:pPr>
      <w:numPr>
        <w:ilvl w:val="2"/>
        <w:numId w:val="2"/>
      </w:numPr>
    </w:pPr>
    <w:rPr>
      <w:sz w:val="24"/>
      <w:szCs w:val="24"/>
    </w:rPr>
  </w:style>
  <w:style w:type="paragraph" w:customStyle="1" w:styleId="-2">
    <w:name w:val="Контракт-подподпункт"/>
    <w:basedOn w:val="a3"/>
    <w:uiPriority w:val="99"/>
    <w:qFormat/>
    <w:rsid w:val="00E36D01"/>
    <w:pPr>
      <w:numPr>
        <w:ilvl w:val="3"/>
        <w:numId w:val="2"/>
      </w:numPr>
    </w:pPr>
    <w:rPr>
      <w:sz w:val="24"/>
      <w:szCs w:val="24"/>
    </w:rPr>
  </w:style>
  <w:style w:type="paragraph" w:customStyle="1" w:styleId="afc">
    <w:name w:val="Знак Знак Знак Знак Знак Знак Знак Знак Знак Знак Знак Знак Знак Знак Знак Знак"/>
    <w:basedOn w:val="a3"/>
    <w:rsid w:val="00E4456A"/>
    <w:pPr>
      <w:spacing w:before="100" w:beforeAutospacing="1" w:after="100" w:afterAutospacing="1"/>
      <w:jc w:val="left"/>
    </w:pPr>
    <w:rPr>
      <w:rFonts w:ascii="Tahoma" w:hAnsi="Tahoma"/>
      <w:sz w:val="20"/>
      <w:lang w:val="en-US" w:eastAsia="en-US"/>
    </w:rPr>
  </w:style>
  <w:style w:type="character" w:customStyle="1" w:styleId="aa">
    <w:name w:val="Таблицы (моноширинный) Знак"/>
    <w:link w:val="a9"/>
    <w:uiPriority w:val="99"/>
    <w:locked/>
    <w:rsid w:val="007B432E"/>
    <w:rPr>
      <w:rFonts w:ascii="Courier New" w:hAnsi="Courier New" w:cs="Courier New"/>
      <w:sz w:val="22"/>
      <w:szCs w:val="22"/>
    </w:rPr>
  </w:style>
  <w:style w:type="paragraph" w:styleId="afd">
    <w:name w:val="footer"/>
    <w:basedOn w:val="a3"/>
    <w:link w:val="afe"/>
    <w:uiPriority w:val="99"/>
    <w:rsid w:val="006801C1"/>
    <w:pPr>
      <w:tabs>
        <w:tab w:val="center" w:pos="4153"/>
        <w:tab w:val="right" w:pos="8306"/>
      </w:tabs>
      <w:spacing w:after="60"/>
    </w:pPr>
    <w:rPr>
      <w:noProof/>
      <w:sz w:val="24"/>
    </w:rPr>
  </w:style>
  <w:style w:type="character" w:customStyle="1" w:styleId="afe">
    <w:name w:val="Нижний колонтитул Знак"/>
    <w:link w:val="afd"/>
    <w:uiPriority w:val="99"/>
    <w:rsid w:val="006801C1"/>
    <w:rPr>
      <w:noProof/>
      <w:sz w:val="24"/>
    </w:rPr>
  </w:style>
  <w:style w:type="character" w:styleId="aff">
    <w:name w:val="page number"/>
    <w:rsid w:val="006801C1"/>
    <w:rPr>
      <w:rFonts w:ascii="Times New Roman" w:hAnsi="Times New Roman"/>
    </w:rPr>
  </w:style>
  <w:style w:type="paragraph" w:customStyle="1" w:styleId="14">
    <w:name w:val="Абзац списка1"/>
    <w:basedOn w:val="a3"/>
    <w:link w:val="ListParagraphChar"/>
    <w:qFormat/>
    <w:rsid w:val="006801C1"/>
    <w:pPr>
      <w:ind w:left="720" w:firstLine="709"/>
    </w:pPr>
    <w:rPr>
      <w:sz w:val="24"/>
      <w:szCs w:val="22"/>
      <w:lang w:eastAsia="en-US"/>
    </w:rPr>
  </w:style>
  <w:style w:type="character" w:customStyle="1" w:styleId="ListParagraphChar">
    <w:name w:val="List Paragraph Char"/>
    <w:aliases w:val="Bullet List Char,FooterText Char,numbered Char,Paragraphe de liste1 Char,lp1 Char,GOST_TableList Char,Подпись рисунка Char,Маркированный список_уровень1 Char,Num Bullet 1 Char,Table Number Paragraph Char,Bullet Number Char,列出段落 Char"/>
    <w:link w:val="14"/>
    <w:locked/>
    <w:rsid w:val="006801C1"/>
    <w:rPr>
      <w:sz w:val="24"/>
      <w:szCs w:val="22"/>
      <w:lang w:eastAsia="en-US"/>
    </w:rPr>
  </w:style>
  <w:style w:type="paragraph" w:customStyle="1" w:styleId="ListParagraph1">
    <w:name w:val="List Paragraph1"/>
    <w:basedOn w:val="a3"/>
    <w:rsid w:val="006801C1"/>
    <w:pPr>
      <w:ind w:left="720" w:firstLine="709"/>
    </w:pPr>
    <w:rPr>
      <w:sz w:val="24"/>
      <w:szCs w:val="22"/>
      <w:lang w:eastAsia="en-US"/>
    </w:rPr>
  </w:style>
  <w:style w:type="character" w:customStyle="1" w:styleId="afb">
    <w:name w:val="Абзац списка Знак"/>
    <w:aliases w:val="Bullet List Знак,FooterText Знак,numbered Знак,Paragraphe de liste1 Знак,lp1 Знак,GOST_TableList Знак,Подпись рисунка Знак,Маркированный список_уровень1 Знак,Num Bullet 1 Знак,Table Number Paragraph Знак,Bullet Number Знак,列出段落 Знак"/>
    <w:link w:val="afa"/>
    <w:uiPriority w:val="34"/>
    <w:qFormat/>
    <w:locked/>
    <w:rsid w:val="006801C1"/>
    <w:rPr>
      <w:sz w:val="28"/>
    </w:rPr>
  </w:style>
  <w:style w:type="paragraph" w:customStyle="1" w:styleId="100">
    <w:name w:val="Абзац списка10"/>
    <w:basedOn w:val="a3"/>
    <w:rsid w:val="006801C1"/>
    <w:pPr>
      <w:ind w:left="720" w:firstLine="709"/>
    </w:pPr>
    <w:rPr>
      <w:sz w:val="24"/>
      <w:szCs w:val="22"/>
      <w:lang w:eastAsia="en-US"/>
    </w:rPr>
  </w:style>
  <w:style w:type="paragraph" w:customStyle="1" w:styleId="22">
    <w:name w:val="Абзац списка2"/>
    <w:basedOn w:val="a3"/>
    <w:rsid w:val="00194A7D"/>
    <w:pPr>
      <w:ind w:left="720" w:firstLine="709"/>
    </w:pPr>
    <w:rPr>
      <w:sz w:val="24"/>
      <w:szCs w:val="22"/>
      <w:lang w:eastAsia="en-US"/>
    </w:rPr>
  </w:style>
  <w:style w:type="character" w:customStyle="1" w:styleId="FontStyle14">
    <w:name w:val="Font Style14"/>
    <w:rsid w:val="00B01565"/>
    <w:rPr>
      <w:rFonts w:ascii="Times New Roman" w:hAnsi="Times New Roman" w:cs="Times New Roman" w:hint="default"/>
      <w:sz w:val="22"/>
      <w:szCs w:val="22"/>
    </w:rPr>
  </w:style>
  <w:style w:type="character" w:customStyle="1" w:styleId="31">
    <w:name w:val="Основной шрифт абзаца3"/>
    <w:rsid w:val="007276A7"/>
  </w:style>
  <w:style w:type="paragraph" w:customStyle="1" w:styleId="15">
    <w:name w:val="_Уровень_1"/>
    <w:basedOn w:val="a3"/>
    <w:next w:val="23"/>
    <w:rsid w:val="007276A7"/>
    <w:pPr>
      <w:keepLines/>
      <w:widowControl w:val="0"/>
      <w:suppressAutoHyphens/>
      <w:autoSpaceDE w:val="0"/>
    </w:pPr>
    <w:rPr>
      <w:rFonts w:ascii="Arial" w:eastAsia="Lucida Sans Unicode" w:hAnsi="Arial" w:cs="Arial"/>
      <w:bCs/>
      <w:spacing w:val="-2"/>
      <w:kern w:val="1"/>
      <w:sz w:val="15"/>
      <w:szCs w:val="15"/>
      <w:lang w:eastAsia="ar-SA"/>
    </w:rPr>
  </w:style>
  <w:style w:type="paragraph" w:customStyle="1" w:styleId="23">
    <w:name w:val="_Уровень_2"/>
    <w:basedOn w:val="15"/>
    <w:next w:val="15"/>
    <w:rsid w:val="007276A7"/>
    <w:pPr>
      <w:ind w:left="284"/>
    </w:pPr>
  </w:style>
  <w:style w:type="paragraph" w:customStyle="1" w:styleId="111">
    <w:name w:val="Абзац списка11"/>
    <w:basedOn w:val="a3"/>
    <w:rsid w:val="00AB406F"/>
    <w:pPr>
      <w:ind w:left="720" w:firstLine="709"/>
    </w:pPr>
    <w:rPr>
      <w:sz w:val="24"/>
      <w:szCs w:val="22"/>
      <w:lang w:eastAsia="en-US"/>
    </w:rPr>
  </w:style>
  <w:style w:type="paragraph" w:customStyle="1" w:styleId="8">
    <w:name w:val="Абзац списка8"/>
    <w:basedOn w:val="a3"/>
    <w:rsid w:val="00531E2C"/>
    <w:pPr>
      <w:ind w:left="720" w:firstLine="709"/>
    </w:pPr>
    <w:rPr>
      <w:sz w:val="24"/>
      <w:szCs w:val="22"/>
      <w:lang w:eastAsia="en-US"/>
    </w:rPr>
  </w:style>
  <w:style w:type="character" w:customStyle="1" w:styleId="aff0">
    <w:name w:val="Гипертекстовая ссылка"/>
    <w:uiPriority w:val="99"/>
    <w:rsid w:val="00A37812"/>
    <w:rPr>
      <w:color w:val="008000"/>
      <w:sz w:val="20"/>
      <w:szCs w:val="20"/>
      <w:u w:val="single"/>
    </w:rPr>
  </w:style>
  <w:style w:type="paragraph" w:customStyle="1" w:styleId="Default">
    <w:name w:val="Default"/>
    <w:qFormat/>
    <w:rsid w:val="005C2A6A"/>
    <w:pPr>
      <w:autoSpaceDE w:val="0"/>
      <w:autoSpaceDN w:val="0"/>
      <w:adjustRightInd w:val="0"/>
    </w:pPr>
    <w:rPr>
      <w:rFonts w:ascii="Calibri" w:hAnsi="Calibri" w:cs="Calibri"/>
      <w:color w:val="000000"/>
      <w:sz w:val="24"/>
      <w:szCs w:val="24"/>
    </w:rPr>
  </w:style>
  <w:style w:type="paragraph" w:customStyle="1" w:styleId="32">
    <w:name w:val="Стиль3 Знак"/>
    <w:basedOn w:val="24"/>
    <w:link w:val="33"/>
    <w:rsid w:val="0007696B"/>
    <w:pPr>
      <w:widowControl w:val="0"/>
      <w:adjustRightInd w:val="0"/>
      <w:spacing w:after="0" w:line="240" w:lineRule="auto"/>
      <w:ind w:left="0"/>
      <w:textAlignment w:val="baseline"/>
    </w:pPr>
    <w:rPr>
      <w:rFonts w:ascii="Arial" w:hAnsi="Arial"/>
      <w:sz w:val="24"/>
      <w:szCs w:val="24"/>
    </w:rPr>
  </w:style>
  <w:style w:type="character" w:customStyle="1" w:styleId="33">
    <w:name w:val="Стиль3 Знак Знак"/>
    <w:link w:val="32"/>
    <w:rsid w:val="0007696B"/>
    <w:rPr>
      <w:rFonts w:ascii="Arial" w:hAnsi="Arial"/>
      <w:sz w:val="24"/>
      <w:szCs w:val="24"/>
    </w:rPr>
  </w:style>
  <w:style w:type="paragraph" w:styleId="24">
    <w:name w:val="Body Text Indent 2"/>
    <w:basedOn w:val="a3"/>
    <w:link w:val="25"/>
    <w:rsid w:val="0007696B"/>
    <w:pPr>
      <w:spacing w:after="120" w:line="480" w:lineRule="auto"/>
      <w:ind w:left="283"/>
    </w:pPr>
  </w:style>
  <w:style w:type="character" w:customStyle="1" w:styleId="25">
    <w:name w:val="Основной текст с отступом 2 Знак"/>
    <w:link w:val="24"/>
    <w:rsid w:val="0007696B"/>
    <w:rPr>
      <w:sz w:val="28"/>
    </w:rPr>
  </w:style>
  <w:style w:type="paragraph" w:customStyle="1" w:styleId="pboth">
    <w:name w:val="pboth"/>
    <w:basedOn w:val="a3"/>
    <w:rsid w:val="00FF5194"/>
    <w:pPr>
      <w:spacing w:before="100" w:beforeAutospacing="1" w:after="100" w:afterAutospacing="1"/>
      <w:jc w:val="left"/>
    </w:pPr>
    <w:rPr>
      <w:sz w:val="24"/>
      <w:szCs w:val="24"/>
    </w:rPr>
  </w:style>
  <w:style w:type="paragraph" w:styleId="aff1">
    <w:name w:val="header"/>
    <w:aliases w:val="Linie"/>
    <w:basedOn w:val="a3"/>
    <w:link w:val="aff2"/>
    <w:rsid w:val="00933476"/>
    <w:pPr>
      <w:tabs>
        <w:tab w:val="center" w:pos="4677"/>
        <w:tab w:val="right" w:pos="9355"/>
      </w:tabs>
      <w:jc w:val="left"/>
    </w:pPr>
    <w:rPr>
      <w:sz w:val="24"/>
      <w:szCs w:val="24"/>
    </w:rPr>
  </w:style>
  <w:style w:type="character" w:customStyle="1" w:styleId="aff2">
    <w:name w:val="Верхний колонтитул Знак"/>
    <w:aliases w:val="Linie Знак"/>
    <w:link w:val="aff1"/>
    <w:rsid w:val="00933476"/>
    <w:rPr>
      <w:sz w:val="24"/>
      <w:szCs w:val="24"/>
    </w:rPr>
  </w:style>
  <w:style w:type="paragraph" w:styleId="aff3">
    <w:name w:val="footnote text"/>
    <w:basedOn w:val="a3"/>
    <w:link w:val="aff4"/>
    <w:rsid w:val="000862CB"/>
    <w:rPr>
      <w:sz w:val="20"/>
    </w:rPr>
  </w:style>
  <w:style w:type="character" w:customStyle="1" w:styleId="aff4">
    <w:name w:val="Текст сноски Знак"/>
    <w:basedOn w:val="a4"/>
    <w:link w:val="aff3"/>
    <w:rsid w:val="000862CB"/>
  </w:style>
  <w:style w:type="character" w:styleId="aff5">
    <w:name w:val="footnote reference"/>
    <w:rsid w:val="000862CB"/>
    <w:rPr>
      <w:vertAlign w:val="superscript"/>
    </w:rPr>
  </w:style>
  <w:style w:type="paragraph" w:customStyle="1" w:styleId="26">
    <w:name w:val="Абзац списка2"/>
    <w:basedOn w:val="a3"/>
    <w:qFormat/>
    <w:rsid w:val="003A072E"/>
    <w:pPr>
      <w:ind w:left="720"/>
      <w:jc w:val="left"/>
    </w:pPr>
    <w:rPr>
      <w:sz w:val="24"/>
      <w:szCs w:val="24"/>
    </w:rPr>
  </w:style>
  <w:style w:type="character" w:customStyle="1" w:styleId="aff6">
    <w:name w:val="Цветовое выделение"/>
    <w:uiPriority w:val="99"/>
    <w:rsid w:val="003A072E"/>
    <w:rPr>
      <w:b/>
      <w:bCs/>
      <w:color w:val="000080"/>
      <w:sz w:val="20"/>
      <w:szCs w:val="20"/>
    </w:rPr>
  </w:style>
  <w:style w:type="numbering" w:customStyle="1" w:styleId="WW8Num11">
    <w:name w:val="WW8Num11"/>
    <w:basedOn w:val="a6"/>
    <w:rsid w:val="003C59CC"/>
    <w:pPr>
      <w:numPr>
        <w:numId w:val="3"/>
      </w:numPr>
    </w:pPr>
  </w:style>
  <w:style w:type="paragraph" w:customStyle="1" w:styleId="16">
    <w:name w:val="Без интервала1"/>
    <w:rsid w:val="00845328"/>
    <w:pPr>
      <w:suppressAutoHyphens/>
    </w:pPr>
    <w:rPr>
      <w:rFonts w:ascii="Calibri" w:eastAsia="WenQuanYi Micro Hei" w:hAnsi="Calibri" w:cs="Lohit Devanagari"/>
      <w:kern w:val="1"/>
      <w:sz w:val="22"/>
      <w:szCs w:val="22"/>
      <w:lang w:eastAsia="hi-IN" w:bidi="hi-IN"/>
    </w:rPr>
  </w:style>
  <w:style w:type="paragraph" w:customStyle="1" w:styleId="9">
    <w:name w:val="Абзац списка9"/>
    <w:basedOn w:val="a3"/>
    <w:rsid w:val="00352D27"/>
    <w:pPr>
      <w:ind w:left="720" w:firstLine="709"/>
    </w:pPr>
    <w:rPr>
      <w:sz w:val="24"/>
      <w:szCs w:val="22"/>
      <w:lang w:eastAsia="en-US"/>
    </w:rPr>
  </w:style>
  <w:style w:type="paragraph" w:customStyle="1" w:styleId="17">
    <w:name w:val="Основной текст1"/>
    <w:basedOn w:val="Standard"/>
    <w:rsid w:val="004F0FE3"/>
    <w:pPr>
      <w:widowControl w:val="0"/>
      <w:shd w:val="clear" w:color="auto" w:fill="FFFFFF"/>
      <w:autoSpaceDN/>
      <w:spacing w:after="300" w:line="331" w:lineRule="exact"/>
      <w:textAlignment w:val="auto"/>
    </w:pPr>
    <w:rPr>
      <w:rFonts w:ascii="Times New Roman" w:hAnsi="Times New Roman" w:cs="Times New Roman"/>
      <w:kern w:val="2"/>
      <w:sz w:val="24"/>
      <w:szCs w:val="24"/>
      <w:lang w:val="de-DE" w:eastAsia="fa-IR" w:bidi="fa-IR"/>
    </w:rPr>
  </w:style>
  <w:style w:type="paragraph" w:customStyle="1" w:styleId="4">
    <w:name w:val="Обычный4"/>
    <w:rsid w:val="00666E66"/>
    <w:pPr>
      <w:pBdr>
        <w:top w:val="none" w:sz="0" w:space="0" w:color="000000"/>
        <w:left w:val="none" w:sz="0" w:space="0" w:color="000000"/>
        <w:bottom w:val="none" w:sz="0" w:space="0" w:color="000000"/>
        <w:right w:val="none" w:sz="0" w:space="0" w:color="000000"/>
      </w:pBdr>
      <w:suppressAutoHyphens/>
    </w:pPr>
    <w:rPr>
      <w:sz w:val="24"/>
      <w:szCs w:val="24"/>
    </w:rPr>
  </w:style>
  <w:style w:type="paragraph" w:customStyle="1" w:styleId="aff7">
    <w:name w:val="Содержимое таблицы"/>
    <w:basedOn w:val="a3"/>
    <w:rsid w:val="00F00EA2"/>
    <w:pPr>
      <w:widowControl w:val="0"/>
      <w:suppressLineNumbers/>
      <w:suppressAutoHyphens/>
      <w:jc w:val="left"/>
    </w:pPr>
    <w:rPr>
      <w:rFonts w:ascii="Arial" w:eastAsia="Lucida Sans Unicode" w:hAnsi="Arial"/>
      <w:kern w:val="2"/>
      <w:sz w:val="20"/>
      <w:szCs w:val="24"/>
    </w:rPr>
  </w:style>
  <w:style w:type="character" w:styleId="aff8">
    <w:name w:val="FollowedHyperlink"/>
    <w:uiPriority w:val="99"/>
    <w:unhideWhenUsed/>
    <w:rsid w:val="003F4FF5"/>
    <w:rPr>
      <w:color w:val="954F72"/>
      <w:u w:val="single"/>
    </w:rPr>
  </w:style>
  <w:style w:type="paragraph" w:customStyle="1" w:styleId="font5">
    <w:name w:val="font5"/>
    <w:basedOn w:val="a3"/>
    <w:rsid w:val="003F4FF5"/>
    <w:pPr>
      <w:spacing w:before="100" w:beforeAutospacing="1" w:after="100" w:afterAutospacing="1"/>
      <w:jc w:val="left"/>
    </w:pPr>
    <w:rPr>
      <w:b/>
      <w:bCs/>
      <w:sz w:val="24"/>
      <w:szCs w:val="24"/>
    </w:rPr>
  </w:style>
  <w:style w:type="paragraph" w:customStyle="1" w:styleId="font6">
    <w:name w:val="font6"/>
    <w:basedOn w:val="a3"/>
    <w:rsid w:val="003F4FF5"/>
    <w:pPr>
      <w:spacing w:before="100" w:beforeAutospacing="1" w:after="100" w:afterAutospacing="1"/>
      <w:jc w:val="left"/>
    </w:pPr>
    <w:rPr>
      <w:sz w:val="24"/>
      <w:szCs w:val="24"/>
    </w:rPr>
  </w:style>
  <w:style w:type="paragraph" w:customStyle="1" w:styleId="xl68">
    <w:name w:val="xl68"/>
    <w:basedOn w:val="a3"/>
    <w:rsid w:val="003F4FF5"/>
    <w:pPr>
      <w:spacing w:before="100" w:beforeAutospacing="1" w:after="100" w:afterAutospacing="1"/>
      <w:jc w:val="left"/>
    </w:pPr>
    <w:rPr>
      <w:sz w:val="22"/>
      <w:szCs w:val="22"/>
    </w:rPr>
  </w:style>
  <w:style w:type="paragraph" w:customStyle="1" w:styleId="xl69">
    <w:name w:val="xl69"/>
    <w:basedOn w:val="a3"/>
    <w:rsid w:val="003F4FF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24"/>
      <w:szCs w:val="24"/>
    </w:rPr>
  </w:style>
  <w:style w:type="paragraph" w:customStyle="1" w:styleId="xl70">
    <w:name w:val="xl70"/>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1">
    <w:name w:val="xl71"/>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2">
    <w:name w:val="xl72"/>
    <w:basedOn w:val="a3"/>
    <w:rsid w:val="003F4FF5"/>
    <w:pPr>
      <w:shd w:val="clear" w:color="000000" w:fill="FFFFFF"/>
      <w:spacing w:before="100" w:beforeAutospacing="1" w:after="100" w:afterAutospacing="1"/>
      <w:jc w:val="left"/>
    </w:pPr>
    <w:rPr>
      <w:sz w:val="16"/>
      <w:szCs w:val="16"/>
    </w:rPr>
  </w:style>
  <w:style w:type="paragraph" w:customStyle="1" w:styleId="xl73">
    <w:name w:val="xl73"/>
    <w:basedOn w:val="a3"/>
    <w:rsid w:val="003F4FF5"/>
    <w:pPr>
      <w:spacing w:before="100" w:beforeAutospacing="1" w:after="100" w:afterAutospacing="1"/>
      <w:jc w:val="left"/>
      <w:textAlignment w:val="center"/>
    </w:pPr>
    <w:rPr>
      <w:sz w:val="24"/>
      <w:szCs w:val="24"/>
    </w:rPr>
  </w:style>
  <w:style w:type="paragraph" w:customStyle="1" w:styleId="xl74">
    <w:name w:val="xl74"/>
    <w:basedOn w:val="a3"/>
    <w:rsid w:val="003F4FF5"/>
    <w:pPr>
      <w:spacing w:before="100" w:beforeAutospacing="1" w:after="100" w:afterAutospacing="1"/>
      <w:jc w:val="left"/>
      <w:textAlignment w:val="top"/>
    </w:pPr>
    <w:rPr>
      <w:sz w:val="24"/>
      <w:szCs w:val="24"/>
    </w:rPr>
  </w:style>
  <w:style w:type="paragraph" w:customStyle="1" w:styleId="xl75">
    <w:name w:val="xl75"/>
    <w:basedOn w:val="a3"/>
    <w:rsid w:val="003F4FF5"/>
    <w:pPr>
      <w:spacing w:before="100" w:beforeAutospacing="1" w:after="100" w:afterAutospacing="1"/>
      <w:jc w:val="left"/>
      <w:textAlignment w:val="top"/>
    </w:pPr>
    <w:rPr>
      <w:sz w:val="24"/>
      <w:szCs w:val="24"/>
    </w:rPr>
  </w:style>
  <w:style w:type="paragraph" w:customStyle="1" w:styleId="xl76">
    <w:name w:val="xl76"/>
    <w:basedOn w:val="a3"/>
    <w:rsid w:val="003F4FF5"/>
    <w:pPr>
      <w:shd w:val="clear" w:color="000000" w:fill="FFFFFF"/>
      <w:spacing w:before="100" w:beforeAutospacing="1" w:after="100" w:afterAutospacing="1"/>
      <w:jc w:val="left"/>
    </w:pPr>
    <w:rPr>
      <w:sz w:val="16"/>
      <w:szCs w:val="16"/>
    </w:rPr>
  </w:style>
  <w:style w:type="paragraph" w:customStyle="1" w:styleId="xl77">
    <w:name w:val="xl77"/>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78">
    <w:name w:val="xl78"/>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79">
    <w:name w:val="xl79"/>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80">
    <w:name w:val="xl80"/>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81">
    <w:name w:val="xl81"/>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rPr>
  </w:style>
  <w:style w:type="paragraph" w:customStyle="1" w:styleId="xl82">
    <w:name w:val="xl82"/>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4">
    <w:name w:val="xl84"/>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85">
    <w:name w:val="xl85"/>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6">
    <w:name w:val="xl86"/>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87">
    <w:name w:val="xl87"/>
    <w:basedOn w:val="a3"/>
    <w:rsid w:val="003F4FF5"/>
    <w:pPr>
      <w:shd w:val="clear" w:color="000000" w:fill="FFFFFF"/>
      <w:spacing w:before="100" w:beforeAutospacing="1" w:after="100" w:afterAutospacing="1"/>
      <w:jc w:val="left"/>
    </w:pPr>
    <w:rPr>
      <w:sz w:val="22"/>
      <w:szCs w:val="22"/>
    </w:rPr>
  </w:style>
  <w:style w:type="paragraph" w:customStyle="1" w:styleId="xl88">
    <w:name w:val="xl88"/>
    <w:basedOn w:val="a3"/>
    <w:rsid w:val="003F4FF5"/>
    <w:pPr>
      <w:shd w:val="clear" w:color="000000" w:fill="FFFFFF"/>
      <w:spacing w:before="100" w:beforeAutospacing="1" w:after="100" w:afterAutospacing="1"/>
      <w:jc w:val="center"/>
      <w:textAlignment w:val="center"/>
    </w:pPr>
    <w:rPr>
      <w:sz w:val="16"/>
      <w:szCs w:val="16"/>
    </w:rPr>
  </w:style>
  <w:style w:type="paragraph" w:customStyle="1" w:styleId="xl89">
    <w:name w:val="xl89"/>
    <w:basedOn w:val="a3"/>
    <w:rsid w:val="003F4FF5"/>
    <w:pPr>
      <w:shd w:val="clear" w:color="000000" w:fill="FFFFFF"/>
      <w:spacing w:before="100" w:beforeAutospacing="1" w:after="100" w:afterAutospacing="1"/>
      <w:jc w:val="left"/>
    </w:pPr>
    <w:rPr>
      <w:color w:val="000000"/>
      <w:sz w:val="16"/>
      <w:szCs w:val="16"/>
    </w:rPr>
  </w:style>
  <w:style w:type="paragraph" w:customStyle="1" w:styleId="xl90">
    <w:name w:val="xl90"/>
    <w:basedOn w:val="a3"/>
    <w:rsid w:val="003F4FF5"/>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92">
    <w:name w:val="xl92"/>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93">
    <w:name w:val="xl93"/>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94">
    <w:name w:val="xl94"/>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4"/>
      <w:szCs w:val="24"/>
    </w:rPr>
  </w:style>
  <w:style w:type="paragraph" w:customStyle="1" w:styleId="xl95">
    <w:name w:val="xl95"/>
    <w:basedOn w:val="a3"/>
    <w:rsid w:val="003F4FF5"/>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6">
    <w:name w:val="xl96"/>
    <w:basedOn w:val="a3"/>
    <w:rsid w:val="003F4FF5"/>
    <w:pPr>
      <w:spacing w:before="100" w:beforeAutospacing="1" w:after="100" w:afterAutospacing="1"/>
      <w:jc w:val="left"/>
      <w:textAlignment w:val="top"/>
    </w:pPr>
    <w:rPr>
      <w:sz w:val="24"/>
      <w:szCs w:val="24"/>
    </w:rPr>
  </w:style>
  <w:style w:type="paragraph" w:customStyle="1" w:styleId="xl97">
    <w:name w:val="xl97"/>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8">
    <w:name w:val="xl98"/>
    <w:basedOn w:val="a3"/>
    <w:rsid w:val="003F4FF5"/>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9">
    <w:name w:val="xl99"/>
    <w:basedOn w:val="a3"/>
    <w:rsid w:val="003F4FF5"/>
    <w:pPr>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0">
    <w:name w:val="xl100"/>
    <w:basedOn w:val="a3"/>
    <w:rsid w:val="003F4FF5"/>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1">
    <w:name w:val="xl101"/>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2">
    <w:name w:val="xl102"/>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103">
    <w:name w:val="xl103"/>
    <w:basedOn w:val="a3"/>
    <w:rsid w:val="003F4FF5"/>
    <w:pPr>
      <w:spacing w:before="100" w:beforeAutospacing="1" w:after="100" w:afterAutospacing="1"/>
      <w:jc w:val="center"/>
      <w:textAlignment w:val="center"/>
    </w:pPr>
    <w:rPr>
      <w:b/>
      <w:bCs/>
      <w:sz w:val="32"/>
      <w:szCs w:val="32"/>
    </w:rPr>
  </w:style>
  <w:style w:type="paragraph" w:customStyle="1" w:styleId="xl104">
    <w:name w:val="xl104"/>
    <w:basedOn w:val="a3"/>
    <w:rsid w:val="003F4FF5"/>
    <w:pPr>
      <w:spacing w:before="100" w:beforeAutospacing="1" w:after="100" w:afterAutospacing="1"/>
      <w:jc w:val="left"/>
      <w:textAlignment w:val="top"/>
    </w:pPr>
    <w:rPr>
      <w:b/>
      <w:bCs/>
      <w:sz w:val="24"/>
      <w:szCs w:val="24"/>
    </w:rPr>
  </w:style>
  <w:style w:type="paragraph" w:customStyle="1" w:styleId="xl105">
    <w:name w:val="xl105"/>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106">
    <w:name w:val="xl106"/>
    <w:basedOn w:val="a3"/>
    <w:rsid w:val="003F4FF5"/>
    <w:pPr>
      <w:spacing w:before="100" w:beforeAutospacing="1" w:after="100" w:afterAutospacing="1"/>
      <w:jc w:val="center"/>
    </w:pPr>
    <w:rPr>
      <w:b/>
      <w:bCs/>
      <w:sz w:val="24"/>
      <w:szCs w:val="24"/>
    </w:rPr>
  </w:style>
  <w:style w:type="character" w:customStyle="1" w:styleId="text-gray1">
    <w:name w:val="text-gray1"/>
    <w:rsid w:val="00E130F1"/>
    <w:rPr>
      <w:color w:val="939393"/>
    </w:rPr>
  </w:style>
  <w:style w:type="character" w:customStyle="1" w:styleId="copy-string1">
    <w:name w:val="copy-string1"/>
    <w:rsid w:val="00E130F1"/>
  </w:style>
  <w:style w:type="character" w:customStyle="1" w:styleId="spelle">
    <w:name w:val="spelle"/>
    <w:rsid w:val="00C22F58"/>
  </w:style>
  <w:style w:type="character" w:customStyle="1" w:styleId="27">
    <w:name w:val="Основной шрифт абзаца2"/>
    <w:rsid w:val="00B1471C"/>
  </w:style>
  <w:style w:type="paragraph" w:customStyle="1" w:styleId="18">
    <w:name w:val="Обычный1"/>
    <w:rsid w:val="00B1471C"/>
    <w:pPr>
      <w:suppressAutoHyphens/>
      <w:autoSpaceDN w:val="0"/>
      <w:textAlignment w:val="baseline"/>
    </w:pPr>
    <w:rPr>
      <w:lang w:eastAsia="zh-CN"/>
    </w:rPr>
  </w:style>
  <w:style w:type="paragraph" w:styleId="aff9">
    <w:name w:val="Normal (Web)"/>
    <w:aliases w:val="Обычный (Web),Обычный (веб)1,Обычный (веб)11,Обычный (веб)2,Обычный (веб)21,Обычный (веб)111,Знак Знак4,Знак Знак5"/>
    <w:basedOn w:val="a3"/>
    <w:link w:val="affa"/>
    <w:rsid w:val="0023053C"/>
    <w:pPr>
      <w:spacing w:before="100" w:beforeAutospacing="1" w:after="100" w:afterAutospacing="1" w:line="360" w:lineRule="atLeast"/>
      <w:jc w:val="left"/>
    </w:pPr>
    <w:rPr>
      <w:sz w:val="24"/>
      <w:szCs w:val="24"/>
    </w:rPr>
  </w:style>
  <w:style w:type="character" w:customStyle="1" w:styleId="affa">
    <w:name w:val="Обычный (веб) Знак"/>
    <w:aliases w:val="Обычный (Web) Знак,Обычный (веб)1 Знак,Обычный (веб)11 Знак,Обычный (веб)2 Знак,Обычный (веб)21 Знак,Обычный (веб)111 Знак,Знак Знак4 Знак,Знак Знак5 Знак"/>
    <w:link w:val="aff9"/>
    <w:locked/>
    <w:rsid w:val="0023053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5543">
      <w:bodyDiv w:val="1"/>
      <w:marLeft w:val="0"/>
      <w:marRight w:val="0"/>
      <w:marTop w:val="0"/>
      <w:marBottom w:val="0"/>
      <w:divBdr>
        <w:top w:val="none" w:sz="0" w:space="0" w:color="auto"/>
        <w:left w:val="none" w:sz="0" w:space="0" w:color="auto"/>
        <w:bottom w:val="none" w:sz="0" w:space="0" w:color="auto"/>
        <w:right w:val="none" w:sz="0" w:space="0" w:color="auto"/>
      </w:divBdr>
    </w:div>
    <w:div w:id="7756592">
      <w:bodyDiv w:val="1"/>
      <w:marLeft w:val="0"/>
      <w:marRight w:val="0"/>
      <w:marTop w:val="0"/>
      <w:marBottom w:val="0"/>
      <w:divBdr>
        <w:top w:val="none" w:sz="0" w:space="0" w:color="auto"/>
        <w:left w:val="none" w:sz="0" w:space="0" w:color="auto"/>
        <w:bottom w:val="none" w:sz="0" w:space="0" w:color="auto"/>
        <w:right w:val="none" w:sz="0" w:space="0" w:color="auto"/>
      </w:divBdr>
    </w:div>
    <w:div w:id="32506452">
      <w:bodyDiv w:val="1"/>
      <w:marLeft w:val="0"/>
      <w:marRight w:val="0"/>
      <w:marTop w:val="0"/>
      <w:marBottom w:val="0"/>
      <w:divBdr>
        <w:top w:val="none" w:sz="0" w:space="0" w:color="auto"/>
        <w:left w:val="none" w:sz="0" w:space="0" w:color="auto"/>
        <w:bottom w:val="none" w:sz="0" w:space="0" w:color="auto"/>
        <w:right w:val="none" w:sz="0" w:space="0" w:color="auto"/>
      </w:divBdr>
    </w:div>
    <w:div w:id="76706562">
      <w:bodyDiv w:val="1"/>
      <w:marLeft w:val="0"/>
      <w:marRight w:val="0"/>
      <w:marTop w:val="0"/>
      <w:marBottom w:val="0"/>
      <w:divBdr>
        <w:top w:val="none" w:sz="0" w:space="0" w:color="auto"/>
        <w:left w:val="none" w:sz="0" w:space="0" w:color="auto"/>
        <w:bottom w:val="none" w:sz="0" w:space="0" w:color="auto"/>
        <w:right w:val="none" w:sz="0" w:space="0" w:color="auto"/>
      </w:divBdr>
    </w:div>
    <w:div w:id="121391532">
      <w:bodyDiv w:val="1"/>
      <w:marLeft w:val="0"/>
      <w:marRight w:val="0"/>
      <w:marTop w:val="0"/>
      <w:marBottom w:val="0"/>
      <w:divBdr>
        <w:top w:val="none" w:sz="0" w:space="0" w:color="auto"/>
        <w:left w:val="none" w:sz="0" w:space="0" w:color="auto"/>
        <w:bottom w:val="none" w:sz="0" w:space="0" w:color="auto"/>
        <w:right w:val="none" w:sz="0" w:space="0" w:color="auto"/>
      </w:divBdr>
    </w:div>
    <w:div w:id="148789272">
      <w:bodyDiv w:val="1"/>
      <w:marLeft w:val="0"/>
      <w:marRight w:val="0"/>
      <w:marTop w:val="0"/>
      <w:marBottom w:val="0"/>
      <w:divBdr>
        <w:top w:val="none" w:sz="0" w:space="0" w:color="auto"/>
        <w:left w:val="none" w:sz="0" w:space="0" w:color="auto"/>
        <w:bottom w:val="none" w:sz="0" w:space="0" w:color="auto"/>
        <w:right w:val="none" w:sz="0" w:space="0" w:color="auto"/>
      </w:divBdr>
    </w:div>
    <w:div w:id="159737241">
      <w:bodyDiv w:val="1"/>
      <w:marLeft w:val="0"/>
      <w:marRight w:val="0"/>
      <w:marTop w:val="0"/>
      <w:marBottom w:val="0"/>
      <w:divBdr>
        <w:top w:val="none" w:sz="0" w:space="0" w:color="auto"/>
        <w:left w:val="none" w:sz="0" w:space="0" w:color="auto"/>
        <w:bottom w:val="none" w:sz="0" w:space="0" w:color="auto"/>
        <w:right w:val="none" w:sz="0" w:space="0" w:color="auto"/>
      </w:divBdr>
    </w:div>
    <w:div w:id="178928353">
      <w:bodyDiv w:val="1"/>
      <w:marLeft w:val="0"/>
      <w:marRight w:val="0"/>
      <w:marTop w:val="0"/>
      <w:marBottom w:val="0"/>
      <w:divBdr>
        <w:top w:val="none" w:sz="0" w:space="0" w:color="auto"/>
        <w:left w:val="none" w:sz="0" w:space="0" w:color="auto"/>
        <w:bottom w:val="none" w:sz="0" w:space="0" w:color="auto"/>
        <w:right w:val="none" w:sz="0" w:space="0" w:color="auto"/>
      </w:divBdr>
    </w:div>
    <w:div w:id="194969980">
      <w:bodyDiv w:val="1"/>
      <w:marLeft w:val="0"/>
      <w:marRight w:val="0"/>
      <w:marTop w:val="0"/>
      <w:marBottom w:val="0"/>
      <w:divBdr>
        <w:top w:val="none" w:sz="0" w:space="0" w:color="auto"/>
        <w:left w:val="none" w:sz="0" w:space="0" w:color="auto"/>
        <w:bottom w:val="none" w:sz="0" w:space="0" w:color="auto"/>
        <w:right w:val="none" w:sz="0" w:space="0" w:color="auto"/>
      </w:divBdr>
    </w:div>
    <w:div w:id="213391045">
      <w:bodyDiv w:val="1"/>
      <w:marLeft w:val="0"/>
      <w:marRight w:val="0"/>
      <w:marTop w:val="0"/>
      <w:marBottom w:val="0"/>
      <w:divBdr>
        <w:top w:val="none" w:sz="0" w:space="0" w:color="auto"/>
        <w:left w:val="none" w:sz="0" w:space="0" w:color="auto"/>
        <w:bottom w:val="none" w:sz="0" w:space="0" w:color="auto"/>
        <w:right w:val="none" w:sz="0" w:space="0" w:color="auto"/>
      </w:divBdr>
    </w:div>
    <w:div w:id="235357757">
      <w:bodyDiv w:val="1"/>
      <w:marLeft w:val="0"/>
      <w:marRight w:val="0"/>
      <w:marTop w:val="0"/>
      <w:marBottom w:val="0"/>
      <w:divBdr>
        <w:top w:val="none" w:sz="0" w:space="0" w:color="auto"/>
        <w:left w:val="none" w:sz="0" w:space="0" w:color="auto"/>
        <w:bottom w:val="none" w:sz="0" w:space="0" w:color="auto"/>
        <w:right w:val="none" w:sz="0" w:space="0" w:color="auto"/>
      </w:divBdr>
    </w:div>
    <w:div w:id="308361648">
      <w:bodyDiv w:val="1"/>
      <w:marLeft w:val="0"/>
      <w:marRight w:val="0"/>
      <w:marTop w:val="0"/>
      <w:marBottom w:val="0"/>
      <w:divBdr>
        <w:top w:val="none" w:sz="0" w:space="0" w:color="auto"/>
        <w:left w:val="none" w:sz="0" w:space="0" w:color="auto"/>
        <w:bottom w:val="none" w:sz="0" w:space="0" w:color="auto"/>
        <w:right w:val="none" w:sz="0" w:space="0" w:color="auto"/>
      </w:divBdr>
    </w:div>
    <w:div w:id="314914259">
      <w:bodyDiv w:val="1"/>
      <w:marLeft w:val="0"/>
      <w:marRight w:val="0"/>
      <w:marTop w:val="0"/>
      <w:marBottom w:val="0"/>
      <w:divBdr>
        <w:top w:val="none" w:sz="0" w:space="0" w:color="auto"/>
        <w:left w:val="none" w:sz="0" w:space="0" w:color="auto"/>
        <w:bottom w:val="none" w:sz="0" w:space="0" w:color="auto"/>
        <w:right w:val="none" w:sz="0" w:space="0" w:color="auto"/>
      </w:divBdr>
    </w:div>
    <w:div w:id="346491007">
      <w:bodyDiv w:val="1"/>
      <w:marLeft w:val="0"/>
      <w:marRight w:val="0"/>
      <w:marTop w:val="0"/>
      <w:marBottom w:val="0"/>
      <w:divBdr>
        <w:top w:val="none" w:sz="0" w:space="0" w:color="auto"/>
        <w:left w:val="none" w:sz="0" w:space="0" w:color="auto"/>
        <w:bottom w:val="none" w:sz="0" w:space="0" w:color="auto"/>
        <w:right w:val="none" w:sz="0" w:space="0" w:color="auto"/>
      </w:divBdr>
    </w:div>
    <w:div w:id="347220869">
      <w:bodyDiv w:val="1"/>
      <w:marLeft w:val="0"/>
      <w:marRight w:val="0"/>
      <w:marTop w:val="0"/>
      <w:marBottom w:val="0"/>
      <w:divBdr>
        <w:top w:val="none" w:sz="0" w:space="0" w:color="auto"/>
        <w:left w:val="none" w:sz="0" w:space="0" w:color="auto"/>
        <w:bottom w:val="none" w:sz="0" w:space="0" w:color="auto"/>
        <w:right w:val="none" w:sz="0" w:space="0" w:color="auto"/>
      </w:divBdr>
    </w:div>
    <w:div w:id="377356741">
      <w:bodyDiv w:val="1"/>
      <w:marLeft w:val="0"/>
      <w:marRight w:val="0"/>
      <w:marTop w:val="0"/>
      <w:marBottom w:val="0"/>
      <w:divBdr>
        <w:top w:val="none" w:sz="0" w:space="0" w:color="auto"/>
        <w:left w:val="none" w:sz="0" w:space="0" w:color="auto"/>
        <w:bottom w:val="none" w:sz="0" w:space="0" w:color="auto"/>
        <w:right w:val="none" w:sz="0" w:space="0" w:color="auto"/>
      </w:divBdr>
    </w:div>
    <w:div w:id="415057249">
      <w:bodyDiv w:val="1"/>
      <w:marLeft w:val="0"/>
      <w:marRight w:val="0"/>
      <w:marTop w:val="0"/>
      <w:marBottom w:val="0"/>
      <w:divBdr>
        <w:top w:val="none" w:sz="0" w:space="0" w:color="auto"/>
        <w:left w:val="none" w:sz="0" w:space="0" w:color="auto"/>
        <w:bottom w:val="none" w:sz="0" w:space="0" w:color="auto"/>
        <w:right w:val="none" w:sz="0" w:space="0" w:color="auto"/>
      </w:divBdr>
    </w:div>
    <w:div w:id="452287343">
      <w:bodyDiv w:val="1"/>
      <w:marLeft w:val="0"/>
      <w:marRight w:val="0"/>
      <w:marTop w:val="0"/>
      <w:marBottom w:val="0"/>
      <w:divBdr>
        <w:top w:val="none" w:sz="0" w:space="0" w:color="auto"/>
        <w:left w:val="none" w:sz="0" w:space="0" w:color="auto"/>
        <w:bottom w:val="none" w:sz="0" w:space="0" w:color="auto"/>
        <w:right w:val="none" w:sz="0" w:space="0" w:color="auto"/>
      </w:divBdr>
    </w:div>
    <w:div w:id="461848155">
      <w:bodyDiv w:val="1"/>
      <w:marLeft w:val="0"/>
      <w:marRight w:val="0"/>
      <w:marTop w:val="0"/>
      <w:marBottom w:val="0"/>
      <w:divBdr>
        <w:top w:val="none" w:sz="0" w:space="0" w:color="auto"/>
        <w:left w:val="none" w:sz="0" w:space="0" w:color="auto"/>
        <w:bottom w:val="none" w:sz="0" w:space="0" w:color="auto"/>
        <w:right w:val="none" w:sz="0" w:space="0" w:color="auto"/>
      </w:divBdr>
    </w:div>
    <w:div w:id="470636785">
      <w:bodyDiv w:val="1"/>
      <w:marLeft w:val="0"/>
      <w:marRight w:val="0"/>
      <w:marTop w:val="0"/>
      <w:marBottom w:val="0"/>
      <w:divBdr>
        <w:top w:val="none" w:sz="0" w:space="0" w:color="auto"/>
        <w:left w:val="none" w:sz="0" w:space="0" w:color="auto"/>
        <w:bottom w:val="none" w:sz="0" w:space="0" w:color="auto"/>
        <w:right w:val="none" w:sz="0" w:space="0" w:color="auto"/>
      </w:divBdr>
    </w:div>
    <w:div w:id="480512115">
      <w:bodyDiv w:val="1"/>
      <w:marLeft w:val="0"/>
      <w:marRight w:val="0"/>
      <w:marTop w:val="0"/>
      <w:marBottom w:val="0"/>
      <w:divBdr>
        <w:top w:val="none" w:sz="0" w:space="0" w:color="auto"/>
        <w:left w:val="none" w:sz="0" w:space="0" w:color="auto"/>
        <w:bottom w:val="none" w:sz="0" w:space="0" w:color="auto"/>
        <w:right w:val="none" w:sz="0" w:space="0" w:color="auto"/>
      </w:divBdr>
    </w:div>
    <w:div w:id="485628131">
      <w:bodyDiv w:val="1"/>
      <w:marLeft w:val="0"/>
      <w:marRight w:val="0"/>
      <w:marTop w:val="0"/>
      <w:marBottom w:val="0"/>
      <w:divBdr>
        <w:top w:val="none" w:sz="0" w:space="0" w:color="auto"/>
        <w:left w:val="none" w:sz="0" w:space="0" w:color="auto"/>
        <w:bottom w:val="none" w:sz="0" w:space="0" w:color="auto"/>
        <w:right w:val="none" w:sz="0" w:space="0" w:color="auto"/>
      </w:divBdr>
    </w:div>
    <w:div w:id="525338077">
      <w:bodyDiv w:val="1"/>
      <w:marLeft w:val="0"/>
      <w:marRight w:val="0"/>
      <w:marTop w:val="0"/>
      <w:marBottom w:val="0"/>
      <w:divBdr>
        <w:top w:val="none" w:sz="0" w:space="0" w:color="auto"/>
        <w:left w:val="none" w:sz="0" w:space="0" w:color="auto"/>
        <w:bottom w:val="none" w:sz="0" w:space="0" w:color="auto"/>
        <w:right w:val="none" w:sz="0" w:space="0" w:color="auto"/>
      </w:divBdr>
    </w:div>
    <w:div w:id="559754436">
      <w:bodyDiv w:val="1"/>
      <w:marLeft w:val="0"/>
      <w:marRight w:val="0"/>
      <w:marTop w:val="0"/>
      <w:marBottom w:val="0"/>
      <w:divBdr>
        <w:top w:val="none" w:sz="0" w:space="0" w:color="auto"/>
        <w:left w:val="none" w:sz="0" w:space="0" w:color="auto"/>
        <w:bottom w:val="none" w:sz="0" w:space="0" w:color="auto"/>
        <w:right w:val="none" w:sz="0" w:space="0" w:color="auto"/>
      </w:divBdr>
    </w:div>
    <w:div w:id="589655247">
      <w:bodyDiv w:val="1"/>
      <w:marLeft w:val="0"/>
      <w:marRight w:val="0"/>
      <w:marTop w:val="0"/>
      <w:marBottom w:val="0"/>
      <w:divBdr>
        <w:top w:val="none" w:sz="0" w:space="0" w:color="auto"/>
        <w:left w:val="none" w:sz="0" w:space="0" w:color="auto"/>
        <w:bottom w:val="none" w:sz="0" w:space="0" w:color="auto"/>
        <w:right w:val="none" w:sz="0" w:space="0" w:color="auto"/>
      </w:divBdr>
    </w:div>
    <w:div w:id="591860800">
      <w:bodyDiv w:val="1"/>
      <w:marLeft w:val="0"/>
      <w:marRight w:val="0"/>
      <w:marTop w:val="0"/>
      <w:marBottom w:val="0"/>
      <w:divBdr>
        <w:top w:val="none" w:sz="0" w:space="0" w:color="auto"/>
        <w:left w:val="none" w:sz="0" w:space="0" w:color="auto"/>
        <w:bottom w:val="none" w:sz="0" w:space="0" w:color="auto"/>
        <w:right w:val="none" w:sz="0" w:space="0" w:color="auto"/>
      </w:divBdr>
    </w:div>
    <w:div w:id="665518125">
      <w:bodyDiv w:val="1"/>
      <w:marLeft w:val="0"/>
      <w:marRight w:val="0"/>
      <w:marTop w:val="0"/>
      <w:marBottom w:val="0"/>
      <w:divBdr>
        <w:top w:val="none" w:sz="0" w:space="0" w:color="auto"/>
        <w:left w:val="none" w:sz="0" w:space="0" w:color="auto"/>
        <w:bottom w:val="none" w:sz="0" w:space="0" w:color="auto"/>
        <w:right w:val="none" w:sz="0" w:space="0" w:color="auto"/>
      </w:divBdr>
    </w:div>
    <w:div w:id="697510141">
      <w:bodyDiv w:val="1"/>
      <w:marLeft w:val="0"/>
      <w:marRight w:val="0"/>
      <w:marTop w:val="0"/>
      <w:marBottom w:val="0"/>
      <w:divBdr>
        <w:top w:val="none" w:sz="0" w:space="0" w:color="auto"/>
        <w:left w:val="none" w:sz="0" w:space="0" w:color="auto"/>
        <w:bottom w:val="none" w:sz="0" w:space="0" w:color="auto"/>
        <w:right w:val="none" w:sz="0" w:space="0" w:color="auto"/>
      </w:divBdr>
    </w:div>
    <w:div w:id="762994514">
      <w:bodyDiv w:val="1"/>
      <w:marLeft w:val="0"/>
      <w:marRight w:val="0"/>
      <w:marTop w:val="0"/>
      <w:marBottom w:val="0"/>
      <w:divBdr>
        <w:top w:val="none" w:sz="0" w:space="0" w:color="auto"/>
        <w:left w:val="none" w:sz="0" w:space="0" w:color="auto"/>
        <w:bottom w:val="none" w:sz="0" w:space="0" w:color="auto"/>
        <w:right w:val="none" w:sz="0" w:space="0" w:color="auto"/>
      </w:divBdr>
    </w:div>
    <w:div w:id="779566378">
      <w:bodyDiv w:val="1"/>
      <w:marLeft w:val="0"/>
      <w:marRight w:val="0"/>
      <w:marTop w:val="0"/>
      <w:marBottom w:val="0"/>
      <w:divBdr>
        <w:top w:val="none" w:sz="0" w:space="0" w:color="auto"/>
        <w:left w:val="none" w:sz="0" w:space="0" w:color="auto"/>
        <w:bottom w:val="none" w:sz="0" w:space="0" w:color="auto"/>
        <w:right w:val="none" w:sz="0" w:space="0" w:color="auto"/>
      </w:divBdr>
    </w:div>
    <w:div w:id="844442344">
      <w:bodyDiv w:val="1"/>
      <w:marLeft w:val="0"/>
      <w:marRight w:val="0"/>
      <w:marTop w:val="0"/>
      <w:marBottom w:val="0"/>
      <w:divBdr>
        <w:top w:val="none" w:sz="0" w:space="0" w:color="auto"/>
        <w:left w:val="none" w:sz="0" w:space="0" w:color="auto"/>
        <w:bottom w:val="none" w:sz="0" w:space="0" w:color="auto"/>
        <w:right w:val="none" w:sz="0" w:space="0" w:color="auto"/>
      </w:divBdr>
    </w:div>
    <w:div w:id="865099257">
      <w:bodyDiv w:val="1"/>
      <w:marLeft w:val="0"/>
      <w:marRight w:val="0"/>
      <w:marTop w:val="0"/>
      <w:marBottom w:val="0"/>
      <w:divBdr>
        <w:top w:val="none" w:sz="0" w:space="0" w:color="auto"/>
        <w:left w:val="none" w:sz="0" w:space="0" w:color="auto"/>
        <w:bottom w:val="none" w:sz="0" w:space="0" w:color="auto"/>
        <w:right w:val="none" w:sz="0" w:space="0" w:color="auto"/>
      </w:divBdr>
    </w:div>
    <w:div w:id="878930014">
      <w:bodyDiv w:val="1"/>
      <w:marLeft w:val="0"/>
      <w:marRight w:val="0"/>
      <w:marTop w:val="0"/>
      <w:marBottom w:val="0"/>
      <w:divBdr>
        <w:top w:val="none" w:sz="0" w:space="0" w:color="auto"/>
        <w:left w:val="none" w:sz="0" w:space="0" w:color="auto"/>
        <w:bottom w:val="none" w:sz="0" w:space="0" w:color="auto"/>
        <w:right w:val="none" w:sz="0" w:space="0" w:color="auto"/>
      </w:divBdr>
    </w:div>
    <w:div w:id="891427590">
      <w:bodyDiv w:val="1"/>
      <w:marLeft w:val="0"/>
      <w:marRight w:val="0"/>
      <w:marTop w:val="0"/>
      <w:marBottom w:val="0"/>
      <w:divBdr>
        <w:top w:val="none" w:sz="0" w:space="0" w:color="auto"/>
        <w:left w:val="none" w:sz="0" w:space="0" w:color="auto"/>
        <w:bottom w:val="none" w:sz="0" w:space="0" w:color="auto"/>
        <w:right w:val="none" w:sz="0" w:space="0" w:color="auto"/>
      </w:divBdr>
    </w:div>
    <w:div w:id="997421244">
      <w:bodyDiv w:val="1"/>
      <w:marLeft w:val="0"/>
      <w:marRight w:val="0"/>
      <w:marTop w:val="0"/>
      <w:marBottom w:val="0"/>
      <w:divBdr>
        <w:top w:val="none" w:sz="0" w:space="0" w:color="auto"/>
        <w:left w:val="none" w:sz="0" w:space="0" w:color="auto"/>
        <w:bottom w:val="none" w:sz="0" w:space="0" w:color="auto"/>
        <w:right w:val="none" w:sz="0" w:space="0" w:color="auto"/>
      </w:divBdr>
    </w:div>
    <w:div w:id="1029646869">
      <w:bodyDiv w:val="1"/>
      <w:marLeft w:val="0"/>
      <w:marRight w:val="0"/>
      <w:marTop w:val="0"/>
      <w:marBottom w:val="0"/>
      <w:divBdr>
        <w:top w:val="none" w:sz="0" w:space="0" w:color="auto"/>
        <w:left w:val="none" w:sz="0" w:space="0" w:color="auto"/>
        <w:bottom w:val="none" w:sz="0" w:space="0" w:color="auto"/>
        <w:right w:val="none" w:sz="0" w:space="0" w:color="auto"/>
      </w:divBdr>
    </w:div>
    <w:div w:id="1050495717">
      <w:bodyDiv w:val="1"/>
      <w:marLeft w:val="0"/>
      <w:marRight w:val="0"/>
      <w:marTop w:val="0"/>
      <w:marBottom w:val="0"/>
      <w:divBdr>
        <w:top w:val="none" w:sz="0" w:space="0" w:color="auto"/>
        <w:left w:val="none" w:sz="0" w:space="0" w:color="auto"/>
        <w:bottom w:val="none" w:sz="0" w:space="0" w:color="auto"/>
        <w:right w:val="none" w:sz="0" w:space="0" w:color="auto"/>
      </w:divBdr>
    </w:div>
    <w:div w:id="1074354831">
      <w:bodyDiv w:val="1"/>
      <w:marLeft w:val="0"/>
      <w:marRight w:val="0"/>
      <w:marTop w:val="0"/>
      <w:marBottom w:val="0"/>
      <w:divBdr>
        <w:top w:val="none" w:sz="0" w:space="0" w:color="auto"/>
        <w:left w:val="none" w:sz="0" w:space="0" w:color="auto"/>
        <w:bottom w:val="none" w:sz="0" w:space="0" w:color="auto"/>
        <w:right w:val="none" w:sz="0" w:space="0" w:color="auto"/>
      </w:divBdr>
    </w:div>
    <w:div w:id="1108894482">
      <w:bodyDiv w:val="1"/>
      <w:marLeft w:val="0"/>
      <w:marRight w:val="0"/>
      <w:marTop w:val="0"/>
      <w:marBottom w:val="0"/>
      <w:divBdr>
        <w:top w:val="none" w:sz="0" w:space="0" w:color="auto"/>
        <w:left w:val="none" w:sz="0" w:space="0" w:color="auto"/>
        <w:bottom w:val="none" w:sz="0" w:space="0" w:color="auto"/>
        <w:right w:val="none" w:sz="0" w:space="0" w:color="auto"/>
      </w:divBdr>
    </w:div>
    <w:div w:id="1155611124">
      <w:bodyDiv w:val="1"/>
      <w:marLeft w:val="0"/>
      <w:marRight w:val="0"/>
      <w:marTop w:val="0"/>
      <w:marBottom w:val="0"/>
      <w:divBdr>
        <w:top w:val="none" w:sz="0" w:space="0" w:color="auto"/>
        <w:left w:val="none" w:sz="0" w:space="0" w:color="auto"/>
        <w:bottom w:val="none" w:sz="0" w:space="0" w:color="auto"/>
        <w:right w:val="none" w:sz="0" w:space="0" w:color="auto"/>
      </w:divBdr>
    </w:div>
    <w:div w:id="1177844364">
      <w:bodyDiv w:val="1"/>
      <w:marLeft w:val="0"/>
      <w:marRight w:val="0"/>
      <w:marTop w:val="0"/>
      <w:marBottom w:val="0"/>
      <w:divBdr>
        <w:top w:val="none" w:sz="0" w:space="0" w:color="auto"/>
        <w:left w:val="none" w:sz="0" w:space="0" w:color="auto"/>
        <w:bottom w:val="none" w:sz="0" w:space="0" w:color="auto"/>
        <w:right w:val="none" w:sz="0" w:space="0" w:color="auto"/>
      </w:divBdr>
    </w:div>
    <w:div w:id="1187671583">
      <w:bodyDiv w:val="1"/>
      <w:marLeft w:val="0"/>
      <w:marRight w:val="0"/>
      <w:marTop w:val="0"/>
      <w:marBottom w:val="0"/>
      <w:divBdr>
        <w:top w:val="none" w:sz="0" w:space="0" w:color="auto"/>
        <w:left w:val="none" w:sz="0" w:space="0" w:color="auto"/>
        <w:bottom w:val="none" w:sz="0" w:space="0" w:color="auto"/>
        <w:right w:val="none" w:sz="0" w:space="0" w:color="auto"/>
      </w:divBdr>
    </w:div>
    <w:div w:id="1214193030">
      <w:bodyDiv w:val="1"/>
      <w:marLeft w:val="0"/>
      <w:marRight w:val="0"/>
      <w:marTop w:val="0"/>
      <w:marBottom w:val="0"/>
      <w:divBdr>
        <w:top w:val="none" w:sz="0" w:space="0" w:color="auto"/>
        <w:left w:val="none" w:sz="0" w:space="0" w:color="auto"/>
        <w:bottom w:val="none" w:sz="0" w:space="0" w:color="auto"/>
        <w:right w:val="none" w:sz="0" w:space="0" w:color="auto"/>
      </w:divBdr>
    </w:div>
    <w:div w:id="1234388544">
      <w:bodyDiv w:val="1"/>
      <w:marLeft w:val="0"/>
      <w:marRight w:val="0"/>
      <w:marTop w:val="0"/>
      <w:marBottom w:val="0"/>
      <w:divBdr>
        <w:top w:val="none" w:sz="0" w:space="0" w:color="auto"/>
        <w:left w:val="none" w:sz="0" w:space="0" w:color="auto"/>
        <w:bottom w:val="none" w:sz="0" w:space="0" w:color="auto"/>
        <w:right w:val="none" w:sz="0" w:space="0" w:color="auto"/>
      </w:divBdr>
    </w:div>
    <w:div w:id="1234437265">
      <w:bodyDiv w:val="1"/>
      <w:marLeft w:val="0"/>
      <w:marRight w:val="0"/>
      <w:marTop w:val="0"/>
      <w:marBottom w:val="0"/>
      <w:divBdr>
        <w:top w:val="none" w:sz="0" w:space="0" w:color="auto"/>
        <w:left w:val="none" w:sz="0" w:space="0" w:color="auto"/>
        <w:bottom w:val="none" w:sz="0" w:space="0" w:color="auto"/>
        <w:right w:val="none" w:sz="0" w:space="0" w:color="auto"/>
      </w:divBdr>
    </w:div>
    <w:div w:id="1235240097">
      <w:bodyDiv w:val="1"/>
      <w:marLeft w:val="0"/>
      <w:marRight w:val="0"/>
      <w:marTop w:val="0"/>
      <w:marBottom w:val="0"/>
      <w:divBdr>
        <w:top w:val="none" w:sz="0" w:space="0" w:color="auto"/>
        <w:left w:val="none" w:sz="0" w:space="0" w:color="auto"/>
        <w:bottom w:val="none" w:sz="0" w:space="0" w:color="auto"/>
        <w:right w:val="none" w:sz="0" w:space="0" w:color="auto"/>
      </w:divBdr>
    </w:div>
    <w:div w:id="1249997815">
      <w:bodyDiv w:val="1"/>
      <w:marLeft w:val="0"/>
      <w:marRight w:val="0"/>
      <w:marTop w:val="0"/>
      <w:marBottom w:val="0"/>
      <w:divBdr>
        <w:top w:val="none" w:sz="0" w:space="0" w:color="auto"/>
        <w:left w:val="none" w:sz="0" w:space="0" w:color="auto"/>
        <w:bottom w:val="none" w:sz="0" w:space="0" w:color="auto"/>
        <w:right w:val="none" w:sz="0" w:space="0" w:color="auto"/>
      </w:divBdr>
    </w:div>
    <w:div w:id="1273517743">
      <w:bodyDiv w:val="1"/>
      <w:marLeft w:val="0"/>
      <w:marRight w:val="0"/>
      <w:marTop w:val="0"/>
      <w:marBottom w:val="0"/>
      <w:divBdr>
        <w:top w:val="none" w:sz="0" w:space="0" w:color="auto"/>
        <w:left w:val="none" w:sz="0" w:space="0" w:color="auto"/>
        <w:bottom w:val="none" w:sz="0" w:space="0" w:color="auto"/>
        <w:right w:val="none" w:sz="0" w:space="0" w:color="auto"/>
      </w:divBdr>
    </w:div>
    <w:div w:id="1279683048">
      <w:bodyDiv w:val="1"/>
      <w:marLeft w:val="0"/>
      <w:marRight w:val="0"/>
      <w:marTop w:val="0"/>
      <w:marBottom w:val="0"/>
      <w:divBdr>
        <w:top w:val="none" w:sz="0" w:space="0" w:color="auto"/>
        <w:left w:val="none" w:sz="0" w:space="0" w:color="auto"/>
        <w:bottom w:val="none" w:sz="0" w:space="0" w:color="auto"/>
        <w:right w:val="none" w:sz="0" w:space="0" w:color="auto"/>
      </w:divBdr>
    </w:div>
    <w:div w:id="1293171601">
      <w:bodyDiv w:val="1"/>
      <w:marLeft w:val="0"/>
      <w:marRight w:val="0"/>
      <w:marTop w:val="0"/>
      <w:marBottom w:val="0"/>
      <w:divBdr>
        <w:top w:val="none" w:sz="0" w:space="0" w:color="auto"/>
        <w:left w:val="none" w:sz="0" w:space="0" w:color="auto"/>
        <w:bottom w:val="none" w:sz="0" w:space="0" w:color="auto"/>
        <w:right w:val="none" w:sz="0" w:space="0" w:color="auto"/>
      </w:divBdr>
    </w:div>
    <w:div w:id="1294214223">
      <w:bodyDiv w:val="1"/>
      <w:marLeft w:val="0"/>
      <w:marRight w:val="0"/>
      <w:marTop w:val="0"/>
      <w:marBottom w:val="0"/>
      <w:divBdr>
        <w:top w:val="none" w:sz="0" w:space="0" w:color="auto"/>
        <w:left w:val="none" w:sz="0" w:space="0" w:color="auto"/>
        <w:bottom w:val="none" w:sz="0" w:space="0" w:color="auto"/>
        <w:right w:val="none" w:sz="0" w:space="0" w:color="auto"/>
      </w:divBdr>
    </w:div>
    <w:div w:id="1306740626">
      <w:bodyDiv w:val="1"/>
      <w:marLeft w:val="0"/>
      <w:marRight w:val="0"/>
      <w:marTop w:val="0"/>
      <w:marBottom w:val="0"/>
      <w:divBdr>
        <w:top w:val="none" w:sz="0" w:space="0" w:color="auto"/>
        <w:left w:val="none" w:sz="0" w:space="0" w:color="auto"/>
        <w:bottom w:val="none" w:sz="0" w:space="0" w:color="auto"/>
        <w:right w:val="none" w:sz="0" w:space="0" w:color="auto"/>
      </w:divBdr>
    </w:div>
    <w:div w:id="1329358588">
      <w:bodyDiv w:val="1"/>
      <w:marLeft w:val="0"/>
      <w:marRight w:val="0"/>
      <w:marTop w:val="0"/>
      <w:marBottom w:val="0"/>
      <w:divBdr>
        <w:top w:val="none" w:sz="0" w:space="0" w:color="auto"/>
        <w:left w:val="none" w:sz="0" w:space="0" w:color="auto"/>
        <w:bottom w:val="none" w:sz="0" w:space="0" w:color="auto"/>
        <w:right w:val="none" w:sz="0" w:space="0" w:color="auto"/>
      </w:divBdr>
    </w:div>
    <w:div w:id="1387682302">
      <w:bodyDiv w:val="1"/>
      <w:marLeft w:val="0"/>
      <w:marRight w:val="0"/>
      <w:marTop w:val="0"/>
      <w:marBottom w:val="0"/>
      <w:divBdr>
        <w:top w:val="none" w:sz="0" w:space="0" w:color="auto"/>
        <w:left w:val="none" w:sz="0" w:space="0" w:color="auto"/>
        <w:bottom w:val="none" w:sz="0" w:space="0" w:color="auto"/>
        <w:right w:val="none" w:sz="0" w:space="0" w:color="auto"/>
      </w:divBdr>
      <w:divsChild>
        <w:div w:id="1147017533">
          <w:marLeft w:val="0"/>
          <w:marRight w:val="0"/>
          <w:marTop w:val="0"/>
          <w:marBottom w:val="0"/>
          <w:divBdr>
            <w:top w:val="none" w:sz="0" w:space="0" w:color="auto"/>
            <w:left w:val="none" w:sz="0" w:space="0" w:color="auto"/>
            <w:bottom w:val="none" w:sz="0" w:space="0" w:color="auto"/>
            <w:right w:val="none" w:sz="0" w:space="0" w:color="auto"/>
          </w:divBdr>
        </w:div>
      </w:divsChild>
    </w:div>
    <w:div w:id="1415594299">
      <w:bodyDiv w:val="1"/>
      <w:marLeft w:val="0"/>
      <w:marRight w:val="0"/>
      <w:marTop w:val="0"/>
      <w:marBottom w:val="0"/>
      <w:divBdr>
        <w:top w:val="none" w:sz="0" w:space="0" w:color="auto"/>
        <w:left w:val="none" w:sz="0" w:space="0" w:color="auto"/>
        <w:bottom w:val="none" w:sz="0" w:space="0" w:color="auto"/>
        <w:right w:val="none" w:sz="0" w:space="0" w:color="auto"/>
      </w:divBdr>
    </w:div>
    <w:div w:id="1448086638">
      <w:bodyDiv w:val="1"/>
      <w:marLeft w:val="0"/>
      <w:marRight w:val="0"/>
      <w:marTop w:val="0"/>
      <w:marBottom w:val="0"/>
      <w:divBdr>
        <w:top w:val="none" w:sz="0" w:space="0" w:color="auto"/>
        <w:left w:val="none" w:sz="0" w:space="0" w:color="auto"/>
        <w:bottom w:val="none" w:sz="0" w:space="0" w:color="auto"/>
        <w:right w:val="none" w:sz="0" w:space="0" w:color="auto"/>
      </w:divBdr>
    </w:div>
    <w:div w:id="1460688085">
      <w:bodyDiv w:val="1"/>
      <w:marLeft w:val="0"/>
      <w:marRight w:val="0"/>
      <w:marTop w:val="0"/>
      <w:marBottom w:val="0"/>
      <w:divBdr>
        <w:top w:val="none" w:sz="0" w:space="0" w:color="auto"/>
        <w:left w:val="none" w:sz="0" w:space="0" w:color="auto"/>
        <w:bottom w:val="none" w:sz="0" w:space="0" w:color="auto"/>
        <w:right w:val="none" w:sz="0" w:space="0" w:color="auto"/>
      </w:divBdr>
    </w:div>
    <w:div w:id="1462310492">
      <w:bodyDiv w:val="1"/>
      <w:marLeft w:val="0"/>
      <w:marRight w:val="0"/>
      <w:marTop w:val="0"/>
      <w:marBottom w:val="0"/>
      <w:divBdr>
        <w:top w:val="none" w:sz="0" w:space="0" w:color="auto"/>
        <w:left w:val="none" w:sz="0" w:space="0" w:color="auto"/>
        <w:bottom w:val="none" w:sz="0" w:space="0" w:color="auto"/>
        <w:right w:val="none" w:sz="0" w:space="0" w:color="auto"/>
      </w:divBdr>
    </w:div>
    <w:div w:id="1486698926">
      <w:bodyDiv w:val="1"/>
      <w:marLeft w:val="0"/>
      <w:marRight w:val="0"/>
      <w:marTop w:val="0"/>
      <w:marBottom w:val="0"/>
      <w:divBdr>
        <w:top w:val="none" w:sz="0" w:space="0" w:color="auto"/>
        <w:left w:val="none" w:sz="0" w:space="0" w:color="auto"/>
        <w:bottom w:val="none" w:sz="0" w:space="0" w:color="auto"/>
        <w:right w:val="none" w:sz="0" w:space="0" w:color="auto"/>
      </w:divBdr>
    </w:div>
    <w:div w:id="1504934430">
      <w:bodyDiv w:val="1"/>
      <w:marLeft w:val="0"/>
      <w:marRight w:val="0"/>
      <w:marTop w:val="0"/>
      <w:marBottom w:val="0"/>
      <w:divBdr>
        <w:top w:val="none" w:sz="0" w:space="0" w:color="auto"/>
        <w:left w:val="none" w:sz="0" w:space="0" w:color="auto"/>
        <w:bottom w:val="none" w:sz="0" w:space="0" w:color="auto"/>
        <w:right w:val="none" w:sz="0" w:space="0" w:color="auto"/>
      </w:divBdr>
    </w:div>
    <w:div w:id="1507095348">
      <w:bodyDiv w:val="1"/>
      <w:marLeft w:val="0"/>
      <w:marRight w:val="0"/>
      <w:marTop w:val="0"/>
      <w:marBottom w:val="0"/>
      <w:divBdr>
        <w:top w:val="none" w:sz="0" w:space="0" w:color="auto"/>
        <w:left w:val="none" w:sz="0" w:space="0" w:color="auto"/>
        <w:bottom w:val="none" w:sz="0" w:space="0" w:color="auto"/>
        <w:right w:val="none" w:sz="0" w:space="0" w:color="auto"/>
      </w:divBdr>
    </w:div>
    <w:div w:id="1522742105">
      <w:bodyDiv w:val="1"/>
      <w:marLeft w:val="0"/>
      <w:marRight w:val="0"/>
      <w:marTop w:val="0"/>
      <w:marBottom w:val="0"/>
      <w:divBdr>
        <w:top w:val="none" w:sz="0" w:space="0" w:color="auto"/>
        <w:left w:val="none" w:sz="0" w:space="0" w:color="auto"/>
        <w:bottom w:val="none" w:sz="0" w:space="0" w:color="auto"/>
        <w:right w:val="none" w:sz="0" w:space="0" w:color="auto"/>
      </w:divBdr>
    </w:div>
    <w:div w:id="1557626678">
      <w:bodyDiv w:val="1"/>
      <w:marLeft w:val="0"/>
      <w:marRight w:val="0"/>
      <w:marTop w:val="0"/>
      <w:marBottom w:val="0"/>
      <w:divBdr>
        <w:top w:val="none" w:sz="0" w:space="0" w:color="auto"/>
        <w:left w:val="none" w:sz="0" w:space="0" w:color="auto"/>
        <w:bottom w:val="none" w:sz="0" w:space="0" w:color="auto"/>
        <w:right w:val="none" w:sz="0" w:space="0" w:color="auto"/>
      </w:divBdr>
    </w:div>
    <w:div w:id="1558593493">
      <w:bodyDiv w:val="1"/>
      <w:marLeft w:val="0"/>
      <w:marRight w:val="0"/>
      <w:marTop w:val="0"/>
      <w:marBottom w:val="0"/>
      <w:divBdr>
        <w:top w:val="none" w:sz="0" w:space="0" w:color="auto"/>
        <w:left w:val="none" w:sz="0" w:space="0" w:color="auto"/>
        <w:bottom w:val="none" w:sz="0" w:space="0" w:color="auto"/>
        <w:right w:val="none" w:sz="0" w:space="0" w:color="auto"/>
      </w:divBdr>
    </w:div>
    <w:div w:id="1608459812">
      <w:bodyDiv w:val="1"/>
      <w:marLeft w:val="0"/>
      <w:marRight w:val="0"/>
      <w:marTop w:val="0"/>
      <w:marBottom w:val="0"/>
      <w:divBdr>
        <w:top w:val="none" w:sz="0" w:space="0" w:color="auto"/>
        <w:left w:val="none" w:sz="0" w:space="0" w:color="auto"/>
        <w:bottom w:val="none" w:sz="0" w:space="0" w:color="auto"/>
        <w:right w:val="none" w:sz="0" w:space="0" w:color="auto"/>
      </w:divBdr>
    </w:div>
    <w:div w:id="1609241238">
      <w:bodyDiv w:val="1"/>
      <w:marLeft w:val="0"/>
      <w:marRight w:val="0"/>
      <w:marTop w:val="0"/>
      <w:marBottom w:val="0"/>
      <w:divBdr>
        <w:top w:val="none" w:sz="0" w:space="0" w:color="auto"/>
        <w:left w:val="none" w:sz="0" w:space="0" w:color="auto"/>
        <w:bottom w:val="none" w:sz="0" w:space="0" w:color="auto"/>
        <w:right w:val="none" w:sz="0" w:space="0" w:color="auto"/>
      </w:divBdr>
    </w:div>
    <w:div w:id="1629238628">
      <w:bodyDiv w:val="1"/>
      <w:marLeft w:val="0"/>
      <w:marRight w:val="0"/>
      <w:marTop w:val="0"/>
      <w:marBottom w:val="0"/>
      <w:divBdr>
        <w:top w:val="none" w:sz="0" w:space="0" w:color="auto"/>
        <w:left w:val="none" w:sz="0" w:space="0" w:color="auto"/>
        <w:bottom w:val="none" w:sz="0" w:space="0" w:color="auto"/>
        <w:right w:val="none" w:sz="0" w:space="0" w:color="auto"/>
      </w:divBdr>
    </w:div>
    <w:div w:id="1644307796">
      <w:bodyDiv w:val="1"/>
      <w:marLeft w:val="0"/>
      <w:marRight w:val="0"/>
      <w:marTop w:val="0"/>
      <w:marBottom w:val="0"/>
      <w:divBdr>
        <w:top w:val="none" w:sz="0" w:space="0" w:color="auto"/>
        <w:left w:val="none" w:sz="0" w:space="0" w:color="auto"/>
        <w:bottom w:val="none" w:sz="0" w:space="0" w:color="auto"/>
        <w:right w:val="none" w:sz="0" w:space="0" w:color="auto"/>
      </w:divBdr>
    </w:div>
    <w:div w:id="1676804346">
      <w:bodyDiv w:val="1"/>
      <w:marLeft w:val="0"/>
      <w:marRight w:val="0"/>
      <w:marTop w:val="0"/>
      <w:marBottom w:val="0"/>
      <w:divBdr>
        <w:top w:val="none" w:sz="0" w:space="0" w:color="auto"/>
        <w:left w:val="none" w:sz="0" w:space="0" w:color="auto"/>
        <w:bottom w:val="none" w:sz="0" w:space="0" w:color="auto"/>
        <w:right w:val="none" w:sz="0" w:space="0" w:color="auto"/>
      </w:divBdr>
    </w:div>
    <w:div w:id="1709984535">
      <w:bodyDiv w:val="1"/>
      <w:marLeft w:val="0"/>
      <w:marRight w:val="0"/>
      <w:marTop w:val="0"/>
      <w:marBottom w:val="0"/>
      <w:divBdr>
        <w:top w:val="none" w:sz="0" w:space="0" w:color="auto"/>
        <w:left w:val="none" w:sz="0" w:space="0" w:color="auto"/>
        <w:bottom w:val="none" w:sz="0" w:space="0" w:color="auto"/>
        <w:right w:val="none" w:sz="0" w:space="0" w:color="auto"/>
      </w:divBdr>
    </w:div>
    <w:div w:id="1711957756">
      <w:bodyDiv w:val="1"/>
      <w:marLeft w:val="0"/>
      <w:marRight w:val="0"/>
      <w:marTop w:val="0"/>
      <w:marBottom w:val="0"/>
      <w:divBdr>
        <w:top w:val="none" w:sz="0" w:space="0" w:color="auto"/>
        <w:left w:val="none" w:sz="0" w:space="0" w:color="auto"/>
        <w:bottom w:val="none" w:sz="0" w:space="0" w:color="auto"/>
        <w:right w:val="none" w:sz="0" w:space="0" w:color="auto"/>
      </w:divBdr>
    </w:div>
    <w:div w:id="1730420501">
      <w:bodyDiv w:val="1"/>
      <w:marLeft w:val="0"/>
      <w:marRight w:val="0"/>
      <w:marTop w:val="0"/>
      <w:marBottom w:val="0"/>
      <w:divBdr>
        <w:top w:val="none" w:sz="0" w:space="0" w:color="auto"/>
        <w:left w:val="none" w:sz="0" w:space="0" w:color="auto"/>
        <w:bottom w:val="none" w:sz="0" w:space="0" w:color="auto"/>
        <w:right w:val="none" w:sz="0" w:space="0" w:color="auto"/>
      </w:divBdr>
    </w:div>
    <w:div w:id="1735004840">
      <w:bodyDiv w:val="1"/>
      <w:marLeft w:val="0"/>
      <w:marRight w:val="0"/>
      <w:marTop w:val="0"/>
      <w:marBottom w:val="0"/>
      <w:divBdr>
        <w:top w:val="none" w:sz="0" w:space="0" w:color="auto"/>
        <w:left w:val="none" w:sz="0" w:space="0" w:color="auto"/>
        <w:bottom w:val="none" w:sz="0" w:space="0" w:color="auto"/>
        <w:right w:val="none" w:sz="0" w:space="0" w:color="auto"/>
      </w:divBdr>
    </w:div>
    <w:div w:id="1761759304">
      <w:bodyDiv w:val="1"/>
      <w:marLeft w:val="0"/>
      <w:marRight w:val="0"/>
      <w:marTop w:val="0"/>
      <w:marBottom w:val="0"/>
      <w:divBdr>
        <w:top w:val="none" w:sz="0" w:space="0" w:color="auto"/>
        <w:left w:val="none" w:sz="0" w:space="0" w:color="auto"/>
        <w:bottom w:val="none" w:sz="0" w:space="0" w:color="auto"/>
        <w:right w:val="none" w:sz="0" w:space="0" w:color="auto"/>
      </w:divBdr>
    </w:div>
    <w:div w:id="1776750595">
      <w:bodyDiv w:val="1"/>
      <w:marLeft w:val="0"/>
      <w:marRight w:val="0"/>
      <w:marTop w:val="0"/>
      <w:marBottom w:val="0"/>
      <w:divBdr>
        <w:top w:val="none" w:sz="0" w:space="0" w:color="auto"/>
        <w:left w:val="none" w:sz="0" w:space="0" w:color="auto"/>
        <w:bottom w:val="none" w:sz="0" w:space="0" w:color="auto"/>
        <w:right w:val="none" w:sz="0" w:space="0" w:color="auto"/>
      </w:divBdr>
    </w:div>
    <w:div w:id="1913347412">
      <w:bodyDiv w:val="1"/>
      <w:marLeft w:val="0"/>
      <w:marRight w:val="0"/>
      <w:marTop w:val="0"/>
      <w:marBottom w:val="0"/>
      <w:divBdr>
        <w:top w:val="none" w:sz="0" w:space="0" w:color="auto"/>
        <w:left w:val="none" w:sz="0" w:space="0" w:color="auto"/>
        <w:bottom w:val="none" w:sz="0" w:space="0" w:color="auto"/>
        <w:right w:val="none" w:sz="0" w:space="0" w:color="auto"/>
      </w:divBdr>
    </w:div>
    <w:div w:id="1928688394">
      <w:bodyDiv w:val="1"/>
      <w:marLeft w:val="0"/>
      <w:marRight w:val="0"/>
      <w:marTop w:val="0"/>
      <w:marBottom w:val="0"/>
      <w:divBdr>
        <w:top w:val="none" w:sz="0" w:space="0" w:color="auto"/>
        <w:left w:val="none" w:sz="0" w:space="0" w:color="auto"/>
        <w:bottom w:val="none" w:sz="0" w:space="0" w:color="auto"/>
        <w:right w:val="none" w:sz="0" w:space="0" w:color="auto"/>
      </w:divBdr>
    </w:div>
    <w:div w:id="1964069958">
      <w:bodyDiv w:val="1"/>
      <w:marLeft w:val="0"/>
      <w:marRight w:val="0"/>
      <w:marTop w:val="0"/>
      <w:marBottom w:val="0"/>
      <w:divBdr>
        <w:top w:val="none" w:sz="0" w:space="0" w:color="auto"/>
        <w:left w:val="none" w:sz="0" w:space="0" w:color="auto"/>
        <w:bottom w:val="none" w:sz="0" w:space="0" w:color="auto"/>
        <w:right w:val="none" w:sz="0" w:space="0" w:color="auto"/>
      </w:divBdr>
    </w:div>
    <w:div w:id="2012365320">
      <w:bodyDiv w:val="1"/>
      <w:marLeft w:val="0"/>
      <w:marRight w:val="0"/>
      <w:marTop w:val="0"/>
      <w:marBottom w:val="0"/>
      <w:divBdr>
        <w:top w:val="none" w:sz="0" w:space="0" w:color="auto"/>
        <w:left w:val="none" w:sz="0" w:space="0" w:color="auto"/>
        <w:bottom w:val="none" w:sz="0" w:space="0" w:color="auto"/>
        <w:right w:val="none" w:sz="0" w:space="0" w:color="auto"/>
      </w:divBdr>
    </w:div>
    <w:div w:id="2023893429">
      <w:bodyDiv w:val="1"/>
      <w:marLeft w:val="0"/>
      <w:marRight w:val="0"/>
      <w:marTop w:val="0"/>
      <w:marBottom w:val="0"/>
      <w:divBdr>
        <w:top w:val="none" w:sz="0" w:space="0" w:color="auto"/>
        <w:left w:val="none" w:sz="0" w:space="0" w:color="auto"/>
        <w:bottom w:val="none" w:sz="0" w:space="0" w:color="auto"/>
        <w:right w:val="none" w:sz="0" w:space="0" w:color="auto"/>
      </w:divBdr>
    </w:div>
    <w:div w:id="2059819826">
      <w:bodyDiv w:val="1"/>
      <w:marLeft w:val="0"/>
      <w:marRight w:val="0"/>
      <w:marTop w:val="0"/>
      <w:marBottom w:val="0"/>
      <w:divBdr>
        <w:top w:val="none" w:sz="0" w:space="0" w:color="auto"/>
        <w:left w:val="none" w:sz="0" w:space="0" w:color="auto"/>
        <w:bottom w:val="none" w:sz="0" w:space="0" w:color="auto"/>
        <w:right w:val="none" w:sz="0" w:space="0" w:color="auto"/>
      </w:divBdr>
    </w:div>
    <w:div w:id="2069646463">
      <w:bodyDiv w:val="1"/>
      <w:marLeft w:val="0"/>
      <w:marRight w:val="0"/>
      <w:marTop w:val="0"/>
      <w:marBottom w:val="0"/>
      <w:divBdr>
        <w:top w:val="none" w:sz="0" w:space="0" w:color="auto"/>
        <w:left w:val="none" w:sz="0" w:space="0" w:color="auto"/>
        <w:bottom w:val="none" w:sz="0" w:space="0" w:color="auto"/>
        <w:right w:val="none" w:sz="0" w:space="0" w:color="auto"/>
      </w:divBdr>
    </w:div>
    <w:div w:id="2129814196">
      <w:bodyDiv w:val="1"/>
      <w:marLeft w:val="0"/>
      <w:marRight w:val="0"/>
      <w:marTop w:val="0"/>
      <w:marBottom w:val="0"/>
      <w:divBdr>
        <w:top w:val="none" w:sz="0" w:space="0" w:color="auto"/>
        <w:left w:val="none" w:sz="0" w:space="0" w:color="auto"/>
        <w:bottom w:val="none" w:sz="0" w:space="0" w:color="auto"/>
        <w:right w:val="none" w:sz="0" w:space="0" w:color="auto"/>
      </w:divBdr>
    </w:div>
    <w:div w:id="213250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16227A-ED3D-4CE9-898E-02AEBDD75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4</Pages>
  <Words>2264</Words>
  <Characters>12910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Смоленской</Company>
  <LinksUpToDate>false</LinksUpToDate>
  <CharactersWithSpaces>15144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ГУГЗ</dc:creator>
  <cp:lastModifiedBy>Марина А. Ауструмс</cp:lastModifiedBy>
  <cp:revision>31</cp:revision>
  <cp:lastPrinted>2026-09-03T01:35:00Z</cp:lastPrinted>
  <dcterms:created xsi:type="dcterms:W3CDTF">2026-02-26T11:18:00Z</dcterms:created>
  <dcterms:modified xsi:type="dcterms:W3CDTF">2026-09-03T01:37:00Z</dcterms:modified>
</cp:coreProperties>
</file>