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Default="00CB16DA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поставку </w:t>
      </w:r>
      <w:r w:rsidR="00D663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папок картонных</w:t>
      </w:r>
      <w:r w:rsidR="00676A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26177030381607717010010014006</w:t>
      </w:r>
      <w:r w:rsidR="00D66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D66370">
        <w:rPr>
          <w:rFonts w:ascii="Times New Roman" w:hAnsi="Times New Roman" w:cs="Times New Roman"/>
          <w:b/>
          <w:sz w:val="24"/>
          <w:szCs w:val="24"/>
        </w:rPr>
        <w:t>папки картонные</w:t>
      </w:r>
      <w:r w:rsidR="008B09A3">
        <w:rPr>
          <w:rFonts w:ascii="Times New Roman" w:hAnsi="Times New Roman" w:cs="Times New Roman"/>
          <w:b/>
          <w:sz w:val="24"/>
          <w:szCs w:val="24"/>
        </w:rPr>
        <w:t xml:space="preserve"> для хранения предметов Музейного фонда Российской Федерации</w:t>
      </w:r>
      <w:bookmarkStart w:id="1" w:name="_GoBack"/>
      <w:bookmarkEnd w:id="1"/>
      <w:r w:rsidR="00676AD3" w:rsidRPr="00676AD3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2" w:name="P1475"/>
      <w:bookmarkEnd w:id="2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D66370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81263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</w:t>
      </w:r>
      <w:r w:rsidRPr="00C319DB">
        <w:rPr>
          <w:rFonts w:ascii="Times New Roman" w:hAnsi="Times New Roman" w:cs="Times New Roman"/>
          <w:sz w:val="24"/>
          <w:szCs w:val="24"/>
        </w:rPr>
        <w:lastRenderedPageBreak/>
        <w:t xml:space="preserve">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3rdcrjn"/>
      <w:bookmarkEnd w:id="3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4" w:name="26in1rg"/>
      <w:bookmarkEnd w:id="4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lnxbz9"/>
      <w:bookmarkEnd w:id="5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6" w:name="35nkun2"/>
      <w:bookmarkEnd w:id="6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7" w:name="1ksv4uv"/>
      <w:bookmarkEnd w:id="7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44sinio"/>
      <w:bookmarkEnd w:id="8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9" w:name="2jxsxqh"/>
      <w:bookmarkEnd w:id="9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10" w:name="3j2qqm3"/>
      <w:bookmarkEnd w:id="10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1" w:name="2xcytpi"/>
      <w:bookmarkEnd w:id="11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lastRenderedPageBreak/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3whwml4"/>
      <w:bookmarkEnd w:id="12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3" w:name="2bn6wsx"/>
      <w:bookmarkEnd w:id="13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qsh70q"/>
      <w:bookmarkEnd w:id="14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3as4poj"/>
      <w:bookmarkEnd w:id="15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6" w:name="1pxezwc"/>
      <w:bookmarkEnd w:id="16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49x2ik5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6"/>
      <w:bookmarkEnd w:id="19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</w:t>
      </w:r>
      <w:proofErr w:type="gramEnd"/>
      <w:r w:rsidRPr="00277A74">
        <w:rPr>
          <w:rFonts w:ascii="Times New Roman" w:hAnsi="Times New Roman" w:cs="Times New Roman"/>
          <w:b/>
          <w:sz w:val="24"/>
          <w:szCs w:val="24"/>
        </w:rPr>
        <w:t xml:space="preserve">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32hioqz"/>
      <w:bookmarkEnd w:id="20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D66370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81263F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r w:rsidR="00D66370">
        <w:rPr>
          <w:rFonts w:ascii="Times New Roman" w:hAnsi="Times New Roman" w:cs="Times New Roman"/>
          <w:sz w:val="24"/>
          <w:szCs w:val="24"/>
        </w:rPr>
        <w:t>договора (</w:t>
      </w:r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Pr="00B208E7" w:rsidRDefault="00D66370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A5FC3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D66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папок картонных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ОКПД2/КТРУ: </w:t>
      </w:r>
      <w:r w:rsidR="00D66370" w:rsidRPr="00D6637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17.23.13.193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ИКЗ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26177030381607717010010014006</w:t>
      </w:r>
      <w:r w:rsidR="00D6637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Место поставки: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г. Москва, пр-т Мира, д. 119, стр. 36</w:t>
      </w:r>
      <w:r w:rsidRPr="00676A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76AD3" w:rsidRPr="00676AD3" w:rsidRDefault="00676AD3" w:rsidP="00676A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 Срок поставки: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момента заключения Договора по </w:t>
      </w:r>
      <w:r w:rsidR="00D66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июн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2026 г.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:rsid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 товара:</w:t>
      </w:r>
    </w:p>
    <w:p w:rsidR="00D66370" w:rsidRDefault="00D66370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Style w:val="ad"/>
        <w:tblW w:w="14992" w:type="dxa"/>
        <w:tblLayout w:type="fixed"/>
        <w:tblLook w:val="04A0" w:firstRow="1" w:lastRow="0" w:firstColumn="1" w:lastColumn="0" w:noHBand="0" w:noVBand="1"/>
      </w:tblPr>
      <w:tblGrid>
        <w:gridCol w:w="503"/>
        <w:gridCol w:w="1873"/>
        <w:gridCol w:w="1985"/>
        <w:gridCol w:w="2410"/>
        <w:gridCol w:w="1701"/>
        <w:gridCol w:w="3827"/>
        <w:gridCol w:w="1417"/>
        <w:gridCol w:w="1276"/>
      </w:tblGrid>
      <w:tr w:rsidR="00D66370" w:rsidTr="00D66370">
        <w:trPr>
          <w:trHeight w:val="647"/>
        </w:trPr>
        <w:tc>
          <w:tcPr>
            <w:tcW w:w="503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73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товара,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включения дополнительных характеристик товара</w:t>
            </w:r>
          </w:p>
        </w:tc>
        <w:tc>
          <w:tcPr>
            <w:tcW w:w="1417" w:type="dxa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370" w:rsidRPr="008A58DE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ичество</w:t>
            </w: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  <w:p w:rsidR="00D66370" w:rsidRPr="008A58DE" w:rsidRDefault="00D66370" w:rsidP="00D6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2410" w:type="dxa"/>
          </w:tcPr>
          <w:p w:rsidR="00D66370" w:rsidRPr="00750E25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75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251"/>
        </w:trPr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A5265A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301 – 303 (высота) х 220 - 222 (ширина)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470"/>
        </w:trPr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2410" w:type="dxa"/>
          </w:tcPr>
          <w:p w:rsidR="00D66370" w:rsidRPr="00682191" w:rsidRDefault="00D66370" w:rsidP="00D66370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2410" w:type="dxa"/>
          </w:tcPr>
          <w:p w:rsidR="00D66370" w:rsidRPr="00A5265A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2410" w:type="dxa"/>
          </w:tcPr>
          <w:p w:rsidR="00D66370" w:rsidRPr="00A5265A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837"/>
        </w:trPr>
        <w:tc>
          <w:tcPr>
            <w:tcW w:w="50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2410" w:type="dxa"/>
          </w:tcPr>
          <w:p w:rsidR="00D66370" w:rsidRPr="00750E25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3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2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586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511 - 513 (высота) х 410 -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</w:t>
            </w: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412 (ширина)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214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2410" w:type="dxa"/>
          </w:tcPr>
          <w:p w:rsidR="00D66370" w:rsidRPr="00682191" w:rsidRDefault="00D66370" w:rsidP="00D66370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837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 w:val="restart"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2410" w:type="dxa"/>
          </w:tcPr>
          <w:p w:rsidR="00D66370" w:rsidRPr="00750E25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3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2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870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410 – 412 (высота) х 308 -310 (ширина)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2410" w:type="dxa"/>
          </w:tcPr>
          <w:p w:rsidR="00D66370" w:rsidRPr="00682191" w:rsidRDefault="00D66370" w:rsidP="00D66370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 w:val="restart"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73" w:type="dxa"/>
            <w:vMerge w:val="restart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2410" w:type="dxa"/>
          </w:tcPr>
          <w:p w:rsidR="00D66370" w:rsidRPr="00750E25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D66370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3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112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C07C51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410" w:type="dxa"/>
          </w:tcPr>
          <w:p w:rsidR="00D66370" w:rsidRPr="00C07C51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701" w:type="dxa"/>
          </w:tcPr>
          <w:p w:rsidR="00D66370" w:rsidRPr="00C07C51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C07C51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rPr>
          <w:trHeight w:val="897"/>
        </w:trPr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613 - 615 (высота) х 511 -513 (ширина)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2410" w:type="dxa"/>
          </w:tcPr>
          <w:p w:rsidR="00D66370" w:rsidRPr="00682191" w:rsidRDefault="00D66370" w:rsidP="00D66370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370" w:rsidRPr="00D52758" w:rsidTr="00D66370">
        <w:tc>
          <w:tcPr>
            <w:tcW w:w="50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2410" w:type="dxa"/>
          </w:tcPr>
          <w:p w:rsidR="00D66370" w:rsidRPr="002C1588" w:rsidRDefault="00D66370" w:rsidP="00D663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701" w:type="dxa"/>
          </w:tcPr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D66370" w:rsidRPr="002C1588" w:rsidRDefault="00D66370" w:rsidP="00D66370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D66370" w:rsidRPr="002C158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6370" w:rsidRPr="00D52758" w:rsidRDefault="00D66370" w:rsidP="00D6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370" w:rsidRDefault="00D66370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D66370" w:rsidRDefault="00D66370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D66370" w:rsidRPr="00676AD3" w:rsidRDefault="00D66370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качеству, упаковке товара</w:t>
      </w:r>
    </w:p>
    <w:p w:rsidR="00676AD3" w:rsidRPr="00676AD3" w:rsidRDefault="00676AD3" w:rsidP="00676AD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Поставляемый т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овар </w:t>
      </w:r>
      <w:r w:rsidRPr="00676AD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долж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ен</w:t>
      </w:r>
      <w:r w:rsidRPr="00676AD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быть 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новым</w:t>
      </w:r>
      <w:r w:rsidRPr="00676AD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не бывшим в употреблении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восстановленным,</w:t>
      </w:r>
      <w:r w:rsidRPr="00676A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 которого не была осуществлена замена составных частей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4.2. Марка стали, используемая для изготовления стоек: </w:t>
      </w:r>
      <w:r w:rsidRPr="00676A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AISI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304 или 08Х18Н10 (соответствие ГОСТу 5632-2014).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Покрытие стоек должно быть выполнено методом вакуумно-ионного напыления.</w:t>
      </w:r>
    </w:p>
    <w:p w:rsidR="00676AD3" w:rsidRPr="00676AD3" w:rsidRDefault="00676AD3" w:rsidP="00676AD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4.3. Все кромки, углы и швы должны быть зачищены и закруглены. Резиновая окантовка оснований стоек должна быть цельной, плотно прилегающей, без зазоров.</w:t>
      </w:r>
    </w:p>
    <w:p w:rsidR="00676AD3" w:rsidRPr="00676AD3" w:rsidRDefault="00676AD3" w:rsidP="00676AD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4.4. Внешний вид товара не должен содержать дефекты. Окраска товара должна быть равномерная, без подтеков, пропусков, пузырей и царапин. Все соединения должны быть плотные, без зазоров и люфта.</w:t>
      </w:r>
    </w:p>
    <w:p w:rsidR="00676AD3" w:rsidRPr="00676AD3" w:rsidRDefault="00676AD3" w:rsidP="00676AD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x-none"/>
        </w:rPr>
        <w:t>4.5. Покрытие должно быть устойчиво к регулярной влажной уборке с использованием мягкой ткани, смоченной в воде с использованием бытовых моющих средств.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bookmarkStart w:id="21" w:name="_Hlk104203244"/>
      <w:r w:rsidRPr="00676AD3">
        <w:rPr>
          <w:rFonts w:ascii="Times New Roman" w:eastAsia="MS Mincho" w:hAnsi="Times New Roman" w:cs="Times New Roman"/>
          <w:sz w:val="24"/>
          <w:szCs w:val="24"/>
          <w:lang w:eastAsia="ru-RU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 и</w:t>
      </w:r>
      <w:r w:rsidRPr="0067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жидкостей</w:t>
      </w:r>
      <w:r w:rsidRPr="00676AD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76AD3" w:rsidRPr="00676AD3" w:rsidRDefault="00676AD3" w:rsidP="00676AD3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bookmarkEnd w:id="21"/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поставке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5.1. Способ доставки товара до Заказчика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определяется </w:t>
      </w:r>
      <w:proofErr w:type="gramStart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Поставщиком  самостоятельно</w:t>
      </w:r>
      <w:proofErr w:type="gramEnd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Расходы по доставке и погрузке-разгрузке Заказчиком не возмещаются. 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5.2. Поставка товара осуществляется единовременно в рабочие дни, время московское: с 10:00 до 17:00. Поставщик направляет Заказчику уведомление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времени и дате доставки товара в место доставки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 менее чем за 1 (один) календарный день по электронной почте </w:t>
      </w:r>
      <w:hyperlink r:id="rId6" w:history="1"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zakupki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eastAsia="x-none"/>
          </w:rPr>
          <w:t>@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museikino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eastAsia="x-none"/>
          </w:rPr>
          <w:t>.</w:t>
        </w:r>
        <w:proofErr w:type="spellStart"/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ru</w:t>
        </w:r>
        <w:proofErr w:type="spellEnd"/>
      </w:hyperlink>
      <w:r w:rsidRPr="00676AD3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ru-RU"/>
        </w:rPr>
        <w:t>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Поставщика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заявки.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Поставщик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менее чем за 1 (один) рабочий день направляет Заказчику заявку на электронную почту </w:t>
      </w:r>
      <w:hyperlink r:id="rId7" w:history="1"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zakupki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eastAsia="x-none"/>
          </w:rPr>
          <w:t>@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museikino</w:t>
        </w:r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eastAsia="x-none"/>
          </w:rPr>
          <w:t>.</w:t>
        </w:r>
        <w:proofErr w:type="spellStart"/>
        <w:r w:rsidRPr="00676AD3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val="en-US" w:eastAsia="x-none"/>
          </w:rPr>
          <w:t>ru</w:t>
        </w:r>
        <w:proofErr w:type="spellEnd"/>
      </w:hyperlink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указанием следующей информации: марка, модель и </w:t>
      </w:r>
      <w:proofErr w:type="spellStart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гос.номер</w:t>
      </w:r>
      <w:proofErr w:type="spellEnd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Поставщика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подписывается </w:t>
      </w:r>
      <w:proofErr w:type="gramStart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уполномоченным лицом</w:t>
      </w:r>
      <w:proofErr w:type="gramEnd"/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имеющим право действовать от его имени.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Непосредственно после разгрузки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безотлагательно убрать и вывезти весь мусор, который может образоваться в процессе доставки и разгрузки товара.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Расходы, связанные с транспортировкой, погрузочно-разгрузочными работами несоответствующего условиям настоящего технического задания товара, несет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Претензии Заказчика к качеству товара могут предъявляться в течение гарантийного срока, который составляет не менее 12 (двенадцати) месяцев с момента подписания Заказчиком документа о приемке. 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Под гарантией подразумевается ремонт, замена деталей, комплектующих, а также товара. Гарантийные обязательства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распространяются на все недостатки, делающие невозможным использование товара по назначению.</w:t>
      </w:r>
    </w:p>
    <w:p w:rsidR="00676AD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Если в течение гарантийного срока обнаружатся недостатки, то они подлежат устранению силами и средствами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Поставщика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указанным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третьим лицом за счет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Поставщика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Период исполнения гарантийных обязательств по устранению недостатков не может превышать 10 (десяти) рабочих дней с момента получения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уведомления от Заказчика о недостатках товара.</w:t>
      </w:r>
    </w:p>
    <w:p w:rsidR="00BA5FC3" w:rsidRPr="00676AD3" w:rsidRDefault="00676AD3" w:rsidP="00676A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6.4. Все расходы по устранению недостатков товара (включая, при необходимости, доставку к месту ремонта и обратно, погрузочно-разгрузочные работы) несет 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Поставщик</w:t>
      </w:r>
      <w:r w:rsidRPr="00676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A5FC3" w:rsidRPr="0043475E" w:rsidRDefault="00BA5FC3" w:rsidP="00BA5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370" w:rsidRDefault="00D66370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D" w:rsidRDefault="004E0E8D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0E8D" w:rsidSect="00D66370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4E0E8D" w:rsidRPr="00676AD3" w:rsidRDefault="004E0E8D" w:rsidP="004E0E8D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папок картонных</w:t>
      </w:r>
    </w:p>
    <w:p w:rsidR="004E0E8D" w:rsidRPr="00676AD3" w:rsidRDefault="004E0E8D" w:rsidP="004E0E8D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ОКПД2/КТРУ: </w:t>
      </w:r>
      <w:r w:rsidRPr="00D6637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17.23.13.193</w:t>
      </w:r>
    </w:p>
    <w:p w:rsidR="004E0E8D" w:rsidRPr="00676AD3" w:rsidRDefault="004E0E8D" w:rsidP="004E0E8D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ИКЗ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26177030381607717010010014006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676AD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000244</w:t>
      </w:r>
    </w:p>
    <w:p w:rsidR="00676AD3" w:rsidRPr="00676AD3" w:rsidRDefault="00676AD3" w:rsidP="004E0E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4738" w:type="dxa"/>
        <w:tblLayout w:type="fixed"/>
        <w:tblLook w:val="04A0" w:firstRow="1" w:lastRow="0" w:firstColumn="1" w:lastColumn="0" w:noHBand="0" w:noVBand="1"/>
      </w:tblPr>
      <w:tblGrid>
        <w:gridCol w:w="503"/>
        <w:gridCol w:w="1335"/>
        <w:gridCol w:w="1701"/>
        <w:gridCol w:w="1843"/>
        <w:gridCol w:w="1276"/>
        <w:gridCol w:w="2835"/>
        <w:gridCol w:w="1417"/>
        <w:gridCol w:w="1276"/>
        <w:gridCol w:w="1276"/>
        <w:gridCol w:w="1276"/>
      </w:tblGrid>
      <w:tr w:rsidR="004E0E8D" w:rsidTr="004E0E8D">
        <w:trPr>
          <w:trHeight w:val="647"/>
        </w:trPr>
        <w:tc>
          <w:tcPr>
            <w:tcW w:w="50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3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товара,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включения дополнительных характеристик товара</w:t>
            </w:r>
          </w:p>
        </w:tc>
        <w:tc>
          <w:tcPr>
            <w:tcW w:w="1417" w:type="dxa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0E8D" w:rsidRPr="008A58DE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ичество</w:t>
            </w: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8DE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  <w:p w:rsidR="004E0E8D" w:rsidRPr="008A58DE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E8D" w:rsidRPr="008A58DE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 </w:t>
            </w:r>
          </w:p>
        </w:tc>
        <w:tc>
          <w:tcPr>
            <w:tcW w:w="1276" w:type="dxa"/>
          </w:tcPr>
          <w:p w:rsidR="004E0E8D" w:rsidRPr="008A58DE" w:rsidRDefault="004E0E8D" w:rsidP="00BC4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Стоимость, руб. </w:t>
            </w:r>
          </w:p>
        </w:tc>
      </w:tr>
      <w:tr w:rsidR="004E0E8D" w:rsidRPr="00D52758" w:rsidTr="004E0E8D">
        <w:tc>
          <w:tcPr>
            <w:tcW w:w="503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1843" w:type="dxa"/>
          </w:tcPr>
          <w:p w:rsidR="004E0E8D" w:rsidRPr="00750E25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75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251"/>
        </w:trPr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A5265A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301 – 303 (высота) х 220 - 222 (ширина)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470"/>
        </w:trPr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1843" w:type="dxa"/>
          </w:tcPr>
          <w:p w:rsidR="004E0E8D" w:rsidRPr="00682191" w:rsidRDefault="004E0E8D" w:rsidP="00BC4392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1843" w:type="dxa"/>
          </w:tcPr>
          <w:p w:rsidR="004E0E8D" w:rsidRPr="00A5265A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1843" w:type="dxa"/>
          </w:tcPr>
          <w:p w:rsidR="004E0E8D" w:rsidRPr="00A5265A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837"/>
        </w:trPr>
        <w:tc>
          <w:tcPr>
            <w:tcW w:w="503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1843" w:type="dxa"/>
          </w:tcPr>
          <w:p w:rsidR="004E0E8D" w:rsidRPr="00750E25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3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2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586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511 - 513 (высота) х 410 -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</w:t>
            </w: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412 (ширина)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214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1843" w:type="dxa"/>
          </w:tcPr>
          <w:p w:rsidR="004E0E8D" w:rsidRPr="00682191" w:rsidRDefault="004E0E8D" w:rsidP="00BC4392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837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1843" w:type="dxa"/>
          </w:tcPr>
          <w:p w:rsidR="004E0E8D" w:rsidRPr="00750E25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3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2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870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410 – 412 (высота) х 308 -310 (ширина)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1843" w:type="dxa"/>
          </w:tcPr>
          <w:p w:rsidR="004E0E8D" w:rsidRPr="00682191" w:rsidRDefault="004E0E8D" w:rsidP="00BC4392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 w:val="restart"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vMerge w:val="restart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A"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Плотность картона, г/м2</w:t>
            </w:r>
          </w:p>
        </w:tc>
        <w:tc>
          <w:tcPr>
            <w:tcW w:w="1843" w:type="dxa"/>
          </w:tcPr>
          <w:p w:rsidR="004E0E8D" w:rsidRPr="00750E25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E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440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0E8D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Способ фиксации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Клапан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3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Папка-конверт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112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C07C51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4E0E8D" w:rsidRPr="00C07C51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Складная</w:t>
            </w:r>
          </w:p>
        </w:tc>
        <w:tc>
          <w:tcPr>
            <w:tcW w:w="1276" w:type="dxa"/>
          </w:tcPr>
          <w:p w:rsidR="004E0E8D" w:rsidRPr="00C07C51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C07C51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1">
              <w:rPr>
                <w:rFonts w:ascii="Times New Roman" w:hAnsi="Times New Roman" w:cs="Times New Roman"/>
                <w:sz w:val="20"/>
                <w:szCs w:val="20"/>
              </w:rPr>
              <w:t>Для возможности хранения в условиях ограниченного пространства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rPr>
          <w:trHeight w:val="897"/>
        </w:trPr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Размеры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 xml:space="preserve"> в закрытом виде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B0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613 - 615 (высота) х 511 -513 (ширина)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highlight w:val="yellow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В соответствии с размерами документов, хранящихся в музее, избежание деформации и перегибания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Тип картона</w:t>
            </w:r>
          </w:p>
        </w:tc>
        <w:tc>
          <w:tcPr>
            <w:tcW w:w="1843" w:type="dxa"/>
          </w:tcPr>
          <w:p w:rsidR="004E0E8D" w:rsidRPr="00682191" w:rsidRDefault="004E0E8D" w:rsidP="00BC4392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Бескислотный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 для обеспечения нейтральности среды хранения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Количество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предотвращения выпадения, деформации и трения документов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Ширина длинного клапана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≥ </w:t>
            </w: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защиты нижнего края документов при хранении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Описание клапанов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Два короче третьего, приклеиваются сверху и снизу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Для равномерного распределения нагрузки, предотвращение смещения, деформации краев документов, защита от пыли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D" w:rsidRPr="00D52758" w:rsidTr="004E0E8D">
        <w:tc>
          <w:tcPr>
            <w:tcW w:w="503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hAnsi="Times New Roman" w:cs="Times New Roman"/>
                <w:spacing w:val="15"/>
                <w:sz w:val="20"/>
                <w:szCs w:val="20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</w:tcPr>
          <w:p w:rsidR="004E0E8D" w:rsidRPr="002C1588" w:rsidRDefault="004E0E8D" w:rsidP="00BC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  <w:r w:rsidRPr="002C158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графических документов</w:t>
            </w:r>
          </w:p>
        </w:tc>
        <w:tc>
          <w:tcPr>
            <w:tcW w:w="1276" w:type="dxa"/>
          </w:tcPr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caps/>
                <w:spacing w:val="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Цель применения, в соответствии с Едиными правилами организации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комплектования, учета,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хранения и использования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музейных предметов</w:t>
            </w:r>
          </w:p>
          <w:p w:rsidR="004E0E8D" w:rsidRPr="002C1588" w:rsidRDefault="004E0E8D" w:rsidP="00BC439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1588">
              <w:rPr>
                <w:sz w:val="20"/>
                <w:szCs w:val="20"/>
              </w:rPr>
              <w:t>и музейных коллекций, утв. приказом Минкультуры РФ</w:t>
            </w:r>
          </w:p>
          <w:p w:rsidR="004E0E8D" w:rsidRPr="002C158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588">
              <w:rPr>
                <w:rFonts w:ascii="Times New Roman" w:hAnsi="Times New Roman" w:cs="Times New Roman"/>
                <w:sz w:val="20"/>
                <w:szCs w:val="20"/>
              </w:rPr>
              <w:t>от 23.07.2020 № 827</w:t>
            </w:r>
          </w:p>
        </w:tc>
        <w:tc>
          <w:tcPr>
            <w:tcW w:w="1417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E8D" w:rsidRPr="00D52758" w:rsidRDefault="004E0E8D" w:rsidP="00BC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E8D" w:rsidRDefault="004E0E8D" w:rsidP="004E0E8D"/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:rsidR="00676AD3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A5FC3" w:rsidRPr="0043475E" w:rsidRDefault="00BA5FC3" w:rsidP="00BA5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1333" w:rsidSect="004E0E8D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8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2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2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0B1947"/>
    <w:rsid w:val="002A09CC"/>
    <w:rsid w:val="0034639F"/>
    <w:rsid w:val="004E0E8D"/>
    <w:rsid w:val="00574F02"/>
    <w:rsid w:val="005B0976"/>
    <w:rsid w:val="00676AD3"/>
    <w:rsid w:val="0081263F"/>
    <w:rsid w:val="00873626"/>
    <w:rsid w:val="008B09A3"/>
    <w:rsid w:val="008B0F1B"/>
    <w:rsid w:val="00936819"/>
    <w:rsid w:val="00B0294D"/>
    <w:rsid w:val="00BA5FC3"/>
    <w:rsid w:val="00CB16DA"/>
    <w:rsid w:val="00D66370"/>
    <w:rsid w:val="00DB432D"/>
    <w:rsid w:val="00F4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A3F5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D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3C347F9A3FDCEBCE44C67E26B7A2F5BB190F954BA0A3AB1831AD223695E9A2C4CB8DFCB37736453DE64C3Y3q9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useik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useikino.ru" TargetMode="External"/><Relationship Id="rId5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8782</Words>
  <Characters>50062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6</cp:revision>
  <cp:lastPrinted>2026-06-23T09:37:00Z</cp:lastPrinted>
  <dcterms:created xsi:type="dcterms:W3CDTF">2026-06-22T07:54:00Z</dcterms:created>
  <dcterms:modified xsi:type="dcterms:W3CDTF">2026-06-23T11:31:00Z</dcterms:modified>
</cp:coreProperties>
</file>