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412B07" w:rsidRPr="00D77ECE" w:rsidRDefault="00D77ECE" w:rsidP="00D77ECE">
      <w:pPr>
        <w:pStyle w:val="ab"/>
        <w:ind w:left="250" w:right="57"/>
        <w:jc w:val="center"/>
        <w:rPr>
          <w:b/>
          <w:sz w:val="22"/>
          <w:szCs w:val="22"/>
        </w:rPr>
      </w:pPr>
      <w:r w:rsidRPr="00D77ECE">
        <w:rPr>
          <w:b/>
          <w:sz w:val="22"/>
          <w:szCs w:val="22"/>
        </w:rPr>
        <w:t>Строительные материалы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FE54D4">
        <w:rPr>
          <w:b/>
          <w:bCs/>
          <w:color w:val="000000" w:themeColor="text1"/>
          <w:sz w:val="22"/>
          <w:szCs w:val="22"/>
        </w:rPr>
        <w:t>230</w:t>
      </w:r>
      <w:r w:rsidR="00F27630">
        <w:rPr>
          <w:b/>
          <w:bCs/>
          <w:color w:val="000000" w:themeColor="text1"/>
          <w:sz w:val="22"/>
          <w:szCs w:val="22"/>
        </w:rPr>
        <w:t>0812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D77ECE" w:rsidRPr="00D77ECE">
        <w:rPr>
          <w:sz w:val="22"/>
          <w:szCs w:val="22"/>
        </w:rPr>
        <w:t>строительные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2763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2763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A615D0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25"/>
        <w:gridCol w:w="709"/>
        <w:gridCol w:w="567"/>
        <w:gridCol w:w="2126"/>
        <w:gridCol w:w="2976"/>
        <w:gridCol w:w="2977"/>
      </w:tblGrid>
      <w:tr w:rsidR="00F27630" w:rsidRPr="00E52315" w:rsidTr="00F27630">
        <w:tc>
          <w:tcPr>
            <w:tcW w:w="1277" w:type="dxa"/>
            <w:vAlign w:val="center"/>
          </w:tcPr>
          <w:p w:rsidR="00F27630" w:rsidRPr="00E52315" w:rsidRDefault="00F27630" w:rsidP="00363C01">
            <w:pPr>
              <w:jc w:val="center"/>
              <w:rPr>
                <w:b/>
              </w:rPr>
            </w:pPr>
            <w:r w:rsidRPr="00E52315">
              <w:rPr>
                <w:b/>
              </w:rPr>
              <w:t>Предмет контракта</w:t>
            </w:r>
          </w:p>
        </w:tc>
        <w:tc>
          <w:tcPr>
            <w:tcW w:w="425" w:type="dxa"/>
            <w:vAlign w:val="center"/>
          </w:tcPr>
          <w:p w:rsidR="00F27630" w:rsidRPr="00E52315" w:rsidRDefault="00F27630" w:rsidP="00363C01">
            <w:pPr>
              <w:ind w:left="-121" w:right="-108"/>
              <w:jc w:val="center"/>
              <w:rPr>
                <w:b/>
              </w:rPr>
            </w:pPr>
            <w:r w:rsidRPr="00E52315">
              <w:rPr>
                <w:b/>
              </w:rPr>
              <w:t>№</w:t>
            </w:r>
          </w:p>
          <w:p w:rsidR="00F27630" w:rsidRPr="00E52315" w:rsidRDefault="00F27630" w:rsidP="00363C01">
            <w:pPr>
              <w:ind w:left="-121" w:right="-108"/>
              <w:jc w:val="center"/>
              <w:rPr>
                <w:b/>
              </w:rPr>
            </w:pPr>
            <w:r w:rsidRPr="00E52315">
              <w:rPr>
                <w:b/>
              </w:rPr>
              <w:t>п/п</w:t>
            </w:r>
          </w:p>
        </w:tc>
        <w:tc>
          <w:tcPr>
            <w:tcW w:w="709" w:type="dxa"/>
            <w:vAlign w:val="center"/>
          </w:tcPr>
          <w:p w:rsidR="00F27630" w:rsidRPr="00E52315" w:rsidRDefault="00F27630" w:rsidP="00363C01">
            <w:pPr>
              <w:ind w:left="-121" w:right="-108"/>
              <w:jc w:val="center"/>
              <w:rPr>
                <w:b/>
              </w:rPr>
            </w:pPr>
            <w:r w:rsidRPr="00E52315">
              <w:rPr>
                <w:b/>
              </w:rPr>
              <w:t>Кол-во</w:t>
            </w:r>
          </w:p>
        </w:tc>
        <w:tc>
          <w:tcPr>
            <w:tcW w:w="567" w:type="dxa"/>
            <w:vAlign w:val="center"/>
          </w:tcPr>
          <w:p w:rsidR="00F27630" w:rsidRPr="00E52315" w:rsidRDefault="00F27630" w:rsidP="00363C01">
            <w:pPr>
              <w:ind w:left="-121" w:right="-108"/>
              <w:jc w:val="center"/>
              <w:rPr>
                <w:b/>
              </w:rPr>
            </w:pPr>
            <w:r w:rsidRPr="00E52315">
              <w:rPr>
                <w:b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F27630" w:rsidRPr="00E52315" w:rsidRDefault="00F27630" w:rsidP="00363C01">
            <w:pPr>
              <w:jc w:val="center"/>
              <w:rPr>
                <w:b/>
              </w:rPr>
            </w:pPr>
            <w:r w:rsidRPr="00E52315">
              <w:rPr>
                <w:b/>
              </w:rPr>
              <w:t>Наименование характеристик товара</w:t>
            </w: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  <w:rPr>
                <w:b/>
              </w:rPr>
            </w:pPr>
            <w:r w:rsidRPr="00E52315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  <w:rPr>
                <w:b/>
              </w:rPr>
            </w:pPr>
            <w:r w:rsidRPr="00E52315">
              <w:rPr>
                <w:b/>
              </w:rPr>
              <w:t xml:space="preserve">Требования к значению показателя </w:t>
            </w:r>
          </w:p>
        </w:tc>
      </w:tr>
      <w:tr w:rsidR="00F27630" w:rsidRPr="00E52315" w:rsidTr="00F27630">
        <w:tc>
          <w:tcPr>
            <w:tcW w:w="1277" w:type="dxa"/>
            <w:vMerge w:val="restart"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  <w:r w:rsidRPr="00E52315">
              <w:t>Строительные материалы</w:t>
            </w:r>
          </w:p>
          <w:p w:rsidR="00F27630" w:rsidRPr="00E52315" w:rsidRDefault="00F27630" w:rsidP="00363C01">
            <w:pPr>
              <w:ind w:right="-110"/>
              <w:rPr>
                <w:b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right="-108" w:hanging="357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F27630" w:rsidRPr="00E52315" w:rsidRDefault="00F27630" w:rsidP="00363C01">
            <w:pPr>
              <w:jc w:val="center"/>
              <w:rPr>
                <w:b/>
              </w:rPr>
            </w:pPr>
            <w:r w:rsidRPr="00E52315">
              <w:t>50</w:t>
            </w:r>
          </w:p>
        </w:tc>
        <w:tc>
          <w:tcPr>
            <w:tcW w:w="567" w:type="dxa"/>
            <w:vMerge w:val="restart"/>
            <w:vAlign w:val="center"/>
          </w:tcPr>
          <w:p w:rsidR="00F27630" w:rsidRPr="00E52315" w:rsidRDefault="00F27630" w:rsidP="00363C01">
            <w:pPr>
              <w:jc w:val="center"/>
              <w:rPr>
                <w:b/>
              </w:rPr>
            </w:pPr>
            <w:r w:rsidRPr="00E52315">
              <w:t>м3</w:t>
            </w:r>
          </w:p>
        </w:tc>
        <w:tc>
          <w:tcPr>
            <w:tcW w:w="2126" w:type="dxa"/>
            <w:vMerge w:val="restart"/>
            <w:vAlign w:val="center"/>
          </w:tcPr>
          <w:p w:rsidR="00F27630" w:rsidRPr="00E52315" w:rsidRDefault="00F27630" w:rsidP="00363C01">
            <w:pPr>
              <w:jc w:val="center"/>
              <w:rPr>
                <w:iCs/>
              </w:rPr>
            </w:pPr>
            <w:r w:rsidRPr="00E52315">
              <w:rPr>
                <w:rStyle w:val="aff5"/>
                <w:i w:val="0"/>
                <w:color w:val="auto"/>
              </w:rPr>
              <w:t>Песок</w:t>
            </w: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</w:pPr>
            <w:r w:rsidRPr="00E52315">
              <w:rPr>
                <w:shd w:val="clear" w:color="auto" w:fill="FFFFFF"/>
              </w:rPr>
              <w:t>Группа песка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</w:pPr>
            <w:r w:rsidRPr="00E52315">
              <w:t>Мелкий</w:t>
            </w:r>
          </w:p>
        </w:tc>
      </w:tr>
      <w:tr w:rsidR="00F27630" w:rsidRPr="00E52315" w:rsidTr="00F27630">
        <w:trPr>
          <w:trHeight w:val="64"/>
        </w:trPr>
        <w:tc>
          <w:tcPr>
            <w:tcW w:w="1277" w:type="dxa"/>
            <w:vMerge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hanging="357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27630" w:rsidRPr="00E52315" w:rsidRDefault="00F27630" w:rsidP="00363C01">
            <w:pPr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Класс песка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  <w:lang w:val="en-US"/>
              </w:rPr>
            </w:pPr>
            <w:r w:rsidRPr="00E52315">
              <w:rPr>
                <w:shd w:val="clear" w:color="auto" w:fill="FFFFFF"/>
                <w:lang w:val="en-US"/>
              </w:rPr>
              <w:t>I</w:t>
            </w:r>
          </w:p>
        </w:tc>
      </w:tr>
      <w:tr w:rsidR="00F27630" w:rsidRPr="00E52315" w:rsidTr="00F27630">
        <w:trPr>
          <w:trHeight w:val="64"/>
        </w:trPr>
        <w:tc>
          <w:tcPr>
            <w:tcW w:w="1277" w:type="dxa"/>
            <w:vMerge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hanging="357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27630" w:rsidRPr="00E52315" w:rsidRDefault="00F27630" w:rsidP="00363C01">
            <w:pPr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Мытый песок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Да</w:t>
            </w:r>
          </w:p>
        </w:tc>
      </w:tr>
      <w:tr w:rsidR="00F27630" w:rsidRPr="00E52315" w:rsidTr="00F27630">
        <w:trPr>
          <w:trHeight w:val="64"/>
        </w:trPr>
        <w:tc>
          <w:tcPr>
            <w:tcW w:w="1277" w:type="dxa"/>
            <w:vMerge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hanging="357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27630" w:rsidRPr="00E52315" w:rsidRDefault="00F27630" w:rsidP="00363C01">
            <w:pPr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shd w:val="clear" w:color="auto" w:fill="FFFFFF"/>
              <w:jc w:val="center"/>
              <w:textAlignment w:val="baseline"/>
            </w:pPr>
            <w:r w:rsidRPr="00E52315">
              <w:t>Тип по способу добычи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Карьерный</w:t>
            </w:r>
          </w:p>
        </w:tc>
      </w:tr>
      <w:tr w:rsidR="00F27630" w:rsidRPr="00E52315" w:rsidTr="00F27630">
        <w:trPr>
          <w:trHeight w:val="64"/>
        </w:trPr>
        <w:tc>
          <w:tcPr>
            <w:tcW w:w="1277" w:type="dxa"/>
            <w:vMerge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hanging="357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27630" w:rsidRPr="00E52315" w:rsidRDefault="00F27630" w:rsidP="00363C01">
            <w:pPr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Фракционированный песок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t>Да</w:t>
            </w:r>
          </w:p>
        </w:tc>
      </w:tr>
      <w:tr w:rsidR="00F27630" w:rsidRPr="00E52315" w:rsidTr="00F27630">
        <w:trPr>
          <w:trHeight w:val="64"/>
        </w:trPr>
        <w:tc>
          <w:tcPr>
            <w:tcW w:w="1277" w:type="dxa"/>
            <w:vMerge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hanging="357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27630" w:rsidRPr="00E52315" w:rsidRDefault="00F27630" w:rsidP="00363C01">
            <w:pPr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Тип песка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</w:pPr>
            <w:r w:rsidRPr="00E52315">
              <w:t>Песок из отсевов дробления</w:t>
            </w:r>
          </w:p>
        </w:tc>
      </w:tr>
      <w:tr w:rsidR="00F27630" w:rsidRPr="00E52315" w:rsidTr="00F27630">
        <w:trPr>
          <w:trHeight w:val="64"/>
        </w:trPr>
        <w:tc>
          <w:tcPr>
            <w:tcW w:w="1277" w:type="dxa"/>
            <w:vMerge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hanging="357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27630" w:rsidRPr="00E52315" w:rsidRDefault="00F27630" w:rsidP="00363C01">
            <w:pPr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</w:p>
        </w:tc>
      </w:tr>
      <w:tr w:rsidR="00F27630" w:rsidRPr="00E52315" w:rsidTr="00F27630">
        <w:trPr>
          <w:trHeight w:val="64"/>
        </w:trPr>
        <w:tc>
          <w:tcPr>
            <w:tcW w:w="1277" w:type="dxa"/>
            <w:vMerge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hanging="357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F27630" w:rsidRPr="00E52315" w:rsidRDefault="00F27630" w:rsidP="00363C01">
            <w:pPr>
              <w:jc w:val="center"/>
            </w:pPr>
            <w:r w:rsidRPr="00E52315">
              <w:t>50</w:t>
            </w:r>
          </w:p>
        </w:tc>
        <w:tc>
          <w:tcPr>
            <w:tcW w:w="567" w:type="dxa"/>
            <w:vMerge w:val="restart"/>
            <w:vAlign w:val="center"/>
          </w:tcPr>
          <w:p w:rsidR="00F27630" w:rsidRPr="00E52315" w:rsidRDefault="00F27630" w:rsidP="00363C01">
            <w:pPr>
              <w:jc w:val="center"/>
            </w:pPr>
            <w:r w:rsidRPr="00E52315">
              <w:t>м3</w:t>
            </w:r>
          </w:p>
        </w:tc>
        <w:tc>
          <w:tcPr>
            <w:tcW w:w="2126" w:type="dxa"/>
            <w:vMerge w:val="restart"/>
            <w:vAlign w:val="center"/>
          </w:tcPr>
          <w:p w:rsidR="00F27630" w:rsidRPr="00E52315" w:rsidRDefault="00F27630" w:rsidP="00363C01">
            <w:pPr>
              <w:jc w:val="center"/>
              <w:rPr>
                <w:rStyle w:val="aff5"/>
                <w:i w:val="0"/>
                <w:color w:val="auto"/>
              </w:rPr>
            </w:pPr>
            <w:r w:rsidRPr="00E52315">
              <w:rPr>
                <w:rStyle w:val="aff5"/>
                <w:i w:val="0"/>
                <w:color w:val="auto"/>
              </w:rPr>
              <w:t>Щебень</w:t>
            </w: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</w:pPr>
            <w:r w:rsidRPr="00E52315">
              <w:rPr>
                <w:shd w:val="clear" w:color="auto" w:fill="FFFFFF"/>
              </w:rPr>
              <w:t>Вид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</w:pPr>
            <w:r w:rsidRPr="00E52315">
              <w:rPr>
                <w:shd w:val="clear" w:color="auto" w:fill="FFFFFF"/>
              </w:rPr>
              <w:t>Известняковый</w:t>
            </w:r>
          </w:p>
        </w:tc>
      </w:tr>
      <w:tr w:rsidR="00F27630" w:rsidRPr="00E52315" w:rsidTr="00F27630">
        <w:trPr>
          <w:trHeight w:val="64"/>
        </w:trPr>
        <w:tc>
          <w:tcPr>
            <w:tcW w:w="1277" w:type="dxa"/>
            <w:vMerge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hanging="357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27630" w:rsidRPr="00E52315" w:rsidRDefault="00F27630" w:rsidP="00363C01">
            <w:pPr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Марка по морозостойкости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  <w:lang w:val="en-US"/>
              </w:rPr>
            </w:pPr>
            <w:r w:rsidRPr="00E52315">
              <w:rPr>
                <w:shd w:val="clear" w:color="auto" w:fill="FFFFFF"/>
                <w:lang w:val="en-US"/>
              </w:rPr>
              <w:t>F50</w:t>
            </w:r>
          </w:p>
        </w:tc>
      </w:tr>
      <w:tr w:rsidR="00F27630" w:rsidRPr="00E52315" w:rsidTr="00F27630">
        <w:trPr>
          <w:trHeight w:val="64"/>
        </w:trPr>
        <w:tc>
          <w:tcPr>
            <w:tcW w:w="1277" w:type="dxa"/>
            <w:vMerge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hanging="357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27630" w:rsidRPr="00E52315" w:rsidRDefault="00F27630" w:rsidP="00363C01">
            <w:pPr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Фракция (смесь фракций), мм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св. 20 до 40</w:t>
            </w:r>
          </w:p>
        </w:tc>
      </w:tr>
      <w:tr w:rsidR="00F27630" w:rsidRPr="00E52315" w:rsidTr="00F27630">
        <w:trPr>
          <w:trHeight w:val="64"/>
        </w:trPr>
        <w:tc>
          <w:tcPr>
            <w:tcW w:w="1277" w:type="dxa"/>
            <w:vMerge/>
            <w:vAlign w:val="center"/>
          </w:tcPr>
          <w:p w:rsidR="00F27630" w:rsidRPr="00E52315" w:rsidRDefault="00F27630" w:rsidP="00363C01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27630" w:rsidRPr="00E52315" w:rsidRDefault="00F27630" w:rsidP="00F27630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357" w:hanging="357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27630" w:rsidRPr="00E52315" w:rsidRDefault="00F27630" w:rsidP="00363C0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27630" w:rsidRPr="00E52315" w:rsidRDefault="00F27630" w:rsidP="00363C01">
            <w:pPr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  <w:r w:rsidRPr="00E52315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977" w:type="dxa"/>
            <w:vAlign w:val="center"/>
          </w:tcPr>
          <w:p w:rsidR="00F27630" w:rsidRPr="00E52315" w:rsidRDefault="00F27630" w:rsidP="00363C01">
            <w:pPr>
              <w:jc w:val="center"/>
              <w:rPr>
                <w:shd w:val="clear" w:color="auto" w:fill="FFFFFF"/>
              </w:rPr>
            </w:pPr>
          </w:p>
        </w:tc>
      </w:tr>
    </w:tbl>
    <w:p w:rsidR="00D77ECE" w:rsidRDefault="00D77ECE" w:rsidP="00D77ECE">
      <w:pPr>
        <w:ind w:left="-709" w:right="-143"/>
        <w:jc w:val="both"/>
        <w:rPr>
          <w:b/>
        </w:rPr>
      </w:pPr>
    </w:p>
    <w:p w:rsidR="00D77ECE" w:rsidRPr="00D77ECE" w:rsidRDefault="00D77ECE" w:rsidP="00D77ECE">
      <w:pPr>
        <w:ind w:left="-709" w:right="-143"/>
        <w:jc w:val="both"/>
        <w:rPr>
          <w:b/>
        </w:rPr>
      </w:pPr>
      <w:r w:rsidRPr="00D77ECE">
        <w:rPr>
          <w:b/>
        </w:rPr>
        <w:t>В отношении товара, работы (услуги) действует ограничение, установленное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FE32C7" w:rsidRDefault="00FE32C7" w:rsidP="00FE32C7">
      <w:pPr>
        <w:ind w:left="-709" w:right="-143"/>
        <w:jc w:val="both"/>
      </w:pP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25"/>
        <w:gridCol w:w="854"/>
        <w:gridCol w:w="850"/>
        <w:gridCol w:w="2123"/>
        <w:gridCol w:w="2128"/>
      </w:tblGrid>
      <w:tr w:rsidR="00A615D0" w:rsidRPr="00FD7C53" w:rsidTr="00A615D0">
        <w:trPr>
          <w:trHeight w:val="487"/>
        </w:trPr>
        <w:tc>
          <w:tcPr>
            <w:tcW w:w="1149" w:type="pct"/>
            <w:vAlign w:val="center"/>
          </w:tcPr>
          <w:p w:rsidR="00A615D0" w:rsidRPr="00FD7C53" w:rsidRDefault="00A615D0" w:rsidP="00A615D0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1013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07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012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1014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F27630" w:rsidRPr="00FD7C53" w:rsidTr="00A615D0">
        <w:trPr>
          <w:trHeight w:val="288"/>
        </w:trPr>
        <w:tc>
          <w:tcPr>
            <w:tcW w:w="1149" w:type="pct"/>
            <w:vMerge w:val="restart"/>
            <w:vAlign w:val="center"/>
          </w:tcPr>
          <w:p w:rsidR="00F27630" w:rsidRPr="00F27630" w:rsidRDefault="00F27630" w:rsidP="00F27630">
            <w:pPr>
              <w:keepNext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Строительные материалы</w:t>
            </w:r>
          </w:p>
        </w:tc>
        <w:tc>
          <w:tcPr>
            <w:tcW w:w="1013" w:type="pct"/>
            <w:vAlign w:val="center"/>
          </w:tcPr>
          <w:p w:rsidR="00F27630" w:rsidRDefault="00F27630" w:rsidP="008A5A66">
            <w:pPr>
              <w:jc w:val="center"/>
              <w:rPr>
                <w:bCs/>
                <w:sz w:val="18"/>
                <w:szCs w:val="18"/>
              </w:rPr>
            </w:pPr>
            <w:r w:rsidRPr="00E52315">
              <w:rPr>
                <w:rStyle w:val="aff5"/>
                <w:i w:val="0"/>
                <w:color w:val="auto"/>
              </w:rPr>
              <w:t>Песок</w:t>
            </w:r>
          </w:p>
        </w:tc>
        <w:tc>
          <w:tcPr>
            <w:tcW w:w="407" w:type="pct"/>
            <w:vAlign w:val="center"/>
          </w:tcPr>
          <w:p w:rsidR="00F27630" w:rsidRPr="008A5A66" w:rsidRDefault="00F27630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405" w:type="pct"/>
            <w:vAlign w:val="center"/>
          </w:tcPr>
          <w:p w:rsidR="00F27630" w:rsidRDefault="00F27630" w:rsidP="00F9404C">
            <w:pPr>
              <w:jc w:val="center"/>
            </w:pPr>
            <w:r w:rsidRPr="00E52315">
              <w:t>м3</w:t>
            </w:r>
          </w:p>
        </w:tc>
        <w:tc>
          <w:tcPr>
            <w:tcW w:w="1012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27630" w:rsidRPr="00FD7C53" w:rsidTr="00A615D0">
        <w:trPr>
          <w:trHeight w:val="288"/>
        </w:trPr>
        <w:tc>
          <w:tcPr>
            <w:tcW w:w="1149" w:type="pct"/>
            <w:vMerge/>
            <w:vAlign w:val="center"/>
          </w:tcPr>
          <w:p w:rsidR="00F27630" w:rsidRDefault="00F27630" w:rsidP="00D77ECE">
            <w:pPr>
              <w:keepNext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013" w:type="pct"/>
            <w:vAlign w:val="center"/>
          </w:tcPr>
          <w:p w:rsidR="00F27630" w:rsidRDefault="00F27630" w:rsidP="008A5A66">
            <w:pPr>
              <w:jc w:val="center"/>
            </w:pPr>
            <w:r w:rsidRPr="00E52315">
              <w:rPr>
                <w:rStyle w:val="aff5"/>
                <w:i w:val="0"/>
                <w:color w:val="auto"/>
              </w:rPr>
              <w:t>Щебень</w:t>
            </w:r>
          </w:p>
        </w:tc>
        <w:tc>
          <w:tcPr>
            <w:tcW w:w="407" w:type="pct"/>
            <w:vAlign w:val="center"/>
          </w:tcPr>
          <w:p w:rsidR="00F27630" w:rsidRDefault="00F27630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405" w:type="pct"/>
            <w:vAlign w:val="center"/>
          </w:tcPr>
          <w:p w:rsidR="00F27630" w:rsidRDefault="00F27630" w:rsidP="00F9404C">
            <w:pPr>
              <w:jc w:val="center"/>
            </w:pPr>
            <w:r w:rsidRPr="00E52315">
              <w:t>м3</w:t>
            </w:r>
          </w:p>
        </w:tc>
        <w:tc>
          <w:tcPr>
            <w:tcW w:w="1012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BB" w:rsidRDefault="002C1BBB" w:rsidP="003A1257">
      <w:r>
        <w:separator/>
      </w:r>
    </w:p>
  </w:endnote>
  <w:endnote w:type="continuationSeparator" w:id="0">
    <w:p w:rsidR="002C1BBB" w:rsidRDefault="002C1BBB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B" w:rsidRDefault="002C1BBB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FE54D4">
      <w:rPr>
        <w:rFonts w:ascii="Liberation Serif" w:hAnsi="Liberation Serif"/>
        <w:noProof/>
      </w:rPr>
      <w:t>14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BB" w:rsidRDefault="002C1BBB" w:rsidP="003A1257">
      <w:r>
        <w:separator/>
      </w:r>
    </w:p>
  </w:footnote>
  <w:footnote w:type="continuationSeparator" w:id="0">
    <w:p w:rsidR="002C1BBB" w:rsidRDefault="002C1BBB" w:rsidP="003A1257">
      <w:r>
        <w:continuationSeparator/>
      </w:r>
    </w:p>
  </w:footnote>
  <w:footnote w:id="1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C1BBB" w:rsidRDefault="002C1BBB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9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6"/>
  </w:num>
  <w:num w:numId="4">
    <w:abstractNumId w:val="7"/>
  </w:num>
  <w:num w:numId="5">
    <w:abstractNumId w:val="26"/>
  </w:num>
  <w:num w:numId="6">
    <w:abstractNumId w:val="1"/>
  </w:num>
  <w:num w:numId="7">
    <w:abstractNumId w:val="38"/>
  </w:num>
  <w:num w:numId="8">
    <w:abstractNumId w:val="41"/>
  </w:num>
  <w:num w:numId="9">
    <w:abstractNumId w:val="24"/>
  </w:num>
  <w:num w:numId="10">
    <w:abstractNumId w:val="25"/>
  </w:num>
  <w:num w:numId="11">
    <w:abstractNumId w:val="19"/>
  </w:num>
  <w:num w:numId="12">
    <w:abstractNumId w:val="35"/>
  </w:num>
  <w:num w:numId="13">
    <w:abstractNumId w:val="40"/>
  </w:num>
  <w:num w:numId="14">
    <w:abstractNumId w:val="16"/>
  </w:num>
  <w:num w:numId="15">
    <w:abstractNumId w:val="3"/>
  </w:num>
  <w:num w:numId="16">
    <w:abstractNumId w:val="36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32"/>
  </w:num>
  <w:num w:numId="23">
    <w:abstractNumId w:val="13"/>
  </w:num>
  <w:num w:numId="24">
    <w:abstractNumId w:val="17"/>
  </w:num>
  <w:num w:numId="25">
    <w:abstractNumId w:val="37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8"/>
  </w:num>
  <w:num w:numId="32">
    <w:abstractNumId w:val="20"/>
  </w:num>
  <w:num w:numId="33">
    <w:abstractNumId w:val="15"/>
  </w:num>
  <w:num w:numId="34">
    <w:abstractNumId w:val="34"/>
  </w:num>
  <w:num w:numId="35">
    <w:abstractNumId w:val="30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4"/>
  </w:num>
  <w:num w:numId="40">
    <w:abstractNumId w:val="42"/>
  </w:num>
  <w:num w:numId="41">
    <w:abstractNumId w:val="39"/>
  </w:num>
  <w:num w:numId="42">
    <w:abstractNumId w:val="8"/>
  </w:num>
  <w:num w:numId="43">
    <w:abstractNumId w:val="43"/>
  </w:num>
  <w:num w:numId="44">
    <w:abstractNumId w:val="31"/>
  </w:num>
  <w:num w:numId="45">
    <w:abstractNumId w:val="4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527C1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B86A-F4B8-4E8B-86C9-CF76E0E8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15</Pages>
  <Words>5263</Words>
  <Characters>42431</Characters>
  <Application>Microsoft Office Word</Application>
  <DocSecurity>0</DocSecurity>
  <Lines>353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183</cp:revision>
  <cp:lastPrinted>2018-10-24T12:25:00Z</cp:lastPrinted>
  <dcterms:created xsi:type="dcterms:W3CDTF">2024-03-06T07:03:00Z</dcterms:created>
  <dcterms:modified xsi:type="dcterms:W3CDTF">2026-06-17T06:32:00Z</dcterms:modified>
</cp:coreProperties>
</file>