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5C3" w:rsidRPr="00E66B0E" w:rsidRDefault="008955C3" w:rsidP="008955C3">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sidR="00A65F7B">
        <w:rPr>
          <w:rFonts w:ascii="Times New Roman" w:hAnsi="Times New Roman"/>
          <w:b/>
          <w:sz w:val="24"/>
          <w:szCs w:val="24"/>
        </w:rPr>
        <w:t xml:space="preserve"> № 5038</w:t>
      </w:r>
    </w:p>
    <w:p w:rsidR="008955C3" w:rsidRDefault="008955C3" w:rsidP="008955C3">
      <w:pPr>
        <w:pStyle w:val="a8"/>
        <w:rPr>
          <w:rFonts w:ascii="Times New Roman" w:hAnsi="Times New Roman"/>
          <w:b/>
          <w:sz w:val="24"/>
          <w:szCs w:val="24"/>
        </w:rPr>
      </w:pPr>
    </w:p>
    <w:p w:rsidR="008955C3" w:rsidRDefault="008955C3" w:rsidP="008955C3">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8955C3" w:rsidRDefault="008955C3" w:rsidP="008955C3">
      <w:pPr>
        <w:pStyle w:val="a3"/>
        <w:jc w:val="left"/>
        <w:rPr>
          <w:b w:val="0"/>
          <w:sz w:val="24"/>
          <w:szCs w:val="24"/>
        </w:rPr>
      </w:pPr>
    </w:p>
    <w:p w:rsidR="008955C3" w:rsidRPr="00DD36A7" w:rsidRDefault="008955C3" w:rsidP="008955C3">
      <w:pPr>
        <w:pStyle w:val="a3"/>
        <w:rPr>
          <w:sz w:val="24"/>
          <w:szCs w:val="24"/>
        </w:rPr>
      </w:pPr>
      <w:r>
        <w:rPr>
          <w:sz w:val="24"/>
          <w:szCs w:val="24"/>
        </w:rPr>
        <w:t>ИКЗ:</w:t>
      </w:r>
      <w:r w:rsidRPr="00C117C1">
        <w:t xml:space="preserve"> </w:t>
      </w:r>
      <w:r w:rsidR="00A65F7B" w:rsidRPr="00A65F7B">
        <w:t>26 1 2538008434 253801001 0019 0660000 244</w:t>
      </w:r>
      <w:r w:rsidR="00A65F7B" w:rsidRPr="00A65F7B">
        <w:tab/>
      </w:r>
    </w:p>
    <w:p w:rsidR="008955C3" w:rsidRPr="0021581D" w:rsidRDefault="008955C3" w:rsidP="008955C3">
      <w:pPr>
        <w:pStyle w:val="ConsNonformat"/>
        <w:widowControl/>
        <w:jc w:val="both"/>
        <w:rPr>
          <w:rFonts w:ascii="Times New Roman" w:hAnsi="Times New Roman" w:cs="Times New Roman"/>
          <w:b/>
          <w:sz w:val="24"/>
          <w:szCs w:val="24"/>
        </w:rPr>
      </w:pPr>
      <w:r w:rsidRPr="005A2CE7">
        <w:rPr>
          <w:rFonts w:ascii="Times New Roman" w:hAnsi="Times New Roman" w:cs="Times New Roman"/>
          <w:sz w:val="24"/>
          <w:szCs w:val="24"/>
        </w:rPr>
        <w:t xml:space="preserve">      </w:t>
      </w:r>
      <w:proofErr w:type="gramStart"/>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w:t>
      </w:r>
      <w:proofErr w:type="spellStart"/>
      <w:r w:rsidRPr="005A2CE7">
        <w:rPr>
          <w:rFonts w:ascii="Times New Roman" w:hAnsi="Times New Roman" w:cs="Times New Roman"/>
          <w:sz w:val="24"/>
          <w:szCs w:val="24"/>
        </w:rPr>
        <w:t>Щелканова</w:t>
      </w:r>
      <w:proofErr w:type="spellEnd"/>
      <w:r w:rsidRPr="005A2CE7">
        <w:rPr>
          <w:rFonts w:ascii="Times New Roman" w:hAnsi="Times New Roman" w:cs="Times New Roman"/>
          <w:sz w:val="24"/>
          <w:szCs w:val="24"/>
        </w:rPr>
        <w:t xml:space="preserve">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Pr>
          <w:rFonts w:ascii="Times New Roman" w:eastAsia="Calibri" w:hAnsi="Times New Roman" w:cs="Times New Roman"/>
          <w:b/>
          <w:sz w:val="24"/>
          <w:szCs w:val="24"/>
          <w:lang w:eastAsia="en-US"/>
        </w:rPr>
        <w:t xml:space="preserve"> ____________</w:t>
      </w:r>
      <w:r w:rsidRPr="005A2CE7">
        <w:rPr>
          <w:rFonts w:ascii="Times New Roman" w:eastAsia="Calibri" w:hAnsi="Times New Roman" w:cs="Times New Roman"/>
          <w:sz w:val="24"/>
          <w:szCs w:val="24"/>
          <w:lang w:eastAsia="en-US"/>
        </w:rPr>
        <w:t>,</w:t>
      </w:r>
      <w:r w:rsidRPr="005A2CE7">
        <w:t xml:space="preserve"> </w:t>
      </w:r>
      <w:r w:rsidRPr="005A2CE7">
        <w:rPr>
          <w:rFonts w:ascii="Times New Roman" w:eastAsia="Calibri" w:hAnsi="Times New Roman" w:cs="Times New Roman"/>
          <w:sz w:val="24"/>
          <w:szCs w:val="24"/>
          <w:lang w:eastAsia="en-US"/>
        </w:rPr>
        <w:t>именуемое в дальнейшем «Поставщик», в лице</w:t>
      </w:r>
      <w:r>
        <w:rPr>
          <w:rFonts w:ascii="Times New Roman" w:eastAsia="Calibri" w:hAnsi="Times New Roman" w:cs="Times New Roman"/>
          <w:sz w:val="24"/>
          <w:szCs w:val="24"/>
          <w:lang w:eastAsia="en-US"/>
        </w:rPr>
        <w:t xml:space="preserve"> ____________</w:t>
      </w:r>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действующего на основании ________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w:t>
      </w:r>
      <w:proofErr w:type="gramEnd"/>
      <w:r w:rsidRPr="005A2CE7">
        <w:rPr>
          <w:rFonts w:ascii="Times New Roman" w:hAnsi="Times New Roman" w:cs="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8955C3" w:rsidRPr="005A2CE7" w:rsidRDefault="008955C3" w:rsidP="008955C3">
      <w:pPr>
        <w:pStyle w:val="ConsNonformat"/>
        <w:widowControl/>
        <w:jc w:val="both"/>
        <w:rPr>
          <w:rFonts w:ascii="Times New Roman" w:hAnsi="Times New Roman" w:cs="Times New Roman"/>
          <w:sz w:val="24"/>
          <w:szCs w:val="24"/>
        </w:rPr>
      </w:pPr>
    </w:p>
    <w:p w:rsidR="008955C3" w:rsidRPr="005A2CE7" w:rsidRDefault="008955C3" w:rsidP="008955C3">
      <w:pPr>
        <w:pStyle w:val="a5"/>
        <w:numPr>
          <w:ilvl w:val="0"/>
          <w:numId w:val="1"/>
        </w:numPr>
        <w:ind w:left="0" w:firstLine="0"/>
        <w:jc w:val="center"/>
        <w:rPr>
          <w:b/>
          <w:sz w:val="24"/>
          <w:szCs w:val="24"/>
        </w:rPr>
      </w:pPr>
      <w:r w:rsidRPr="005A2CE7">
        <w:rPr>
          <w:b/>
          <w:sz w:val="24"/>
          <w:szCs w:val="24"/>
        </w:rPr>
        <w:t>Предмет договора</w:t>
      </w:r>
    </w:p>
    <w:p w:rsidR="008955C3" w:rsidRPr="005A2CE7" w:rsidRDefault="008955C3" w:rsidP="00E6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1.1. Поставщик обязуется передать в собственность</w:t>
      </w:r>
      <w:r w:rsidRPr="00A876F2">
        <w:rPr>
          <w:sz w:val="24"/>
          <w:szCs w:val="24"/>
        </w:rPr>
        <w:t xml:space="preserve"> </w:t>
      </w:r>
      <w:r w:rsidR="007A61CE">
        <w:rPr>
          <w:sz w:val="24"/>
          <w:szCs w:val="24"/>
        </w:rPr>
        <w:t>индикаторы</w:t>
      </w:r>
      <w:r w:rsidR="007A61CE" w:rsidRPr="007A61CE">
        <w:rPr>
          <w:sz w:val="24"/>
          <w:szCs w:val="24"/>
        </w:rPr>
        <w:t xml:space="preserve"> контроля стерилизации и пакет</w:t>
      </w:r>
      <w:r w:rsidR="007A61CE">
        <w:rPr>
          <w:sz w:val="24"/>
          <w:szCs w:val="24"/>
        </w:rPr>
        <w:t xml:space="preserve">ы для автоклавирования отходов </w:t>
      </w:r>
      <w:r w:rsidRPr="00280503">
        <w:rPr>
          <w:sz w:val="24"/>
          <w:szCs w:val="24"/>
        </w:rPr>
        <w:t>(далее – Товар),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8955C3" w:rsidRPr="005A2CE7" w:rsidRDefault="008955C3" w:rsidP="008955C3">
      <w:pPr>
        <w:jc w:val="both"/>
        <w:rPr>
          <w:rStyle w:val="FontStyle19"/>
          <w:sz w:val="24"/>
          <w:szCs w:val="24"/>
        </w:rPr>
      </w:pPr>
      <w:r w:rsidRPr="005A2CE7">
        <w:rPr>
          <w:rStyle w:val="FontStyle19"/>
          <w:sz w:val="24"/>
          <w:szCs w:val="24"/>
        </w:rPr>
        <w:t xml:space="preserve">1.2. </w:t>
      </w:r>
      <w:r w:rsidRPr="005A2CE7">
        <w:rPr>
          <w:rStyle w:val="FontStyle19"/>
          <w:sz w:val="24"/>
          <w:szCs w:val="24"/>
        </w:rPr>
        <w:t>Поставщик</w:t>
      </w:r>
      <w:r w:rsidRPr="005A2CE7">
        <w:rPr>
          <w:rStyle w:val="FontStyle19"/>
          <w:sz w:val="24"/>
          <w:szCs w:val="24"/>
        </w:rPr>
        <w:t xml:space="preserve"> </w:t>
      </w:r>
      <w:r w:rsidRPr="005A2CE7">
        <w:rPr>
          <w:rStyle w:val="FontStyle19"/>
          <w:sz w:val="24"/>
          <w:szCs w:val="24"/>
        </w:rPr>
        <w:t>гарантирует</w:t>
      </w:r>
      <w:r w:rsidRPr="005A2CE7">
        <w:rPr>
          <w:rStyle w:val="FontStyle19"/>
          <w:sz w:val="24"/>
          <w:szCs w:val="24"/>
        </w:rPr>
        <w:t xml:space="preserve">, </w:t>
      </w:r>
      <w:r w:rsidRPr="005A2CE7">
        <w:rPr>
          <w:rStyle w:val="FontStyle19"/>
          <w:sz w:val="24"/>
          <w:szCs w:val="24"/>
        </w:rPr>
        <w:t>что</w:t>
      </w:r>
      <w:r w:rsidRPr="005A2CE7">
        <w:rPr>
          <w:rStyle w:val="FontStyle19"/>
          <w:sz w:val="24"/>
          <w:szCs w:val="24"/>
        </w:rPr>
        <w:t xml:space="preserve"> </w:t>
      </w:r>
      <w:r w:rsidRPr="005A2CE7">
        <w:rPr>
          <w:rStyle w:val="FontStyle19"/>
          <w:sz w:val="24"/>
          <w:szCs w:val="24"/>
        </w:rPr>
        <w:t>поставляемый</w:t>
      </w:r>
      <w:r w:rsidRPr="005A2CE7">
        <w:rPr>
          <w:rStyle w:val="FontStyle19"/>
          <w:sz w:val="24"/>
          <w:szCs w:val="24"/>
        </w:rPr>
        <w:t xml:space="preserve"> </w:t>
      </w:r>
      <w:r w:rsidRPr="005A2CE7">
        <w:rPr>
          <w:rStyle w:val="FontStyle19"/>
          <w:sz w:val="24"/>
          <w:szCs w:val="24"/>
        </w:rPr>
        <w:t>Товар</w:t>
      </w:r>
      <w:r w:rsidRPr="005A2CE7">
        <w:rPr>
          <w:rStyle w:val="FontStyle19"/>
          <w:sz w:val="24"/>
          <w:szCs w:val="24"/>
        </w:rPr>
        <w:t xml:space="preserve"> </w:t>
      </w:r>
      <w:r w:rsidRPr="005A2CE7">
        <w:rPr>
          <w:rStyle w:val="FontStyle19"/>
          <w:sz w:val="24"/>
          <w:szCs w:val="24"/>
        </w:rPr>
        <w:t>свободен</w:t>
      </w:r>
      <w:r w:rsidRPr="005A2CE7">
        <w:rPr>
          <w:rStyle w:val="FontStyle19"/>
          <w:sz w:val="24"/>
          <w:szCs w:val="24"/>
        </w:rPr>
        <w:t xml:space="preserve"> </w:t>
      </w:r>
      <w:r w:rsidRPr="005A2CE7">
        <w:rPr>
          <w:rStyle w:val="FontStyle19"/>
          <w:sz w:val="24"/>
          <w:szCs w:val="24"/>
        </w:rPr>
        <w:t>от</w:t>
      </w:r>
      <w:r w:rsidRPr="005A2CE7">
        <w:rPr>
          <w:rStyle w:val="FontStyle19"/>
          <w:sz w:val="24"/>
          <w:szCs w:val="24"/>
        </w:rPr>
        <w:t xml:space="preserve"> </w:t>
      </w:r>
      <w:r w:rsidRPr="005A2CE7">
        <w:rPr>
          <w:rStyle w:val="FontStyle19"/>
          <w:sz w:val="24"/>
          <w:szCs w:val="24"/>
        </w:rPr>
        <w:t>любых</w:t>
      </w:r>
      <w:r w:rsidRPr="005A2CE7">
        <w:rPr>
          <w:rStyle w:val="FontStyle19"/>
          <w:sz w:val="24"/>
          <w:szCs w:val="24"/>
        </w:rPr>
        <w:t xml:space="preserve"> </w:t>
      </w:r>
      <w:r w:rsidRPr="005A2CE7">
        <w:rPr>
          <w:rStyle w:val="FontStyle19"/>
          <w:sz w:val="24"/>
          <w:szCs w:val="24"/>
        </w:rPr>
        <w:t>прав</w:t>
      </w:r>
      <w:r w:rsidRPr="005A2CE7">
        <w:rPr>
          <w:rStyle w:val="FontStyle19"/>
          <w:sz w:val="24"/>
          <w:szCs w:val="24"/>
        </w:rPr>
        <w:t xml:space="preserve"> </w:t>
      </w:r>
      <w:r w:rsidRPr="005A2CE7">
        <w:rPr>
          <w:rStyle w:val="FontStyle19"/>
          <w:sz w:val="24"/>
          <w:szCs w:val="24"/>
        </w:rPr>
        <w:t>третьих</w:t>
      </w:r>
      <w:r w:rsidRPr="005A2CE7">
        <w:rPr>
          <w:rStyle w:val="FontStyle19"/>
          <w:sz w:val="24"/>
          <w:szCs w:val="24"/>
        </w:rPr>
        <w:t xml:space="preserve"> </w:t>
      </w:r>
      <w:r w:rsidRPr="005A2CE7">
        <w:rPr>
          <w:rStyle w:val="FontStyle19"/>
          <w:sz w:val="24"/>
          <w:szCs w:val="24"/>
        </w:rPr>
        <w:t>лиц</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заложен</w:t>
      </w:r>
      <w:r w:rsidRPr="005A2CE7">
        <w:rPr>
          <w:rStyle w:val="FontStyle19"/>
          <w:sz w:val="24"/>
          <w:szCs w:val="24"/>
        </w:rPr>
        <w:t xml:space="preserve">, </w:t>
      </w:r>
      <w:r w:rsidRPr="005A2CE7">
        <w:rPr>
          <w:rStyle w:val="FontStyle19"/>
          <w:sz w:val="24"/>
          <w:szCs w:val="24"/>
        </w:rPr>
        <w:t>под</w:t>
      </w:r>
      <w:r w:rsidRPr="005A2CE7">
        <w:rPr>
          <w:rStyle w:val="FontStyle19"/>
          <w:sz w:val="24"/>
          <w:szCs w:val="24"/>
        </w:rPr>
        <w:t xml:space="preserve"> </w:t>
      </w:r>
      <w:r w:rsidRPr="005A2CE7">
        <w:rPr>
          <w:rStyle w:val="FontStyle19"/>
          <w:sz w:val="24"/>
          <w:szCs w:val="24"/>
        </w:rPr>
        <w:t>запретом</w:t>
      </w:r>
      <w:r w:rsidRPr="005A2CE7">
        <w:rPr>
          <w:rStyle w:val="FontStyle19"/>
          <w:sz w:val="24"/>
          <w:szCs w:val="24"/>
        </w:rPr>
        <w:t xml:space="preserve"> </w:t>
      </w:r>
      <w:r w:rsidRPr="005A2CE7">
        <w:rPr>
          <w:rStyle w:val="FontStyle19"/>
          <w:sz w:val="24"/>
          <w:szCs w:val="24"/>
        </w:rPr>
        <w:t>или</w:t>
      </w:r>
      <w:r w:rsidRPr="005A2CE7">
        <w:rPr>
          <w:rStyle w:val="FontStyle19"/>
          <w:sz w:val="24"/>
          <w:szCs w:val="24"/>
        </w:rPr>
        <w:t xml:space="preserve"> </w:t>
      </w:r>
      <w:r w:rsidRPr="005A2CE7">
        <w:rPr>
          <w:rStyle w:val="FontStyle19"/>
          <w:sz w:val="24"/>
          <w:szCs w:val="24"/>
        </w:rPr>
        <w:t>арестом</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состоит</w:t>
      </w:r>
      <w:r w:rsidRPr="005A2CE7">
        <w:rPr>
          <w:rStyle w:val="FontStyle19"/>
          <w:sz w:val="24"/>
          <w:szCs w:val="24"/>
        </w:rPr>
        <w:t>.</w:t>
      </w:r>
    </w:p>
    <w:p w:rsidR="008955C3" w:rsidRPr="005A2CE7" w:rsidRDefault="008955C3" w:rsidP="008955C3">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 и срок поставки</w:t>
      </w:r>
    </w:p>
    <w:p w:rsidR="008955C3" w:rsidRPr="002B0347" w:rsidRDefault="008955C3" w:rsidP="008955C3">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2B0347">
        <w:rPr>
          <w:color w:val="000000"/>
          <w:sz w:val="24"/>
          <w:szCs w:val="24"/>
        </w:rPr>
        <w:t>Сельская</w:t>
      </w:r>
      <w:proofErr w:type="gramEnd"/>
      <w:r w:rsidRPr="002B0347">
        <w:rPr>
          <w:color w:val="000000"/>
          <w:sz w:val="24"/>
          <w:szCs w:val="24"/>
        </w:rPr>
        <w:t xml:space="preserve">, 1 </w:t>
      </w:r>
      <w:r w:rsidRPr="002B0347">
        <w:rPr>
          <w:rFonts w:eastAsia="SimSun"/>
          <w:bCs/>
          <w:sz w:val="24"/>
          <w:szCs w:val="24"/>
        </w:rPr>
        <w:t>.</w:t>
      </w:r>
    </w:p>
    <w:p w:rsidR="008955C3" w:rsidRPr="00EC53E4" w:rsidRDefault="008955C3" w:rsidP="008955C3">
      <w:pPr>
        <w:keepNext/>
        <w:keepLines/>
        <w:suppressAutoHyphens/>
        <w:contextualSpacing/>
        <w:jc w:val="both"/>
        <w:outlineLvl w:val="0"/>
        <w:rPr>
          <w:rFonts w:eastAsia="SimSun"/>
          <w:bCs/>
          <w:sz w:val="24"/>
          <w:szCs w:val="24"/>
        </w:rPr>
      </w:pPr>
      <w:r w:rsidRPr="002B0347">
        <w:rPr>
          <w:sz w:val="24"/>
          <w:szCs w:val="24"/>
          <w:lang w:eastAsia="ar-SA"/>
        </w:rPr>
        <w:t>2.2.Срок поставки:</w:t>
      </w:r>
      <w:r w:rsidR="0067668A">
        <w:rPr>
          <w:sz w:val="24"/>
          <w:szCs w:val="24"/>
          <w:lang w:eastAsia="ar-SA"/>
        </w:rPr>
        <w:t xml:space="preserve"> в течение 60</w:t>
      </w:r>
      <w:r>
        <w:rPr>
          <w:sz w:val="24"/>
          <w:szCs w:val="24"/>
          <w:lang w:eastAsia="ar-SA"/>
        </w:rPr>
        <w:t xml:space="preserve"> календарных дней.</w:t>
      </w:r>
    </w:p>
    <w:p w:rsidR="008955C3" w:rsidRPr="002D0F61" w:rsidRDefault="008955C3" w:rsidP="008955C3">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8955C3" w:rsidRPr="002D0F61" w:rsidRDefault="008955C3" w:rsidP="008955C3">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8955C3" w:rsidRPr="003B6FF1" w:rsidRDefault="008955C3" w:rsidP="008955C3">
      <w:pPr>
        <w:suppressAutoHyphens/>
        <w:contextualSpacing/>
        <w:jc w:val="both"/>
        <w:rPr>
          <w:rFonts w:eastAsia="SimSun"/>
          <w:sz w:val="24"/>
          <w:szCs w:val="24"/>
        </w:rPr>
      </w:pPr>
      <w:r w:rsidRPr="002D0F61">
        <w:rPr>
          <w:sz w:val="24"/>
          <w:szCs w:val="24"/>
          <w:lang w:eastAsia="ar-SA"/>
        </w:rPr>
        <w:t>2.3.2. Товар поставляется по месту, определенному в п. 2.1. настоящего д</w:t>
      </w:r>
      <w:r w:rsidRPr="002D0F61">
        <w:rPr>
          <w:color w:val="000000"/>
          <w:sz w:val="24"/>
          <w:szCs w:val="24"/>
        </w:rPr>
        <w:t>ог</w:t>
      </w:r>
      <w:r w:rsidRPr="003B6FF1">
        <w:rPr>
          <w:color w:val="000000"/>
          <w:sz w:val="24"/>
          <w:szCs w:val="24"/>
        </w:rPr>
        <w:t>овора</w:t>
      </w:r>
      <w:r w:rsidRPr="003B6FF1">
        <w:rPr>
          <w:b/>
          <w:sz w:val="24"/>
          <w:szCs w:val="24"/>
        </w:rPr>
        <w:t xml:space="preserve"> в рабочие дни, с 09.00 до 16.00 (время местное), телефон для связи </w:t>
      </w:r>
      <w:r>
        <w:rPr>
          <w:b/>
          <w:sz w:val="24"/>
          <w:szCs w:val="24"/>
        </w:rPr>
        <w:t>8 (423</w:t>
      </w:r>
      <w:r w:rsidRPr="00255A28">
        <w:rPr>
          <w:b/>
          <w:sz w:val="24"/>
          <w:szCs w:val="24"/>
        </w:rPr>
        <w:t xml:space="preserve">) </w:t>
      </w:r>
      <w:r>
        <w:rPr>
          <w:b/>
          <w:sz w:val="24"/>
          <w:szCs w:val="24"/>
        </w:rPr>
        <w:t>2</w:t>
      </w:r>
      <w:r w:rsidRPr="00255A28">
        <w:rPr>
          <w:b/>
          <w:sz w:val="24"/>
          <w:szCs w:val="24"/>
        </w:rPr>
        <w:t>44-14-38</w:t>
      </w:r>
      <w:r w:rsidRPr="003B6FF1">
        <w:rPr>
          <w:sz w:val="24"/>
          <w:szCs w:val="24"/>
          <w:lang w:eastAsia="ar-SA"/>
        </w:rPr>
        <w:t xml:space="preserve">, силами и за счет средств Поставщика.  </w:t>
      </w:r>
    </w:p>
    <w:p w:rsidR="008955C3" w:rsidRPr="003B6FF1" w:rsidRDefault="008955C3" w:rsidP="00895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8955C3" w:rsidRPr="003B6FF1" w:rsidRDefault="008955C3" w:rsidP="00895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8955C3" w:rsidRPr="003B6FF1"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8955C3"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8955C3" w:rsidRPr="003B6FF1"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8955C3" w:rsidRPr="004942B3" w:rsidRDefault="008955C3" w:rsidP="00895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8955C3" w:rsidRPr="005A2CE7" w:rsidRDefault="008955C3" w:rsidP="008955C3">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8955C3" w:rsidRPr="005A2CE7" w:rsidRDefault="008955C3" w:rsidP="008955C3">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8955C3" w:rsidRPr="005A2CE7" w:rsidRDefault="008955C3" w:rsidP="008955C3">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8955C3" w:rsidRPr="005A2CE7" w:rsidRDefault="008955C3" w:rsidP="008955C3">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8955C3" w:rsidRPr="005A2CE7" w:rsidRDefault="008955C3" w:rsidP="008955C3">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8955C3" w:rsidRPr="005A2CE7" w:rsidRDefault="008955C3" w:rsidP="008955C3">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8955C3" w:rsidRPr="005A2CE7" w:rsidRDefault="008955C3" w:rsidP="008955C3">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8955C3" w:rsidRPr="005A2CE7" w:rsidRDefault="008955C3" w:rsidP="008955C3">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8955C3" w:rsidRPr="005A2CE7" w:rsidRDefault="008955C3" w:rsidP="008955C3">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8955C3" w:rsidRPr="005A2CE7" w:rsidRDefault="008955C3" w:rsidP="008955C3">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8955C3" w:rsidRPr="005A2CE7" w:rsidRDefault="008955C3" w:rsidP="00895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8955C3" w:rsidRPr="005A2CE7" w:rsidRDefault="008955C3" w:rsidP="008955C3">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8955C3" w:rsidRPr="005A2CE7" w:rsidRDefault="008955C3" w:rsidP="008955C3">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8955C3" w:rsidRPr="005A2CE7" w:rsidRDefault="008955C3" w:rsidP="008955C3">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 xml:space="preserve">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w:t>
      </w:r>
      <w:r w:rsidRPr="005A2CE7">
        <w:rPr>
          <w:sz w:val="24"/>
          <w:szCs w:val="24"/>
        </w:rPr>
        <w:lastRenderedPageBreak/>
        <w:t>сохранность во время отгрузки, упаковка товара должна быть не повреждена и обеспечивать сохранность товара при транспортировке.</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8955C3" w:rsidRPr="005A2CE7" w:rsidRDefault="008955C3" w:rsidP="008955C3">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8955C3" w:rsidRPr="005A2CE7" w:rsidRDefault="008955C3" w:rsidP="008955C3">
      <w:pPr>
        <w:suppressAutoHyphens/>
        <w:contextualSpacing/>
        <w:jc w:val="both"/>
        <w:rPr>
          <w:rFonts w:eastAsia="SimSun"/>
          <w:sz w:val="24"/>
          <w:szCs w:val="24"/>
        </w:rPr>
      </w:pPr>
    </w:p>
    <w:p w:rsidR="008955C3" w:rsidRPr="005A2CE7" w:rsidRDefault="008955C3" w:rsidP="008955C3">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8955C3" w:rsidRPr="005A2CE7" w:rsidRDefault="008955C3" w:rsidP="008955C3">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8955C3" w:rsidRPr="005A2CE7" w:rsidRDefault="008955C3" w:rsidP="008955C3">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8955C3" w:rsidRPr="005A2CE7" w:rsidRDefault="008955C3" w:rsidP="008955C3">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8955C3" w:rsidRPr="005A2CE7" w:rsidRDefault="008955C3" w:rsidP="008955C3">
      <w:pPr>
        <w:tabs>
          <w:tab w:val="left" w:pos="709"/>
          <w:tab w:val="left" w:pos="851"/>
        </w:tabs>
        <w:contextualSpacing/>
        <w:jc w:val="both"/>
        <w:rPr>
          <w:rFonts w:eastAsia="Calibri"/>
          <w:sz w:val="24"/>
          <w:szCs w:val="24"/>
        </w:rPr>
      </w:pPr>
    </w:p>
    <w:p w:rsidR="008955C3" w:rsidRPr="005A2CE7" w:rsidRDefault="008955C3" w:rsidP="008955C3">
      <w:pPr>
        <w:keepNext/>
        <w:keepLines/>
        <w:ind w:left="1843"/>
        <w:jc w:val="center"/>
        <w:outlineLvl w:val="0"/>
        <w:rPr>
          <w:b/>
          <w:bCs/>
          <w:sz w:val="24"/>
          <w:szCs w:val="24"/>
        </w:rPr>
      </w:pPr>
      <w:r w:rsidRPr="005A2CE7">
        <w:rPr>
          <w:b/>
          <w:bCs/>
          <w:sz w:val="24"/>
          <w:szCs w:val="24"/>
        </w:rPr>
        <w:t>7. Цена Договора и порядок расчетов</w:t>
      </w:r>
    </w:p>
    <w:p w:rsidR="008955C3" w:rsidRPr="004046ED" w:rsidRDefault="008955C3" w:rsidP="008955C3">
      <w:pPr>
        <w:jc w:val="both"/>
        <w:rPr>
          <w:bCs/>
          <w:sz w:val="24"/>
          <w:szCs w:val="24"/>
        </w:rPr>
      </w:pPr>
      <w:r w:rsidRPr="005A2CE7">
        <w:rPr>
          <w:sz w:val="24"/>
          <w:szCs w:val="24"/>
        </w:rPr>
        <w:t xml:space="preserve">7.1. </w:t>
      </w:r>
      <w:bookmarkStart w:id="0" w:name="_Hlk113543626"/>
      <w:r w:rsidRPr="005A2CE7">
        <w:rPr>
          <w:sz w:val="24"/>
          <w:szCs w:val="24"/>
        </w:rPr>
        <w:t xml:space="preserve">Цена </w:t>
      </w:r>
      <w:r w:rsidRPr="005A2CE7">
        <w:rPr>
          <w:color w:val="000000"/>
          <w:sz w:val="24"/>
          <w:szCs w:val="24"/>
        </w:rPr>
        <w:t>Договора</w:t>
      </w:r>
      <w:r w:rsidRPr="005A2CE7">
        <w:rPr>
          <w:sz w:val="24"/>
          <w:szCs w:val="24"/>
        </w:rPr>
        <w:t xml:space="preserve"> составляет</w:t>
      </w:r>
      <w:r w:rsidRPr="005A2CE7">
        <w:rPr>
          <w:b/>
          <w:sz w:val="24"/>
          <w:szCs w:val="24"/>
        </w:rPr>
        <w:t>:</w:t>
      </w:r>
      <w:bookmarkEnd w:id="0"/>
      <w:r w:rsidRPr="009D2798">
        <w:rPr>
          <w:bCs/>
          <w:sz w:val="24"/>
          <w:szCs w:val="24"/>
        </w:rPr>
        <w:t xml:space="preserve"> </w:t>
      </w:r>
      <w:r>
        <w:rPr>
          <w:bCs/>
          <w:sz w:val="24"/>
          <w:szCs w:val="24"/>
        </w:rPr>
        <w:t>_______</w:t>
      </w:r>
    </w:p>
    <w:p w:rsidR="008955C3" w:rsidRPr="005A2CE7" w:rsidRDefault="008955C3" w:rsidP="008955C3">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8955C3" w:rsidRPr="005A2CE7" w:rsidRDefault="008955C3" w:rsidP="008955C3">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8955C3" w:rsidRDefault="008955C3" w:rsidP="008955C3">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8955C3" w:rsidRPr="005A2CE7" w:rsidRDefault="008955C3" w:rsidP="008955C3">
      <w:pPr>
        <w:pStyle w:val="a3"/>
        <w:tabs>
          <w:tab w:val="left" w:leader="underscore" w:pos="5180"/>
          <w:tab w:val="left" w:leader="underscore" w:pos="6817"/>
        </w:tabs>
        <w:jc w:val="both"/>
        <w:rPr>
          <w:b w:val="0"/>
          <w:sz w:val="24"/>
          <w:szCs w:val="24"/>
        </w:rPr>
      </w:pPr>
    </w:p>
    <w:p w:rsidR="008955C3" w:rsidRPr="005A2CE7" w:rsidRDefault="008955C3" w:rsidP="008955C3">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8955C3" w:rsidRPr="005A2CE7" w:rsidRDefault="008955C3" w:rsidP="008955C3">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8955C3" w:rsidRPr="005A2CE7" w:rsidRDefault="008955C3" w:rsidP="008955C3">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8955C3" w:rsidRPr="005A2CE7" w:rsidRDefault="008955C3" w:rsidP="008955C3">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8955C3" w:rsidRPr="005A2CE7" w:rsidRDefault="008955C3" w:rsidP="008955C3">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8955C3" w:rsidRPr="005A2CE7" w:rsidRDefault="008955C3" w:rsidP="008955C3">
      <w:pPr>
        <w:pStyle w:val="a8"/>
        <w:jc w:val="both"/>
        <w:rPr>
          <w:rFonts w:ascii="Times New Roman" w:hAnsi="Times New Roman"/>
          <w:sz w:val="24"/>
          <w:szCs w:val="24"/>
        </w:rPr>
      </w:pPr>
      <w:bookmarkStart w:id="5" w:name="_ref_823315"/>
      <w:r w:rsidRPr="005A2CE7">
        <w:rPr>
          <w:rFonts w:ascii="Times New Roman" w:hAnsi="Times New Roman"/>
          <w:sz w:val="24"/>
          <w:szCs w:val="24"/>
        </w:rPr>
        <w:lastRenderedPageBreak/>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8955C3" w:rsidRPr="005A2CE7" w:rsidRDefault="008955C3" w:rsidP="008955C3">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8955C3" w:rsidRPr="005A2CE7" w:rsidRDefault="008955C3" w:rsidP="008955C3">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8955C3" w:rsidRPr="005A2CE7" w:rsidRDefault="008955C3" w:rsidP="008955C3">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8955C3" w:rsidRPr="005A2CE7" w:rsidRDefault="008955C3" w:rsidP="008955C3">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8955C3" w:rsidRPr="005A2CE7" w:rsidRDefault="008955C3" w:rsidP="008955C3">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8955C3" w:rsidRPr="005A2CE7" w:rsidRDefault="008955C3" w:rsidP="008955C3">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8955C3" w:rsidRPr="005A2CE7" w:rsidRDefault="008955C3" w:rsidP="008955C3">
      <w:pPr>
        <w:pStyle w:val="a8"/>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8955C3" w:rsidRPr="005A2CE7" w:rsidRDefault="008955C3" w:rsidP="008955C3">
      <w:pPr>
        <w:pStyle w:val="a8"/>
        <w:jc w:val="both"/>
        <w:rPr>
          <w:rFonts w:ascii="Times New Roman" w:hAnsi="Times New Roman"/>
          <w:sz w:val="24"/>
          <w:szCs w:val="24"/>
        </w:rPr>
      </w:pPr>
      <w:r w:rsidRPr="005A2CE7">
        <w:rPr>
          <w:rFonts w:ascii="Times New Roman" w:hAnsi="Times New Roman"/>
          <w:sz w:val="24"/>
          <w:szCs w:val="24"/>
        </w:rPr>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8955C3" w:rsidRPr="005A2CE7" w:rsidRDefault="008955C3" w:rsidP="008955C3">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8955C3" w:rsidRPr="005A2CE7" w:rsidRDefault="008955C3" w:rsidP="008955C3">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8955C3" w:rsidRPr="005A2CE7" w:rsidRDefault="008955C3" w:rsidP="008955C3">
      <w:pPr>
        <w:pStyle w:val="a8"/>
        <w:rPr>
          <w:rFonts w:ascii="Times New Roman" w:hAnsi="Times New Roman"/>
          <w:sz w:val="24"/>
          <w:szCs w:val="24"/>
        </w:rPr>
      </w:pPr>
    </w:p>
    <w:p w:rsidR="008955C3" w:rsidRPr="005A2CE7" w:rsidRDefault="008955C3" w:rsidP="008955C3">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8955C3" w:rsidRPr="005A2CE7" w:rsidRDefault="008955C3" w:rsidP="008955C3">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rFonts w:eastAsia="SimSun"/>
          <w:sz w:val="24"/>
          <w:szCs w:val="24"/>
        </w:rPr>
        <w:lastRenderedPageBreak/>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8955C3" w:rsidRPr="005A2CE7" w:rsidRDefault="008955C3" w:rsidP="00895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8955C3" w:rsidRPr="005A2CE7" w:rsidRDefault="008955C3" w:rsidP="008955C3">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8955C3" w:rsidRPr="005A2CE7" w:rsidRDefault="008955C3" w:rsidP="008955C3">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8955C3" w:rsidRPr="005A2CE7" w:rsidRDefault="008955C3" w:rsidP="008955C3">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8955C3" w:rsidRPr="005A2CE7" w:rsidRDefault="008955C3" w:rsidP="008955C3">
      <w:pPr>
        <w:contextualSpacing/>
        <w:jc w:val="both"/>
        <w:rPr>
          <w:sz w:val="24"/>
          <w:szCs w:val="24"/>
        </w:rPr>
      </w:pPr>
    </w:p>
    <w:p w:rsidR="008955C3" w:rsidRPr="005A2CE7" w:rsidRDefault="008955C3" w:rsidP="008955C3">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8955C3" w:rsidRPr="005A2CE7" w:rsidRDefault="008955C3" w:rsidP="008955C3">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8955C3" w:rsidRPr="005A2CE7" w:rsidRDefault="008955C3" w:rsidP="008955C3">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8955C3" w:rsidRPr="005A2CE7" w:rsidRDefault="008955C3" w:rsidP="008955C3">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8955C3" w:rsidRPr="005A2CE7" w:rsidRDefault="008955C3" w:rsidP="008955C3">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8955C3" w:rsidRPr="005A2CE7" w:rsidRDefault="008955C3" w:rsidP="008955C3">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8955C3" w:rsidRPr="005A2CE7" w:rsidRDefault="008955C3" w:rsidP="008955C3">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8955C3" w:rsidRPr="005A2CE7" w:rsidRDefault="008955C3" w:rsidP="008955C3">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8955C3" w:rsidRPr="005A2CE7" w:rsidRDefault="008955C3" w:rsidP="008955C3">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8955C3" w:rsidRPr="005A2CE7" w:rsidRDefault="008955C3" w:rsidP="008955C3">
      <w:pPr>
        <w:contextualSpacing/>
        <w:jc w:val="both"/>
        <w:rPr>
          <w:sz w:val="24"/>
          <w:szCs w:val="24"/>
        </w:rPr>
      </w:pPr>
    </w:p>
    <w:p w:rsidR="008955C3" w:rsidRPr="005A2CE7" w:rsidRDefault="008955C3" w:rsidP="008955C3">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8955C3" w:rsidRPr="005A2CE7" w:rsidRDefault="008955C3" w:rsidP="008955C3">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8955C3" w:rsidRPr="005A2CE7" w:rsidRDefault="008955C3" w:rsidP="008955C3">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8955C3" w:rsidRPr="005A2CE7" w:rsidRDefault="008955C3" w:rsidP="008955C3">
      <w:pPr>
        <w:widowControl w:val="0"/>
        <w:autoSpaceDE w:val="0"/>
        <w:autoSpaceDN w:val="0"/>
        <w:adjustRightInd w:val="0"/>
        <w:jc w:val="both"/>
        <w:rPr>
          <w:sz w:val="24"/>
          <w:szCs w:val="24"/>
        </w:rPr>
      </w:pPr>
    </w:p>
    <w:p w:rsidR="008955C3" w:rsidRPr="005A2CE7" w:rsidRDefault="008955C3" w:rsidP="008955C3">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8955C3" w:rsidRPr="005A2CE7" w:rsidRDefault="008955C3" w:rsidP="008955C3">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955C3" w:rsidRPr="005A2CE7" w:rsidRDefault="008955C3" w:rsidP="008955C3">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 xml:space="preserve">ри исполнении своих обязательств по настоящему Договору, стороны, их аффилированные лица, работники или посредники не осуществляют действия, </w:t>
      </w:r>
      <w:r w:rsidRPr="005A2CE7">
        <w:rPr>
          <w:sz w:val="24"/>
          <w:szCs w:val="24"/>
        </w:rPr>
        <w:lastRenderedPageBreak/>
        <w:t>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8955C3" w:rsidRPr="005A2CE7" w:rsidRDefault="008955C3" w:rsidP="008955C3">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8955C3" w:rsidRPr="005A2CE7" w:rsidRDefault="008955C3" w:rsidP="008955C3">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8955C3" w:rsidRPr="005A2CE7" w:rsidRDefault="008955C3" w:rsidP="008955C3">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955C3" w:rsidRPr="005A2CE7" w:rsidRDefault="008955C3" w:rsidP="008955C3">
      <w:pPr>
        <w:suppressAutoHyphens/>
        <w:contextualSpacing/>
        <w:jc w:val="both"/>
        <w:rPr>
          <w:rFonts w:eastAsia="SimSun"/>
          <w:sz w:val="24"/>
          <w:szCs w:val="24"/>
        </w:rPr>
      </w:pPr>
    </w:p>
    <w:p w:rsidR="008955C3" w:rsidRPr="005A2CE7" w:rsidRDefault="008955C3" w:rsidP="008955C3">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8955C3" w:rsidRPr="005A2CE7" w:rsidRDefault="008955C3" w:rsidP="008955C3">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955C3" w:rsidRPr="005A2CE7" w:rsidRDefault="008955C3" w:rsidP="008955C3">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8955C3" w:rsidRPr="005A2CE7" w:rsidRDefault="008955C3" w:rsidP="008955C3">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8955C3" w:rsidRPr="005A2CE7" w:rsidRDefault="008955C3" w:rsidP="008955C3">
      <w:pPr>
        <w:suppressAutoHyphens/>
        <w:contextualSpacing/>
        <w:jc w:val="both"/>
        <w:rPr>
          <w:rFonts w:eastAsia="SimSun"/>
          <w:sz w:val="24"/>
          <w:szCs w:val="24"/>
        </w:rPr>
      </w:pPr>
    </w:p>
    <w:p w:rsidR="008955C3" w:rsidRPr="005A2CE7" w:rsidRDefault="008955C3" w:rsidP="008955C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8955C3" w:rsidRPr="005A2CE7"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8955C3"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w:t>
      </w:r>
    </w:p>
    <w:p w:rsidR="008955C3"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955C3"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955C3"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955C3"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8955C3" w:rsidRPr="005A2CE7" w:rsidRDefault="008955C3" w:rsidP="008955C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8955C3" w:rsidRPr="005A2CE7" w:rsidTr="00B201A4">
        <w:trPr>
          <w:trHeight w:val="80"/>
        </w:trPr>
        <w:tc>
          <w:tcPr>
            <w:tcW w:w="12582" w:type="dxa"/>
            <w:tcBorders>
              <w:top w:val="nil"/>
              <w:left w:val="nil"/>
              <w:bottom w:val="nil"/>
              <w:right w:val="nil"/>
            </w:tcBorders>
          </w:tcPr>
          <w:p w:rsidR="008955C3" w:rsidRDefault="008955C3" w:rsidP="00B201A4">
            <w:pPr>
              <w:jc w:val="center"/>
              <w:rPr>
                <w:sz w:val="24"/>
                <w:szCs w:val="24"/>
              </w:rPr>
            </w:pPr>
          </w:p>
          <w:p w:rsidR="008955C3" w:rsidRPr="005A2CE7" w:rsidRDefault="008955C3" w:rsidP="00B201A4">
            <w:pPr>
              <w:jc w:val="center"/>
              <w:rPr>
                <w:sz w:val="24"/>
                <w:szCs w:val="24"/>
              </w:rPr>
            </w:pPr>
          </w:p>
          <w:p w:rsidR="008955C3" w:rsidRPr="005A2CE7" w:rsidRDefault="008955C3" w:rsidP="00B201A4">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8955C3" w:rsidRPr="005A2CE7" w:rsidRDefault="008955C3" w:rsidP="00B201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8955C3" w:rsidRPr="005A2CE7" w:rsidTr="00B201A4">
              <w:trPr>
                <w:trHeight w:val="333"/>
              </w:trPr>
              <w:tc>
                <w:tcPr>
                  <w:tcW w:w="5070" w:type="dxa"/>
                  <w:shd w:val="clear" w:color="auto" w:fill="auto"/>
                </w:tcPr>
                <w:p w:rsidR="008955C3" w:rsidRPr="005A2CE7" w:rsidRDefault="008955C3" w:rsidP="00B333D9">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8955C3" w:rsidRPr="005A2CE7" w:rsidRDefault="008955C3" w:rsidP="00B333D9">
                  <w:pPr>
                    <w:framePr w:hSpace="180" w:wrap="around" w:vAnchor="text" w:hAnchor="margin" w:y="160"/>
                    <w:rPr>
                      <w:b/>
                      <w:sz w:val="24"/>
                      <w:szCs w:val="24"/>
                      <w:u w:val="single"/>
                    </w:rPr>
                  </w:pPr>
                  <w:r w:rsidRPr="005A2CE7">
                    <w:rPr>
                      <w:b/>
                      <w:sz w:val="24"/>
                      <w:szCs w:val="24"/>
                      <w:u w:val="single"/>
                    </w:rPr>
                    <w:t>Поставщик:</w:t>
                  </w:r>
                </w:p>
              </w:tc>
            </w:tr>
            <w:tr w:rsidR="008955C3" w:rsidRPr="005A2CE7" w:rsidTr="00B201A4">
              <w:tc>
                <w:tcPr>
                  <w:tcW w:w="5070" w:type="dxa"/>
                  <w:shd w:val="clear" w:color="auto" w:fill="auto"/>
                </w:tcPr>
                <w:p w:rsidR="008955C3" w:rsidRPr="005A2CE7" w:rsidRDefault="008955C3" w:rsidP="00B333D9">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8955C3" w:rsidRPr="005A2CE7" w:rsidRDefault="008955C3" w:rsidP="00B333D9">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8955C3" w:rsidRPr="005A2CE7" w:rsidRDefault="008955C3" w:rsidP="00B333D9">
                  <w:pPr>
                    <w:framePr w:hSpace="180" w:wrap="around" w:vAnchor="text" w:hAnchor="margin" w:y="160"/>
                    <w:rPr>
                      <w:sz w:val="24"/>
                      <w:szCs w:val="24"/>
                    </w:rPr>
                  </w:pPr>
                  <w:r w:rsidRPr="005A2CE7">
                    <w:rPr>
                      <w:sz w:val="24"/>
                      <w:szCs w:val="24"/>
                    </w:rPr>
                    <w:t>ИНН 2538008434/  КПП253801001</w:t>
                  </w:r>
                </w:p>
                <w:p w:rsidR="008955C3" w:rsidRPr="005A2CE7" w:rsidRDefault="008955C3" w:rsidP="00B333D9">
                  <w:pPr>
                    <w:framePr w:hSpace="180" w:wrap="around" w:vAnchor="text" w:hAnchor="margin" w:y="160"/>
                    <w:rPr>
                      <w:sz w:val="24"/>
                      <w:szCs w:val="24"/>
                    </w:rPr>
                  </w:pPr>
                  <w:r w:rsidRPr="005A2CE7">
                    <w:rPr>
                      <w:sz w:val="24"/>
                      <w:szCs w:val="24"/>
                    </w:rPr>
                    <w:t>ОГРН 1022501909220</w:t>
                  </w:r>
                </w:p>
                <w:p w:rsidR="008955C3" w:rsidRPr="005A2CE7" w:rsidRDefault="008955C3" w:rsidP="00B333D9">
                  <w:pPr>
                    <w:framePr w:hSpace="180" w:wrap="around" w:vAnchor="text" w:hAnchor="margin" w:y="160"/>
                    <w:rPr>
                      <w:sz w:val="24"/>
                      <w:szCs w:val="24"/>
                    </w:rPr>
                  </w:pPr>
                  <w:r w:rsidRPr="005A2CE7">
                    <w:rPr>
                      <w:sz w:val="24"/>
                      <w:szCs w:val="24"/>
                    </w:rPr>
                    <w:t>ОКТМО 05701000</w:t>
                  </w:r>
                </w:p>
                <w:p w:rsidR="008955C3" w:rsidRPr="005A2CE7" w:rsidRDefault="008955C3" w:rsidP="00B333D9">
                  <w:pPr>
                    <w:framePr w:hSpace="180" w:wrap="around" w:vAnchor="text" w:hAnchor="margin" w:y="160"/>
                    <w:rPr>
                      <w:sz w:val="24"/>
                      <w:szCs w:val="24"/>
                    </w:rPr>
                  </w:pPr>
                  <w:r w:rsidRPr="005A2CE7">
                    <w:rPr>
                      <w:sz w:val="24"/>
                      <w:szCs w:val="24"/>
                    </w:rPr>
                    <w:t xml:space="preserve">Банковские реквизиты: </w:t>
                  </w:r>
                </w:p>
                <w:p w:rsidR="008955C3" w:rsidRPr="005A2CE7" w:rsidRDefault="008955C3" w:rsidP="00B333D9">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21</w:t>
                  </w:r>
                  <w:r w:rsidRPr="005A2CE7">
                    <w:rPr>
                      <w:sz w:val="24"/>
                      <w:szCs w:val="24"/>
                    </w:rPr>
                    <w:t xml:space="preserve">206У07270) </w:t>
                  </w:r>
                </w:p>
                <w:p w:rsidR="008955C3" w:rsidRPr="005A2CE7" w:rsidRDefault="008955C3" w:rsidP="00B333D9">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8955C3" w:rsidRPr="005A2CE7" w:rsidRDefault="008955C3" w:rsidP="00B333D9">
                  <w:pPr>
                    <w:framePr w:hSpace="180" w:wrap="around" w:vAnchor="text" w:hAnchor="margin" w:y="160"/>
                    <w:rPr>
                      <w:sz w:val="24"/>
                      <w:szCs w:val="24"/>
                    </w:rPr>
                  </w:pPr>
                  <w:r w:rsidRPr="005A2CE7">
                    <w:rPr>
                      <w:sz w:val="24"/>
                      <w:szCs w:val="24"/>
                    </w:rPr>
                    <w:t>к/с 40102810545370000012</w:t>
                  </w:r>
                </w:p>
                <w:p w:rsidR="008955C3" w:rsidRPr="005A2CE7" w:rsidRDefault="008955C3" w:rsidP="00B333D9">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8955C3" w:rsidRPr="005A2CE7" w:rsidRDefault="008955C3" w:rsidP="00B333D9">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8955C3" w:rsidRPr="005A2CE7" w:rsidRDefault="008955C3" w:rsidP="00B333D9">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8955C3" w:rsidRPr="005A2CE7" w:rsidRDefault="008955C3" w:rsidP="00B333D9">
                  <w:pPr>
                    <w:framePr w:hSpace="180" w:wrap="around" w:vAnchor="text" w:hAnchor="margin" w:y="160"/>
                    <w:rPr>
                      <w:bCs/>
                      <w:iCs/>
                      <w:sz w:val="24"/>
                      <w:szCs w:val="24"/>
                      <w:lang w:val="en-US"/>
                    </w:rPr>
                  </w:pPr>
                  <w:r w:rsidRPr="005A2CE7">
                    <w:rPr>
                      <w:bCs/>
                      <w:iCs/>
                      <w:sz w:val="24"/>
                      <w:szCs w:val="24"/>
                      <w:lang w:val="en-US"/>
                    </w:rPr>
                    <w:t>E-mail: niiem_somova@mail.ru</w:t>
                  </w:r>
                </w:p>
                <w:p w:rsidR="008955C3" w:rsidRPr="005A2CE7" w:rsidRDefault="008955C3" w:rsidP="00B333D9">
                  <w:pPr>
                    <w:framePr w:hSpace="180" w:wrap="around" w:vAnchor="text" w:hAnchor="margin" w:y="160"/>
                    <w:rPr>
                      <w:sz w:val="24"/>
                      <w:szCs w:val="24"/>
                      <w:lang w:val="en-US"/>
                    </w:rPr>
                  </w:pPr>
                </w:p>
                <w:p w:rsidR="008955C3" w:rsidRPr="005A2CE7" w:rsidRDefault="008955C3" w:rsidP="00B333D9">
                  <w:pPr>
                    <w:framePr w:hSpace="180" w:wrap="around" w:vAnchor="text" w:hAnchor="margin" w:y="160"/>
                    <w:rPr>
                      <w:sz w:val="24"/>
                      <w:szCs w:val="24"/>
                      <w:lang w:val="en-US"/>
                    </w:rPr>
                  </w:pPr>
                </w:p>
                <w:p w:rsidR="008955C3" w:rsidRPr="005A2CE7" w:rsidRDefault="008955C3" w:rsidP="00B333D9">
                  <w:pPr>
                    <w:framePr w:hSpace="180" w:wrap="around" w:vAnchor="text" w:hAnchor="margin" w:y="160"/>
                    <w:rPr>
                      <w:sz w:val="24"/>
                      <w:szCs w:val="24"/>
                      <w:lang w:val="en-US"/>
                    </w:rPr>
                  </w:pPr>
                </w:p>
                <w:p w:rsidR="008955C3" w:rsidRPr="005A2CE7" w:rsidRDefault="008955C3" w:rsidP="00B333D9">
                  <w:pPr>
                    <w:framePr w:hSpace="180" w:wrap="around" w:vAnchor="text" w:hAnchor="margin" w:y="160"/>
                    <w:rPr>
                      <w:sz w:val="24"/>
                      <w:szCs w:val="24"/>
                      <w:lang w:val="en-US"/>
                    </w:rPr>
                  </w:pPr>
                </w:p>
                <w:p w:rsidR="008955C3" w:rsidRPr="005A2CE7" w:rsidRDefault="008955C3" w:rsidP="00B333D9">
                  <w:pPr>
                    <w:framePr w:hSpace="180" w:wrap="around" w:vAnchor="text" w:hAnchor="margin" w:y="160"/>
                    <w:rPr>
                      <w:sz w:val="24"/>
                      <w:szCs w:val="24"/>
                    </w:rPr>
                  </w:pPr>
                  <w:r w:rsidRPr="005A2CE7">
                    <w:rPr>
                      <w:sz w:val="24"/>
                      <w:szCs w:val="24"/>
                    </w:rPr>
                    <w:t>Директор</w:t>
                  </w:r>
                </w:p>
                <w:p w:rsidR="008955C3" w:rsidRPr="005A2CE7" w:rsidRDefault="008955C3" w:rsidP="00B333D9">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8955C3" w:rsidRPr="005A2CE7" w:rsidRDefault="008955C3" w:rsidP="00B333D9">
                  <w:pPr>
                    <w:framePr w:hSpace="180" w:wrap="around" w:vAnchor="text" w:hAnchor="margin" w:y="160"/>
                    <w:rPr>
                      <w:sz w:val="24"/>
                      <w:szCs w:val="24"/>
                    </w:rPr>
                  </w:pPr>
                </w:p>
                <w:p w:rsidR="008955C3" w:rsidRPr="005A2CE7" w:rsidRDefault="008955C3" w:rsidP="00B333D9">
                  <w:pPr>
                    <w:framePr w:hSpace="180" w:wrap="around" w:vAnchor="text" w:hAnchor="margin" w:y="160"/>
                    <w:rPr>
                      <w:sz w:val="24"/>
                      <w:szCs w:val="24"/>
                    </w:rPr>
                  </w:pPr>
                </w:p>
                <w:p w:rsidR="008955C3" w:rsidRPr="005A2CE7" w:rsidRDefault="008955C3" w:rsidP="00B333D9">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8955C3" w:rsidRPr="005A2CE7" w:rsidRDefault="008955C3" w:rsidP="00B333D9">
                  <w:pPr>
                    <w:framePr w:hSpace="180" w:wrap="around" w:vAnchor="text" w:hAnchor="margin" w:y="160"/>
                    <w:rPr>
                      <w:sz w:val="24"/>
                      <w:szCs w:val="24"/>
                    </w:rPr>
                  </w:pPr>
                </w:p>
              </w:tc>
              <w:tc>
                <w:tcPr>
                  <w:tcW w:w="5386" w:type="dxa"/>
                  <w:shd w:val="clear" w:color="auto" w:fill="auto"/>
                </w:tcPr>
                <w:p w:rsidR="008955C3" w:rsidRPr="005A2CE7" w:rsidRDefault="008955C3" w:rsidP="00B333D9">
                  <w:pPr>
                    <w:framePr w:hSpace="180" w:wrap="around" w:vAnchor="text" w:hAnchor="margin" w:y="160"/>
                    <w:rPr>
                      <w:sz w:val="24"/>
                      <w:szCs w:val="24"/>
                    </w:rPr>
                  </w:pPr>
                </w:p>
              </w:tc>
            </w:tr>
            <w:tr w:rsidR="008955C3" w:rsidRPr="005A2CE7" w:rsidTr="00B201A4">
              <w:trPr>
                <w:trHeight w:val="919"/>
              </w:trPr>
              <w:tc>
                <w:tcPr>
                  <w:tcW w:w="5070" w:type="dxa"/>
                  <w:shd w:val="clear" w:color="auto" w:fill="auto"/>
                </w:tcPr>
                <w:p w:rsidR="008955C3" w:rsidRPr="005A2CE7" w:rsidRDefault="008955C3" w:rsidP="00B333D9">
                  <w:pPr>
                    <w:framePr w:hSpace="180" w:wrap="around" w:vAnchor="text" w:hAnchor="margin" w:y="160"/>
                    <w:autoSpaceDE w:val="0"/>
                    <w:autoSpaceDN w:val="0"/>
                    <w:adjustRightInd w:val="0"/>
                    <w:rPr>
                      <w:sz w:val="24"/>
                      <w:szCs w:val="24"/>
                    </w:rPr>
                  </w:pPr>
                </w:p>
              </w:tc>
              <w:tc>
                <w:tcPr>
                  <w:tcW w:w="5386" w:type="dxa"/>
                  <w:shd w:val="clear" w:color="auto" w:fill="auto"/>
                </w:tcPr>
                <w:p w:rsidR="008955C3" w:rsidRPr="005A2CE7" w:rsidRDefault="008955C3" w:rsidP="00B333D9">
                  <w:pPr>
                    <w:framePr w:hSpace="180" w:wrap="around" w:vAnchor="text" w:hAnchor="margin" w:y="160"/>
                    <w:rPr>
                      <w:sz w:val="24"/>
                      <w:szCs w:val="24"/>
                    </w:rPr>
                  </w:pPr>
                </w:p>
              </w:tc>
            </w:tr>
          </w:tbl>
          <w:p w:rsidR="008955C3" w:rsidRPr="005A2CE7" w:rsidRDefault="008955C3" w:rsidP="00B201A4">
            <w:pPr>
              <w:jc w:val="both"/>
              <w:rPr>
                <w:sz w:val="24"/>
                <w:szCs w:val="24"/>
              </w:rPr>
            </w:pPr>
          </w:p>
        </w:tc>
      </w:tr>
    </w:tbl>
    <w:p w:rsidR="008955C3" w:rsidRDefault="008955C3" w:rsidP="008955C3">
      <w:pPr>
        <w:pStyle w:val="a3"/>
        <w:tabs>
          <w:tab w:val="left" w:pos="8688"/>
          <w:tab w:val="left" w:pos="9180"/>
          <w:tab w:val="left" w:pos="9353"/>
        </w:tabs>
        <w:jc w:val="left"/>
        <w:rPr>
          <w:b w:val="0"/>
          <w:sz w:val="24"/>
          <w:szCs w:val="24"/>
        </w:rPr>
        <w:sectPr w:rsidR="008955C3">
          <w:headerReference w:type="default" r:id="rId8"/>
          <w:pgSz w:w="11906" w:h="16838"/>
          <w:pgMar w:top="1134" w:right="850" w:bottom="1134" w:left="1701" w:header="708" w:footer="708" w:gutter="0"/>
          <w:cols w:space="708"/>
          <w:docGrid w:linePitch="360"/>
        </w:sectPr>
      </w:pPr>
    </w:p>
    <w:p w:rsidR="008955C3" w:rsidRDefault="008955C3" w:rsidP="008955C3">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8955C3" w:rsidRDefault="008955C3" w:rsidP="008955C3">
      <w:pPr>
        <w:pStyle w:val="a3"/>
        <w:tabs>
          <w:tab w:val="left" w:pos="8688"/>
          <w:tab w:val="left" w:pos="9180"/>
          <w:tab w:val="left" w:pos="9353"/>
        </w:tabs>
        <w:jc w:val="right"/>
        <w:rPr>
          <w:b w:val="0"/>
          <w:sz w:val="24"/>
          <w:szCs w:val="24"/>
        </w:rPr>
      </w:pPr>
      <w:r w:rsidRPr="005A2CE7">
        <w:rPr>
          <w:b w:val="0"/>
          <w:sz w:val="24"/>
          <w:szCs w:val="24"/>
        </w:rPr>
        <w:t>к договору</w:t>
      </w:r>
      <w:r w:rsidR="00A65F7B">
        <w:rPr>
          <w:b w:val="0"/>
          <w:sz w:val="24"/>
          <w:szCs w:val="24"/>
        </w:rPr>
        <w:t xml:space="preserve"> №5038</w:t>
      </w:r>
      <w:r w:rsidRPr="0099079F">
        <w:rPr>
          <w:b w:val="0"/>
          <w:sz w:val="24"/>
          <w:szCs w:val="24"/>
        </w:rPr>
        <w:t xml:space="preserve"> </w:t>
      </w:r>
      <w:r>
        <w:rPr>
          <w:b w:val="0"/>
          <w:sz w:val="24"/>
          <w:szCs w:val="24"/>
        </w:rPr>
        <w:t xml:space="preserve"> от_______.2026</w:t>
      </w:r>
    </w:p>
    <w:p w:rsidR="008955C3" w:rsidRDefault="008955C3" w:rsidP="008955C3">
      <w:pPr>
        <w:pStyle w:val="a3"/>
        <w:tabs>
          <w:tab w:val="left" w:pos="8688"/>
          <w:tab w:val="left" w:pos="9180"/>
          <w:tab w:val="left" w:pos="9353"/>
        </w:tabs>
        <w:jc w:val="right"/>
        <w:rPr>
          <w:b w:val="0"/>
          <w:sz w:val="24"/>
          <w:szCs w:val="24"/>
        </w:rPr>
      </w:pPr>
    </w:p>
    <w:p w:rsidR="008955C3" w:rsidRDefault="008955C3" w:rsidP="008955C3">
      <w:pPr>
        <w:jc w:val="center"/>
        <w:rPr>
          <w:b/>
          <w:sz w:val="24"/>
          <w:szCs w:val="24"/>
        </w:rPr>
      </w:pPr>
      <w:r w:rsidRPr="007E340A">
        <w:rPr>
          <w:b/>
          <w:sz w:val="24"/>
          <w:szCs w:val="24"/>
        </w:rPr>
        <w:t>Техническое задание</w:t>
      </w:r>
    </w:p>
    <w:tbl>
      <w:tblPr>
        <w:tblW w:w="14693" w:type="dxa"/>
        <w:tblInd w:w="93" w:type="dxa"/>
        <w:tblLayout w:type="fixed"/>
        <w:tblLook w:val="04A0" w:firstRow="1" w:lastRow="0" w:firstColumn="1" w:lastColumn="0" w:noHBand="0" w:noVBand="1"/>
      </w:tblPr>
      <w:tblGrid>
        <w:gridCol w:w="582"/>
        <w:gridCol w:w="2127"/>
        <w:gridCol w:w="10347"/>
        <w:gridCol w:w="885"/>
        <w:gridCol w:w="752"/>
      </w:tblGrid>
      <w:tr w:rsidR="00BF16D3" w:rsidRPr="00BF16D3" w:rsidTr="00D1038F">
        <w:trPr>
          <w:trHeight w:val="688"/>
        </w:trPr>
        <w:tc>
          <w:tcPr>
            <w:tcW w:w="582" w:type="dxa"/>
            <w:tcBorders>
              <w:top w:val="single" w:sz="4" w:space="0" w:color="auto"/>
              <w:left w:val="single" w:sz="4" w:space="0" w:color="auto"/>
              <w:bottom w:val="single" w:sz="4" w:space="0" w:color="auto"/>
              <w:right w:val="single" w:sz="4" w:space="0" w:color="auto"/>
            </w:tcBorders>
          </w:tcPr>
          <w:p w:rsidR="001272E7" w:rsidRPr="00BF16D3" w:rsidRDefault="001272E7" w:rsidP="00BF16D3">
            <w:pPr>
              <w:jc w:val="center"/>
              <w:rPr>
                <w:b/>
                <w:bCs/>
                <w:sz w:val="24"/>
                <w:szCs w:val="24"/>
              </w:rPr>
            </w:pPr>
            <w:proofErr w:type="gramStart"/>
            <w:r w:rsidRPr="00BF16D3">
              <w:rPr>
                <w:b/>
                <w:bCs/>
                <w:sz w:val="24"/>
                <w:szCs w:val="24"/>
              </w:rPr>
              <w:t>п</w:t>
            </w:r>
            <w:proofErr w:type="gramEnd"/>
            <w:r w:rsidRPr="00BF16D3">
              <w:rPr>
                <w:b/>
                <w:bCs/>
                <w:sz w:val="24"/>
                <w:szCs w:val="24"/>
              </w:rPr>
              <w:t>/п</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2E7" w:rsidRPr="00BF16D3" w:rsidRDefault="001272E7" w:rsidP="00B201A4">
            <w:pPr>
              <w:jc w:val="center"/>
              <w:rPr>
                <w:b/>
                <w:bCs/>
                <w:sz w:val="24"/>
                <w:szCs w:val="24"/>
              </w:rPr>
            </w:pPr>
            <w:r w:rsidRPr="00BF16D3">
              <w:rPr>
                <w:b/>
                <w:bCs/>
                <w:sz w:val="24"/>
                <w:szCs w:val="24"/>
              </w:rPr>
              <w:t>Наименование товара</w:t>
            </w:r>
          </w:p>
        </w:tc>
        <w:tc>
          <w:tcPr>
            <w:tcW w:w="10347" w:type="dxa"/>
            <w:tcBorders>
              <w:top w:val="single" w:sz="4" w:space="0" w:color="auto"/>
              <w:left w:val="nil"/>
              <w:bottom w:val="single" w:sz="4" w:space="0" w:color="auto"/>
              <w:right w:val="single" w:sz="4" w:space="0" w:color="auto"/>
            </w:tcBorders>
            <w:shd w:val="clear" w:color="auto" w:fill="auto"/>
            <w:vAlign w:val="center"/>
            <w:hideMark/>
          </w:tcPr>
          <w:p w:rsidR="001272E7" w:rsidRPr="00BF16D3" w:rsidRDefault="001272E7" w:rsidP="00B201A4">
            <w:pPr>
              <w:jc w:val="center"/>
              <w:rPr>
                <w:b/>
                <w:bCs/>
                <w:sz w:val="24"/>
                <w:szCs w:val="24"/>
              </w:rPr>
            </w:pPr>
            <w:r w:rsidRPr="00BF16D3">
              <w:rPr>
                <w:b/>
                <w:bCs/>
                <w:sz w:val="24"/>
                <w:szCs w:val="24"/>
              </w:rPr>
              <w:t>Характеристика товара</w:t>
            </w:r>
          </w:p>
        </w:tc>
        <w:tc>
          <w:tcPr>
            <w:tcW w:w="885" w:type="dxa"/>
            <w:tcBorders>
              <w:top w:val="single" w:sz="4" w:space="0" w:color="auto"/>
              <w:left w:val="nil"/>
              <w:bottom w:val="single" w:sz="4" w:space="0" w:color="auto"/>
              <w:right w:val="single" w:sz="4" w:space="0" w:color="auto"/>
            </w:tcBorders>
            <w:shd w:val="clear" w:color="auto" w:fill="auto"/>
            <w:vAlign w:val="center"/>
            <w:hideMark/>
          </w:tcPr>
          <w:p w:rsidR="001272E7" w:rsidRPr="00BF16D3" w:rsidRDefault="001272E7" w:rsidP="00BF16D3">
            <w:pPr>
              <w:jc w:val="center"/>
              <w:rPr>
                <w:b/>
                <w:bCs/>
                <w:sz w:val="24"/>
                <w:szCs w:val="24"/>
              </w:rPr>
            </w:pPr>
            <w:r w:rsidRPr="00BF16D3">
              <w:rPr>
                <w:b/>
                <w:bCs/>
                <w:sz w:val="24"/>
                <w:szCs w:val="24"/>
              </w:rPr>
              <w:t>Кол-во</w:t>
            </w:r>
          </w:p>
        </w:tc>
        <w:tc>
          <w:tcPr>
            <w:tcW w:w="752" w:type="dxa"/>
            <w:tcBorders>
              <w:top w:val="single" w:sz="4" w:space="0" w:color="auto"/>
              <w:left w:val="nil"/>
              <w:bottom w:val="single" w:sz="4" w:space="0" w:color="auto"/>
              <w:right w:val="nil"/>
            </w:tcBorders>
            <w:shd w:val="clear" w:color="auto" w:fill="auto"/>
            <w:vAlign w:val="center"/>
            <w:hideMark/>
          </w:tcPr>
          <w:p w:rsidR="001272E7" w:rsidRPr="00BF16D3" w:rsidRDefault="001272E7" w:rsidP="00B201A4">
            <w:pPr>
              <w:jc w:val="center"/>
              <w:rPr>
                <w:b/>
                <w:bCs/>
                <w:sz w:val="24"/>
                <w:szCs w:val="24"/>
              </w:rPr>
            </w:pPr>
            <w:r w:rsidRPr="00BF16D3">
              <w:rPr>
                <w:b/>
                <w:bCs/>
                <w:sz w:val="24"/>
                <w:szCs w:val="24"/>
              </w:rPr>
              <w:t>Единица измерения</w:t>
            </w:r>
          </w:p>
        </w:tc>
      </w:tr>
      <w:tr w:rsidR="00BF16D3" w:rsidRPr="00BF16D3" w:rsidTr="00D1038F">
        <w:trPr>
          <w:trHeight w:val="688"/>
        </w:trPr>
        <w:tc>
          <w:tcPr>
            <w:tcW w:w="582" w:type="dxa"/>
            <w:tcBorders>
              <w:top w:val="nil"/>
              <w:left w:val="single" w:sz="4" w:space="0" w:color="auto"/>
              <w:bottom w:val="single" w:sz="4" w:space="0" w:color="auto"/>
              <w:right w:val="single" w:sz="4" w:space="0" w:color="auto"/>
            </w:tcBorders>
          </w:tcPr>
          <w:p w:rsidR="001272E7" w:rsidRPr="00D1038F" w:rsidRDefault="00D1038F" w:rsidP="00BF16D3">
            <w:pPr>
              <w:jc w:val="center"/>
              <w:rPr>
                <w:sz w:val="24"/>
                <w:szCs w:val="24"/>
                <w:lang w:val="en-US"/>
              </w:rPr>
            </w:pPr>
            <w:r>
              <w:rPr>
                <w:sz w:val="24"/>
                <w:szCs w:val="24"/>
                <w:lang w:val="en-US"/>
              </w:rPr>
              <w:t>1</w:t>
            </w:r>
          </w:p>
        </w:tc>
        <w:tc>
          <w:tcPr>
            <w:tcW w:w="2127" w:type="dxa"/>
            <w:tcBorders>
              <w:top w:val="nil"/>
              <w:left w:val="single" w:sz="4" w:space="0" w:color="auto"/>
              <w:bottom w:val="single" w:sz="4" w:space="0" w:color="auto"/>
              <w:right w:val="single" w:sz="4" w:space="0" w:color="auto"/>
            </w:tcBorders>
            <w:shd w:val="clear" w:color="auto" w:fill="auto"/>
          </w:tcPr>
          <w:p w:rsidR="001272E7" w:rsidRPr="00BF16D3" w:rsidRDefault="00D1038F" w:rsidP="00B201A4">
            <w:pPr>
              <w:rPr>
                <w:sz w:val="24"/>
                <w:szCs w:val="24"/>
              </w:rPr>
            </w:pPr>
            <w:r w:rsidRPr="00D1038F">
              <w:rPr>
                <w:sz w:val="24"/>
                <w:szCs w:val="24"/>
              </w:rPr>
              <w:t xml:space="preserve">Индикаторы парового обеззараживания </w:t>
            </w:r>
            <w:proofErr w:type="gramStart"/>
            <w:r w:rsidRPr="00D1038F">
              <w:rPr>
                <w:sz w:val="24"/>
                <w:szCs w:val="24"/>
              </w:rPr>
              <w:t>химический</w:t>
            </w:r>
            <w:proofErr w:type="gramEnd"/>
          </w:p>
        </w:tc>
        <w:tc>
          <w:tcPr>
            <w:tcW w:w="10347" w:type="dxa"/>
            <w:tcBorders>
              <w:top w:val="nil"/>
              <w:left w:val="nil"/>
              <w:bottom w:val="single" w:sz="4" w:space="0" w:color="auto"/>
              <w:right w:val="single" w:sz="4" w:space="0" w:color="auto"/>
            </w:tcBorders>
            <w:shd w:val="clear" w:color="auto" w:fill="auto"/>
          </w:tcPr>
          <w:p w:rsidR="001272E7" w:rsidRPr="00BF16D3" w:rsidRDefault="00D1038F" w:rsidP="00B201A4">
            <w:pPr>
              <w:rPr>
                <w:sz w:val="24"/>
                <w:szCs w:val="24"/>
              </w:rPr>
            </w:pPr>
            <w:r w:rsidRPr="00D1038F">
              <w:rPr>
                <w:sz w:val="24"/>
                <w:szCs w:val="24"/>
              </w:rPr>
              <w:t xml:space="preserve">Комплект химических индикаторов для контроля паровой стерилизации (класс 4 по ГОСТ ISO 11140‑1), 1 000 тестов в упаковке. Каждый индикатор представляет собой самоклеящуюся пластину с индикаторной меткой и элементом сравнения. При соблюдении параметров стерилизации цвет метки меняется </w:t>
            </w:r>
            <w:proofErr w:type="gramStart"/>
            <w:r w:rsidRPr="00D1038F">
              <w:rPr>
                <w:sz w:val="24"/>
                <w:szCs w:val="24"/>
              </w:rPr>
              <w:t>на</w:t>
            </w:r>
            <w:proofErr w:type="gramEnd"/>
            <w:r w:rsidRPr="00D1038F">
              <w:rPr>
                <w:sz w:val="24"/>
                <w:szCs w:val="24"/>
              </w:rPr>
              <w:t xml:space="preserve"> более тёмный относительно эталона. В комплект входит журнал учёта результатов контроля. </w:t>
            </w:r>
            <w:proofErr w:type="gramStart"/>
            <w:r w:rsidRPr="00D1038F">
              <w:rPr>
                <w:sz w:val="24"/>
                <w:szCs w:val="24"/>
              </w:rPr>
              <w:t>Предназначен</w:t>
            </w:r>
            <w:proofErr w:type="gramEnd"/>
            <w:r w:rsidRPr="00D1038F">
              <w:rPr>
                <w:sz w:val="24"/>
                <w:szCs w:val="24"/>
              </w:rPr>
              <w:t xml:space="preserve"> для размещения внутри стерилизационных упаковок и на контрольных точках камеры автоклава.</w:t>
            </w:r>
          </w:p>
        </w:tc>
        <w:tc>
          <w:tcPr>
            <w:tcW w:w="885" w:type="dxa"/>
            <w:tcBorders>
              <w:top w:val="nil"/>
              <w:left w:val="nil"/>
              <w:bottom w:val="single" w:sz="4" w:space="0" w:color="auto"/>
              <w:right w:val="single" w:sz="4" w:space="0" w:color="auto"/>
            </w:tcBorders>
            <w:shd w:val="clear" w:color="auto" w:fill="auto"/>
          </w:tcPr>
          <w:p w:rsidR="001272E7" w:rsidRPr="00D1038F" w:rsidRDefault="00D1038F" w:rsidP="00BF16D3">
            <w:pPr>
              <w:jc w:val="center"/>
              <w:rPr>
                <w:sz w:val="24"/>
                <w:szCs w:val="24"/>
                <w:lang w:val="en-US"/>
              </w:rPr>
            </w:pPr>
            <w:r>
              <w:rPr>
                <w:sz w:val="24"/>
                <w:szCs w:val="24"/>
                <w:lang w:val="en-US"/>
              </w:rPr>
              <w:t>1</w:t>
            </w:r>
          </w:p>
        </w:tc>
        <w:tc>
          <w:tcPr>
            <w:tcW w:w="752" w:type="dxa"/>
            <w:tcBorders>
              <w:top w:val="nil"/>
              <w:left w:val="nil"/>
              <w:bottom w:val="single" w:sz="4" w:space="0" w:color="auto"/>
              <w:right w:val="single" w:sz="4" w:space="0" w:color="auto"/>
            </w:tcBorders>
            <w:shd w:val="clear" w:color="auto" w:fill="auto"/>
          </w:tcPr>
          <w:p w:rsidR="001272E7" w:rsidRPr="00D1038F" w:rsidRDefault="00D1038F" w:rsidP="001272E7">
            <w:pPr>
              <w:jc w:val="center"/>
              <w:rPr>
                <w:sz w:val="24"/>
                <w:szCs w:val="24"/>
              </w:rPr>
            </w:pPr>
            <w:proofErr w:type="spellStart"/>
            <w:r>
              <w:rPr>
                <w:sz w:val="24"/>
                <w:szCs w:val="24"/>
              </w:rPr>
              <w:t>упак</w:t>
            </w:r>
            <w:proofErr w:type="spellEnd"/>
          </w:p>
        </w:tc>
      </w:tr>
      <w:tr w:rsidR="00BF16D3" w:rsidRPr="00BF16D3" w:rsidTr="00D1038F">
        <w:trPr>
          <w:trHeight w:val="688"/>
        </w:trPr>
        <w:tc>
          <w:tcPr>
            <w:tcW w:w="582" w:type="dxa"/>
            <w:tcBorders>
              <w:top w:val="nil"/>
              <w:left w:val="single" w:sz="4" w:space="0" w:color="auto"/>
              <w:bottom w:val="single" w:sz="4" w:space="0" w:color="auto"/>
              <w:right w:val="single" w:sz="4" w:space="0" w:color="auto"/>
            </w:tcBorders>
          </w:tcPr>
          <w:p w:rsidR="001272E7" w:rsidRPr="00D1038F" w:rsidRDefault="00D1038F" w:rsidP="00BF16D3">
            <w:pPr>
              <w:jc w:val="center"/>
              <w:rPr>
                <w:sz w:val="24"/>
                <w:szCs w:val="24"/>
                <w:lang w:val="en-US"/>
              </w:rPr>
            </w:pPr>
            <w:r>
              <w:rPr>
                <w:sz w:val="24"/>
                <w:szCs w:val="24"/>
                <w:lang w:val="en-US"/>
              </w:rPr>
              <w:t>2</w:t>
            </w:r>
          </w:p>
        </w:tc>
        <w:tc>
          <w:tcPr>
            <w:tcW w:w="2127" w:type="dxa"/>
            <w:tcBorders>
              <w:top w:val="nil"/>
              <w:left w:val="single" w:sz="4" w:space="0" w:color="auto"/>
              <w:bottom w:val="single" w:sz="4" w:space="0" w:color="auto"/>
              <w:right w:val="single" w:sz="4" w:space="0" w:color="auto"/>
            </w:tcBorders>
            <w:shd w:val="clear" w:color="auto" w:fill="auto"/>
          </w:tcPr>
          <w:p w:rsidR="001272E7" w:rsidRPr="00BF16D3" w:rsidRDefault="007145D0" w:rsidP="00B201A4">
            <w:pPr>
              <w:rPr>
                <w:sz w:val="24"/>
                <w:szCs w:val="24"/>
              </w:rPr>
            </w:pPr>
            <w:r w:rsidRPr="00D1038F">
              <w:rPr>
                <w:sz w:val="24"/>
                <w:szCs w:val="24"/>
              </w:rPr>
              <w:t xml:space="preserve">Индикаторы парового обеззараживания </w:t>
            </w:r>
            <w:proofErr w:type="gramStart"/>
            <w:r w:rsidRPr="00D1038F">
              <w:rPr>
                <w:sz w:val="24"/>
                <w:szCs w:val="24"/>
              </w:rPr>
              <w:t>химический</w:t>
            </w:r>
            <w:proofErr w:type="gramEnd"/>
          </w:p>
        </w:tc>
        <w:tc>
          <w:tcPr>
            <w:tcW w:w="10347" w:type="dxa"/>
            <w:tcBorders>
              <w:top w:val="nil"/>
              <w:left w:val="nil"/>
              <w:bottom w:val="single" w:sz="4" w:space="0" w:color="auto"/>
              <w:right w:val="single" w:sz="4" w:space="0" w:color="auto"/>
            </w:tcBorders>
            <w:shd w:val="clear" w:color="auto" w:fill="auto"/>
          </w:tcPr>
          <w:p w:rsidR="007145D0" w:rsidRPr="007145D0" w:rsidRDefault="00D1038F" w:rsidP="007145D0">
            <w:pPr>
              <w:pStyle w:val="a9"/>
              <w:shd w:val="clear" w:color="auto" w:fill="FFFFFF"/>
              <w:spacing w:before="0" w:beforeAutospacing="0" w:after="0" w:afterAutospacing="0"/>
              <w:rPr>
                <w:color w:val="000000"/>
              </w:rPr>
            </w:pPr>
            <w:r w:rsidRPr="007145D0">
              <w:t>Комплект химических индикаторов для контроля паровой стерилизации (класс 4 по ГОСТ ISO 11140‑1), 1 000 тестов в упаковке, с журналом учёта результатов. Индикаторы предназначены для размещения в контрольных точках камеры стерилизатора и внутри стерилизационных упаковок.</w:t>
            </w:r>
          </w:p>
          <w:p w:rsidR="00D1038F" w:rsidRPr="007145D0" w:rsidRDefault="007145D0" w:rsidP="007145D0">
            <w:pPr>
              <w:pStyle w:val="a9"/>
              <w:shd w:val="clear" w:color="auto" w:fill="FFFFFF"/>
              <w:spacing w:before="0" w:beforeAutospacing="0" w:after="0" w:afterAutospacing="0"/>
              <w:rPr>
                <w:color w:val="000000"/>
              </w:rPr>
            </w:pPr>
            <w:r w:rsidRPr="007145D0">
              <w:rPr>
                <w:rStyle w:val="markdown-word"/>
                <w:color w:val="000000"/>
                <w:shd w:val="clear" w:color="auto" w:fill="FFFFFF"/>
              </w:rPr>
              <w:t>Контролируют соблюдение параметров:</w:t>
            </w:r>
            <w:r>
              <w:rPr>
                <w:rStyle w:val="markdown-word"/>
                <w:color w:val="000000"/>
              </w:rPr>
              <w:t xml:space="preserve"> </w:t>
            </w:r>
            <w:r>
              <w:rPr>
                <w:color w:val="000000"/>
              </w:rPr>
              <w:t>т</w:t>
            </w:r>
            <w:r w:rsidR="00D1038F" w:rsidRPr="007145D0">
              <w:rPr>
                <w:color w:val="000000"/>
              </w:rPr>
              <w:t>емпературы (120 </w:t>
            </w:r>
            <w:r w:rsidR="00D1038F" w:rsidRPr="007145D0">
              <w:rPr>
                <w:rFonts w:ascii="Cambria Math" w:hAnsi="Cambria Math" w:cs="Cambria Math"/>
                <w:color w:val="000000"/>
              </w:rPr>
              <w:t>∘</w:t>
            </w:r>
            <w:r w:rsidR="00D1038F" w:rsidRPr="007145D0">
              <w:rPr>
                <w:color w:val="000000"/>
              </w:rPr>
              <w:t>C, 126 </w:t>
            </w:r>
            <w:r w:rsidR="00D1038F" w:rsidRPr="007145D0">
              <w:rPr>
                <w:rFonts w:ascii="Cambria Math" w:hAnsi="Cambria Math" w:cs="Cambria Math"/>
                <w:color w:val="000000"/>
              </w:rPr>
              <w:t>∘</w:t>
            </w:r>
            <w:r w:rsidR="00D1038F" w:rsidRPr="007145D0">
              <w:rPr>
                <w:color w:val="000000"/>
              </w:rPr>
              <w:t>C, 132 </w:t>
            </w:r>
            <w:r w:rsidR="00D1038F" w:rsidRPr="007145D0">
              <w:rPr>
                <w:rFonts w:ascii="Cambria Math" w:hAnsi="Cambria Math" w:cs="Cambria Math"/>
                <w:color w:val="000000"/>
              </w:rPr>
              <w:t>∘</w:t>
            </w:r>
            <w:r w:rsidR="00D1038F" w:rsidRPr="007145D0">
              <w:rPr>
                <w:color w:val="000000"/>
              </w:rPr>
              <w:t>C, 134 </w:t>
            </w:r>
            <w:r w:rsidR="00D1038F" w:rsidRPr="007145D0">
              <w:rPr>
                <w:rFonts w:ascii="Cambria Math" w:hAnsi="Cambria Math" w:cs="Cambria Math"/>
                <w:color w:val="000000"/>
              </w:rPr>
              <w:t>∘</w:t>
            </w:r>
            <w:r w:rsidR="00D1038F" w:rsidRPr="007145D0">
              <w:rPr>
                <w:color w:val="000000"/>
              </w:rPr>
              <w:t>C);</w:t>
            </w:r>
            <w:r w:rsidRPr="007145D0">
              <w:rPr>
                <w:color w:val="000000"/>
              </w:rPr>
              <w:t xml:space="preserve"> </w:t>
            </w:r>
            <w:r>
              <w:rPr>
                <w:color w:val="000000"/>
              </w:rPr>
              <w:t xml:space="preserve">времени выдержки </w:t>
            </w:r>
            <w:r w:rsidR="00D1038F" w:rsidRPr="007145D0">
              <w:rPr>
                <w:color w:val="000000"/>
              </w:rPr>
              <w:t>(от 35 до 120</w:t>
            </w:r>
            <w:r w:rsidRPr="007145D0">
              <w:rPr>
                <w:color w:val="000000"/>
              </w:rPr>
              <w:t> минут в зависимости от режима)</w:t>
            </w:r>
            <w:r>
              <w:rPr>
                <w:color w:val="000000"/>
              </w:rPr>
              <w:t xml:space="preserve">; </w:t>
            </w:r>
            <w:r w:rsidRPr="007145D0">
              <w:rPr>
                <w:color w:val="000000"/>
              </w:rPr>
              <w:t>наличия</w:t>
            </w:r>
            <w:r>
              <w:rPr>
                <w:color w:val="000000"/>
              </w:rPr>
              <w:t xml:space="preserve"> насыщенного водяного пара и  </w:t>
            </w:r>
            <w:r w:rsidR="00D1038F" w:rsidRPr="007145D0">
              <w:rPr>
                <w:color w:val="000000"/>
              </w:rPr>
              <w:t>давления.</w:t>
            </w:r>
          </w:p>
          <w:p w:rsidR="001272E7" w:rsidRPr="007145D0" w:rsidRDefault="001272E7" w:rsidP="00B201A4">
            <w:pPr>
              <w:rPr>
                <w:sz w:val="24"/>
                <w:szCs w:val="24"/>
              </w:rPr>
            </w:pPr>
          </w:p>
        </w:tc>
        <w:tc>
          <w:tcPr>
            <w:tcW w:w="885" w:type="dxa"/>
            <w:tcBorders>
              <w:top w:val="nil"/>
              <w:left w:val="nil"/>
              <w:bottom w:val="single" w:sz="4" w:space="0" w:color="auto"/>
              <w:right w:val="single" w:sz="4" w:space="0" w:color="auto"/>
            </w:tcBorders>
            <w:shd w:val="clear" w:color="auto" w:fill="auto"/>
          </w:tcPr>
          <w:p w:rsidR="001272E7" w:rsidRPr="00BF16D3" w:rsidRDefault="007145D0" w:rsidP="00BF16D3">
            <w:pPr>
              <w:jc w:val="center"/>
              <w:rPr>
                <w:sz w:val="24"/>
                <w:szCs w:val="24"/>
              </w:rPr>
            </w:pPr>
            <w:r>
              <w:rPr>
                <w:sz w:val="24"/>
                <w:szCs w:val="24"/>
              </w:rPr>
              <w:t>1</w:t>
            </w:r>
          </w:p>
        </w:tc>
        <w:tc>
          <w:tcPr>
            <w:tcW w:w="752" w:type="dxa"/>
            <w:tcBorders>
              <w:top w:val="nil"/>
              <w:left w:val="nil"/>
              <w:bottom w:val="single" w:sz="4" w:space="0" w:color="auto"/>
              <w:right w:val="single" w:sz="4" w:space="0" w:color="auto"/>
            </w:tcBorders>
            <w:shd w:val="clear" w:color="auto" w:fill="auto"/>
          </w:tcPr>
          <w:p w:rsidR="001272E7" w:rsidRPr="00BF16D3" w:rsidRDefault="007145D0" w:rsidP="00B201A4">
            <w:pPr>
              <w:rPr>
                <w:sz w:val="24"/>
                <w:szCs w:val="24"/>
              </w:rPr>
            </w:pPr>
            <w:proofErr w:type="spellStart"/>
            <w:r>
              <w:rPr>
                <w:sz w:val="24"/>
                <w:szCs w:val="24"/>
              </w:rPr>
              <w:t>упак</w:t>
            </w:r>
            <w:proofErr w:type="spellEnd"/>
          </w:p>
        </w:tc>
      </w:tr>
      <w:tr w:rsidR="00BF16D3" w:rsidRPr="00BF16D3" w:rsidTr="00D1038F">
        <w:trPr>
          <w:trHeight w:val="688"/>
        </w:trPr>
        <w:tc>
          <w:tcPr>
            <w:tcW w:w="582" w:type="dxa"/>
            <w:tcBorders>
              <w:top w:val="nil"/>
              <w:left w:val="single" w:sz="4" w:space="0" w:color="auto"/>
              <w:bottom w:val="single" w:sz="4" w:space="0" w:color="auto"/>
              <w:right w:val="single" w:sz="4" w:space="0" w:color="auto"/>
            </w:tcBorders>
          </w:tcPr>
          <w:p w:rsidR="001272E7" w:rsidRPr="00D1038F" w:rsidRDefault="00D1038F" w:rsidP="00BF16D3">
            <w:pPr>
              <w:jc w:val="center"/>
              <w:rPr>
                <w:sz w:val="24"/>
                <w:szCs w:val="24"/>
                <w:lang w:val="en-US"/>
              </w:rPr>
            </w:pPr>
            <w:r>
              <w:rPr>
                <w:sz w:val="24"/>
                <w:szCs w:val="24"/>
                <w:lang w:val="en-US"/>
              </w:rPr>
              <w:t>3</w:t>
            </w:r>
          </w:p>
        </w:tc>
        <w:tc>
          <w:tcPr>
            <w:tcW w:w="2127" w:type="dxa"/>
            <w:tcBorders>
              <w:top w:val="nil"/>
              <w:left w:val="single" w:sz="4" w:space="0" w:color="auto"/>
              <w:bottom w:val="single" w:sz="4" w:space="0" w:color="auto"/>
              <w:right w:val="single" w:sz="4" w:space="0" w:color="auto"/>
            </w:tcBorders>
            <w:shd w:val="clear" w:color="auto" w:fill="auto"/>
          </w:tcPr>
          <w:p w:rsidR="001272E7" w:rsidRPr="00BF16D3" w:rsidRDefault="007145D0" w:rsidP="00B201A4">
            <w:pPr>
              <w:rPr>
                <w:sz w:val="24"/>
                <w:szCs w:val="24"/>
              </w:rPr>
            </w:pPr>
            <w:r w:rsidRPr="007145D0">
              <w:rPr>
                <w:sz w:val="24"/>
                <w:szCs w:val="24"/>
              </w:rPr>
              <w:t xml:space="preserve">Пакеты для </w:t>
            </w:r>
            <w:proofErr w:type="spellStart"/>
            <w:r w:rsidRPr="007145D0">
              <w:rPr>
                <w:sz w:val="24"/>
                <w:szCs w:val="24"/>
              </w:rPr>
              <w:t>автоклавирования</w:t>
            </w:r>
            <w:proofErr w:type="spellEnd"/>
            <w:r w:rsidRPr="007145D0">
              <w:rPr>
                <w:sz w:val="24"/>
                <w:szCs w:val="24"/>
              </w:rPr>
              <w:t xml:space="preserve"> отходов</w:t>
            </w:r>
          </w:p>
        </w:tc>
        <w:tc>
          <w:tcPr>
            <w:tcW w:w="10347" w:type="dxa"/>
            <w:tcBorders>
              <w:top w:val="nil"/>
              <w:left w:val="nil"/>
              <w:bottom w:val="single" w:sz="4" w:space="0" w:color="auto"/>
              <w:right w:val="single" w:sz="4" w:space="0" w:color="auto"/>
            </w:tcBorders>
            <w:shd w:val="clear" w:color="auto" w:fill="auto"/>
          </w:tcPr>
          <w:p w:rsidR="001272E7" w:rsidRPr="00BF16D3" w:rsidRDefault="007145D0" w:rsidP="00B201A4">
            <w:pPr>
              <w:rPr>
                <w:sz w:val="24"/>
                <w:szCs w:val="24"/>
              </w:rPr>
            </w:pPr>
            <w:r>
              <w:rPr>
                <w:sz w:val="24"/>
                <w:szCs w:val="24"/>
              </w:rPr>
              <w:t>С</w:t>
            </w:r>
            <w:r w:rsidRPr="007145D0">
              <w:rPr>
                <w:sz w:val="24"/>
                <w:szCs w:val="24"/>
              </w:rPr>
              <w:t xml:space="preserve"> индикатором 450х600 мм</w:t>
            </w:r>
            <w:r>
              <w:rPr>
                <w:sz w:val="24"/>
                <w:szCs w:val="24"/>
              </w:rPr>
              <w:t xml:space="preserve"> (100 </w:t>
            </w:r>
            <w:proofErr w:type="spellStart"/>
            <w:proofErr w:type="gramStart"/>
            <w:r>
              <w:rPr>
                <w:sz w:val="24"/>
                <w:szCs w:val="24"/>
              </w:rPr>
              <w:t>шт</w:t>
            </w:r>
            <w:proofErr w:type="spellEnd"/>
            <w:proofErr w:type="gramEnd"/>
            <w:r>
              <w:rPr>
                <w:sz w:val="24"/>
                <w:szCs w:val="24"/>
              </w:rPr>
              <w:t>/</w:t>
            </w:r>
            <w:proofErr w:type="spellStart"/>
            <w:r>
              <w:rPr>
                <w:sz w:val="24"/>
                <w:szCs w:val="24"/>
              </w:rPr>
              <w:t>уп</w:t>
            </w:r>
            <w:proofErr w:type="spellEnd"/>
            <w:r>
              <w:rPr>
                <w:sz w:val="24"/>
                <w:szCs w:val="24"/>
              </w:rPr>
              <w:t>) пл.35-40 мкм 25л.</w:t>
            </w:r>
          </w:p>
        </w:tc>
        <w:tc>
          <w:tcPr>
            <w:tcW w:w="885" w:type="dxa"/>
            <w:tcBorders>
              <w:top w:val="nil"/>
              <w:left w:val="nil"/>
              <w:bottom w:val="single" w:sz="4" w:space="0" w:color="auto"/>
              <w:right w:val="single" w:sz="4" w:space="0" w:color="auto"/>
            </w:tcBorders>
            <w:shd w:val="clear" w:color="auto" w:fill="auto"/>
          </w:tcPr>
          <w:p w:rsidR="001272E7" w:rsidRPr="00BF16D3" w:rsidRDefault="007145D0" w:rsidP="00BF16D3">
            <w:pPr>
              <w:jc w:val="center"/>
              <w:rPr>
                <w:sz w:val="24"/>
                <w:szCs w:val="24"/>
              </w:rPr>
            </w:pPr>
            <w:r>
              <w:rPr>
                <w:sz w:val="24"/>
                <w:szCs w:val="24"/>
              </w:rPr>
              <w:t>1</w:t>
            </w:r>
          </w:p>
        </w:tc>
        <w:tc>
          <w:tcPr>
            <w:tcW w:w="752" w:type="dxa"/>
            <w:tcBorders>
              <w:top w:val="nil"/>
              <w:left w:val="nil"/>
              <w:bottom w:val="single" w:sz="4" w:space="0" w:color="auto"/>
              <w:right w:val="single" w:sz="4" w:space="0" w:color="auto"/>
            </w:tcBorders>
            <w:shd w:val="clear" w:color="auto" w:fill="auto"/>
          </w:tcPr>
          <w:p w:rsidR="001272E7" w:rsidRPr="00BF16D3" w:rsidRDefault="007145D0" w:rsidP="00B201A4">
            <w:pPr>
              <w:rPr>
                <w:sz w:val="24"/>
                <w:szCs w:val="24"/>
              </w:rPr>
            </w:pPr>
            <w:proofErr w:type="spellStart"/>
            <w:r>
              <w:rPr>
                <w:sz w:val="24"/>
                <w:szCs w:val="24"/>
              </w:rPr>
              <w:t>упак</w:t>
            </w:r>
            <w:proofErr w:type="spellEnd"/>
          </w:p>
        </w:tc>
      </w:tr>
      <w:tr w:rsidR="00BF16D3" w:rsidRPr="00BF16D3" w:rsidTr="00D1038F">
        <w:trPr>
          <w:trHeight w:val="688"/>
        </w:trPr>
        <w:tc>
          <w:tcPr>
            <w:tcW w:w="582" w:type="dxa"/>
            <w:tcBorders>
              <w:top w:val="nil"/>
              <w:left w:val="single" w:sz="4" w:space="0" w:color="auto"/>
              <w:bottom w:val="single" w:sz="4" w:space="0" w:color="auto"/>
              <w:right w:val="single" w:sz="4" w:space="0" w:color="auto"/>
            </w:tcBorders>
          </w:tcPr>
          <w:p w:rsidR="001272E7" w:rsidRPr="00D1038F" w:rsidRDefault="00D1038F" w:rsidP="00BF16D3">
            <w:pPr>
              <w:jc w:val="center"/>
              <w:rPr>
                <w:sz w:val="24"/>
                <w:szCs w:val="24"/>
                <w:lang w:val="en-US"/>
              </w:rPr>
            </w:pPr>
            <w:r>
              <w:rPr>
                <w:sz w:val="24"/>
                <w:szCs w:val="24"/>
                <w:lang w:val="en-US"/>
              </w:rPr>
              <w:t>4</w:t>
            </w:r>
          </w:p>
        </w:tc>
        <w:tc>
          <w:tcPr>
            <w:tcW w:w="2127" w:type="dxa"/>
            <w:tcBorders>
              <w:top w:val="nil"/>
              <w:left w:val="single" w:sz="4" w:space="0" w:color="auto"/>
              <w:bottom w:val="single" w:sz="4" w:space="0" w:color="auto"/>
              <w:right w:val="single" w:sz="4" w:space="0" w:color="auto"/>
            </w:tcBorders>
            <w:shd w:val="clear" w:color="auto" w:fill="auto"/>
          </w:tcPr>
          <w:p w:rsidR="001272E7" w:rsidRPr="00BF16D3" w:rsidRDefault="007145D0" w:rsidP="00B201A4">
            <w:pPr>
              <w:rPr>
                <w:sz w:val="24"/>
                <w:szCs w:val="24"/>
              </w:rPr>
            </w:pPr>
            <w:r w:rsidRPr="007145D0">
              <w:rPr>
                <w:sz w:val="24"/>
                <w:szCs w:val="24"/>
              </w:rPr>
              <w:t xml:space="preserve">Пакеты для </w:t>
            </w:r>
            <w:proofErr w:type="spellStart"/>
            <w:r w:rsidRPr="007145D0">
              <w:rPr>
                <w:sz w:val="24"/>
                <w:szCs w:val="24"/>
              </w:rPr>
              <w:t>автоклавирования</w:t>
            </w:r>
            <w:proofErr w:type="spellEnd"/>
            <w:r w:rsidRPr="007145D0">
              <w:rPr>
                <w:sz w:val="24"/>
                <w:szCs w:val="24"/>
              </w:rPr>
              <w:t xml:space="preserve"> отходов</w:t>
            </w:r>
          </w:p>
        </w:tc>
        <w:tc>
          <w:tcPr>
            <w:tcW w:w="10347" w:type="dxa"/>
            <w:tcBorders>
              <w:top w:val="nil"/>
              <w:left w:val="nil"/>
              <w:bottom w:val="single" w:sz="4" w:space="0" w:color="auto"/>
              <w:right w:val="single" w:sz="4" w:space="0" w:color="auto"/>
            </w:tcBorders>
            <w:shd w:val="clear" w:color="auto" w:fill="auto"/>
          </w:tcPr>
          <w:p w:rsidR="001272E7" w:rsidRPr="00BF16D3" w:rsidRDefault="007145D0" w:rsidP="001272E7">
            <w:pPr>
              <w:rPr>
                <w:sz w:val="24"/>
                <w:szCs w:val="24"/>
              </w:rPr>
            </w:pPr>
            <w:r>
              <w:rPr>
                <w:sz w:val="24"/>
                <w:szCs w:val="24"/>
              </w:rPr>
              <w:t xml:space="preserve">С </w:t>
            </w:r>
            <w:r w:rsidRPr="007145D0">
              <w:rPr>
                <w:sz w:val="24"/>
                <w:szCs w:val="24"/>
              </w:rPr>
              <w:t xml:space="preserve">индикатором 600х750 мм (100 </w:t>
            </w:r>
            <w:proofErr w:type="spellStart"/>
            <w:proofErr w:type="gramStart"/>
            <w:r w:rsidRPr="007145D0">
              <w:rPr>
                <w:sz w:val="24"/>
                <w:szCs w:val="24"/>
              </w:rPr>
              <w:t>шт</w:t>
            </w:r>
            <w:proofErr w:type="spellEnd"/>
            <w:proofErr w:type="gramEnd"/>
            <w:r w:rsidRPr="007145D0">
              <w:rPr>
                <w:sz w:val="24"/>
                <w:szCs w:val="24"/>
              </w:rPr>
              <w:t>/</w:t>
            </w:r>
            <w:proofErr w:type="spellStart"/>
            <w:r w:rsidRPr="007145D0">
              <w:rPr>
                <w:sz w:val="24"/>
                <w:szCs w:val="24"/>
              </w:rPr>
              <w:t>уп</w:t>
            </w:r>
            <w:proofErr w:type="spellEnd"/>
            <w:r w:rsidRPr="007145D0">
              <w:rPr>
                <w:sz w:val="24"/>
                <w:szCs w:val="24"/>
              </w:rPr>
              <w:t>) пл.40 мкм  60л.</w:t>
            </w:r>
          </w:p>
        </w:tc>
        <w:tc>
          <w:tcPr>
            <w:tcW w:w="885" w:type="dxa"/>
            <w:tcBorders>
              <w:top w:val="nil"/>
              <w:left w:val="nil"/>
              <w:bottom w:val="single" w:sz="4" w:space="0" w:color="auto"/>
              <w:right w:val="single" w:sz="4" w:space="0" w:color="auto"/>
            </w:tcBorders>
            <w:shd w:val="clear" w:color="auto" w:fill="auto"/>
          </w:tcPr>
          <w:p w:rsidR="001272E7" w:rsidRPr="00BF16D3" w:rsidRDefault="007145D0" w:rsidP="00BF16D3">
            <w:pPr>
              <w:jc w:val="center"/>
              <w:rPr>
                <w:sz w:val="24"/>
                <w:szCs w:val="24"/>
              </w:rPr>
            </w:pPr>
            <w:r>
              <w:rPr>
                <w:sz w:val="24"/>
                <w:szCs w:val="24"/>
              </w:rPr>
              <w:t>1</w:t>
            </w:r>
          </w:p>
        </w:tc>
        <w:tc>
          <w:tcPr>
            <w:tcW w:w="752" w:type="dxa"/>
            <w:tcBorders>
              <w:top w:val="nil"/>
              <w:left w:val="nil"/>
              <w:bottom w:val="single" w:sz="4" w:space="0" w:color="auto"/>
              <w:right w:val="single" w:sz="4" w:space="0" w:color="auto"/>
            </w:tcBorders>
            <w:shd w:val="clear" w:color="auto" w:fill="auto"/>
          </w:tcPr>
          <w:p w:rsidR="001272E7" w:rsidRPr="00BF16D3" w:rsidRDefault="007145D0" w:rsidP="00B201A4">
            <w:pPr>
              <w:rPr>
                <w:sz w:val="24"/>
                <w:szCs w:val="24"/>
              </w:rPr>
            </w:pPr>
            <w:proofErr w:type="spellStart"/>
            <w:r>
              <w:rPr>
                <w:sz w:val="24"/>
                <w:szCs w:val="24"/>
              </w:rPr>
              <w:t>упак</w:t>
            </w:r>
            <w:proofErr w:type="spellEnd"/>
          </w:p>
        </w:tc>
      </w:tr>
      <w:tr w:rsidR="00BF16D3" w:rsidRPr="00BF16D3" w:rsidTr="00646B15">
        <w:trPr>
          <w:trHeight w:val="688"/>
        </w:trPr>
        <w:tc>
          <w:tcPr>
            <w:tcW w:w="582" w:type="dxa"/>
            <w:tcBorders>
              <w:top w:val="nil"/>
              <w:left w:val="single" w:sz="4" w:space="0" w:color="auto"/>
              <w:bottom w:val="single" w:sz="4" w:space="0" w:color="auto"/>
              <w:right w:val="single" w:sz="4" w:space="0" w:color="auto"/>
            </w:tcBorders>
          </w:tcPr>
          <w:p w:rsidR="001272E7" w:rsidRPr="00D1038F" w:rsidRDefault="00D1038F" w:rsidP="00BF16D3">
            <w:pPr>
              <w:jc w:val="center"/>
              <w:rPr>
                <w:sz w:val="24"/>
                <w:szCs w:val="24"/>
                <w:lang w:val="en-US"/>
              </w:rPr>
            </w:pPr>
            <w:r>
              <w:rPr>
                <w:sz w:val="24"/>
                <w:szCs w:val="24"/>
                <w:lang w:val="en-US"/>
              </w:rPr>
              <w:t>5</w:t>
            </w:r>
          </w:p>
        </w:tc>
        <w:tc>
          <w:tcPr>
            <w:tcW w:w="2127" w:type="dxa"/>
            <w:tcBorders>
              <w:top w:val="nil"/>
              <w:left w:val="single" w:sz="4" w:space="0" w:color="auto"/>
              <w:bottom w:val="single" w:sz="4" w:space="0" w:color="auto"/>
              <w:right w:val="single" w:sz="4" w:space="0" w:color="auto"/>
            </w:tcBorders>
            <w:shd w:val="clear" w:color="auto" w:fill="auto"/>
          </w:tcPr>
          <w:p w:rsidR="001272E7" w:rsidRPr="00BF16D3" w:rsidRDefault="007145D0" w:rsidP="00B201A4">
            <w:pPr>
              <w:rPr>
                <w:sz w:val="24"/>
                <w:szCs w:val="24"/>
              </w:rPr>
            </w:pPr>
            <w:r w:rsidRPr="007145D0">
              <w:rPr>
                <w:sz w:val="24"/>
                <w:szCs w:val="24"/>
              </w:rPr>
              <w:t xml:space="preserve">Пакеты для </w:t>
            </w:r>
            <w:proofErr w:type="spellStart"/>
            <w:r w:rsidRPr="007145D0">
              <w:rPr>
                <w:sz w:val="24"/>
                <w:szCs w:val="24"/>
              </w:rPr>
              <w:t>автоклавирования</w:t>
            </w:r>
            <w:proofErr w:type="spellEnd"/>
            <w:r w:rsidRPr="007145D0">
              <w:rPr>
                <w:sz w:val="24"/>
                <w:szCs w:val="24"/>
              </w:rPr>
              <w:t xml:space="preserve"> отходов</w:t>
            </w:r>
          </w:p>
        </w:tc>
        <w:tc>
          <w:tcPr>
            <w:tcW w:w="10347" w:type="dxa"/>
            <w:tcBorders>
              <w:top w:val="nil"/>
              <w:left w:val="nil"/>
              <w:bottom w:val="single" w:sz="4" w:space="0" w:color="auto"/>
              <w:right w:val="single" w:sz="4" w:space="0" w:color="auto"/>
            </w:tcBorders>
            <w:shd w:val="clear" w:color="auto" w:fill="auto"/>
          </w:tcPr>
          <w:p w:rsidR="001272E7" w:rsidRPr="00BF16D3" w:rsidRDefault="007145D0" w:rsidP="00B201A4">
            <w:pPr>
              <w:rPr>
                <w:sz w:val="24"/>
                <w:szCs w:val="24"/>
              </w:rPr>
            </w:pPr>
            <w:r>
              <w:rPr>
                <w:sz w:val="24"/>
                <w:szCs w:val="24"/>
              </w:rPr>
              <w:t>С</w:t>
            </w:r>
            <w:r w:rsidRPr="007145D0">
              <w:rPr>
                <w:sz w:val="24"/>
                <w:szCs w:val="24"/>
              </w:rPr>
              <w:t xml:space="preserve"> индикатором 250х400 мм (100шт/</w:t>
            </w:r>
            <w:proofErr w:type="spellStart"/>
            <w:r w:rsidRPr="007145D0">
              <w:rPr>
                <w:sz w:val="24"/>
                <w:szCs w:val="24"/>
              </w:rPr>
              <w:t>уп</w:t>
            </w:r>
            <w:proofErr w:type="spellEnd"/>
            <w:r w:rsidRPr="007145D0">
              <w:rPr>
                <w:sz w:val="24"/>
                <w:szCs w:val="24"/>
              </w:rPr>
              <w:t>) пл.35 мкм</w:t>
            </w:r>
            <w:r>
              <w:rPr>
                <w:sz w:val="24"/>
                <w:szCs w:val="24"/>
              </w:rPr>
              <w:t xml:space="preserve"> 6л.</w:t>
            </w:r>
          </w:p>
        </w:tc>
        <w:tc>
          <w:tcPr>
            <w:tcW w:w="885" w:type="dxa"/>
            <w:tcBorders>
              <w:top w:val="nil"/>
              <w:left w:val="nil"/>
              <w:bottom w:val="single" w:sz="4" w:space="0" w:color="auto"/>
              <w:right w:val="single" w:sz="4" w:space="0" w:color="auto"/>
            </w:tcBorders>
            <w:shd w:val="clear" w:color="auto" w:fill="auto"/>
          </w:tcPr>
          <w:p w:rsidR="001272E7" w:rsidRPr="00BF16D3" w:rsidRDefault="007145D0" w:rsidP="00BF16D3">
            <w:pPr>
              <w:jc w:val="center"/>
              <w:rPr>
                <w:sz w:val="24"/>
                <w:szCs w:val="24"/>
              </w:rPr>
            </w:pPr>
            <w:r>
              <w:rPr>
                <w:sz w:val="24"/>
                <w:szCs w:val="24"/>
              </w:rPr>
              <w:t>1</w:t>
            </w:r>
          </w:p>
        </w:tc>
        <w:tc>
          <w:tcPr>
            <w:tcW w:w="752" w:type="dxa"/>
            <w:tcBorders>
              <w:top w:val="nil"/>
              <w:left w:val="nil"/>
              <w:bottom w:val="single" w:sz="4" w:space="0" w:color="auto"/>
              <w:right w:val="single" w:sz="4" w:space="0" w:color="auto"/>
            </w:tcBorders>
            <w:shd w:val="clear" w:color="auto" w:fill="auto"/>
          </w:tcPr>
          <w:p w:rsidR="001272E7" w:rsidRPr="00BF16D3" w:rsidRDefault="007145D0" w:rsidP="00B201A4">
            <w:pPr>
              <w:rPr>
                <w:sz w:val="24"/>
                <w:szCs w:val="24"/>
              </w:rPr>
            </w:pPr>
            <w:proofErr w:type="spellStart"/>
            <w:r>
              <w:rPr>
                <w:sz w:val="24"/>
                <w:szCs w:val="24"/>
              </w:rPr>
              <w:t>упак</w:t>
            </w:r>
            <w:proofErr w:type="spellEnd"/>
          </w:p>
        </w:tc>
      </w:tr>
      <w:tr w:rsidR="00646B15" w:rsidRPr="00BF16D3" w:rsidTr="00646B15">
        <w:trPr>
          <w:trHeight w:val="688"/>
        </w:trPr>
        <w:tc>
          <w:tcPr>
            <w:tcW w:w="582" w:type="dxa"/>
            <w:tcBorders>
              <w:top w:val="single" w:sz="4" w:space="0" w:color="auto"/>
              <w:left w:val="single" w:sz="4" w:space="0" w:color="auto"/>
              <w:bottom w:val="single" w:sz="4" w:space="0" w:color="auto"/>
              <w:right w:val="single" w:sz="4" w:space="0" w:color="auto"/>
            </w:tcBorders>
          </w:tcPr>
          <w:p w:rsidR="00646B15" w:rsidRDefault="00646B15" w:rsidP="00BF16D3">
            <w:pPr>
              <w:jc w:val="center"/>
              <w:rPr>
                <w:sz w:val="24"/>
                <w:szCs w:val="24"/>
                <w:lang w:val="en-US"/>
              </w:rPr>
            </w:pPr>
            <w:r>
              <w:rPr>
                <w:sz w:val="24"/>
                <w:szCs w:val="24"/>
                <w:lang w:val="en-US"/>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46B15" w:rsidRPr="00646B15" w:rsidRDefault="00646B15" w:rsidP="00B201A4">
            <w:pPr>
              <w:rPr>
                <w:sz w:val="24"/>
                <w:szCs w:val="24"/>
              </w:rPr>
            </w:pPr>
            <w:r w:rsidRPr="00646B15">
              <w:rPr>
                <w:sz w:val="24"/>
                <w:szCs w:val="24"/>
                <w:lang w:val="en-US"/>
              </w:rPr>
              <w:t> </w:t>
            </w:r>
            <w:r w:rsidRPr="00646B15">
              <w:rPr>
                <w:sz w:val="24"/>
                <w:szCs w:val="24"/>
              </w:rPr>
              <w:t xml:space="preserve">Биологический индикатор для </w:t>
            </w:r>
            <w:r w:rsidRPr="00646B15">
              <w:rPr>
                <w:sz w:val="24"/>
                <w:szCs w:val="24"/>
              </w:rPr>
              <w:lastRenderedPageBreak/>
              <w:t>контроля паровой стерилизации</w:t>
            </w:r>
          </w:p>
        </w:tc>
        <w:tc>
          <w:tcPr>
            <w:tcW w:w="10347" w:type="dxa"/>
            <w:tcBorders>
              <w:top w:val="single" w:sz="4" w:space="0" w:color="auto"/>
              <w:left w:val="nil"/>
              <w:bottom w:val="single" w:sz="4" w:space="0" w:color="auto"/>
              <w:right w:val="single" w:sz="4" w:space="0" w:color="auto"/>
            </w:tcBorders>
            <w:shd w:val="clear" w:color="auto" w:fill="auto"/>
          </w:tcPr>
          <w:p w:rsidR="00646B15" w:rsidRDefault="00646B15" w:rsidP="00646B15">
            <w:pPr>
              <w:rPr>
                <w:sz w:val="24"/>
                <w:szCs w:val="24"/>
              </w:rPr>
            </w:pPr>
            <w:r w:rsidRPr="00646B15">
              <w:rPr>
                <w:sz w:val="24"/>
                <w:szCs w:val="24"/>
              </w:rPr>
              <w:lastRenderedPageBreak/>
              <w:t xml:space="preserve">Биологический индикатор для контроля эффективности паровой стерилизации содержит споры </w:t>
            </w:r>
            <w:proofErr w:type="spellStart"/>
            <w:r w:rsidRPr="00646B15">
              <w:rPr>
                <w:sz w:val="24"/>
                <w:szCs w:val="24"/>
              </w:rPr>
              <w:t>Geobacillus</w:t>
            </w:r>
            <w:proofErr w:type="spellEnd"/>
            <w:r w:rsidRPr="00646B15">
              <w:rPr>
                <w:sz w:val="24"/>
                <w:szCs w:val="24"/>
              </w:rPr>
              <w:t xml:space="preserve"> </w:t>
            </w:r>
            <w:proofErr w:type="spellStart"/>
            <w:r w:rsidRPr="00646B15">
              <w:rPr>
                <w:sz w:val="24"/>
                <w:szCs w:val="24"/>
              </w:rPr>
              <w:t>stearothermophilus</w:t>
            </w:r>
            <w:proofErr w:type="spellEnd"/>
            <w:r w:rsidRPr="00646B15">
              <w:rPr>
                <w:sz w:val="24"/>
                <w:szCs w:val="24"/>
              </w:rPr>
              <w:t xml:space="preserve"> штамм ВКМ В 718. Изделие соответствует ГОСТ ISO 11138‑1–3 и </w:t>
            </w:r>
            <w:r w:rsidRPr="00646B15">
              <w:rPr>
                <w:sz w:val="24"/>
                <w:szCs w:val="24"/>
              </w:rPr>
              <w:lastRenderedPageBreak/>
              <w:t xml:space="preserve">ГОСТ </w:t>
            </w:r>
            <w:proofErr w:type="gramStart"/>
            <w:r w:rsidRPr="00646B15">
              <w:rPr>
                <w:sz w:val="24"/>
                <w:szCs w:val="24"/>
              </w:rPr>
              <w:t>Р</w:t>
            </w:r>
            <w:proofErr w:type="gramEnd"/>
            <w:r w:rsidRPr="00646B15">
              <w:rPr>
                <w:sz w:val="24"/>
                <w:szCs w:val="24"/>
              </w:rPr>
              <w:t xml:space="preserve"> ИСО 17665‑1, обеспечивает контроль режимов стер</w:t>
            </w:r>
            <w:r>
              <w:rPr>
                <w:sz w:val="24"/>
                <w:szCs w:val="24"/>
              </w:rPr>
              <w:t>илизации при температурах 121C±1</w:t>
            </w:r>
            <w:r w:rsidRPr="00646B15">
              <w:rPr>
                <w:sz w:val="24"/>
                <w:szCs w:val="24"/>
              </w:rPr>
              <w:t>C (15</w:t>
            </w:r>
            <w:r>
              <w:rPr>
                <w:sz w:val="24"/>
                <w:szCs w:val="24"/>
              </w:rPr>
              <w:t>–20 мин) и 132–134C±2</w:t>
            </w:r>
            <w:r w:rsidRPr="00646B15">
              <w:rPr>
                <w:sz w:val="24"/>
                <w:szCs w:val="24"/>
              </w:rPr>
              <w:t xml:space="preserve">C (3–5 мин), с возможностью инкубации результатов в </w:t>
            </w:r>
            <w:r>
              <w:rPr>
                <w:sz w:val="24"/>
                <w:szCs w:val="24"/>
              </w:rPr>
              <w:t>течение 24–48 часов при 55–60</w:t>
            </w:r>
            <w:r w:rsidRPr="00646B15">
              <w:rPr>
                <w:sz w:val="24"/>
                <w:szCs w:val="24"/>
              </w:rPr>
              <w:t>C.</w:t>
            </w:r>
          </w:p>
        </w:tc>
        <w:tc>
          <w:tcPr>
            <w:tcW w:w="885" w:type="dxa"/>
            <w:tcBorders>
              <w:top w:val="single" w:sz="4" w:space="0" w:color="auto"/>
              <w:left w:val="nil"/>
              <w:bottom w:val="single" w:sz="4" w:space="0" w:color="auto"/>
              <w:right w:val="single" w:sz="4" w:space="0" w:color="auto"/>
            </w:tcBorders>
            <w:shd w:val="clear" w:color="auto" w:fill="auto"/>
          </w:tcPr>
          <w:p w:rsidR="00646B15" w:rsidRDefault="00B333D9" w:rsidP="00BF16D3">
            <w:pPr>
              <w:jc w:val="center"/>
              <w:rPr>
                <w:sz w:val="24"/>
                <w:szCs w:val="24"/>
              </w:rPr>
            </w:pPr>
            <w:r>
              <w:rPr>
                <w:sz w:val="24"/>
                <w:szCs w:val="24"/>
              </w:rPr>
              <w:lastRenderedPageBreak/>
              <w:t>2</w:t>
            </w:r>
          </w:p>
        </w:tc>
        <w:tc>
          <w:tcPr>
            <w:tcW w:w="752" w:type="dxa"/>
            <w:tcBorders>
              <w:top w:val="single" w:sz="4" w:space="0" w:color="auto"/>
              <w:left w:val="nil"/>
              <w:bottom w:val="single" w:sz="4" w:space="0" w:color="auto"/>
              <w:right w:val="single" w:sz="4" w:space="0" w:color="auto"/>
            </w:tcBorders>
            <w:shd w:val="clear" w:color="auto" w:fill="auto"/>
          </w:tcPr>
          <w:p w:rsidR="00646B15" w:rsidRDefault="00B333D9" w:rsidP="00B201A4">
            <w:pPr>
              <w:rPr>
                <w:sz w:val="24"/>
                <w:szCs w:val="24"/>
              </w:rPr>
            </w:pPr>
            <w:proofErr w:type="spellStart"/>
            <w:r>
              <w:rPr>
                <w:sz w:val="24"/>
                <w:szCs w:val="24"/>
              </w:rPr>
              <w:t>упак</w:t>
            </w:r>
            <w:proofErr w:type="spellEnd"/>
          </w:p>
        </w:tc>
      </w:tr>
    </w:tbl>
    <w:p w:rsidR="00A0333D" w:rsidRPr="00A0333D" w:rsidRDefault="00A0333D" w:rsidP="00A0333D">
      <w:pPr>
        <w:suppressAutoHyphens/>
        <w:jc w:val="both"/>
        <w:rPr>
          <w:rFonts w:eastAsia="Calibri"/>
          <w:sz w:val="24"/>
        </w:rPr>
      </w:pPr>
      <w:r>
        <w:rPr>
          <w:b/>
          <w:sz w:val="24"/>
          <w:shd w:val="clear" w:color="auto" w:fill="F9FAFB"/>
        </w:rPr>
        <w:lastRenderedPageBreak/>
        <w:t xml:space="preserve">  </w:t>
      </w:r>
      <w:r w:rsidRPr="00A0333D">
        <w:rPr>
          <w:b/>
          <w:sz w:val="24"/>
          <w:shd w:val="clear" w:color="auto" w:fill="F9FAFB"/>
        </w:rPr>
        <w:t xml:space="preserve">1. Место поставки: </w:t>
      </w:r>
      <w:r w:rsidRPr="00A0333D">
        <w:rPr>
          <w:sz w:val="24"/>
          <w:shd w:val="clear" w:color="auto" w:fill="F9FAFB"/>
        </w:rPr>
        <w:t xml:space="preserve">690087, Приморский край, г. Владивосток, ул. </w:t>
      </w:r>
      <w:proofErr w:type="gramStart"/>
      <w:r w:rsidRPr="00A0333D">
        <w:rPr>
          <w:sz w:val="24"/>
          <w:shd w:val="clear" w:color="auto" w:fill="F9FAFB"/>
        </w:rPr>
        <w:t>Сельская</w:t>
      </w:r>
      <w:proofErr w:type="gramEnd"/>
      <w:r w:rsidRPr="00A0333D">
        <w:rPr>
          <w:sz w:val="24"/>
          <w:shd w:val="clear" w:color="auto" w:fill="F9FAFB"/>
        </w:rPr>
        <w:t>, 1</w:t>
      </w:r>
    </w:p>
    <w:p w:rsidR="00A0333D" w:rsidRPr="00A0333D" w:rsidRDefault="00A0333D" w:rsidP="00A0333D">
      <w:pPr>
        <w:ind w:left="-567" w:firstLine="709"/>
        <w:jc w:val="both"/>
        <w:rPr>
          <w:bCs/>
          <w:sz w:val="24"/>
          <w:shd w:val="clear" w:color="auto" w:fill="F9FAFB"/>
        </w:rPr>
      </w:pPr>
      <w:r w:rsidRPr="00A0333D">
        <w:rPr>
          <w:b/>
          <w:sz w:val="24"/>
          <w:shd w:val="clear" w:color="auto" w:fill="F9FAFB"/>
        </w:rPr>
        <w:t xml:space="preserve">2. Срок поставки: </w:t>
      </w:r>
      <w:r w:rsidR="0067668A">
        <w:rPr>
          <w:bCs/>
          <w:sz w:val="24"/>
          <w:shd w:val="clear" w:color="auto" w:fill="F9FAFB"/>
        </w:rPr>
        <w:t xml:space="preserve"> в течение 60</w:t>
      </w:r>
      <w:r w:rsidRPr="00A0333D">
        <w:rPr>
          <w:bCs/>
          <w:sz w:val="24"/>
          <w:shd w:val="clear" w:color="auto" w:fill="F9FAFB"/>
        </w:rPr>
        <w:t xml:space="preserve"> календарных дней</w:t>
      </w:r>
    </w:p>
    <w:p w:rsidR="00A0333D" w:rsidRPr="00A0333D" w:rsidRDefault="00A0333D" w:rsidP="00A0333D">
      <w:pPr>
        <w:ind w:left="-567" w:firstLine="709"/>
        <w:jc w:val="both"/>
        <w:rPr>
          <w:b/>
          <w:sz w:val="24"/>
        </w:rPr>
      </w:pPr>
      <w:r w:rsidRPr="00A0333D">
        <w:rPr>
          <w:b/>
          <w:sz w:val="24"/>
        </w:rPr>
        <w:t xml:space="preserve">3. Требования к качеству, безопасности товара: </w:t>
      </w:r>
    </w:p>
    <w:p w:rsidR="00A0333D" w:rsidRPr="00A0333D" w:rsidRDefault="00A0333D" w:rsidP="00A0333D">
      <w:pPr>
        <w:ind w:left="-567" w:firstLine="709"/>
        <w:jc w:val="both"/>
        <w:rPr>
          <w:rFonts w:eastAsia="DejaVu Sans"/>
          <w:b/>
          <w:sz w:val="24"/>
          <w:lang w:eastAsia="zh-CN"/>
        </w:rPr>
      </w:pPr>
      <w:r w:rsidRPr="00A0333D">
        <w:rPr>
          <w:rFonts w:eastAsia="NSimSun"/>
          <w:sz w:val="24"/>
        </w:rPr>
        <w:t xml:space="preserve">3.1. Поставляемый товар должен соответствовать заданным функциональным и качественным характеристикам; </w:t>
      </w:r>
    </w:p>
    <w:p w:rsidR="00A0333D" w:rsidRPr="00A0333D" w:rsidRDefault="00A0333D" w:rsidP="00A0333D">
      <w:pPr>
        <w:ind w:left="-567" w:right="57" w:firstLine="709"/>
        <w:jc w:val="both"/>
        <w:rPr>
          <w:b/>
          <w:sz w:val="24"/>
        </w:rPr>
      </w:pPr>
      <w:r w:rsidRPr="00A0333D">
        <w:rPr>
          <w:rFonts w:eastAsia="NSimSun"/>
          <w:sz w:val="24"/>
        </w:rPr>
        <w:t xml:space="preserve">3.2. Поставляемый товар должен быть разрешен к использованию на территории Российской Федерации, </w:t>
      </w:r>
      <w:r w:rsidRPr="00A0333D">
        <w:rPr>
          <w:rFonts w:eastAsia="NSimSun"/>
          <w:spacing w:val="-1"/>
          <w:sz w:val="24"/>
        </w:rPr>
        <w:t xml:space="preserve">иметь торговую </w:t>
      </w:r>
      <w:r w:rsidRPr="00A0333D">
        <w:rPr>
          <w:rFonts w:eastAsia="NSimSun"/>
          <w:sz w:val="24"/>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w:t>
      </w:r>
      <w:bookmarkStart w:id="15" w:name="_GoBack"/>
      <w:bookmarkEnd w:id="15"/>
      <w:r w:rsidRPr="00A0333D">
        <w:rPr>
          <w:rFonts w:eastAsia="NSimSun"/>
          <w:sz w:val="24"/>
        </w:rPr>
        <w:t>икатам качества, декларациям о соответствии и (или) другим документам, подтверждающим качество товара);</w:t>
      </w:r>
    </w:p>
    <w:p w:rsidR="00A0333D" w:rsidRPr="00A0333D" w:rsidRDefault="00A0333D" w:rsidP="00A0333D">
      <w:pPr>
        <w:ind w:left="-567" w:firstLine="709"/>
        <w:jc w:val="both"/>
        <w:rPr>
          <w:rFonts w:eastAsia="NSimSun"/>
          <w:b/>
          <w:sz w:val="24"/>
        </w:rPr>
      </w:pPr>
      <w:r w:rsidRPr="00A0333D">
        <w:rPr>
          <w:rFonts w:eastAsia="NSimSun"/>
          <w:sz w:val="24"/>
        </w:rPr>
        <w:t>3.3.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A0333D" w:rsidRPr="00A0333D" w:rsidRDefault="00A0333D" w:rsidP="00A0333D">
      <w:pPr>
        <w:widowControl w:val="0"/>
        <w:shd w:val="clear" w:color="auto" w:fill="FFFFFF"/>
        <w:tabs>
          <w:tab w:val="left" w:pos="0"/>
        </w:tabs>
        <w:ind w:left="-567" w:firstLine="709"/>
        <w:jc w:val="both"/>
        <w:rPr>
          <w:rFonts w:eastAsia="DejaVu Sans"/>
          <w:b/>
          <w:sz w:val="24"/>
        </w:rPr>
      </w:pPr>
      <w:r w:rsidRPr="00A0333D">
        <w:rPr>
          <w:rFonts w:eastAsia="NSimSun"/>
          <w:sz w:val="24"/>
        </w:rPr>
        <w:t>3.4. На товаре не должно быть следов механических повреждений, изменений вида комплектующих;</w:t>
      </w:r>
    </w:p>
    <w:p w:rsidR="00A0333D" w:rsidRPr="00A0333D" w:rsidRDefault="00A0333D" w:rsidP="00A0333D">
      <w:pPr>
        <w:ind w:left="-567" w:firstLine="709"/>
        <w:jc w:val="both"/>
        <w:rPr>
          <w:rFonts w:eastAsia="DejaVu Sans"/>
          <w:b/>
          <w:sz w:val="24"/>
        </w:rPr>
      </w:pPr>
      <w:r w:rsidRPr="00A0333D">
        <w:rPr>
          <w:rFonts w:eastAsia="NSimSun"/>
          <w:sz w:val="24"/>
        </w:rPr>
        <w:t>3.5.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A0333D" w:rsidRPr="00A0333D" w:rsidRDefault="00A0333D" w:rsidP="00A0333D">
      <w:pPr>
        <w:ind w:left="-567" w:firstLine="709"/>
        <w:jc w:val="both"/>
        <w:rPr>
          <w:rFonts w:eastAsia="NSimSun"/>
          <w:b/>
          <w:sz w:val="24"/>
        </w:rPr>
      </w:pPr>
      <w:r w:rsidRPr="00A0333D">
        <w:rPr>
          <w:rFonts w:eastAsia="NSimSun"/>
          <w:sz w:val="24"/>
        </w:rPr>
        <w:t>3.6.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A0333D" w:rsidRPr="00A0333D" w:rsidRDefault="00A0333D" w:rsidP="00A0333D">
      <w:pPr>
        <w:ind w:left="-567" w:firstLine="709"/>
        <w:jc w:val="both"/>
        <w:rPr>
          <w:sz w:val="24"/>
        </w:rPr>
      </w:pPr>
      <w:r w:rsidRPr="00A0333D">
        <w:rPr>
          <w:sz w:val="24"/>
        </w:rPr>
        <w:t>3.7.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A0333D" w:rsidRPr="00A0333D" w:rsidRDefault="00A0333D" w:rsidP="00A0333D">
      <w:pPr>
        <w:ind w:left="-567" w:firstLine="709"/>
        <w:jc w:val="both"/>
        <w:rPr>
          <w:b/>
          <w:sz w:val="24"/>
        </w:rPr>
      </w:pPr>
      <w:r w:rsidRPr="00A0333D">
        <w:rPr>
          <w:b/>
          <w:sz w:val="24"/>
        </w:rPr>
        <w:t>4. Требования к упаковке, маркировке товара:</w:t>
      </w:r>
    </w:p>
    <w:p w:rsidR="00A0333D" w:rsidRPr="00A0333D" w:rsidRDefault="00A0333D" w:rsidP="00A0333D">
      <w:pPr>
        <w:ind w:left="-567" w:firstLine="709"/>
        <w:jc w:val="both"/>
        <w:rPr>
          <w:b/>
          <w:sz w:val="24"/>
        </w:rPr>
      </w:pPr>
      <w:r w:rsidRPr="00A0333D">
        <w:rPr>
          <w:rFonts w:eastAsia="NSimSun"/>
          <w:sz w:val="24"/>
        </w:rPr>
        <w:t>4.1.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8955C3" w:rsidRPr="00A0333D" w:rsidRDefault="00A0333D" w:rsidP="00A0333D">
      <w:pPr>
        <w:tabs>
          <w:tab w:val="left" w:pos="0"/>
        </w:tabs>
        <w:ind w:left="-567" w:right="57" w:firstLine="709"/>
        <w:jc w:val="both"/>
        <w:rPr>
          <w:rFonts w:eastAsia="NSimSun"/>
          <w:b/>
          <w:sz w:val="24"/>
        </w:rPr>
      </w:pPr>
      <w:r w:rsidRPr="00A0333D">
        <w:rPr>
          <w:rFonts w:eastAsia="NSimSun"/>
          <w:sz w:val="24"/>
        </w:rPr>
        <w:t>4.2. Поставщик несет ответственность за ненадлежащую упаковку, не обеспечивающую сохранность товара при его хранении и транспортировании.</w:t>
      </w:r>
    </w:p>
    <w:p w:rsidR="00C20C5D" w:rsidRDefault="00C20C5D" w:rsidP="00A0333D">
      <w:pPr>
        <w:ind w:firstLine="709"/>
      </w:pPr>
    </w:p>
    <w:sectPr w:rsidR="00C20C5D" w:rsidSect="00841EE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33D" w:rsidRDefault="00A0333D" w:rsidP="00A0333D">
      <w:r>
        <w:separator/>
      </w:r>
    </w:p>
  </w:endnote>
  <w:endnote w:type="continuationSeparator" w:id="0">
    <w:p w:rsidR="00A0333D" w:rsidRDefault="00A0333D" w:rsidP="00A0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33D" w:rsidRDefault="00A0333D" w:rsidP="00A0333D">
      <w:r>
        <w:separator/>
      </w:r>
    </w:p>
  </w:footnote>
  <w:footnote w:type="continuationSeparator" w:id="0">
    <w:p w:rsidR="00A0333D" w:rsidRDefault="00A0333D" w:rsidP="00A03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33D" w:rsidRDefault="00A0333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CDE4FD8"/>
    <w:multiLevelType w:val="multilevel"/>
    <w:tmpl w:val="C988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5">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963"/>
    <w:rsid w:val="00096EA8"/>
    <w:rsid w:val="000E0963"/>
    <w:rsid w:val="001272E7"/>
    <w:rsid w:val="003225D7"/>
    <w:rsid w:val="003B4B44"/>
    <w:rsid w:val="003C0473"/>
    <w:rsid w:val="005B7BA8"/>
    <w:rsid w:val="00646B15"/>
    <w:rsid w:val="0067668A"/>
    <w:rsid w:val="007145D0"/>
    <w:rsid w:val="007A61CE"/>
    <w:rsid w:val="008955C3"/>
    <w:rsid w:val="009B1FD2"/>
    <w:rsid w:val="009D1C4E"/>
    <w:rsid w:val="00A0333D"/>
    <w:rsid w:val="00A65F7B"/>
    <w:rsid w:val="00B333D9"/>
    <w:rsid w:val="00BA38A4"/>
    <w:rsid w:val="00BF16D3"/>
    <w:rsid w:val="00C20C5D"/>
    <w:rsid w:val="00D1038F"/>
    <w:rsid w:val="00E60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5C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955C3"/>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55C3"/>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8955C3"/>
    <w:pPr>
      <w:jc w:val="center"/>
    </w:pPr>
    <w:rPr>
      <w:b/>
      <w:sz w:val="26"/>
    </w:rPr>
  </w:style>
  <w:style w:type="character" w:customStyle="1" w:styleId="a4">
    <w:name w:val="Основной текст Знак"/>
    <w:basedOn w:val="a0"/>
    <w:link w:val="a3"/>
    <w:uiPriority w:val="99"/>
    <w:semiHidden/>
    <w:rsid w:val="008955C3"/>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8955C3"/>
    <w:pPr>
      <w:ind w:left="720"/>
      <w:contextualSpacing/>
    </w:pPr>
    <w:rPr>
      <w:lang w:val="x-none" w:eastAsia="x-none"/>
    </w:rPr>
  </w:style>
  <w:style w:type="paragraph" w:customStyle="1" w:styleId="ConsNonformat">
    <w:name w:val="ConsNonformat"/>
    <w:uiPriority w:val="99"/>
    <w:rsid w:val="008955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955C3"/>
    <w:rPr>
      <w:rFonts w:ascii="Arial Unicode MS" w:eastAsia="Arial Unicode MS" w:cs="Arial Unicode MS"/>
      <w:sz w:val="20"/>
      <w:szCs w:val="20"/>
    </w:rPr>
  </w:style>
  <w:style w:type="character" w:customStyle="1" w:styleId="a7">
    <w:name w:val="Без интервала Знак"/>
    <w:link w:val="a8"/>
    <w:uiPriority w:val="1"/>
    <w:locked/>
    <w:rsid w:val="008955C3"/>
  </w:style>
  <w:style w:type="paragraph" w:styleId="a8">
    <w:name w:val="No Spacing"/>
    <w:link w:val="a7"/>
    <w:uiPriority w:val="1"/>
    <w:qFormat/>
    <w:rsid w:val="008955C3"/>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8955C3"/>
    <w:rPr>
      <w:rFonts w:ascii="Times New Roman" w:eastAsia="Times New Roman" w:hAnsi="Times New Roman" w:cs="Times New Roman"/>
      <w:sz w:val="20"/>
      <w:szCs w:val="20"/>
      <w:lang w:val="x-none" w:eastAsia="x-none"/>
    </w:rPr>
  </w:style>
  <w:style w:type="paragraph" w:styleId="a9">
    <w:name w:val="Normal (Web)"/>
    <w:basedOn w:val="a"/>
    <w:uiPriority w:val="99"/>
    <w:unhideWhenUsed/>
    <w:rsid w:val="008955C3"/>
    <w:pPr>
      <w:spacing w:before="100" w:beforeAutospacing="1" w:after="100" w:afterAutospacing="1"/>
    </w:pPr>
    <w:rPr>
      <w:sz w:val="24"/>
      <w:szCs w:val="24"/>
    </w:rPr>
  </w:style>
  <w:style w:type="paragraph" w:customStyle="1" w:styleId="vi-textxw0rd193">
    <w:name w:val="_vi-text_xw0rd_193"/>
    <w:basedOn w:val="a"/>
    <w:rsid w:val="00BA38A4"/>
    <w:pPr>
      <w:spacing w:before="100" w:beforeAutospacing="1" w:after="100" w:afterAutospacing="1"/>
    </w:pPr>
    <w:rPr>
      <w:sz w:val="24"/>
      <w:szCs w:val="24"/>
    </w:rPr>
  </w:style>
  <w:style w:type="character" w:customStyle="1" w:styleId="dglv-w">
    <w:name w:val="dglv-w"/>
    <w:basedOn w:val="a0"/>
    <w:rsid w:val="00BA38A4"/>
  </w:style>
  <w:style w:type="character" w:customStyle="1" w:styleId="markdown-word">
    <w:name w:val="markdown-word"/>
    <w:basedOn w:val="a0"/>
    <w:rsid w:val="00BA38A4"/>
  </w:style>
  <w:style w:type="paragraph" w:styleId="aa">
    <w:name w:val="header"/>
    <w:basedOn w:val="a"/>
    <w:link w:val="ab"/>
    <w:uiPriority w:val="99"/>
    <w:unhideWhenUsed/>
    <w:rsid w:val="00A0333D"/>
    <w:pPr>
      <w:tabs>
        <w:tab w:val="center" w:pos="4677"/>
        <w:tab w:val="right" w:pos="9355"/>
      </w:tabs>
    </w:pPr>
  </w:style>
  <w:style w:type="character" w:customStyle="1" w:styleId="ab">
    <w:name w:val="Верхний колонтитул Знак"/>
    <w:basedOn w:val="a0"/>
    <w:link w:val="aa"/>
    <w:uiPriority w:val="99"/>
    <w:rsid w:val="00A0333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A0333D"/>
    <w:pPr>
      <w:tabs>
        <w:tab w:val="center" w:pos="4677"/>
        <w:tab w:val="right" w:pos="9355"/>
      </w:tabs>
    </w:pPr>
  </w:style>
  <w:style w:type="character" w:customStyle="1" w:styleId="ad">
    <w:name w:val="Нижний колонтитул Знак"/>
    <w:basedOn w:val="a0"/>
    <w:link w:val="ac"/>
    <w:uiPriority w:val="99"/>
    <w:rsid w:val="00A0333D"/>
    <w:rPr>
      <w:rFonts w:ascii="Times New Roman" w:eastAsia="Times New Roman" w:hAnsi="Times New Roman" w:cs="Times New Roman"/>
      <w:sz w:val="20"/>
      <w:szCs w:val="20"/>
      <w:lang w:eastAsia="ru-RU"/>
    </w:rPr>
  </w:style>
  <w:style w:type="character" w:customStyle="1" w:styleId="mord">
    <w:name w:val="mord"/>
    <w:basedOn w:val="a0"/>
    <w:rsid w:val="00D1038F"/>
  </w:style>
  <w:style w:type="character" w:customStyle="1" w:styleId="mspace">
    <w:name w:val="mspace"/>
    <w:basedOn w:val="a0"/>
    <w:rsid w:val="00D1038F"/>
  </w:style>
  <w:style w:type="character" w:customStyle="1" w:styleId="mbin">
    <w:name w:val="mbin"/>
    <w:basedOn w:val="a0"/>
    <w:rsid w:val="00D103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5C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955C3"/>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55C3"/>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8955C3"/>
    <w:pPr>
      <w:jc w:val="center"/>
    </w:pPr>
    <w:rPr>
      <w:b/>
      <w:sz w:val="26"/>
    </w:rPr>
  </w:style>
  <w:style w:type="character" w:customStyle="1" w:styleId="a4">
    <w:name w:val="Основной текст Знак"/>
    <w:basedOn w:val="a0"/>
    <w:link w:val="a3"/>
    <w:uiPriority w:val="99"/>
    <w:semiHidden/>
    <w:rsid w:val="008955C3"/>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8955C3"/>
    <w:pPr>
      <w:ind w:left="720"/>
      <w:contextualSpacing/>
    </w:pPr>
    <w:rPr>
      <w:lang w:val="x-none" w:eastAsia="x-none"/>
    </w:rPr>
  </w:style>
  <w:style w:type="paragraph" w:customStyle="1" w:styleId="ConsNonformat">
    <w:name w:val="ConsNonformat"/>
    <w:uiPriority w:val="99"/>
    <w:rsid w:val="008955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955C3"/>
    <w:rPr>
      <w:rFonts w:ascii="Arial Unicode MS" w:eastAsia="Arial Unicode MS" w:cs="Arial Unicode MS"/>
      <w:sz w:val="20"/>
      <w:szCs w:val="20"/>
    </w:rPr>
  </w:style>
  <w:style w:type="character" w:customStyle="1" w:styleId="a7">
    <w:name w:val="Без интервала Знак"/>
    <w:link w:val="a8"/>
    <w:uiPriority w:val="1"/>
    <w:locked/>
    <w:rsid w:val="008955C3"/>
  </w:style>
  <w:style w:type="paragraph" w:styleId="a8">
    <w:name w:val="No Spacing"/>
    <w:link w:val="a7"/>
    <w:uiPriority w:val="1"/>
    <w:qFormat/>
    <w:rsid w:val="008955C3"/>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8955C3"/>
    <w:rPr>
      <w:rFonts w:ascii="Times New Roman" w:eastAsia="Times New Roman" w:hAnsi="Times New Roman" w:cs="Times New Roman"/>
      <w:sz w:val="20"/>
      <w:szCs w:val="20"/>
      <w:lang w:val="x-none" w:eastAsia="x-none"/>
    </w:rPr>
  </w:style>
  <w:style w:type="paragraph" w:styleId="a9">
    <w:name w:val="Normal (Web)"/>
    <w:basedOn w:val="a"/>
    <w:uiPriority w:val="99"/>
    <w:unhideWhenUsed/>
    <w:rsid w:val="008955C3"/>
    <w:pPr>
      <w:spacing w:before="100" w:beforeAutospacing="1" w:after="100" w:afterAutospacing="1"/>
    </w:pPr>
    <w:rPr>
      <w:sz w:val="24"/>
      <w:szCs w:val="24"/>
    </w:rPr>
  </w:style>
  <w:style w:type="paragraph" w:customStyle="1" w:styleId="vi-textxw0rd193">
    <w:name w:val="_vi-text_xw0rd_193"/>
    <w:basedOn w:val="a"/>
    <w:rsid w:val="00BA38A4"/>
    <w:pPr>
      <w:spacing w:before="100" w:beforeAutospacing="1" w:after="100" w:afterAutospacing="1"/>
    </w:pPr>
    <w:rPr>
      <w:sz w:val="24"/>
      <w:szCs w:val="24"/>
    </w:rPr>
  </w:style>
  <w:style w:type="character" w:customStyle="1" w:styleId="dglv-w">
    <w:name w:val="dglv-w"/>
    <w:basedOn w:val="a0"/>
    <w:rsid w:val="00BA38A4"/>
  </w:style>
  <w:style w:type="character" w:customStyle="1" w:styleId="markdown-word">
    <w:name w:val="markdown-word"/>
    <w:basedOn w:val="a0"/>
    <w:rsid w:val="00BA38A4"/>
  </w:style>
  <w:style w:type="paragraph" w:styleId="aa">
    <w:name w:val="header"/>
    <w:basedOn w:val="a"/>
    <w:link w:val="ab"/>
    <w:uiPriority w:val="99"/>
    <w:unhideWhenUsed/>
    <w:rsid w:val="00A0333D"/>
    <w:pPr>
      <w:tabs>
        <w:tab w:val="center" w:pos="4677"/>
        <w:tab w:val="right" w:pos="9355"/>
      </w:tabs>
    </w:pPr>
  </w:style>
  <w:style w:type="character" w:customStyle="1" w:styleId="ab">
    <w:name w:val="Верхний колонтитул Знак"/>
    <w:basedOn w:val="a0"/>
    <w:link w:val="aa"/>
    <w:uiPriority w:val="99"/>
    <w:rsid w:val="00A0333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A0333D"/>
    <w:pPr>
      <w:tabs>
        <w:tab w:val="center" w:pos="4677"/>
        <w:tab w:val="right" w:pos="9355"/>
      </w:tabs>
    </w:pPr>
  </w:style>
  <w:style w:type="character" w:customStyle="1" w:styleId="ad">
    <w:name w:val="Нижний колонтитул Знак"/>
    <w:basedOn w:val="a0"/>
    <w:link w:val="ac"/>
    <w:uiPriority w:val="99"/>
    <w:rsid w:val="00A0333D"/>
    <w:rPr>
      <w:rFonts w:ascii="Times New Roman" w:eastAsia="Times New Roman" w:hAnsi="Times New Roman" w:cs="Times New Roman"/>
      <w:sz w:val="20"/>
      <w:szCs w:val="20"/>
      <w:lang w:eastAsia="ru-RU"/>
    </w:rPr>
  </w:style>
  <w:style w:type="character" w:customStyle="1" w:styleId="mord">
    <w:name w:val="mord"/>
    <w:basedOn w:val="a0"/>
    <w:rsid w:val="00D1038F"/>
  </w:style>
  <w:style w:type="character" w:customStyle="1" w:styleId="mspace">
    <w:name w:val="mspace"/>
    <w:basedOn w:val="a0"/>
    <w:rsid w:val="00D1038F"/>
  </w:style>
  <w:style w:type="character" w:customStyle="1" w:styleId="mbin">
    <w:name w:val="mbin"/>
    <w:basedOn w:val="a0"/>
    <w:rsid w:val="00D10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6063">
      <w:bodyDiv w:val="1"/>
      <w:marLeft w:val="0"/>
      <w:marRight w:val="0"/>
      <w:marTop w:val="0"/>
      <w:marBottom w:val="0"/>
      <w:divBdr>
        <w:top w:val="none" w:sz="0" w:space="0" w:color="auto"/>
        <w:left w:val="none" w:sz="0" w:space="0" w:color="auto"/>
        <w:bottom w:val="none" w:sz="0" w:space="0" w:color="auto"/>
        <w:right w:val="none" w:sz="0" w:space="0" w:color="auto"/>
      </w:divBdr>
    </w:div>
    <w:div w:id="467675514">
      <w:bodyDiv w:val="1"/>
      <w:marLeft w:val="0"/>
      <w:marRight w:val="0"/>
      <w:marTop w:val="0"/>
      <w:marBottom w:val="0"/>
      <w:divBdr>
        <w:top w:val="none" w:sz="0" w:space="0" w:color="auto"/>
        <w:left w:val="none" w:sz="0" w:space="0" w:color="auto"/>
        <w:bottom w:val="none" w:sz="0" w:space="0" w:color="auto"/>
        <w:right w:val="none" w:sz="0" w:space="0" w:color="auto"/>
      </w:divBdr>
    </w:div>
    <w:div w:id="1526288738">
      <w:bodyDiv w:val="1"/>
      <w:marLeft w:val="0"/>
      <w:marRight w:val="0"/>
      <w:marTop w:val="0"/>
      <w:marBottom w:val="0"/>
      <w:divBdr>
        <w:top w:val="none" w:sz="0" w:space="0" w:color="auto"/>
        <w:left w:val="none" w:sz="0" w:space="0" w:color="auto"/>
        <w:bottom w:val="none" w:sz="0" w:space="0" w:color="auto"/>
        <w:right w:val="none" w:sz="0" w:space="0" w:color="auto"/>
      </w:divBdr>
    </w:div>
    <w:div w:id="205141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9</Pages>
  <Words>3511</Words>
  <Characters>20016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10</cp:revision>
  <dcterms:created xsi:type="dcterms:W3CDTF">2026-04-22T01:30:00Z</dcterms:created>
  <dcterms:modified xsi:type="dcterms:W3CDTF">2026-04-30T01:26:00Z</dcterms:modified>
</cp:coreProperties>
</file>