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F2465C" w14:textId="77777777" w:rsidR="00E84CA7" w:rsidRPr="00E84CA7" w:rsidRDefault="00E84CA7" w:rsidP="00E84CA7">
      <w:pPr>
        <w:jc w:val="both"/>
        <w:rPr>
          <w:sz w:val="22"/>
          <w:szCs w:val="22"/>
        </w:rPr>
      </w:pPr>
      <w:r w:rsidRPr="00E84CA7">
        <w:rPr>
          <w:sz w:val="22"/>
          <w:szCs w:val="22"/>
        </w:rPr>
        <w:t>ПРОЕКТ</w:t>
      </w:r>
    </w:p>
    <w:p w14:paraId="5B81F29D" w14:textId="77777777" w:rsidR="00E84CA7" w:rsidRDefault="00E84CA7" w:rsidP="00E84CA7">
      <w:pPr>
        <w:rPr>
          <w:b/>
          <w:sz w:val="21"/>
          <w:szCs w:val="21"/>
        </w:rPr>
      </w:pPr>
    </w:p>
    <w:p w14:paraId="23455DE8" w14:textId="77777777" w:rsidR="00453FF1" w:rsidRDefault="00F232C7">
      <w:pPr>
        <w:jc w:val="center"/>
        <w:rPr>
          <w:b/>
          <w:sz w:val="21"/>
          <w:szCs w:val="21"/>
        </w:rPr>
      </w:pPr>
      <w:r>
        <w:rPr>
          <w:b/>
          <w:sz w:val="21"/>
          <w:szCs w:val="21"/>
        </w:rPr>
        <w:t xml:space="preserve"> </w:t>
      </w:r>
      <w:r w:rsidR="006E2DB8">
        <w:rPr>
          <w:b/>
          <w:sz w:val="21"/>
          <w:szCs w:val="21"/>
        </w:rPr>
        <w:t xml:space="preserve">Контракт </w:t>
      </w:r>
      <w:r>
        <w:rPr>
          <w:b/>
          <w:sz w:val="21"/>
          <w:szCs w:val="21"/>
        </w:rPr>
        <w:t>№ 563158223</w:t>
      </w:r>
    </w:p>
    <w:p w14:paraId="37306433" w14:textId="77777777" w:rsidR="00453FF1" w:rsidRDefault="00F232C7">
      <w:pPr>
        <w:spacing w:line="288" w:lineRule="auto"/>
        <w:jc w:val="center"/>
        <w:rPr>
          <w:b/>
          <w:sz w:val="21"/>
          <w:szCs w:val="21"/>
        </w:rPr>
      </w:pPr>
      <w:r>
        <w:rPr>
          <w:b/>
          <w:sz w:val="21"/>
          <w:szCs w:val="21"/>
        </w:rPr>
        <w:t xml:space="preserve">на передачу неисключительных прав использования </w:t>
      </w:r>
    </w:p>
    <w:p w14:paraId="5680C6FA" w14:textId="77777777" w:rsidR="00453FF1" w:rsidRDefault="00F232C7">
      <w:pPr>
        <w:spacing w:line="288" w:lineRule="auto"/>
        <w:jc w:val="center"/>
        <w:rPr>
          <w:b/>
          <w:sz w:val="21"/>
          <w:szCs w:val="21"/>
        </w:rPr>
      </w:pPr>
      <w:r w:rsidRPr="00F232C7">
        <w:rPr>
          <w:b/>
          <w:sz w:val="21"/>
          <w:szCs w:val="21"/>
        </w:rPr>
        <w:t>базы данных</w:t>
      </w:r>
      <w:r>
        <w:rPr>
          <w:b/>
          <w:sz w:val="21"/>
          <w:szCs w:val="21"/>
        </w:rPr>
        <w:t xml:space="preserve"> «</w:t>
      </w:r>
      <w:r w:rsidRPr="00F232C7">
        <w:rPr>
          <w:b/>
          <w:sz w:val="21"/>
          <w:szCs w:val="21"/>
        </w:rPr>
        <w:t>Справочник специалиста по охране труда</w:t>
      </w:r>
      <w:r>
        <w:rPr>
          <w:b/>
          <w:sz w:val="21"/>
          <w:szCs w:val="21"/>
        </w:rPr>
        <w:t>»</w:t>
      </w:r>
    </w:p>
    <w:p w14:paraId="255E457B" w14:textId="77777777" w:rsidR="00E84CA7" w:rsidRPr="00E84CA7" w:rsidRDefault="00E84CA7" w:rsidP="00E84CA7">
      <w:pPr>
        <w:widowControl w:val="0"/>
        <w:tabs>
          <w:tab w:val="right" w:pos="10488"/>
        </w:tabs>
        <w:spacing w:line="288" w:lineRule="auto"/>
        <w:rPr>
          <w:sz w:val="21"/>
          <w:szCs w:val="21"/>
        </w:rPr>
      </w:pPr>
      <w:r w:rsidRPr="00E84CA7">
        <w:rPr>
          <w:b/>
          <w:sz w:val="21"/>
          <w:szCs w:val="21"/>
        </w:rPr>
        <w:t xml:space="preserve">г. Владивосток                                                                                              </w:t>
      </w:r>
      <w:proofErr w:type="gramStart"/>
      <w:r w:rsidRPr="00E84CA7">
        <w:rPr>
          <w:b/>
          <w:sz w:val="21"/>
          <w:szCs w:val="21"/>
        </w:rPr>
        <w:t xml:space="preserve">   </w:t>
      </w:r>
      <w:r w:rsidRPr="00E84CA7">
        <w:rPr>
          <w:sz w:val="21"/>
          <w:szCs w:val="21"/>
        </w:rPr>
        <w:t>«</w:t>
      </w:r>
      <w:proofErr w:type="gramEnd"/>
      <w:r w:rsidRPr="00E84CA7">
        <w:rPr>
          <w:sz w:val="21"/>
          <w:szCs w:val="21"/>
        </w:rPr>
        <w:t>___»______2026 г.</w:t>
      </w:r>
    </w:p>
    <w:p w14:paraId="2C9C3F4D" w14:textId="41F79433" w:rsidR="00E84CA7" w:rsidRPr="00E84CA7" w:rsidRDefault="00E84CA7" w:rsidP="00E84CA7">
      <w:pPr>
        <w:widowControl w:val="0"/>
        <w:tabs>
          <w:tab w:val="right" w:pos="10488"/>
        </w:tabs>
        <w:spacing w:line="288" w:lineRule="auto"/>
        <w:rPr>
          <w:b/>
          <w:sz w:val="21"/>
          <w:szCs w:val="21"/>
        </w:rPr>
      </w:pPr>
      <w:proofErr w:type="gramStart"/>
      <w:r w:rsidRPr="00E84CA7">
        <w:rPr>
          <w:b/>
          <w:sz w:val="21"/>
          <w:szCs w:val="21"/>
        </w:rPr>
        <w:t xml:space="preserve">ИКЗ </w:t>
      </w:r>
      <w:r w:rsidR="00515378">
        <w:rPr>
          <w:b/>
          <w:sz w:val="21"/>
          <w:szCs w:val="21"/>
        </w:rPr>
        <w:t xml:space="preserve"> </w:t>
      </w:r>
      <w:r w:rsidR="00515378" w:rsidRPr="00515378">
        <w:rPr>
          <w:b/>
          <w:sz w:val="21"/>
          <w:szCs w:val="21"/>
        </w:rPr>
        <w:t>26</w:t>
      </w:r>
      <w:proofErr w:type="gramEnd"/>
      <w:r w:rsidR="00515378" w:rsidRPr="00515378">
        <w:rPr>
          <w:b/>
          <w:sz w:val="21"/>
          <w:szCs w:val="21"/>
        </w:rPr>
        <w:t xml:space="preserve"> 1 7703036243 770301001 0060 000 0000 244</w:t>
      </w:r>
    </w:p>
    <w:p w14:paraId="0135289F" w14:textId="77777777" w:rsidR="00453FF1" w:rsidRDefault="00F232C7">
      <w:pPr>
        <w:widowControl w:val="0"/>
        <w:tabs>
          <w:tab w:val="right" w:pos="10488"/>
        </w:tabs>
        <w:spacing w:line="288" w:lineRule="auto"/>
        <w:rPr>
          <w:sz w:val="21"/>
          <w:szCs w:val="21"/>
        </w:rPr>
      </w:pPr>
      <w:r>
        <w:rPr>
          <w:sz w:val="21"/>
          <w:szCs w:val="21"/>
        </w:rPr>
        <w:tab/>
      </w:r>
      <w:r w:rsidR="006302C9">
        <w:rPr>
          <w:sz w:val="21"/>
          <w:szCs w:val="21"/>
        </w:rPr>
        <w:t>_____</w:t>
      </w:r>
      <w:proofErr w:type="gramStart"/>
      <w:r w:rsidR="006302C9">
        <w:rPr>
          <w:sz w:val="21"/>
          <w:szCs w:val="21"/>
        </w:rPr>
        <w:t>_</w:t>
      </w:r>
      <w:r w:rsidR="00E84CA7">
        <w:rPr>
          <w:sz w:val="21"/>
          <w:szCs w:val="21"/>
        </w:rPr>
        <w:t>._</w:t>
      </w:r>
      <w:proofErr w:type="gramEnd"/>
      <w:r w:rsidR="00E84CA7">
        <w:rPr>
          <w:sz w:val="21"/>
          <w:szCs w:val="21"/>
        </w:rPr>
        <w:t>_________</w:t>
      </w:r>
      <w:r w:rsidRPr="00F232C7">
        <w:rPr>
          <w:sz w:val="21"/>
          <w:szCs w:val="21"/>
        </w:rPr>
        <w:t>.2026</w:t>
      </w:r>
    </w:p>
    <w:p w14:paraId="6F63FF5A" w14:textId="77777777" w:rsidR="00E84CA7" w:rsidRPr="00931AA5" w:rsidRDefault="00E84CA7" w:rsidP="00540C08">
      <w:pPr>
        <w:ind w:firstLine="426"/>
        <w:jc w:val="both"/>
        <w:rPr>
          <w:sz w:val="22"/>
          <w:szCs w:val="22"/>
        </w:rPr>
      </w:pPr>
      <w:r w:rsidRPr="00931AA5">
        <w:rPr>
          <w:b/>
          <w:sz w:val="22"/>
          <w:szCs w:val="22"/>
        </w:rPr>
        <w:t xml:space="preserve">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w:t>
      </w:r>
      <w:r w:rsidRPr="00931AA5">
        <w:rPr>
          <w:sz w:val="22"/>
          <w:szCs w:val="22"/>
        </w:rPr>
        <w:t>именуемое в</w:t>
      </w:r>
      <w:r w:rsidRPr="00931AA5">
        <w:rPr>
          <w:b/>
          <w:sz w:val="22"/>
          <w:szCs w:val="22"/>
        </w:rPr>
        <w:t xml:space="preserve"> </w:t>
      </w:r>
      <w:r w:rsidRPr="00931AA5">
        <w:rPr>
          <w:sz w:val="22"/>
          <w:szCs w:val="22"/>
        </w:rPr>
        <w:t>дальнейшем</w:t>
      </w:r>
      <w:r w:rsidRPr="00931AA5">
        <w:rPr>
          <w:b/>
          <w:sz w:val="22"/>
          <w:szCs w:val="22"/>
        </w:rPr>
        <w:t xml:space="preserve"> «</w:t>
      </w:r>
      <w:r w:rsidR="00E974D1" w:rsidRPr="00E974D1">
        <w:rPr>
          <w:b/>
          <w:sz w:val="22"/>
          <w:szCs w:val="22"/>
        </w:rPr>
        <w:t>Сублицензиат</w:t>
      </w:r>
      <w:r w:rsidRPr="00931AA5">
        <w:rPr>
          <w:b/>
          <w:sz w:val="22"/>
          <w:szCs w:val="22"/>
        </w:rPr>
        <w:t xml:space="preserve">», </w:t>
      </w:r>
      <w:r w:rsidRPr="00931AA5">
        <w:rPr>
          <w:sz w:val="22"/>
          <w:szCs w:val="22"/>
        </w:rPr>
        <w:t>в лице директора филиала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«Приморский» Мальцевой Натальи Васильевны</w:t>
      </w:r>
      <w:r w:rsidRPr="00931AA5">
        <w:rPr>
          <w:bCs/>
          <w:sz w:val="22"/>
          <w:szCs w:val="22"/>
        </w:rPr>
        <w:t>,</w:t>
      </w:r>
      <w:r w:rsidRPr="00931AA5">
        <w:rPr>
          <w:sz w:val="22"/>
          <w:szCs w:val="22"/>
        </w:rPr>
        <w:t xml:space="preserve"> действующего на основании Доверенности от </w:t>
      </w:r>
      <w:r>
        <w:rPr>
          <w:sz w:val="22"/>
          <w:szCs w:val="22"/>
        </w:rPr>
        <w:t>01.07.2026</w:t>
      </w:r>
      <w:r w:rsidRPr="00931AA5">
        <w:rPr>
          <w:sz w:val="22"/>
          <w:szCs w:val="22"/>
        </w:rPr>
        <w:t xml:space="preserve"> № </w:t>
      </w:r>
      <w:r>
        <w:rPr>
          <w:sz w:val="22"/>
          <w:szCs w:val="22"/>
        </w:rPr>
        <w:t>30/1</w:t>
      </w:r>
      <w:r w:rsidRPr="00931AA5">
        <w:rPr>
          <w:sz w:val="22"/>
          <w:szCs w:val="22"/>
        </w:rPr>
        <w:t xml:space="preserve">-д, с одной стороны, и </w:t>
      </w:r>
    </w:p>
    <w:p w14:paraId="6A48043F" w14:textId="51FD3793" w:rsidR="00E84CA7" w:rsidRDefault="00E84CA7" w:rsidP="00540C08">
      <w:pPr>
        <w:shd w:val="clear" w:color="auto" w:fill="FFFFFF"/>
        <w:ind w:firstLine="426"/>
        <w:jc w:val="both"/>
        <w:rPr>
          <w:rFonts w:eastAsia="Calibri"/>
          <w:kern w:val="2"/>
          <w:sz w:val="22"/>
          <w:szCs w:val="22"/>
          <w:lang w:eastAsia="ar-SA"/>
        </w:rPr>
      </w:pPr>
      <w:r w:rsidRPr="00931AA5">
        <w:rPr>
          <w:rFonts w:eastAsia="Calibri"/>
          <w:kern w:val="2"/>
          <w:sz w:val="22"/>
          <w:szCs w:val="22"/>
          <w:lang w:eastAsia="ar-SA"/>
        </w:rPr>
        <w:t>_____________________именуемое(</w:t>
      </w:r>
      <w:proofErr w:type="spellStart"/>
      <w:r w:rsidRPr="00931AA5">
        <w:rPr>
          <w:rFonts w:eastAsia="Calibri"/>
          <w:kern w:val="2"/>
          <w:sz w:val="22"/>
          <w:szCs w:val="22"/>
          <w:lang w:eastAsia="ar-SA"/>
        </w:rPr>
        <w:t>ый</w:t>
      </w:r>
      <w:proofErr w:type="spellEnd"/>
      <w:r w:rsidRPr="00931AA5">
        <w:rPr>
          <w:rFonts w:eastAsia="Calibri"/>
          <w:kern w:val="2"/>
          <w:sz w:val="22"/>
          <w:szCs w:val="22"/>
          <w:lang w:eastAsia="ar-SA"/>
        </w:rPr>
        <w:t xml:space="preserve">) в дальнейшем </w:t>
      </w:r>
      <w:r w:rsidRPr="00931AA5">
        <w:rPr>
          <w:rFonts w:eastAsia="Calibri"/>
          <w:b/>
          <w:kern w:val="2"/>
          <w:sz w:val="22"/>
          <w:szCs w:val="22"/>
          <w:lang w:eastAsia="ar-SA"/>
        </w:rPr>
        <w:t>«</w:t>
      </w:r>
      <w:r w:rsidR="00E974D1" w:rsidRPr="00E974D1">
        <w:rPr>
          <w:rFonts w:eastAsia="Calibri"/>
          <w:b/>
          <w:kern w:val="2"/>
          <w:sz w:val="22"/>
          <w:szCs w:val="22"/>
          <w:lang w:eastAsia="ar-SA"/>
        </w:rPr>
        <w:t>Лицензиат</w:t>
      </w:r>
      <w:r w:rsidRPr="00931AA5">
        <w:rPr>
          <w:rFonts w:eastAsia="Calibri"/>
          <w:b/>
          <w:kern w:val="2"/>
          <w:sz w:val="22"/>
          <w:szCs w:val="22"/>
          <w:lang w:eastAsia="ar-SA"/>
        </w:rPr>
        <w:t>»</w:t>
      </w:r>
      <w:r w:rsidRPr="00931AA5">
        <w:rPr>
          <w:rFonts w:eastAsia="Calibri"/>
          <w:kern w:val="2"/>
          <w:sz w:val="22"/>
          <w:szCs w:val="22"/>
          <w:lang w:eastAsia="ar-SA"/>
        </w:rPr>
        <w:t>,</w:t>
      </w:r>
      <w:r w:rsidRPr="00931AA5">
        <w:rPr>
          <w:rFonts w:eastAsia="Calibri"/>
          <w:b/>
          <w:kern w:val="2"/>
          <w:sz w:val="22"/>
          <w:szCs w:val="22"/>
          <w:lang w:eastAsia="ar-SA"/>
        </w:rPr>
        <w:t xml:space="preserve"> </w:t>
      </w:r>
      <w:r w:rsidRPr="00931AA5">
        <w:rPr>
          <w:rFonts w:eastAsia="Calibri"/>
          <w:kern w:val="2"/>
          <w:sz w:val="22"/>
          <w:szCs w:val="22"/>
          <w:lang w:eastAsia="ar-SA"/>
        </w:rPr>
        <w:t>в лице_______________, действующего на основании Устава, с другой стороны, вместе именуемые «Стороны» и каждый в отдельности «Сторона», с соблюдением требований Гражданского кодекса Российской федерации,</w:t>
      </w:r>
      <w:r w:rsidRPr="00931AA5">
        <w:rPr>
          <w:rFonts w:eastAsia="Calibri"/>
          <w:sz w:val="22"/>
          <w:szCs w:val="22"/>
          <w:lang w:eastAsia="en-US"/>
        </w:rPr>
        <w:t xml:space="preserve"> </w:t>
      </w:r>
      <w:r w:rsidRPr="00931AA5">
        <w:rPr>
          <w:rFonts w:eastAsia="Calibri"/>
          <w:kern w:val="2"/>
          <w:sz w:val="22"/>
          <w:szCs w:val="22"/>
          <w:lang w:eastAsia="ar-SA"/>
        </w:rPr>
        <w:t xml:space="preserve">в соответствии с п. </w:t>
      </w:r>
      <w:r w:rsidR="00515378">
        <w:rPr>
          <w:rFonts w:eastAsia="Calibri"/>
          <w:kern w:val="2"/>
          <w:sz w:val="22"/>
          <w:szCs w:val="22"/>
          <w:lang w:eastAsia="ar-SA"/>
        </w:rPr>
        <w:t>5</w:t>
      </w:r>
      <w:r w:rsidRPr="00FE6E9E">
        <w:rPr>
          <w:rFonts w:eastAsia="Calibri"/>
          <w:kern w:val="2"/>
          <w:sz w:val="22"/>
          <w:szCs w:val="22"/>
          <w:lang w:eastAsia="ar-SA"/>
        </w:rPr>
        <w:t xml:space="preserve"> </w:t>
      </w:r>
      <w:r w:rsidRPr="00931AA5">
        <w:rPr>
          <w:rFonts w:eastAsia="Calibri"/>
          <w:kern w:val="2"/>
          <w:sz w:val="22"/>
          <w:szCs w:val="22"/>
          <w:lang w:eastAsia="ar-SA"/>
        </w:rPr>
        <w:t>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w:t>
      </w:r>
      <w:r w:rsidRPr="00931AA5">
        <w:rPr>
          <w:rFonts w:eastAsia="Calibri"/>
          <w:sz w:val="22"/>
          <w:szCs w:val="22"/>
          <w:lang w:eastAsia="en-US"/>
        </w:rPr>
        <w:t xml:space="preserve"> </w:t>
      </w:r>
      <w:r w:rsidRPr="00931AA5">
        <w:rPr>
          <w:rFonts w:eastAsia="Calibri"/>
          <w:kern w:val="2"/>
          <w:sz w:val="22"/>
          <w:szCs w:val="22"/>
          <w:lang w:eastAsia="ar-SA"/>
        </w:rPr>
        <w:t>Федеральный  закон № 44-ФЗ) и итогового протокола закупочной сессии ЕАТ от ________.2026 №___________, заключили настоящий Контракт (далее – Контракт) о нижеследующем:</w:t>
      </w:r>
    </w:p>
    <w:p w14:paraId="67D7E77C" w14:textId="77777777" w:rsidR="00E84CA7" w:rsidRDefault="00E84CA7">
      <w:pPr>
        <w:widowControl w:val="0"/>
        <w:tabs>
          <w:tab w:val="right" w:pos="10488"/>
        </w:tabs>
        <w:spacing w:line="288" w:lineRule="auto"/>
        <w:rPr>
          <w:sz w:val="21"/>
          <w:szCs w:val="21"/>
        </w:rPr>
      </w:pPr>
    </w:p>
    <w:p w14:paraId="60D870E3" w14:textId="77777777" w:rsidR="00453FF1" w:rsidRDefault="00F232C7">
      <w:pPr>
        <w:pStyle w:val="ParagraphStyle"/>
        <w:keepNext/>
        <w:numPr>
          <w:ilvl w:val="0"/>
          <w:numId w:val="7"/>
        </w:numPr>
        <w:ind w:left="360" w:hanging="360"/>
        <w:jc w:val="center"/>
        <w:outlineLvl w:val="0"/>
        <w:rPr>
          <w:b/>
          <w:bCs/>
          <w:sz w:val="21"/>
          <w:szCs w:val="21"/>
        </w:rPr>
      </w:pPr>
      <w:r>
        <w:rPr>
          <w:rStyle w:val="Heading"/>
          <w:bCs/>
          <w:sz w:val="21"/>
          <w:szCs w:val="21"/>
        </w:rPr>
        <w:t xml:space="preserve">ПРЕДМЕТ </w:t>
      </w:r>
      <w:r w:rsidR="00E84CA7">
        <w:rPr>
          <w:rStyle w:val="Heading"/>
          <w:bCs/>
          <w:sz w:val="21"/>
          <w:szCs w:val="21"/>
        </w:rPr>
        <w:t>КОНТРАКТ</w:t>
      </w:r>
      <w:r>
        <w:rPr>
          <w:rStyle w:val="Heading"/>
          <w:bCs/>
          <w:sz w:val="21"/>
          <w:szCs w:val="21"/>
        </w:rPr>
        <w:t>А</w:t>
      </w:r>
    </w:p>
    <w:p w14:paraId="6A6FA36E" w14:textId="77777777" w:rsidR="00453FF1" w:rsidRDefault="00453FF1">
      <w:pPr>
        <w:pStyle w:val="ParagraphStyle"/>
        <w:keepNext/>
        <w:ind w:left="360"/>
        <w:jc w:val="both"/>
        <w:outlineLvl w:val="0"/>
        <w:rPr>
          <w:b/>
          <w:bCs/>
          <w:sz w:val="21"/>
          <w:szCs w:val="21"/>
        </w:rPr>
      </w:pPr>
    </w:p>
    <w:p w14:paraId="57DDB389" w14:textId="77777777" w:rsidR="00453FF1" w:rsidRDefault="00F232C7">
      <w:pPr>
        <w:pStyle w:val="a4"/>
        <w:numPr>
          <w:ilvl w:val="1"/>
          <w:numId w:val="9"/>
        </w:numPr>
        <w:ind w:left="567" w:hanging="567"/>
        <w:jc w:val="both"/>
        <w:rPr>
          <w:sz w:val="21"/>
          <w:szCs w:val="21"/>
        </w:rPr>
      </w:pPr>
      <w:bookmarkStart w:id="0" w:name="_Toc510612354"/>
      <w:bookmarkEnd w:id="0"/>
      <w:r>
        <w:rPr>
          <w:rStyle w:val="Normaltext"/>
          <w:sz w:val="21"/>
          <w:szCs w:val="21"/>
        </w:rPr>
        <w:t xml:space="preserve">Лицензиат обязуется предоставить Сублицензиату за вознаграждение неисключительные права (простая неисключительная лицензия) использования </w:t>
      </w:r>
      <w:r w:rsidRPr="00F232C7">
        <w:rPr>
          <w:rStyle w:val="Normaltext"/>
          <w:sz w:val="21"/>
          <w:szCs w:val="21"/>
        </w:rPr>
        <w:t>базы данных</w:t>
      </w:r>
      <w:r>
        <w:rPr>
          <w:rStyle w:val="Normaltext"/>
          <w:sz w:val="21"/>
          <w:szCs w:val="21"/>
        </w:rPr>
        <w:t xml:space="preserve"> «</w:t>
      </w:r>
      <w:r w:rsidRPr="00F232C7">
        <w:rPr>
          <w:rStyle w:val="Normaltext"/>
          <w:sz w:val="21"/>
          <w:szCs w:val="21"/>
        </w:rPr>
        <w:t>Справочник специалиста по охране труда</w:t>
      </w:r>
      <w:r>
        <w:rPr>
          <w:rStyle w:val="Normaltext"/>
          <w:sz w:val="21"/>
          <w:szCs w:val="21"/>
        </w:rPr>
        <w:t xml:space="preserve">», расположенной по адресу http://e.otruda.ru в объеме, указанном в «Спецификации на БД» (Приложение № 1 к </w:t>
      </w:r>
      <w:r w:rsidR="00E84CA7">
        <w:rPr>
          <w:rStyle w:val="Normaltext"/>
          <w:sz w:val="21"/>
          <w:szCs w:val="21"/>
        </w:rPr>
        <w:t>Контракт</w:t>
      </w:r>
      <w:r>
        <w:rPr>
          <w:rStyle w:val="Normaltext"/>
          <w:sz w:val="21"/>
          <w:szCs w:val="21"/>
        </w:rPr>
        <w:t xml:space="preserve">у), на условиях, предусмотренных в настоящем </w:t>
      </w:r>
      <w:r w:rsidR="00E84CA7">
        <w:rPr>
          <w:rStyle w:val="Normaltext"/>
          <w:sz w:val="21"/>
          <w:szCs w:val="21"/>
        </w:rPr>
        <w:t>Контракт</w:t>
      </w:r>
      <w:r>
        <w:rPr>
          <w:rStyle w:val="Normaltext"/>
          <w:sz w:val="21"/>
          <w:szCs w:val="21"/>
        </w:rPr>
        <w:t xml:space="preserve">е. </w:t>
      </w:r>
    </w:p>
    <w:p w14:paraId="6F3D8348" w14:textId="77777777" w:rsidR="00453FF1" w:rsidRDefault="00F232C7">
      <w:pPr>
        <w:pStyle w:val="a4"/>
        <w:numPr>
          <w:ilvl w:val="1"/>
          <w:numId w:val="9"/>
        </w:numPr>
        <w:tabs>
          <w:tab w:val="left" w:pos="567"/>
        </w:tabs>
        <w:spacing w:after="60"/>
        <w:ind w:left="567" w:hanging="567"/>
        <w:jc w:val="both"/>
        <w:rPr>
          <w:sz w:val="21"/>
          <w:szCs w:val="21"/>
        </w:rPr>
      </w:pPr>
      <w:r>
        <w:rPr>
          <w:rStyle w:val="Normaltext"/>
          <w:sz w:val="21"/>
          <w:szCs w:val="21"/>
        </w:rPr>
        <w:t xml:space="preserve">Под базой данных (далее-БД) в настоящем </w:t>
      </w:r>
      <w:r w:rsidR="00E84CA7">
        <w:rPr>
          <w:rStyle w:val="Normaltext"/>
          <w:sz w:val="21"/>
          <w:szCs w:val="21"/>
        </w:rPr>
        <w:t>Контракт</w:t>
      </w:r>
      <w:r>
        <w:rPr>
          <w:rStyle w:val="Normaltext"/>
          <w:sz w:val="21"/>
          <w:szCs w:val="21"/>
        </w:rPr>
        <w:t>е понимается многофункциональная система</w:t>
      </w:r>
      <w:r>
        <w:rPr>
          <w:rStyle w:val="Normaltext"/>
          <w:b/>
          <w:bCs/>
          <w:sz w:val="21"/>
          <w:szCs w:val="21"/>
        </w:rPr>
        <w:t xml:space="preserve">, </w:t>
      </w:r>
      <w:r>
        <w:rPr>
          <w:rStyle w:val="Normaltext"/>
          <w:sz w:val="21"/>
          <w:szCs w:val="21"/>
        </w:rPr>
        <w:t>предназначенная для предоставления подробной информации в сфере отдельной отрасли права, указанной в «Спецификации на БД», доступ к которой осуществляется через телекоммуникационную сеть общего пользования -Интернет и находится в Едином реестре российских программ для электронных вычислительных машин и баз данных (далее – Реестр).</w:t>
      </w:r>
    </w:p>
    <w:p w14:paraId="25E24C4E" w14:textId="77777777" w:rsidR="00453FF1" w:rsidRDefault="00F232C7">
      <w:pPr>
        <w:pStyle w:val="a4"/>
        <w:numPr>
          <w:ilvl w:val="1"/>
          <w:numId w:val="9"/>
        </w:numPr>
        <w:ind w:left="567" w:hanging="567"/>
        <w:contextualSpacing w:val="0"/>
        <w:jc w:val="both"/>
        <w:rPr>
          <w:sz w:val="21"/>
          <w:szCs w:val="21"/>
        </w:rPr>
      </w:pPr>
      <w:r>
        <w:rPr>
          <w:rStyle w:val="Normaltext"/>
          <w:sz w:val="21"/>
          <w:szCs w:val="21"/>
        </w:rPr>
        <w:t>Сублицензиат приобретает неисключительные права использования БД в соответствии с его функциональными возможностями, а именно, Сублицензиат имеет право использовать БД исключительно для своей внутренней деятельности, включая следующие способы:</w:t>
      </w:r>
    </w:p>
    <w:p w14:paraId="75961C95" w14:textId="77777777" w:rsidR="00453FF1" w:rsidRDefault="00F232C7">
      <w:pPr>
        <w:pStyle w:val="a4"/>
        <w:numPr>
          <w:ilvl w:val="2"/>
          <w:numId w:val="9"/>
        </w:numPr>
        <w:ind w:left="567" w:hanging="567"/>
        <w:contextualSpacing w:val="0"/>
        <w:jc w:val="both"/>
        <w:rPr>
          <w:sz w:val="21"/>
          <w:szCs w:val="21"/>
        </w:rPr>
      </w:pPr>
      <w:r>
        <w:rPr>
          <w:rStyle w:val="Normaltext"/>
          <w:sz w:val="21"/>
          <w:szCs w:val="21"/>
        </w:rPr>
        <w:t xml:space="preserve">Подключаться к БД через сеть Интернет, </w:t>
      </w:r>
      <w:r>
        <w:rPr>
          <w:sz w:val="21"/>
          <w:szCs w:val="21"/>
        </w:rPr>
        <w:t>количество пользователей не должно превышать количества лицензий, указанных в Спецификации на БД, при этом пользователю запрещено передавать кому бы то ни было свою учетную информацию (пароль и логин для доступа в БД).</w:t>
      </w:r>
    </w:p>
    <w:p w14:paraId="1AD36E93" w14:textId="77777777" w:rsidR="00453FF1" w:rsidRDefault="00F232C7">
      <w:pPr>
        <w:pStyle w:val="a4"/>
        <w:numPr>
          <w:ilvl w:val="2"/>
          <w:numId w:val="9"/>
        </w:numPr>
        <w:ind w:left="567" w:hanging="567"/>
        <w:contextualSpacing w:val="0"/>
        <w:jc w:val="both"/>
        <w:rPr>
          <w:sz w:val="21"/>
          <w:szCs w:val="21"/>
        </w:rPr>
      </w:pPr>
      <w:r>
        <w:rPr>
          <w:rStyle w:val="Normaltext"/>
          <w:sz w:val="21"/>
          <w:szCs w:val="21"/>
        </w:rPr>
        <w:t xml:space="preserve">Использовать для собственных нужд материалы и информацию, содержащуюся в БД без получения дополнительного согласия Лицензиата либо третьих лиц. Право доступа к БД предоставляется Сублицензиату круглосуточно на все время действия лицензии. </w:t>
      </w:r>
    </w:p>
    <w:p w14:paraId="3C45CD5A" w14:textId="77777777" w:rsidR="00453FF1" w:rsidRPr="0068053B" w:rsidRDefault="00F232C7">
      <w:pPr>
        <w:pStyle w:val="a4"/>
        <w:numPr>
          <w:ilvl w:val="1"/>
          <w:numId w:val="9"/>
        </w:numPr>
        <w:ind w:left="540" w:hanging="540"/>
        <w:contextualSpacing w:val="0"/>
        <w:jc w:val="both"/>
        <w:rPr>
          <w:sz w:val="21"/>
          <w:szCs w:val="21"/>
        </w:rPr>
      </w:pPr>
      <w:r w:rsidRPr="0068053B">
        <w:rPr>
          <w:rStyle w:val="Normaltext"/>
          <w:sz w:val="21"/>
          <w:szCs w:val="21"/>
        </w:rPr>
        <w:t xml:space="preserve">Неисключительные права использования БД предоставляются Сублицензиату с момента направления последнему по электронной почте кода доступа к БД и на срок, указанный в «Спецификации на БД» (Приложение №1 к </w:t>
      </w:r>
      <w:r w:rsidR="00E84CA7" w:rsidRPr="0068053B">
        <w:rPr>
          <w:rStyle w:val="Normaltext"/>
          <w:sz w:val="21"/>
          <w:szCs w:val="21"/>
        </w:rPr>
        <w:t>Контракт</w:t>
      </w:r>
      <w:r w:rsidRPr="0068053B">
        <w:rPr>
          <w:rStyle w:val="Normaltext"/>
          <w:sz w:val="21"/>
          <w:szCs w:val="21"/>
        </w:rPr>
        <w:t xml:space="preserve">у). Лицензиат в течение 3 (Трех) рабочих дней после заключения </w:t>
      </w:r>
      <w:r w:rsidR="00E84CA7" w:rsidRPr="0068053B">
        <w:rPr>
          <w:rStyle w:val="Normaltext"/>
          <w:sz w:val="21"/>
          <w:szCs w:val="21"/>
        </w:rPr>
        <w:t>Контракт</w:t>
      </w:r>
      <w:r w:rsidRPr="0068053B">
        <w:rPr>
          <w:rStyle w:val="Normaltext"/>
          <w:sz w:val="21"/>
          <w:szCs w:val="21"/>
        </w:rPr>
        <w:t>а направляет Сублицензиату по адресу его электронной почты, указанному при регистрации, код доступа для предоставления права доступа к БД.</w:t>
      </w:r>
    </w:p>
    <w:p w14:paraId="5CE3C844" w14:textId="77777777" w:rsidR="00453FF1" w:rsidRDefault="00F232C7">
      <w:pPr>
        <w:pStyle w:val="a4"/>
        <w:numPr>
          <w:ilvl w:val="1"/>
          <w:numId w:val="9"/>
        </w:numPr>
        <w:ind w:left="567" w:hanging="567"/>
        <w:contextualSpacing w:val="0"/>
        <w:jc w:val="both"/>
        <w:rPr>
          <w:sz w:val="21"/>
          <w:szCs w:val="21"/>
        </w:rPr>
      </w:pPr>
      <w:r>
        <w:rPr>
          <w:rStyle w:val="Normaltext"/>
          <w:sz w:val="21"/>
          <w:szCs w:val="21"/>
        </w:rPr>
        <w:t xml:space="preserve">Сублицензиат не приобретает каких-либо прав на БД, за исключением оговоренных в настоящем </w:t>
      </w:r>
      <w:r w:rsidR="00E84CA7">
        <w:rPr>
          <w:rStyle w:val="Normaltext"/>
          <w:sz w:val="21"/>
          <w:szCs w:val="21"/>
        </w:rPr>
        <w:t>Контракт</w:t>
      </w:r>
      <w:r>
        <w:rPr>
          <w:rStyle w:val="Normaltext"/>
          <w:sz w:val="21"/>
          <w:szCs w:val="21"/>
        </w:rPr>
        <w:t>е.</w:t>
      </w:r>
    </w:p>
    <w:p w14:paraId="2986B8FD" w14:textId="77777777" w:rsidR="00453FF1" w:rsidRDefault="00F232C7">
      <w:pPr>
        <w:pStyle w:val="a4"/>
        <w:numPr>
          <w:ilvl w:val="1"/>
          <w:numId w:val="9"/>
        </w:numPr>
        <w:ind w:left="567" w:hanging="567"/>
        <w:contextualSpacing w:val="0"/>
        <w:jc w:val="both"/>
        <w:rPr>
          <w:sz w:val="21"/>
          <w:szCs w:val="21"/>
        </w:rPr>
      </w:pPr>
      <w:r>
        <w:rPr>
          <w:rStyle w:val="Normaltext"/>
          <w:sz w:val="21"/>
          <w:szCs w:val="21"/>
        </w:rPr>
        <w:t>Сублицензиат не имеет права частично или полностью публиковать и/или передавать третьим лицам любые материалы БД.</w:t>
      </w:r>
    </w:p>
    <w:p w14:paraId="3073850C" w14:textId="77777777" w:rsidR="00453FF1" w:rsidRDefault="00F232C7">
      <w:pPr>
        <w:pStyle w:val="a4"/>
        <w:numPr>
          <w:ilvl w:val="1"/>
          <w:numId w:val="9"/>
        </w:numPr>
        <w:ind w:left="567" w:hanging="567"/>
        <w:contextualSpacing w:val="0"/>
        <w:jc w:val="both"/>
        <w:rPr>
          <w:sz w:val="21"/>
          <w:szCs w:val="21"/>
        </w:rPr>
      </w:pPr>
      <w:r>
        <w:rPr>
          <w:rStyle w:val="Normaltext"/>
          <w:sz w:val="21"/>
          <w:szCs w:val="21"/>
        </w:rPr>
        <w:t xml:space="preserve">Сублицензиат обязуется принять и оплатить права использования БД в соответствии с условиями настоящего </w:t>
      </w:r>
      <w:r w:rsidR="00E84CA7">
        <w:rPr>
          <w:rStyle w:val="Normaltext"/>
          <w:sz w:val="21"/>
          <w:szCs w:val="21"/>
        </w:rPr>
        <w:t>Контракт</w:t>
      </w:r>
      <w:r>
        <w:rPr>
          <w:rStyle w:val="Normaltext"/>
          <w:sz w:val="21"/>
          <w:szCs w:val="21"/>
        </w:rPr>
        <w:t xml:space="preserve">а. </w:t>
      </w:r>
    </w:p>
    <w:p w14:paraId="5AC3ED9B" w14:textId="77777777" w:rsidR="00453FF1" w:rsidRDefault="00F232C7">
      <w:pPr>
        <w:pStyle w:val="a4"/>
        <w:numPr>
          <w:ilvl w:val="1"/>
          <w:numId w:val="9"/>
        </w:numPr>
        <w:ind w:left="567" w:hanging="567"/>
        <w:contextualSpacing w:val="0"/>
        <w:jc w:val="both"/>
        <w:rPr>
          <w:sz w:val="21"/>
          <w:szCs w:val="21"/>
        </w:rPr>
      </w:pPr>
      <w:r>
        <w:rPr>
          <w:rStyle w:val="Normaltext"/>
          <w:sz w:val="21"/>
          <w:szCs w:val="21"/>
        </w:rPr>
        <w:t xml:space="preserve">Лицензиат </w:t>
      </w:r>
      <w:r>
        <w:rPr>
          <w:bCs/>
          <w:iCs/>
          <w:sz w:val="21"/>
          <w:szCs w:val="21"/>
        </w:rPr>
        <w:t>гарантирует возможность использования БД в течение срока действия лицензий, указанного в «Спецификации на БД»</w:t>
      </w:r>
      <w:r>
        <w:rPr>
          <w:sz w:val="21"/>
          <w:szCs w:val="21"/>
        </w:rPr>
        <w:t xml:space="preserve"> при условии соблюдения </w:t>
      </w:r>
      <w:r>
        <w:rPr>
          <w:rStyle w:val="Normaltext"/>
          <w:sz w:val="21"/>
          <w:szCs w:val="21"/>
        </w:rPr>
        <w:t>Сублицензиатом</w:t>
      </w:r>
      <w:r>
        <w:rPr>
          <w:sz w:val="21"/>
          <w:szCs w:val="21"/>
        </w:rPr>
        <w:t xml:space="preserve"> технических требований к характеристикам оборудования и программному обеспечению, которые размещены на сайте БД в разделе «Технические требования».</w:t>
      </w:r>
    </w:p>
    <w:p w14:paraId="28A21915" w14:textId="15116631" w:rsidR="00225D6B" w:rsidRDefault="00225D6B" w:rsidP="00225D6B">
      <w:pPr>
        <w:pStyle w:val="a4"/>
        <w:ind w:left="567" w:hanging="567"/>
        <w:contextualSpacing w:val="0"/>
        <w:jc w:val="both"/>
        <w:rPr>
          <w:sz w:val="21"/>
          <w:szCs w:val="21"/>
        </w:rPr>
      </w:pPr>
      <w:r>
        <w:rPr>
          <w:sz w:val="21"/>
          <w:szCs w:val="21"/>
        </w:rPr>
        <w:t xml:space="preserve">1.9.   </w:t>
      </w:r>
      <w:r w:rsidRPr="00225D6B">
        <w:rPr>
          <w:sz w:val="21"/>
          <w:szCs w:val="21"/>
        </w:rPr>
        <w:t>Лицензиат</w:t>
      </w:r>
      <w:r>
        <w:rPr>
          <w:sz w:val="21"/>
          <w:szCs w:val="21"/>
        </w:rPr>
        <w:t xml:space="preserve"> должен иметь от правообладателя все необходимые полномочия для реализации лицензий на использование БД.</w:t>
      </w:r>
    </w:p>
    <w:p w14:paraId="7A577BD4" w14:textId="77777777" w:rsidR="00225D6B" w:rsidRDefault="00225D6B" w:rsidP="00225D6B">
      <w:pPr>
        <w:pStyle w:val="a4"/>
        <w:ind w:left="567"/>
        <w:contextualSpacing w:val="0"/>
        <w:jc w:val="both"/>
        <w:rPr>
          <w:sz w:val="21"/>
          <w:szCs w:val="21"/>
        </w:rPr>
      </w:pPr>
    </w:p>
    <w:p w14:paraId="297F41C1" w14:textId="77777777" w:rsidR="00453FF1" w:rsidRDefault="00453FF1">
      <w:pPr>
        <w:pStyle w:val="a4"/>
        <w:ind w:left="567"/>
        <w:contextualSpacing w:val="0"/>
        <w:jc w:val="both"/>
        <w:rPr>
          <w:sz w:val="21"/>
          <w:szCs w:val="21"/>
        </w:rPr>
      </w:pPr>
    </w:p>
    <w:p w14:paraId="120A58EA" w14:textId="77777777" w:rsidR="00453FF1" w:rsidRDefault="00F232C7">
      <w:pPr>
        <w:pStyle w:val="ParagraphStyle"/>
        <w:keepNext/>
        <w:numPr>
          <w:ilvl w:val="0"/>
          <w:numId w:val="9"/>
        </w:numPr>
        <w:ind w:left="360" w:hanging="360"/>
        <w:jc w:val="center"/>
        <w:outlineLvl w:val="0"/>
        <w:rPr>
          <w:b/>
          <w:bCs/>
          <w:sz w:val="21"/>
          <w:szCs w:val="21"/>
        </w:rPr>
      </w:pPr>
      <w:bookmarkStart w:id="1" w:name="_Toc510612356"/>
      <w:r>
        <w:rPr>
          <w:rStyle w:val="Heading"/>
          <w:bCs/>
          <w:sz w:val="21"/>
          <w:szCs w:val="21"/>
        </w:rPr>
        <w:lastRenderedPageBreak/>
        <w:t xml:space="preserve">ЦЕНА </w:t>
      </w:r>
      <w:r w:rsidR="00806D4D">
        <w:rPr>
          <w:rStyle w:val="Heading"/>
          <w:bCs/>
          <w:sz w:val="21"/>
          <w:szCs w:val="21"/>
        </w:rPr>
        <w:t>КОНТРАКТА,</w:t>
      </w:r>
      <w:r>
        <w:rPr>
          <w:rStyle w:val="Heading"/>
          <w:bCs/>
          <w:sz w:val="21"/>
          <w:szCs w:val="21"/>
        </w:rPr>
        <w:t xml:space="preserve"> ПОРЯДОК </w:t>
      </w:r>
      <w:r w:rsidR="00806D4D">
        <w:rPr>
          <w:rStyle w:val="Heading"/>
          <w:bCs/>
          <w:sz w:val="21"/>
          <w:szCs w:val="21"/>
        </w:rPr>
        <w:t xml:space="preserve">ПРИЕМКИ И </w:t>
      </w:r>
      <w:r>
        <w:rPr>
          <w:rStyle w:val="Heading"/>
          <w:bCs/>
          <w:sz w:val="21"/>
          <w:szCs w:val="21"/>
        </w:rPr>
        <w:t>ОПЛАТЫ</w:t>
      </w:r>
      <w:bookmarkEnd w:id="1"/>
      <w:r w:rsidR="00806D4D">
        <w:rPr>
          <w:rStyle w:val="Heading"/>
          <w:bCs/>
          <w:sz w:val="21"/>
          <w:szCs w:val="21"/>
        </w:rPr>
        <w:t xml:space="preserve">  </w:t>
      </w:r>
    </w:p>
    <w:p w14:paraId="3201CDA5" w14:textId="77777777" w:rsidR="00453FF1" w:rsidRDefault="00453FF1">
      <w:pPr>
        <w:pStyle w:val="ParagraphStyle"/>
        <w:keepNext/>
        <w:ind w:left="360"/>
        <w:jc w:val="both"/>
        <w:outlineLvl w:val="0"/>
        <w:rPr>
          <w:b/>
          <w:bCs/>
          <w:sz w:val="21"/>
          <w:szCs w:val="21"/>
        </w:rPr>
      </w:pPr>
    </w:p>
    <w:p w14:paraId="0A3AF51B" w14:textId="77777777" w:rsidR="00453FF1" w:rsidRDefault="00F232C7">
      <w:pPr>
        <w:pStyle w:val="a4"/>
        <w:numPr>
          <w:ilvl w:val="1"/>
          <w:numId w:val="9"/>
        </w:numPr>
        <w:ind w:left="540" w:hanging="540"/>
        <w:jc w:val="both"/>
        <w:rPr>
          <w:sz w:val="21"/>
          <w:szCs w:val="21"/>
        </w:rPr>
      </w:pPr>
      <w:bookmarkStart w:id="2" w:name="_Ref189296392"/>
      <w:r>
        <w:rPr>
          <w:sz w:val="21"/>
          <w:szCs w:val="21"/>
        </w:rPr>
        <w:t xml:space="preserve">Цена </w:t>
      </w:r>
      <w:r w:rsidR="00E84CA7">
        <w:rPr>
          <w:sz w:val="21"/>
          <w:szCs w:val="21"/>
        </w:rPr>
        <w:t>Контракт</w:t>
      </w:r>
      <w:r>
        <w:rPr>
          <w:sz w:val="21"/>
          <w:szCs w:val="21"/>
        </w:rPr>
        <w:t xml:space="preserve">а (вознаграждение за право использования БД) указана в «Спецификации на БД» (Приложение </w:t>
      </w:r>
      <w:r w:rsidR="00E974D1">
        <w:rPr>
          <w:sz w:val="21"/>
          <w:szCs w:val="21"/>
        </w:rPr>
        <w:t xml:space="preserve">№ </w:t>
      </w:r>
      <w:r>
        <w:rPr>
          <w:sz w:val="21"/>
          <w:szCs w:val="21"/>
        </w:rPr>
        <w:t>1) и составляет 18</w:t>
      </w:r>
      <w:r w:rsidR="00E974D1">
        <w:rPr>
          <w:sz w:val="21"/>
          <w:szCs w:val="21"/>
        </w:rPr>
        <w:t xml:space="preserve"> </w:t>
      </w:r>
      <w:r>
        <w:rPr>
          <w:sz w:val="21"/>
          <w:szCs w:val="21"/>
        </w:rPr>
        <w:t xml:space="preserve">084 (Восемнадцать тысяч восемьдесят четыре) рублей 00 копеек. </w:t>
      </w:r>
      <w:bookmarkEnd w:id="2"/>
      <w:r w:rsidR="00E974D1" w:rsidRPr="00E974D1">
        <w:rPr>
          <w:sz w:val="21"/>
          <w:szCs w:val="21"/>
        </w:rPr>
        <w:t xml:space="preserve">в </w:t>
      </w:r>
      <w:proofErr w:type="spellStart"/>
      <w:r w:rsidR="00E974D1" w:rsidRPr="00E974D1">
        <w:rPr>
          <w:sz w:val="21"/>
          <w:szCs w:val="21"/>
        </w:rPr>
        <w:t>т.ч</w:t>
      </w:r>
      <w:proofErr w:type="spellEnd"/>
      <w:r w:rsidR="00E974D1" w:rsidRPr="00E974D1">
        <w:rPr>
          <w:sz w:val="21"/>
          <w:szCs w:val="21"/>
        </w:rPr>
        <w:t>. НДС/НДС не облагается на основании______________.</w:t>
      </w:r>
    </w:p>
    <w:p w14:paraId="12D9CF33" w14:textId="77777777" w:rsidR="00453FF1" w:rsidRDefault="00F232C7">
      <w:pPr>
        <w:pStyle w:val="a4"/>
        <w:numPr>
          <w:ilvl w:val="1"/>
          <w:numId w:val="9"/>
        </w:numPr>
        <w:ind w:left="540" w:hanging="540"/>
        <w:jc w:val="both"/>
        <w:rPr>
          <w:sz w:val="21"/>
          <w:szCs w:val="21"/>
        </w:rPr>
      </w:pPr>
      <w:r>
        <w:rPr>
          <w:sz w:val="21"/>
          <w:szCs w:val="21"/>
        </w:rPr>
        <w:t xml:space="preserve">Цена </w:t>
      </w:r>
      <w:r w:rsidR="00E84CA7">
        <w:rPr>
          <w:sz w:val="21"/>
          <w:szCs w:val="21"/>
        </w:rPr>
        <w:t>Контракт</w:t>
      </w:r>
      <w:r>
        <w:rPr>
          <w:sz w:val="21"/>
          <w:szCs w:val="21"/>
        </w:rPr>
        <w:t xml:space="preserve">а является твердой и определена на весь срок исполнения </w:t>
      </w:r>
      <w:r w:rsidR="00E84CA7">
        <w:rPr>
          <w:sz w:val="21"/>
          <w:szCs w:val="21"/>
        </w:rPr>
        <w:t>Контракт</w:t>
      </w:r>
      <w:r>
        <w:rPr>
          <w:sz w:val="21"/>
          <w:szCs w:val="21"/>
        </w:rPr>
        <w:t>а.</w:t>
      </w:r>
    </w:p>
    <w:p w14:paraId="48EE8875" w14:textId="77777777" w:rsidR="00453FF1" w:rsidRDefault="00F232C7" w:rsidP="00E974D1">
      <w:pPr>
        <w:pStyle w:val="a4"/>
        <w:numPr>
          <w:ilvl w:val="1"/>
          <w:numId w:val="9"/>
        </w:numPr>
        <w:ind w:left="567" w:hanging="567"/>
        <w:jc w:val="both"/>
        <w:rPr>
          <w:sz w:val="21"/>
          <w:szCs w:val="21"/>
        </w:rPr>
      </w:pPr>
      <w:r w:rsidRPr="00E974D1">
        <w:rPr>
          <w:sz w:val="21"/>
          <w:szCs w:val="21"/>
        </w:rPr>
        <w:t>Оплата производится на основании выставленного Лицензиатом счета, путем перечисления денежных средств на р</w:t>
      </w:r>
      <w:r w:rsidR="00E974D1">
        <w:rPr>
          <w:sz w:val="21"/>
          <w:szCs w:val="21"/>
        </w:rPr>
        <w:t xml:space="preserve">асчетный счет Лицензиата </w:t>
      </w:r>
      <w:r w:rsidR="00E974D1" w:rsidRPr="00E974D1">
        <w:rPr>
          <w:sz w:val="21"/>
          <w:szCs w:val="21"/>
        </w:rPr>
        <w:t>в течение 7 (семи) рабочих дней с даты завершения приемки, оформленной Актом приемки товаров, работ, услуг (по форме 0510452).</w:t>
      </w:r>
      <w:r w:rsidR="00E974D1" w:rsidRPr="00E974D1">
        <w:t xml:space="preserve"> </w:t>
      </w:r>
      <w:r w:rsidR="00E974D1" w:rsidRPr="00E974D1">
        <w:rPr>
          <w:sz w:val="21"/>
          <w:szCs w:val="21"/>
        </w:rPr>
        <w:t>утв. приказом Минфина от 15.04.2021 № 61</w:t>
      </w:r>
      <w:r w:rsidR="00806D4D" w:rsidRPr="00E974D1">
        <w:rPr>
          <w:sz w:val="21"/>
          <w:szCs w:val="21"/>
        </w:rPr>
        <w:t>н (</w:t>
      </w:r>
      <w:r w:rsidR="00E974D1" w:rsidRPr="00E974D1">
        <w:rPr>
          <w:sz w:val="21"/>
          <w:szCs w:val="21"/>
        </w:rPr>
        <w:t>далее - Акт приемки (ф. 0510452)). Датой оформления считается дата утверждения (подписания) Акта приемки (ф. 0510452) руководителем Сублицензиат</w:t>
      </w:r>
      <w:r w:rsidR="00E974D1">
        <w:rPr>
          <w:sz w:val="21"/>
          <w:szCs w:val="21"/>
        </w:rPr>
        <w:t>а</w:t>
      </w:r>
      <w:r w:rsidR="00E974D1" w:rsidRPr="00E974D1">
        <w:rPr>
          <w:sz w:val="21"/>
          <w:szCs w:val="21"/>
        </w:rPr>
        <w:t xml:space="preserve"> ЭЦП. Акт приемки (ф. 0510452) формируется </w:t>
      </w:r>
      <w:r w:rsidR="00806D4D" w:rsidRPr="00E974D1">
        <w:rPr>
          <w:sz w:val="21"/>
          <w:szCs w:val="21"/>
        </w:rPr>
        <w:t>Сублицензиат</w:t>
      </w:r>
      <w:r w:rsidR="00806D4D">
        <w:rPr>
          <w:sz w:val="21"/>
          <w:szCs w:val="21"/>
        </w:rPr>
        <w:t>ом</w:t>
      </w:r>
      <w:r w:rsidR="00806D4D" w:rsidRPr="00E974D1">
        <w:rPr>
          <w:sz w:val="21"/>
          <w:szCs w:val="21"/>
        </w:rPr>
        <w:t xml:space="preserve"> на</w:t>
      </w:r>
      <w:r w:rsidR="00E974D1" w:rsidRPr="00E974D1">
        <w:rPr>
          <w:sz w:val="21"/>
          <w:szCs w:val="21"/>
        </w:rPr>
        <w:t xml:space="preserve"> </w:t>
      </w:r>
      <w:r w:rsidR="00806D4D" w:rsidRPr="00E974D1">
        <w:rPr>
          <w:sz w:val="21"/>
          <w:szCs w:val="21"/>
        </w:rPr>
        <w:t>основании Универсального</w:t>
      </w:r>
      <w:r w:rsidR="00E974D1" w:rsidRPr="00E974D1">
        <w:rPr>
          <w:sz w:val="21"/>
          <w:szCs w:val="21"/>
        </w:rPr>
        <w:t xml:space="preserve"> передаточного документа, составленного по форме, рекомендованной письмом ФНС России от 21.10.2013 N ММВ-20-3/96@, в действующей редакции, подписываемом Сторонами в установленном настоящим Контрактом порядке или Акта приема-передачи неисключительных прав (далее – УПД)), предоставленных Лицензиатом.</w:t>
      </w:r>
    </w:p>
    <w:p w14:paraId="01F5BB70" w14:textId="77777777" w:rsidR="00E974D1" w:rsidRDefault="00E974D1" w:rsidP="00E974D1">
      <w:pPr>
        <w:pStyle w:val="a4"/>
        <w:numPr>
          <w:ilvl w:val="1"/>
          <w:numId w:val="9"/>
        </w:numPr>
        <w:ind w:left="567" w:hanging="567"/>
        <w:rPr>
          <w:sz w:val="21"/>
          <w:szCs w:val="21"/>
        </w:rPr>
      </w:pPr>
      <w:r w:rsidRPr="00E974D1">
        <w:rPr>
          <w:sz w:val="21"/>
          <w:szCs w:val="21"/>
        </w:rPr>
        <w:t xml:space="preserve">Все платежи осуществляются в рублях РФ путем перечисления денежных средств на расчетный счет Лицензиата. Обязательство по оплате считается исполненным с момента списания денежных средств со счета Сублицензиат. </w:t>
      </w:r>
    </w:p>
    <w:p w14:paraId="4B245D60" w14:textId="77777777" w:rsidR="00806D4D" w:rsidRPr="00806D4D" w:rsidRDefault="00806D4D" w:rsidP="00806D4D">
      <w:pPr>
        <w:pStyle w:val="a4"/>
        <w:numPr>
          <w:ilvl w:val="1"/>
          <w:numId w:val="9"/>
        </w:numPr>
        <w:ind w:left="567" w:hanging="567"/>
        <w:jc w:val="both"/>
        <w:rPr>
          <w:sz w:val="21"/>
          <w:szCs w:val="21"/>
        </w:rPr>
      </w:pPr>
      <w:r w:rsidRPr="00806D4D">
        <w:rPr>
          <w:color w:val="0A0A0A"/>
          <w:sz w:val="21"/>
          <w:szCs w:val="21"/>
        </w:rPr>
        <w:t>Приемка предоставленных прав осуществляется на основании </w:t>
      </w:r>
      <w:r w:rsidRPr="0068053B">
        <w:rPr>
          <w:b/>
          <w:bCs/>
          <w:color w:val="0A0A0A"/>
          <w:sz w:val="21"/>
          <w:szCs w:val="21"/>
        </w:rPr>
        <w:t>экспертизы</w:t>
      </w:r>
      <w:r w:rsidRPr="0068053B">
        <w:rPr>
          <w:b/>
          <w:color w:val="0A0A0A"/>
          <w:sz w:val="21"/>
          <w:szCs w:val="21"/>
        </w:rPr>
        <w:t>,</w:t>
      </w:r>
      <w:r w:rsidRPr="00806D4D">
        <w:rPr>
          <w:color w:val="0A0A0A"/>
          <w:sz w:val="21"/>
          <w:szCs w:val="21"/>
        </w:rPr>
        <w:t xml:space="preserve"> проводимой Сублицензиат</w:t>
      </w:r>
      <w:r>
        <w:rPr>
          <w:color w:val="0A0A0A"/>
          <w:sz w:val="21"/>
          <w:szCs w:val="21"/>
        </w:rPr>
        <w:t>ом</w:t>
      </w:r>
      <w:r w:rsidRPr="00806D4D">
        <w:rPr>
          <w:color w:val="0A0A0A"/>
          <w:sz w:val="21"/>
          <w:szCs w:val="21"/>
        </w:rPr>
        <w:t xml:space="preserve"> своими силами в соответствии с ч. 3 ст. 94 Федерального закона № 44-ФЗ. Документом, подтверж</w:t>
      </w:r>
      <w:r>
        <w:rPr>
          <w:color w:val="0A0A0A"/>
          <w:sz w:val="21"/>
          <w:szCs w:val="21"/>
        </w:rPr>
        <w:t xml:space="preserve">дающим факт предоставления </w:t>
      </w:r>
      <w:r w:rsidRPr="00806D4D">
        <w:rPr>
          <w:color w:val="0A0A0A"/>
          <w:sz w:val="21"/>
          <w:szCs w:val="21"/>
        </w:rPr>
        <w:t>Сублицензиат</w:t>
      </w:r>
      <w:r>
        <w:rPr>
          <w:color w:val="0A0A0A"/>
          <w:sz w:val="21"/>
          <w:szCs w:val="21"/>
        </w:rPr>
        <w:t>у</w:t>
      </w:r>
      <w:r w:rsidRPr="00806D4D">
        <w:rPr>
          <w:color w:val="0A0A0A"/>
          <w:sz w:val="21"/>
          <w:szCs w:val="21"/>
        </w:rPr>
        <w:t xml:space="preserve"> на использование программного обеспечения, является </w:t>
      </w:r>
      <w:r w:rsidRPr="00806D4D">
        <w:rPr>
          <w:b/>
          <w:bCs/>
          <w:color w:val="0A0A0A"/>
          <w:sz w:val="21"/>
          <w:szCs w:val="21"/>
        </w:rPr>
        <w:t>Акт приемки (ф. 0510452)</w:t>
      </w:r>
      <w:r w:rsidRPr="00806D4D">
        <w:rPr>
          <w:color w:val="0A0A0A"/>
          <w:sz w:val="21"/>
          <w:szCs w:val="21"/>
        </w:rPr>
        <w:t>, сформированный в электронном виде в соответствии с приказом Минфина России от 15.04.2021 № 61н.</w:t>
      </w:r>
    </w:p>
    <w:p w14:paraId="4D1F13BA" w14:textId="77777777" w:rsidR="00806D4D" w:rsidRPr="00806D4D" w:rsidRDefault="00806D4D" w:rsidP="00806D4D">
      <w:pPr>
        <w:pStyle w:val="a4"/>
        <w:numPr>
          <w:ilvl w:val="1"/>
          <w:numId w:val="9"/>
        </w:numPr>
        <w:ind w:left="567" w:hanging="567"/>
        <w:jc w:val="both"/>
        <w:rPr>
          <w:sz w:val="21"/>
          <w:szCs w:val="21"/>
        </w:rPr>
      </w:pPr>
      <w:r w:rsidRPr="00806D4D">
        <w:rPr>
          <w:color w:val="0A0A0A"/>
          <w:sz w:val="21"/>
          <w:szCs w:val="21"/>
        </w:rPr>
        <w:t>По факту предоставления прав Лицензиат направляет Сублицензиат</w:t>
      </w:r>
      <w:r>
        <w:rPr>
          <w:color w:val="0A0A0A"/>
          <w:sz w:val="21"/>
          <w:szCs w:val="21"/>
        </w:rPr>
        <w:t>у</w:t>
      </w:r>
      <w:r w:rsidRPr="00806D4D">
        <w:rPr>
          <w:color w:val="0A0A0A"/>
          <w:sz w:val="21"/>
          <w:szCs w:val="21"/>
        </w:rPr>
        <w:t xml:space="preserve"> первичные документы (УПД) через систему электронного документооборота (ЭДО) или иным способом.</w:t>
      </w:r>
    </w:p>
    <w:p w14:paraId="3C44ADF9" w14:textId="77777777" w:rsidR="00806D4D" w:rsidRPr="00806D4D" w:rsidRDefault="00806D4D" w:rsidP="00806D4D">
      <w:pPr>
        <w:pStyle w:val="a4"/>
        <w:numPr>
          <w:ilvl w:val="1"/>
          <w:numId w:val="9"/>
        </w:numPr>
        <w:ind w:left="567" w:hanging="567"/>
        <w:jc w:val="both"/>
        <w:rPr>
          <w:sz w:val="21"/>
          <w:szCs w:val="21"/>
        </w:rPr>
      </w:pPr>
      <w:r w:rsidRPr="00806D4D">
        <w:rPr>
          <w:color w:val="0A0A0A"/>
          <w:sz w:val="21"/>
          <w:szCs w:val="21"/>
        </w:rPr>
        <w:t xml:space="preserve">На основании полученных от Лицензиата документов Сублицензиат в </w:t>
      </w:r>
      <w:r w:rsidR="0068053B" w:rsidRPr="00806D4D">
        <w:rPr>
          <w:color w:val="0A0A0A"/>
          <w:sz w:val="21"/>
          <w:szCs w:val="21"/>
        </w:rPr>
        <w:t>течение </w:t>
      </w:r>
      <w:r w:rsidR="0068053B" w:rsidRPr="00806D4D">
        <w:rPr>
          <w:b/>
          <w:bCs/>
          <w:color w:val="0A0A0A"/>
          <w:sz w:val="21"/>
          <w:szCs w:val="21"/>
        </w:rPr>
        <w:t>5</w:t>
      </w:r>
      <w:r w:rsidRPr="00806D4D">
        <w:rPr>
          <w:b/>
          <w:bCs/>
          <w:color w:val="0A0A0A"/>
          <w:sz w:val="21"/>
          <w:szCs w:val="21"/>
        </w:rPr>
        <w:t xml:space="preserve"> (пяти)</w:t>
      </w:r>
      <w:r w:rsidRPr="00806D4D">
        <w:rPr>
          <w:color w:val="0A0A0A"/>
          <w:sz w:val="21"/>
          <w:szCs w:val="21"/>
        </w:rPr>
        <w:t> рабочих дней проводит экспертизу, подписывает УПД и формирует в электронном виде Акт приемки (ф. 0510452). Утверждение Акта приемки (ф. 0510452) Сублицензиат</w:t>
      </w:r>
      <w:r>
        <w:rPr>
          <w:color w:val="0A0A0A"/>
          <w:sz w:val="21"/>
          <w:szCs w:val="21"/>
        </w:rPr>
        <w:t>ом</w:t>
      </w:r>
      <w:r w:rsidRPr="00806D4D">
        <w:rPr>
          <w:color w:val="0A0A0A"/>
          <w:sz w:val="21"/>
          <w:szCs w:val="21"/>
        </w:rPr>
        <w:t xml:space="preserve"> является подтверждением успешного проведения экспертизы, </w:t>
      </w:r>
      <w:r w:rsidR="0068053B" w:rsidRPr="00806D4D">
        <w:rPr>
          <w:color w:val="0A0A0A"/>
          <w:sz w:val="21"/>
          <w:szCs w:val="21"/>
        </w:rPr>
        <w:t>приемки и</w:t>
      </w:r>
      <w:r w:rsidRPr="00806D4D">
        <w:rPr>
          <w:color w:val="0A0A0A"/>
          <w:sz w:val="21"/>
          <w:szCs w:val="21"/>
        </w:rPr>
        <w:t xml:space="preserve"> основанием для оплаты вознаграждения Лицензиату.</w:t>
      </w:r>
    </w:p>
    <w:p w14:paraId="31D2F669" w14:textId="77777777" w:rsidR="00E974D1" w:rsidRPr="00806D4D" w:rsidRDefault="00806D4D" w:rsidP="0068053B">
      <w:pPr>
        <w:pStyle w:val="a4"/>
        <w:numPr>
          <w:ilvl w:val="1"/>
          <w:numId w:val="9"/>
        </w:numPr>
        <w:shd w:val="clear" w:color="auto" w:fill="FFFFFF"/>
        <w:tabs>
          <w:tab w:val="left" w:pos="567"/>
        </w:tabs>
        <w:ind w:left="567" w:hanging="567"/>
        <w:jc w:val="both"/>
        <w:rPr>
          <w:sz w:val="21"/>
          <w:szCs w:val="21"/>
        </w:rPr>
      </w:pPr>
      <w:r w:rsidRPr="00806D4D">
        <w:rPr>
          <w:color w:val="0A0A0A"/>
          <w:sz w:val="21"/>
          <w:szCs w:val="21"/>
        </w:rPr>
        <w:t>В случае выявления несоответствий предоставленных прав условиям Контракта Сублицензиат в срок, указанный в п. 2.7. составляет и направляет Лицензиату мотивированный отказ от подписания Акта приемки с перечнем необходимых доработок.</w:t>
      </w:r>
    </w:p>
    <w:p w14:paraId="0543E287" w14:textId="77777777" w:rsidR="00453FF1" w:rsidRDefault="00453FF1">
      <w:pPr>
        <w:pStyle w:val="a3"/>
        <w:spacing w:after="60" w:afterAutospacing="0"/>
        <w:rPr>
          <w:sz w:val="21"/>
          <w:szCs w:val="21"/>
        </w:rPr>
      </w:pPr>
    </w:p>
    <w:p w14:paraId="18561A5B" w14:textId="77777777" w:rsidR="00453FF1" w:rsidRDefault="00F232C7">
      <w:pPr>
        <w:pStyle w:val="ParagraphStyle"/>
        <w:keepNext/>
        <w:numPr>
          <w:ilvl w:val="0"/>
          <w:numId w:val="9"/>
        </w:numPr>
        <w:ind w:left="360" w:hanging="360"/>
        <w:jc w:val="center"/>
        <w:outlineLvl w:val="0"/>
        <w:rPr>
          <w:b/>
          <w:bCs/>
          <w:sz w:val="21"/>
          <w:szCs w:val="21"/>
        </w:rPr>
      </w:pPr>
      <w:r>
        <w:rPr>
          <w:rStyle w:val="Heading"/>
          <w:bCs/>
          <w:sz w:val="21"/>
          <w:szCs w:val="21"/>
        </w:rPr>
        <w:t>ЗАЩИТА В СЛУЧАЕ НАРУШЕНИЙ ИНТЕЛЛЕКТУАЛЬНЫХ ПРАВ ТРЕТЬИХ ЛИЦ</w:t>
      </w:r>
    </w:p>
    <w:p w14:paraId="3A3DC936" w14:textId="77777777" w:rsidR="00453FF1" w:rsidRDefault="00453FF1">
      <w:pPr>
        <w:pStyle w:val="ParagraphStyle"/>
        <w:keepNext/>
        <w:ind w:left="360"/>
        <w:jc w:val="both"/>
        <w:outlineLvl w:val="0"/>
        <w:rPr>
          <w:b/>
          <w:bCs/>
          <w:sz w:val="21"/>
          <w:szCs w:val="21"/>
        </w:rPr>
      </w:pPr>
    </w:p>
    <w:p w14:paraId="6F5CE046" w14:textId="77777777" w:rsidR="00453FF1" w:rsidRDefault="00F232C7">
      <w:pPr>
        <w:pStyle w:val="a3"/>
        <w:numPr>
          <w:ilvl w:val="1"/>
          <w:numId w:val="9"/>
        </w:numPr>
        <w:spacing w:after="0" w:afterAutospacing="0"/>
        <w:ind w:left="539" w:hanging="539"/>
        <w:rPr>
          <w:sz w:val="21"/>
          <w:szCs w:val="21"/>
        </w:rPr>
      </w:pPr>
      <w:r>
        <w:rPr>
          <w:rStyle w:val="Normaltext"/>
          <w:sz w:val="21"/>
          <w:szCs w:val="21"/>
        </w:rPr>
        <w:t xml:space="preserve">Лицензиат будет защищать интересы Сублицензиата в случае предъявления к нему третьим лицом претензии о том, что использование им БД нарушает интеллектуальные права данных лиц. </w:t>
      </w:r>
    </w:p>
    <w:p w14:paraId="5914DE74" w14:textId="77777777" w:rsidR="00453FF1" w:rsidRDefault="00F232C7">
      <w:pPr>
        <w:pStyle w:val="a3"/>
        <w:numPr>
          <w:ilvl w:val="1"/>
          <w:numId w:val="9"/>
        </w:numPr>
        <w:spacing w:after="60" w:afterAutospacing="0"/>
        <w:ind w:left="539" w:hanging="539"/>
        <w:rPr>
          <w:sz w:val="21"/>
          <w:szCs w:val="21"/>
        </w:rPr>
      </w:pPr>
      <w:r>
        <w:rPr>
          <w:rStyle w:val="Normaltext"/>
          <w:sz w:val="21"/>
          <w:szCs w:val="21"/>
        </w:rPr>
        <w:t xml:space="preserve">В случае предъявления претензии Сублицензиат должен незамедлительно письменно уведомить об этом Лицензиата. </w:t>
      </w:r>
    </w:p>
    <w:p w14:paraId="10A70041" w14:textId="77777777" w:rsidR="00453FF1" w:rsidRDefault="00F232C7">
      <w:pPr>
        <w:pStyle w:val="a3"/>
        <w:numPr>
          <w:ilvl w:val="1"/>
          <w:numId w:val="9"/>
        </w:numPr>
        <w:spacing w:after="60" w:afterAutospacing="0"/>
        <w:ind w:left="539" w:hanging="539"/>
        <w:rPr>
          <w:sz w:val="21"/>
          <w:szCs w:val="21"/>
        </w:rPr>
      </w:pPr>
      <w:r>
        <w:rPr>
          <w:rStyle w:val="Normaltext"/>
          <w:sz w:val="21"/>
          <w:szCs w:val="21"/>
        </w:rPr>
        <w:t xml:space="preserve">Обязательства Лицензиата не распространяются на случаи нарушения Сублицензиатом условий использования БД, предусмотренных настоящим </w:t>
      </w:r>
      <w:r w:rsidR="00E84CA7">
        <w:rPr>
          <w:rStyle w:val="Normaltext"/>
          <w:sz w:val="21"/>
          <w:szCs w:val="21"/>
        </w:rPr>
        <w:t>Контракт</w:t>
      </w:r>
      <w:r>
        <w:rPr>
          <w:rStyle w:val="Normaltext"/>
          <w:sz w:val="21"/>
          <w:szCs w:val="21"/>
        </w:rPr>
        <w:t>ом и действующим законодательством.</w:t>
      </w:r>
    </w:p>
    <w:p w14:paraId="71C1779B" w14:textId="77777777" w:rsidR="00453FF1" w:rsidRDefault="00F232C7">
      <w:pPr>
        <w:pStyle w:val="ParagraphStyle"/>
        <w:keepNext/>
        <w:numPr>
          <w:ilvl w:val="0"/>
          <w:numId w:val="9"/>
        </w:numPr>
        <w:ind w:left="360" w:hanging="360"/>
        <w:jc w:val="center"/>
        <w:outlineLvl w:val="0"/>
        <w:rPr>
          <w:b/>
          <w:bCs/>
          <w:sz w:val="21"/>
          <w:szCs w:val="21"/>
        </w:rPr>
      </w:pPr>
      <w:bookmarkStart w:id="3" w:name="_Toc510612359"/>
      <w:r>
        <w:rPr>
          <w:rStyle w:val="Heading"/>
          <w:bCs/>
          <w:sz w:val="21"/>
          <w:szCs w:val="21"/>
        </w:rPr>
        <w:t xml:space="preserve">ОТВЕТСТВЕННОСТЬ СТОРОН </w:t>
      </w:r>
      <w:bookmarkEnd w:id="3"/>
      <w:r>
        <w:rPr>
          <w:rStyle w:val="Heading"/>
          <w:bCs/>
          <w:sz w:val="21"/>
          <w:szCs w:val="21"/>
        </w:rPr>
        <w:t>И ПОРЯДОК РАССМОТРЕНИЯ СПОРОВ</w:t>
      </w:r>
    </w:p>
    <w:p w14:paraId="261665C7" w14:textId="77777777" w:rsidR="00453FF1" w:rsidRDefault="00453FF1">
      <w:pPr>
        <w:pStyle w:val="ParagraphStyle"/>
        <w:keepNext/>
        <w:ind w:left="360"/>
        <w:jc w:val="both"/>
        <w:outlineLvl w:val="0"/>
        <w:rPr>
          <w:b/>
          <w:bCs/>
          <w:sz w:val="21"/>
          <w:szCs w:val="21"/>
        </w:rPr>
      </w:pPr>
    </w:p>
    <w:p w14:paraId="444B4F7F" w14:textId="77777777" w:rsidR="00453FF1" w:rsidRDefault="00F232C7">
      <w:pPr>
        <w:pStyle w:val="a3"/>
        <w:numPr>
          <w:ilvl w:val="1"/>
          <w:numId w:val="9"/>
        </w:numPr>
        <w:spacing w:after="0" w:afterAutospacing="0"/>
        <w:ind w:left="540" w:hanging="540"/>
        <w:rPr>
          <w:sz w:val="21"/>
          <w:szCs w:val="21"/>
        </w:rPr>
      </w:pPr>
      <w:r>
        <w:rPr>
          <w:rStyle w:val="Normaltext"/>
          <w:sz w:val="21"/>
          <w:szCs w:val="21"/>
        </w:rPr>
        <w:t xml:space="preserve"> </w:t>
      </w:r>
      <w:r w:rsidR="0068053B" w:rsidRPr="0068053B">
        <w:rPr>
          <w:sz w:val="21"/>
          <w:szCs w:val="21"/>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14:paraId="18358A90" w14:textId="77777777" w:rsidR="0068053B" w:rsidRDefault="0068053B" w:rsidP="0068053B">
      <w:pPr>
        <w:pStyle w:val="a4"/>
        <w:numPr>
          <w:ilvl w:val="1"/>
          <w:numId w:val="9"/>
        </w:numPr>
        <w:tabs>
          <w:tab w:val="left" w:pos="567"/>
        </w:tabs>
        <w:spacing w:after="60"/>
        <w:ind w:left="567" w:hanging="567"/>
        <w:contextualSpacing w:val="0"/>
        <w:jc w:val="both"/>
        <w:rPr>
          <w:rStyle w:val="Normaltext"/>
          <w:sz w:val="21"/>
          <w:szCs w:val="21"/>
        </w:rPr>
      </w:pPr>
      <w:r w:rsidRPr="0068053B">
        <w:rPr>
          <w:rStyle w:val="Normaltext"/>
          <w:sz w:val="21"/>
          <w:szCs w:val="21"/>
        </w:rPr>
        <w:t>В случае просрочки исполнения Сублицензиат</w:t>
      </w:r>
      <w:r>
        <w:rPr>
          <w:rStyle w:val="Normaltext"/>
          <w:sz w:val="21"/>
          <w:szCs w:val="21"/>
        </w:rPr>
        <w:t>ом</w:t>
      </w:r>
      <w:r w:rsidRPr="0068053B">
        <w:rPr>
          <w:rStyle w:val="Normaltext"/>
          <w:sz w:val="21"/>
          <w:szCs w:val="21"/>
        </w:rPr>
        <w:t xml:space="preserve"> обязательств, предусмотренных Контрактом, а также в иных случаях неисполнения или ненадлежащего исполнения Сублицензиатом обязательств, предусмотренных Контрактом, Лицензиат вправе потребовать уплаты неустоек:</w:t>
      </w:r>
    </w:p>
    <w:p w14:paraId="59117E78" w14:textId="77777777" w:rsidR="0068053B" w:rsidRPr="0068053B" w:rsidRDefault="0068053B" w:rsidP="0068053B">
      <w:pPr>
        <w:ind w:left="567" w:hanging="567"/>
        <w:jc w:val="both"/>
        <w:rPr>
          <w:sz w:val="21"/>
          <w:szCs w:val="21"/>
        </w:rPr>
      </w:pPr>
      <w:r w:rsidRPr="0068053B">
        <w:rPr>
          <w:sz w:val="21"/>
          <w:szCs w:val="21"/>
        </w:rPr>
        <w:t>4.2.1.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F2D985D" w14:textId="77777777" w:rsidR="0068053B" w:rsidRPr="0068053B" w:rsidRDefault="0068053B" w:rsidP="0068053B">
      <w:pPr>
        <w:ind w:left="567" w:hanging="567"/>
        <w:jc w:val="both"/>
        <w:rPr>
          <w:sz w:val="21"/>
          <w:szCs w:val="21"/>
        </w:rPr>
      </w:pPr>
      <w:r w:rsidRPr="0068053B">
        <w:rPr>
          <w:sz w:val="21"/>
          <w:szCs w:val="21"/>
        </w:rPr>
        <w:t xml:space="preserve">4.2.2. </w:t>
      </w:r>
      <w:r>
        <w:rPr>
          <w:sz w:val="21"/>
          <w:szCs w:val="21"/>
        </w:rPr>
        <w:t xml:space="preserve"> </w:t>
      </w:r>
      <w:r w:rsidRPr="0068053B">
        <w:rPr>
          <w:sz w:val="21"/>
          <w:szCs w:val="21"/>
        </w:rPr>
        <w:t>Размер штрафа за каждый факт неисполнения Сублицензиатом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14:paraId="633AE84C" w14:textId="77777777" w:rsidR="0068053B" w:rsidRPr="0068053B" w:rsidRDefault="0068053B" w:rsidP="0068053B">
      <w:pPr>
        <w:ind w:left="567"/>
        <w:jc w:val="both"/>
        <w:rPr>
          <w:sz w:val="21"/>
          <w:szCs w:val="21"/>
        </w:rPr>
      </w:pPr>
      <w:r w:rsidRPr="0068053B">
        <w:rPr>
          <w:sz w:val="21"/>
          <w:szCs w:val="21"/>
        </w:rPr>
        <w:t>а) 1 000 рублей, если цена контракта не превышает 3 млн. рублей (включительно);</w:t>
      </w:r>
    </w:p>
    <w:p w14:paraId="65EE9482" w14:textId="77777777" w:rsidR="0068053B" w:rsidRPr="0068053B" w:rsidRDefault="0068053B" w:rsidP="0068053B">
      <w:pPr>
        <w:ind w:left="567" w:hanging="567"/>
        <w:jc w:val="both"/>
        <w:rPr>
          <w:sz w:val="21"/>
          <w:szCs w:val="21"/>
        </w:rPr>
      </w:pPr>
      <w:r w:rsidRPr="0068053B">
        <w:rPr>
          <w:sz w:val="21"/>
          <w:szCs w:val="21"/>
        </w:rPr>
        <w:t xml:space="preserve">4.3. </w:t>
      </w:r>
      <w:r>
        <w:rPr>
          <w:sz w:val="21"/>
          <w:szCs w:val="21"/>
        </w:rPr>
        <w:t xml:space="preserve"> </w:t>
      </w:r>
      <w:r w:rsidRPr="0068053B">
        <w:rPr>
          <w:sz w:val="21"/>
          <w:szCs w:val="21"/>
        </w:rPr>
        <w:t xml:space="preserve">В случае просрочки исполнения Лицензиатом обязательств (в том числе гарантийного обязательства), предусмотренных Контрактом, а также в иных случаях неисполнения или ненадлежащего исполнения Лицензиатом обязательств, предусмотренных контрактом, </w:t>
      </w:r>
      <w:r>
        <w:rPr>
          <w:sz w:val="21"/>
          <w:szCs w:val="21"/>
        </w:rPr>
        <w:t>Сублицензиат</w:t>
      </w:r>
      <w:r w:rsidRPr="0068053B">
        <w:rPr>
          <w:sz w:val="21"/>
          <w:szCs w:val="21"/>
        </w:rPr>
        <w:t xml:space="preserve"> направляет Лицензиату требование об уплате неустоек:</w:t>
      </w:r>
    </w:p>
    <w:p w14:paraId="0CC42475" w14:textId="77777777" w:rsidR="0068053B" w:rsidRPr="0068053B" w:rsidRDefault="0068053B" w:rsidP="0068053B">
      <w:pPr>
        <w:ind w:left="567" w:hanging="567"/>
        <w:jc w:val="both"/>
        <w:rPr>
          <w:sz w:val="21"/>
          <w:szCs w:val="21"/>
        </w:rPr>
      </w:pPr>
      <w:r w:rsidRPr="0068053B">
        <w:rPr>
          <w:sz w:val="21"/>
          <w:szCs w:val="21"/>
        </w:rPr>
        <w:lastRenderedPageBreak/>
        <w:t>4.3.1. Пеня начисляется за каждый день просрочки исполнения Лицензиатом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Лицензиатом, за исключением случаев, если законодательством Российской Федерации установлен иной порядок начисления пени.</w:t>
      </w:r>
    </w:p>
    <w:p w14:paraId="5BB75F30" w14:textId="77777777" w:rsidR="0068053B" w:rsidRPr="0068053B" w:rsidRDefault="0068053B" w:rsidP="0068053B">
      <w:pPr>
        <w:ind w:left="567" w:hanging="567"/>
        <w:jc w:val="both"/>
        <w:rPr>
          <w:sz w:val="21"/>
          <w:szCs w:val="21"/>
        </w:rPr>
      </w:pPr>
      <w:r w:rsidRPr="0068053B">
        <w:rPr>
          <w:sz w:val="21"/>
          <w:szCs w:val="21"/>
        </w:rPr>
        <w:t>4.3.2. Размер штрафа за каждый факт неисполнения или ненадлежащего исполнения Лицензиатом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24CBA79B" w14:textId="77777777" w:rsidR="0068053B" w:rsidRPr="0068053B" w:rsidRDefault="0068053B" w:rsidP="0068053B">
      <w:pPr>
        <w:ind w:left="567"/>
        <w:jc w:val="both"/>
        <w:rPr>
          <w:sz w:val="21"/>
          <w:szCs w:val="21"/>
        </w:rPr>
      </w:pPr>
      <w:r w:rsidRPr="0068053B">
        <w:rPr>
          <w:sz w:val="21"/>
          <w:szCs w:val="21"/>
        </w:rPr>
        <w:t>а) 10 процентов цены Контракта (этапа) в случае, если цена контракта (этапа) не превышает 3 млн. рублей;</w:t>
      </w:r>
    </w:p>
    <w:p w14:paraId="33E99FC1" w14:textId="77777777" w:rsidR="0068053B" w:rsidRPr="0068053B" w:rsidRDefault="0068053B" w:rsidP="0068053B">
      <w:pPr>
        <w:ind w:left="567" w:hanging="567"/>
        <w:jc w:val="both"/>
        <w:rPr>
          <w:sz w:val="21"/>
          <w:szCs w:val="21"/>
        </w:rPr>
      </w:pPr>
      <w:r w:rsidRPr="0068053B">
        <w:rPr>
          <w:sz w:val="21"/>
          <w:szCs w:val="21"/>
        </w:rPr>
        <w:t>4.3.3. За каждый факт неисполнения или ненадлежащего исполнения Лицензиатом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14:paraId="24A27CAB" w14:textId="77777777" w:rsidR="0068053B" w:rsidRPr="0068053B" w:rsidRDefault="0068053B" w:rsidP="0068053B">
      <w:pPr>
        <w:ind w:left="567"/>
        <w:jc w:val="both"/>
        <w:rPr>
          <w:sz w:val="21"/>
          <w:szCs w:val="21"/>
        </w:rPr>
      </w:pPr>
      <w:r w:rsidRPr="0068053B">
        <w:rPr>
          <w:sz w:val="21"/>
          <w:szCs w:val="21"/>
        </w:rPr>
        <w:t>а) 1 000 рублей, если цена контракта не превышает 3 млн. рублей;</w:t>
      </w:r>
    </w:p>
    <w:p w14:paraId="08955F87" w14:textId="77777777" w:rsidR="0068053B" w:rsidRPr="0068053B" w:rsidRDefault="0068053B" w:rsidP="0068053B">
      <w:pPr>
        <w:ind w:left="567" w:hanging="567"/>
        <w:jc w:val="both"/>
        <w:rPr>
          <w:sz w:val="21"/>
          <w:szCs w:val="21"/>
        </w:rPr>
      </w:pPr>
      <w:r w:rsidRPr="0068053B">
        <w:rPr>
          <w:sz w:val="21"/>
          <w:szCs w:val="21"/>
        </w:rPr>
        <w:t xml:space="preserve">4.4. </w:t>
      </w:r>
      <w:r>
        <w:rPr>
          <w:sz w:val="21"/>
          <w:szCs w:val="21"/>
        </w:rPr>
        <w:t xml:space="preserve">    </w:t>
      </w:r>
      <w:r w:rsidRPr="0068053B">
        <w:rPr>
          <w:sz w:val="21"/>
          <w:szCs w:val="21"/>
        </w:rPr>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57E6262" w14:textId="77777777" w:rsidR="0068053B" w:rsidRPr="0068053B" w:rsidRDefault="0068053B" w:rsidP="0068053B">
      <w:pPr>
        <w:ind w:left="567" w:hanging="567"/>
        <w:jc w:val="both"/>
        <w:rPr>
          <w:sz w:val="21"/>
          <w:szCs w:val="21"/>
        </w:rPr>
      </w:pPr>
      <w:r w:rsidRPr="0068053B">
        <w:rPr>
          <w:sz w:val="21"/>
          <w:szCs w:val="21"/>
        </w:rPr>
        <w:t xml:space="preserve">4.5. </w:t>
      </w:r>
      <w:r>
        <w:rPr>
          <w:sz w:val="21"/>
          <w:szCs w:val="21"/>
        </w:rPr>
        <w:t xml:space="preserve">  </w:t>
      </w:r>
      <w:r w:rsidRPr="0068053B">
        <w:rPr>
          <w:sz w:val="21"/>
          <w:szCs w:val="21"/>
        </w:rPr>
        <w:t>Общая сумма начисленных штрафов за неисполнение или ненадлежащее исполнение Лицензиатом обязательств, предусмотренных Контрактом, не может превышать цену Контракта.</w:t>
      </w:r>
    </w:p>
    <w:p w14:paraId="3C91271D" w14:textId="77777777" w:rsidR="0068053B" w:rsidRPr="0068053B" w:rsidRDefault="0068053B" w:rsidP="0068053B">
      <w:pPr>
        <w:ind w:left="567" w:hanging="567"/>
        <w:jc w:val="both"/>
        <w:rPr>
          <w:sz w:val="21"/>
          <w:szCs w:val="21"/>
        </w:rPr>
      </w:pPr>
      <w:r w:rsidRPr="0068053B">
        <w:rPr>
          <w:sz w:val="21"/>
          <w:szCs w:val="21"/>
        </w:rPr>
        <w:t>4.6. Общая сумма начисленных штрафов за ненадлежащее исполнение Сублицензиатом обязательств, предусмотренных Контрактом, не может превышать цену Контракта.</w:t>
      </w:r>
    </w:p>
    <w:p w14:paraId="27965163" w14:textId="77777777" w:rsidR="0068053B" w:rsidRPr="0068053B" w:rsidRDefault="0068053B" w:rsidP="0068053B">
      <w:pPr>
        <w:ind w:left="567" w:hanging="567"/>
        <w:jc w:val="both"/>
        <w:rPr>
          <w:sz w:val="21"/>
          <w:szCs w:val="21"/>
        </w:rPr>
      </w:pPr>
      <w:r w:rsidRPr="0068053B">
        <w:rPr>
          <w:sz w:val="21"/>
          <w:szCs w:val="21"/>
        </w:rPr>
        <w:t xml:space="preserve">4.7. </w:t>
      </w:r>
      <w:r>
        <w:rPr>
          <w:sz w:val="21"/>
          <w:szCs w:val="21"/>
        </w:rPr>
        <w:t xml:space="preserve">    </w:t>
      </w:r>
      <w:r w:rsidRPr="0068053B">
        <w:rPr>
          <w:sz w:val="21"/>
          <w:szCs w:val="21"/>
        </w:rPr>
        <w:t>Применение неустоек не освобождает Стороны от исполнения обязательств по настоящему Контракту.</w:t>
      </w:r>
    </w:p>
    <w:p w14:paraId="4CBD123D" w14:textId="77777777" w:rsidR="0068053B" w:rsidRPr="0068053B" w:rsidRDefault="0068053B" w:rsidP="0068053B">
      <w:pPr>
        <w:tabs>
          <w:tab w:val="left" w:pos="567"/>
          <w:tab w:val="left" w:pos="709"/>
        </w:tabs>
        <w:ind w:left="567" w:hanging="567"/>
        <w:jc w:val="both"/>
        <w:rPr>
          <w:sz w:val="21"/>
          <w:szCs w:val="21"/>
        </w:rPr>
      </w:pPr>
      <w:r w:rsidRPr="0068053B">
        <w:rPr>
          <w:sz w:val="21"/>
          <w:szCs w:val="21"/>
        </w:rPr>
        <w:t xml:space="preserve">4.8. </w:t>
      </w:r>
      <w:r>
        <w:rPr>
          <w:sz w:val="21"/>
          <w:szCs w:val="21"/>
        </w:rPr>
        <w:t xml:space="preserve">  </w:t>
      </w:r>
      <w:r w:rsidRPr="0068053B">
        <w:rPr>
          <w:sz w:val="21"/>
          <w:szCs w:val="21"/>
        </w:rPr>
        <w:t xml:space="preserve">В качестве подтверждения фактов неисполнения и (или) ненадлежащего исполнения обязательств, </w:t>
      </w:r>
      <w:r>
        <w:rPr>
          <w:sz w:val="21"/>
          <w:szCs w:val="21"/>
        </w:rPr>
        <w:t>Сублицензиат</w:t>
      </w:r>
      <w:r w:rsidRPr="0068053B">
        <w:rPr>
          <w:sz w:val="21"/>
          <w:szCs w:val="21"/>
        </w:rPr>
        <w:t xml:space="preserve">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0C718EBF" w14:textId="77777777" w:rsidR="0068053B" w:rsidRPr="0068053B" w:rsidRDefault="0068053B" w:rsidP="0068053B">
      <w:pPr>
        <w:ind w:left="567" w:hanging="567"/>
        <w:jc w:val="both"/>
        <w:rPr>
          <w:sz w:val="21"/>
          <w:szCs w:val="21"/>
        </w:rPr>
      </w:pPr>
      <w:r w:rsidRPr="0068053B">
        <w:rPr>
          <w:sz w:val="21"/>
          <w:szCs w:val="21"/>
        </w:rPr>
        <w:t xml:space="preserve">4.10. Суммы в размере неисполненных Лицензиатом требований об уплате неустоек (штрафов, пеней), предъявленных Сублицензиатом в соответствии с настоящим Контрактом, </w:t>
      </w:r>
      <w:r>
        <w:rPr>
          <w:sz w:val="21"/>
          <w:szCs w:val="21"/>
        </w:rPr>
        <w:t>Сублицензиат</w:t>
      </w:r>
      <w:r w:rsidRPr="0068053B">
        <w:rPr>
          <w:sz w:val="21"/>
          <w:szCs w:val="21"/>
        </w:rPr>
        <w:t xml:space="preserve"> удерживает из суммы, подлежащей оплате Лицензиату.</w:t>
      </w:r>
    </w:p>
    <w:p w14:paraId="7B7DEE07" w14:textId="77777777" w:rsidR="00453FF1" w:rsidRDefault="00F232C7">
      <w:pPr>
        <w:pStyle w:val="ParagraphStyle"/>
        <w:keepNext/>
        <w:numPr>
          <w:ilvl w:val="0"/>
          <w:numId w:val="9"/>
        </w:numPr>
        <w:ind w:left="360" w:hanging="360"/>
        <w:jc w:val="center"/>
        <w:outlineLvl w:val="0"/>
        <w:rPr>
          <w:b/>
          <w:sz w:val="21"/>
          <w:szCs w:val="21"/>
        </w:rPr>
      </w:pPr>
      <w:r>
        <w:rPr>
          <w:rStyle w:val="Normaltext"/>
          <w:b/>
          <w:sz w:val="21"/>
          <w:szCs w:val="21"/>
        </w:rPr>
        <w:t>КОНФИДЕНЦИАЛЬНОСТЬ</w:t>
      </w:r>
    </w:p>
    <w:p w14:paraId="29218F09" w14:textId="77777777" w:rsidR="00453FF1" w:rsidRDefault="00453FF1">
      <w:pPr>
        <w:pStyle w:val="ParagraphStyle"/>
        <w:keepNext/>
        <w:ind w:left="360"/>
        <w:jc w:val="both"/>
        <w:outlineLvl w:val="0"/>
        <w:rPr>
          <w:b/>
          <w:sz w:val="21"/>
          <w:szCs w:val="21"/>
        </w:rPr>
      </w:pPr>
    </w:p>
    <w:p w14:paraId="077915EE" w14:textId="77777777" w:rsidR="00453FF1" w:rsidRDefault="00F232C7">
      <w:pPr>
        <w:pStyle w:val="a3"/>
        <w:numPr>
          <w:ilvl w:val="1"/>
          <w:numId w:val="9"/>
        </w:numPr>
        <w:spacing w:after="0" w:afterAutospacing="0"/>
        <w:ind w:left="539" w:hanging="539"/>
        <w:rPr>
          <w:sz w:val="21"/>
          <w:szCs w:val="21"/>
        </w:rPr>
      </w:pPr>
      <w:r>
        <w:rPr>
          <w:rStyle w:val="Normaltext"/>
          <w:sz w:val="21"/>
          <w:szCs w:val="21"/>
        </w:rPr>
        <w:t xml:space="preserve">Стороны обязуются не разглашать конфиденциальную информацию и не использовать ее, кроме как в целях исполнения обязательств по настоящему </w:t>
      </w:r>
      <w:r w:rsidR="00E84CA7">
        <w:rPr>
          <w:rStyle w:val="Normaltext"/>
          <w:sz w:val="21"/>
          <w:szCs w:val="21"/>
        </w:rPr>
        <w:t>Контракт</w:t>
      </w:r>
      <w:r>
        <w:rPr>
          <w:rStyle w:val="Normaltext"/>
          <w:sz w:val="21"/>
          <w:szCs w:val="21"/>
        </w:rPr>
        <w:t>у.</w:t>
      </w:r>
    </w:p>
    <w:p w14:paraId="4B4AEDC7" w14:textId="77777777" w:rsidR="00453FF1" w:rsidRDefault="00F232C7">
      <w:pPr>
        <w:pStyle w:val="a3"/>
        <w:numPr>
          <w:ilvl w:val="1"/>
          <w:numId w:val="9"/>
        </w:numPr>
        <w:spacing w:after="0" w:afterAutospacing="0"/>
        <w:ind w:left="539" w:hanging="539"/>
        <w:rPr>
          <w:sz w:val="21"/>
          <w:szCs w:val="21"/>
        </w:rPr>
      </w:pPr>
      <w:r>
        <w:rPr>
          <w:rStyle w:val="Normaltext"/>
          <w:sz w:val="21"/>
          <w:szCs w:val="21"/>
        </w:rPr>
        <w:t xml:space="preserve">Конфиденциальной считается информация, полученная в рамках выполнения настоящего </w:t>
      </w:r>
      <w:r w:rsidR="00E84CA7">
        <w:rPr>
          <w:rStyle w:val="Normaltext"/>
          <w:sz w:val="21"/>
          <w:szCs w:val="21"/>
        </w:rPr>
        <w:t>Контракт</w:t>
      </w:r>
      <w:r>
        <w:rPr>
          <w:rStyle w:val="Normaltext"/>
          <w:sz w:val="21"/>
          <w:szCs w:val="21"/>
        </w:rPr>
        <w:t xml:space="preserve">а и содержащая коммерческую тайну либо иную охраняемую законом тайну Стороны, или информация, которая прямо названа Сторонами конфиденциальной. Все документы, содержащие конфиденциальную информацию и передаваемые в рамках настоящего </w:t>
      </w:r>
      <w:r w:rsidR="00E84CA7">
        <w:rPr>
          <w:rStyle w:val="Normaltext"/>
          <w:sz w:val="21"/>
          <w:szCs w:val="21"/>
        </w:rPr>
        <w:t>Контракт</w:t>
      </w:r>
      <w:r>
        <w:rPr>
          <w:rStyle w:val="Normaltext"/>
          <w:sz w:val="21"/>
          <w:szCs w:val="21"/>
        </w:rPr>
        <w:t>а, должны иметь пометку «Конфиденциально».</w:t>
      </w:r>
    </w:p>
    <w:p w14:paraId="1490CC7A" w14:textId="77777777" w:rsidR="00453FF1" w:rsidRDefault="00F232C7">
      <w:pPr>
        <w:pStyle w:val="a3"/>
        <w:numPr>
          <w:ilvl w:val="1"/>
          <w:numId w:val="9"/>
        </w:numPr>
        <w:spacing w:after="0" w:afterAutospacing="0"/>
        <w:ind w:left="539" w:hanging="539"/>
        <w:rPr>
          <w:sz w:val="21"/>
          <w:szCs w:val="21"/>
        </w:rPr>
      </w:pPr>
      <w:r>
        <w:rPr>
          <w:rStyle w:val="Normaltext"/>
          <w:sz w:val="21"/>
          <w:szCs w:val="21"/>
        </w:rPr>
        <w:t>Сторона, не выполнившая условия конфиденциальности, несет ответственность в соответствии с законодательством Российской Федерации.</w:t>
      </w:r>
    </w:p>
    <w:p w14:paraId="12012E5A" w14:textId="77777777" w:rsidR="00453FF1" w:rsidRDefault="00F232C7">
      <w:pPr>
        <w:pStyle w:val="a3"/>
        <w:numPr>
          <w:ilvl w:val="1"/>
          <w:numId w:val="9"/>
        </w:numPr>
        <w:spacing w:after="0" w:afterAutospacing="0"/>
        <w:ind w:left="539" w:hanging="539"/>
        <w:rPr>
          <w:sz w:val="21"/>
          <w:szCs w:val="21"/>
        </w:rPr>
      </w:pPr>
      <w:r>
        <w:rPr>
          <w:rStyle w:val="Normaltext"/>
          <w:sz w:val="21"/>
          <w:szCs w:val="21"/>
        </w:rPr>
        <w:t xml:space="preserve">Конфиденциальная информация может предоставляться компетентным государственным органам в случаях и в порядке, предусмотренном действующим законодательством, что не влечет за собой наступление ответственности за ее разглашение. </w:t>
      </w:r>
    </w:p>
    <w:p w14:paraId="525BF7DA" w14:textId="77777777" w:rsidR="00453FF1" w:rsidRDefault="00F232C7">
      <w:pPr>
        <w:pStyle w:val="a3"/>
        <w:numPr>
          <w:ilvl w:val="1"/>
          <w:numId w:val="9"/>
        </w:numPr>
        <w:spacing w:after="0" w:afterAutospacing="0"/>
        <w:ind w:left="539" w:hanging="539"/>
        <w:rPr>
          <w:rStyle w:val="Normaltext"/>
          <w:sz w:val="21"/>
          <w:szCs w:val="21"/>
        </w:rPr>
      </w:pPr>
      <w:r>
        <w:rPr>
          <w:rStyle w:val="Normaltext"/>
          <w:sz w:val="21"/>
          <w:szCs w:val="21"/>
        </w:rPr>
        <w:t xml:space="preserve">Информация не </w:t>
      </w:r>
      <w:r w:rsidR="002071BD">
        <w:rPr>
          <w:rStyle w:val="Normaltext"/>
          <w:sz w:val="21"/>
          <w:szCs w:val="21"/>
        </w:rPr>
        <w:t>будет</w:t>
      </w:r>
      <w:r>
        <w:rPr>
          <w:rStyle w:val="Normaltext"/>
          <w:sz w:val="21"/>
          <w:szCs w:val="21"/>
        </w:rPr>
        <w:t xml:space="preserve"> отнесена к конфиденциальной, если к информации имеется свободный доступ на законном основании и Сторона, являющаяся собственником информации, не принимает необходимые меры к охране ее конфиденциальности.</w:t>
      </w:r>
    </w:p>
    <w:p w14:paraId="2D405923" w14:textId="77777777" w:rsidR="00453FF1" w:rsidRDefault="00F232C7">
      <w:pPr>
        <w:pStyle w:val="ParagraphStyle"/>
        <w:keepNext/>
        <w:numPr>
          <w:ilvl w:val="0"/>
          <w:numId w:val="9"/>
        </w:numPr>
        <w:ind w:left="360" w:hanging="360"/>
        <w:jc w:val="center"/>
        <w:outlineLvl w:val="0"/>
        <w:rPr>
          <w:b/>
          <w:bCs/>
          <w:sz w:val="21"/>
          <w:szCs w:val="21"/>
        </w:rPr>
      </w:pPr>
      <w:r>
        <w:rPr>
          <w:rStyle w:val="Heading"/>
          <w:bCs/>
          <w:sz w:val="21"/>
          <w:szCs w:val="21"/>
        </w:rPr>
        <w:t>ПРОЧИЕ УСЛОВИЯ</w:t>
      </w:r>
    </w:p>
    <w:p w14:paraId="18A85F9F" w14:textId="77777777" w:rsidR="00453FF1" w:rsidRDefault="00453FF1">
      <w:pPr>
        <w:pStyle w:val="ParagraphStyle"/>
        <w:keepNext/>
        <w:ind w:left="360"/>
        <w:jc w:val="both"/>
        <w:outlineLvl w:val="0"/>
        <w:rPr>
          <w:b/>
          <w:bCs/>
          <w:sz w:val="21"/>
          <w:szCs w:val="21"/>
        </w:rPr>
      </w:pPr>
    </w:p>
    <w:p w14:paraId="0E690A51" w14:textId="0CAA628A" w:rsidR="00453FF1" w:rsidRPr="00983A51" w:rsidRDefault="00F232C7" w:rsidP="002071BD">
      <w:pPr>
        <w:pStyle w:val="a3"/>
        <w:numPr>
          <w:ilvl w:val="1"/>
          <w:numId w:val="9"/>
        </w:numPr>
        <w:spacing w:after="0" w:afterAutospacing="0"/>
        <w:ind w:left="567" w:hanging="567"/>
        <w:rPr>
          <w:rStyle w:val="Normaltext"/>
          <w:sz w:val="21"/>
          <w:szCs w:val="21"/>
        </w:rPr>
      </w:pPr>
      <w:r w:rsidRPr="00983A51">
        <w:rPr>
          <w:rStyle w:val="Normaltext"/>
          <w:sz w:val="21"/>
          <w:szCs w:val="21"/>
        </w:rPr>
        <w:t xml:space="preserve">Настоящий </w:t>
      </w:r>
      <w:r w:rsidR="00E84CA7" w:rsidRPr="00983A51">
        <w:rPr>
          <w:rStyle w:val="Normaltext"/>
          <w:sz w:val="21"/>
          <w:szCs w:val="21"/>
        </w:rPr>
        <w:t>Контракт</w:t>
      </w:r>
      <w:r w:rsidRPr="00983A51">
        <w:rPr>
          <w:rStyle w:val="Normaltext"/>
          <w:sz w:val="21"/>
          <w:szCs w:val="21"/>
        </w:rPr>
        <w:t xml:space="preserve"> вступает в силу с даты его подписания </w:t>
      </w:r>
      <w:r w:rsidR="00983A51" w:rsidRPr="00983A51">
        <w:rPr>
          <w:rStyle w:val="Normaltext"/>
          <w:sz w:val="21"/>
          <w:szCs w:val="21"/>
        </w:rPr>
        <w:t>и</w:t>
      </w:r>
      <w:r w:rsidR="00983A51" w:rsidRPr="00983A51">
        <w:t xml:space="preserve"> </w:t>
      </w:r>
      <w:r w:rsidR="00983A51" w:rsidRPr="00983A51">
        <w:rPr>
          <w:rStyle w:val="Normaltext"/>
          <w:sz w:val="21"/>
          <w:szCs w:val="21"/>
        </w:rPr>
        <w:t>действует по 3</w:t>
      </w:r>
      <w:r w:rsidR="002071BD">
        <w:rPr>
          <w:rStyle w:val="Normaltext"/>
          <w:sz w:val="21"/>
          <w:szCs w:val="21"/>
        </w:rPr>
        <w:t>0</w:t>
      </w:r>
      <w:r w:rsidR="00983A51" w:rsidRPr="00983A51">
        <w:rPr>
          <w:rStyle w:val="Normaltext"/>
          <w:sz w:val="21"/>
          <w:szCs w:val="21"/>
        </w:rPr>
        <w:t>.1</w:t>
      </w:r>
      <w:r w:rsidR="00DC1E76">
        <w:rPr>
          <w:rStyle w:val="Normaltext"/>
          <w:sz w:val="21"/>
          <w:szCs w:val="21"/>
        </w:rPr>
        <w:t>2</w:t>
      </w:r>
      <w:r w:rsidR="00983A51" w:rsidRPr="00983A51">
        <w:rPr>
          <w:rStyle w:val="Normaltext"/>
          <w:sz w:val="21"/>
          <w:szCs w:val="21"/>
        </w:rPr>
        <w:t>.2026 года</w:t>
      </w:r>
      <w:r w:rsidR="002071BD">
        <w:rPr>
          <w:rStyle w:val="Normaltext"/>
          <w:sz w:val="21"/>
          <w:szCs w:val="21"/>
        </w:rPr>
        <w:t>,</w:t>
      </w:r>
      <w:r w:rsidRPr="00983A51">
        <w:rPr>
          <w:rStyle w:val="Normaltext"/>
          <w:sz w:val="21"/>
          <w:szCs w:val="21"/>
        </w:rPr>
        <w:t xml:space="preserve"> </w:t>
      </w:r>
      <w:bookmarkStart w:id="4" w:name="_Ref26774448"/>
      <w:r w:rsidR="002071BD" w:rsidRPr="002071BD">
        <w:rPr>
          <w:rStyle w:val="Normaltext"/>
          <w:sz w:val="21"/>
          <w:szCs w:val="21"/>
        </w:rPr>
        <w:t>а в части исполнения денежных обязательств до полного исполнения.</w:t>
      </w:r>
    </w:p>
    <w:bookmarkEnd w:id="4"/>
    <w:p w14:paraId="6EBD77B3" w14:textId="77777777" w:rsidR="002071BD" w:rsidRPr="002071BD" w:rsidRDefault="002071BD" w:rsidP="002071BD">
      <w:pPr>
        <w:pStyle w:val="a4"/>
        <w:numPr>
          <w:ilvl w:val="1"/>
          <w:numId w:val="9"/>
        </w:numPr>
        <w:ind w:left="567" w:hanging="567"/>
        <w:jc w:val="both"/>
        <w:rPr>
          <w:sz w:val="21"/>
          <w:szCs w:val="21"/>
        </w:rPr>
      </w:pPr>
      <w:r w:rsidRPr="002071BD">
        <w:rPr>
          <w:sz w:val="21"/>
          <w:szCs w:val="21"/>
        </w:rPr>
        <w:t>Стороны договорились, что при наличии технической возможности допустим обмен документами посредством использования систем электронного документооборота с помощью подписания электронно-цифровыми подписями в соответствии с требованиями нормативных правовых актов Российской Федерации. Стороны признают, что документы, подписанные электронно-цифровыми подписями, равнозначны документам на бумажном носителе, подписанными собственноручной подписью, и могут применяться в любых правоотношениях в соответствии с законодательством Российской Федерации.</w:t>
      </w:r>
    </w:p>
    <w:p w14:paraId="75A609A8" w14:textId="77777777" w:rsidR="00453FF1" w:rsidRDefault="00F232C7">
      <w:pPr>
        <w:pStyle w:val="a3"/>
        <w:numPr>
          <w:ilvl w:val="1"/>
          <w:numId w:val="9"/>
        </w:numPr>
        <w:spacing w:after="60" w:afterAutospacing="0"/>
        <w:ind w:left="539" w:hanging="539"/>
        <w:rPr>
          <w:sz w:val="21"/>
          <w:szCs w:val="21"/>
        </w:rPr>
      </w:pPr>
      <w:r>
        <w:rPr>
          <w:rStyle w:val="Normaltext"/>
          <w:sz w:val="21"/>
          <w:szCs w:val="21"/>
        </w:rPr>
        <w:t xml:space="preserve">Настоящий </w:t>
      </w:r>
      <w:r w:rsidR="00E84CA7">
        <w:rPr>
          <w:rStyle w:val="Normaltext"/>
          <w:sz w:val="21"/>
          <w:szCs w:val="21"/>
        </w:rPr>
        <w:t>Контракт</w:t>
      </w:r>
      <w:r>
        <w:rPr>
          <w:rStyle w:val="Normaltext"/>
          <w:sz w:val="21"/>
          <w:szCs w:val="21"/>
        </w:rPr>
        <w:t xml:space="preserve"> может быть изменен либо дополнен на основании письменного соглашения Сторон или по другим основаниям, предусмотренным законом.</w:t>
      </w:r>
    </w:p>
    <w:p w14:paraId="7DCD6724" w14:textId="77777777" w:rsidR="00453FF1" w:rsidRDefault="00F232C7" w:rsidP="00405572">
      <w:pPr>
        <w:pStyle w:val="a3"/>
        <w:numPr>
          <w:ilvl w:val="1"/>
          <w:numId w:val="9"/>
        </w:numPr>
        <w:spacing w:after="60" w:afterAutospacing="0"/>
        <w:ind w:left="539" w:hanging="539"/>
        <w:rPr>
          <w:sz w:val="21"/>
          <w:szCs w:val="21"/>
        </w:rPr>
      </w:pPr>
      <w:r>
        <w:rPr>
          <w:rStyle w:val="Normaltext"/>
          <w:sz w:val="21"/>
          <w:szCs w:val="21"/>
        </w:rPr>
        <w:t xml:space="preserve">Настоящий </w:t>
      </w:r>
      <w:r w:rsidR="00E84CA7">
        <w:rPr>
          <w:rStyle w:val="Normaltext"/>
          <w:sz w:val="21"/>
          <w:szCs w:val="21"/>
        </w:rPr>
        <w:t>Контракт</w:t>
      </w:r>
      <w:r>
        <w:rPr>
          <w:rStyle w:val="Normaltext"/>
          <w:sz w:val="21"/>
          <w:szCs w:val="21"/>
        </w:rPr>
        <w:t xml:space="preserve"> расторгается по соглашению Сторон или по решению суда в случае одностороннего отказа Стороны </w:t>
      </w:r>
      <w:r w:rsidR="00E84CA7">
        <w:rPr>
          <w:rStyle w:val="Normaltext"/>
          <w:sz w:val="21"/>
          <w:szCs w:val="21"/>
        </w:rPr>
        <w:t>Контракт</w:t>
      </w:r>
      <w:r>
        <w:rPr>
          <w:rStyle w:val="Normaltext"/>
          <w:sz w:val="21"/>
          <w:szCs w:val="21"/>
        </w:rPr>
        <w:t xml:space="preserve">а от исполнения </w:t>
      </w:r>
      <w:r w:rsidR="00E84CA7">
        <w:rPr>
          <w:rStyle w:val="Normaltext"/>
          <w:sz w:val="21"/>
          <w:szCs w:val="21"/>
        </w:rPr>
        <w:t>Контракт</w:t>
      </w:r>
      <w:r>
        <w:rPr>
          <w:rStyle w:val="Normaltext"/>
          <w:sz w:val="21"/>
          <w:szCs w:val="21"/>
        </w:rPr>
        <w:t xml:space="preserve">а в соответствии с гражданским законодательством. </w:t>
      </w:r>
    </w:p>
    <w:p w14:paraId="4BFACCAF" w14:textId="77777777" w:rsidR="00453FF1" w:rsidRDefault="00F232C7" w:rsidP="00405572">
      <w:pPr>
        <w:pStyle w:val="a3"/>
        <w:numPr>
          <w:ilvl w:val="1"/>
          <w:numId w:val="9"/>
        </w:numPr>
        <w:spacing w:after="60" w:afterAutospacing="0"/>
        <w:ind w:left="539" w:hanging="539"/>
        <w:rPr>
          <w:sz w:val="21"/>
          <w:szCs w:val="21"/>
        </w:rPr>
      </w:pPr>
      <w:r>
        <w:rPr>
          <w:rStyle w:val="Normaltext"/>
          <w:sz w:val="21"/>
          <w:szCs w:val="21"/>
        </w:rPr>
        <w:t xml:space="preserve">В настоящем </w:t>
      </w:r>
      <w:r w:rsidR="00E84CA7">
        <w:rPr>
          <w:rStyle w:val="Normaltext"/>
          <w:sz w:val="21"/>
          <w:szCs w:val="21"/>
        </w:rPr>
        <w:t>Контракт</w:t>
      </w:r>
      <w:r>
        <w:rPr>
          <w:rStyle w:val="Normaltext"/>
          <w:sz w:val="21"/>
          <w:szCs w:val="21"/>
        </w:rPr>
        <w:t xml:space="preserve">е стороны обязаны указывать юридический и фактический адрес местонахождения. В течение 5 (Пяти) рабочих дней с даты изменения фактического адреса или банковских реквизитов Стороны обязаны письменно уведомить об этом друг друга.  </w:t>
      </w:r>
    </w:p>
    <w:p w14:paraId="6F8B321C" w14:textId="77777777" w:rsidR="00453FF1" w:rsidRDefault="00F232C7" w:rsidP="00405572">
      <w:pPr>
        <w:pStyle w:val="a3"/>
        <w:numPr>
          <w:ilvl w:val="1"/>
          <w:numId w:val="9"/>
        </w:numPr>
        <w:spacing w:after="60" w:afterAutospacing="0"/>
        <w:ind w:left="539" w:hanging="539"/>
        <w:rPr>
          <w:sz w:val="21"/>
          <w:szCs w:val="21"/>
        </w:rPr>
      </w:pPr>
      <w:r>
        <w:rPr>
          <w:rStyle w:val="Normaltext"/>
          <w:sz w:val="21"/>
          <w:szCs w:val="21"/>
        </w:rPr>
        <w:t xml:space="preserve">Приложения к настоящему </w:t>
      </w:r>
      <w:r w:rsidR="00E84CA7">
        <w:rPr>
          <w:rStyle w:val="Normaltext"/>
          <w:sz w:val="21"/>
          <w:szCs w:val="21"/>
        </w:rPr>
        <w:t>Контракт</w:t>
      </w:r>
      <w:r>
        <w:rPr>
          <w:rStyle w:val="Normaltext"/>
          <w:sz w:val="21"/>
          <w:szCs w:val="21"/>
        </w:rPr>
        <w:t>у:</w:t>
      </w:r>
    </w:p>
    <w:p w14:paraId="4A0E4286" w14:textId="77777777" w:rsidR="00453FF1" w:rsidRDefault="00F232C7" w:rsidP="00405572">
      <w:pPr>
        <w:pStyle w:val="2"/>
        <w:numPr>
          <w:ilvl w:val="0"/>
          <w:numId w:val="3"/>
        </w:numPr>
        <w:spacing w:after="60"/>
        <w:ind w:left="1134" w:hanging="567"/>
        <w:rPr>
          <w:b w:val="0"/>
          <w:color w:val="auto"/>
          <w:sz w:val="21"/>
          <w:szCs w:val="21"/>
        </w:rPr>
      </w:pPr>
      <w:r>
        <w:rPr>
          <w:b w:val="0"/>
          <w:color w:val="auto"/>
          <w:sz w:val="21"/>
          <w:szCs w:val="21"/>
        </w:rPr>
        <w:t>Приложение № 1 – «Спецификация на БД».</w:t>
      </w:r>
    </w:p>
    <w:p w14:paraId="4F4A73F1" w14:textId="77777777" w:rsidR="00405572" w:rsidRPr="00405572" w:rsidRDefault="00405572" w:rsidP="00405572"/>
    <w:p w14:paraId="0BCF6CE2" w14:textId="2DBF01C0" w:rsidR="00405572" w:rsidRDefault="00405572" w:rsidP="00405572">
      <w:pPr>
        <w:pStyle w:val="ParagraphStyle"/>
        <w:keepNext/>
        <w:ind w:left="710"/>
        <w:outlineLvl w:val="0"/>
        <w:rPr>
          <w:rStyle w:val="Heading"/>
          <w:bCs/>
          <w:sz w:val="21"/>
          <w:szCs w:val="21"/>
        </w:rPr>
      </w:pPr>
      <w:r>
        <w:rPr>
          <w:rStyle w:val="Heading"/>
          <w:bCs/>
          <w:sz w:val="21"/>
          <w:szCs w:val="21"/>
        </w:rPr>
        <w:t xml:space="preserve">                                                 7.</w:t>
      </w:r>
      <w:r w:rsidRPr="00405572">
        <w:rPr>
          <w:rStyle w:val="Heading"/>
          <w:bCs/>
          <w:sz w:val="21"/>
          <w:szCs w:val="21"/>
        </w:rPr>
        <w:tab/>
        <w:t>АДРЕСА И БАНКОВСКИЕ РЕКВИЗИТЫ СТОРОН</w:t>
      </w:r>
    </w:p>
    <w:p w14:paraId="24306A4E" w14:textId="77777777" w:rsidR="00405572" w:rsidRDefault="00405572" w:rsidP="00405572">
      <w:pPr>
        <w:pStyle w:val="ParagraphStyle"/>
        <w:keepNext/>
        <w:ind w:left="710"/>
        <w:outlineLvl w:val="0"/>
        <w:rPr>
          <w:b/>
          <w:bCs/>
          <w:sz w:val="21"/>
          <w:szCs w:val="21"/>
        </w:rPr>
      </w:pPr>
    </w:p>
    <w:p w14:paraId="201AED51" w14:textId="77777777" w:rsidR="002071BD" w:rsidRDefault="002071BD" w:rsidP="00405572"/>
    <w:tbl>
      <w:tblPr>
        <w:tblW w:w="10391" w:type="dxa"/>
        <w:jc w:val="center"/>
        <w:tblLayout w:type="fixed"/>
        <w:tblLook w:val="04A0" w:firstRow="1" w:lastRow="0" w:firstColumn="1" w:lastColumn="0" w:noHBand="0" w:noVBand="1"/>
      </w:tblPr>
      <w:tblGrid>
        <w:gridCol w:w="4983"/>
        <w:gridCol w:w="426"/>
        <w:gridCol w:w="4982"/>
      </w:tblGrid>
      <w:tr w:rsidR="00405572" w:rsidRPr="001659D7" w14:paraId="3955C4E5" w14:textId="77777777" w:rsidTr="00F04069">
        <w:trPr>
          <w:trHeight w:val="255"/>
          <w:jc w:val="center"/>
        </w:trPr>
        <w:tc>
          <w:tcPr>
            <w:tcW w:w="4983" w:type="dxa"/>
          </w:tcPr>
          <w:p w14:paraId="34872B89" w14:textId="16CC27FD" w:rsidR="00405572" w:rsidRPr="001659D7" w:rsidRDefault="00405572" w:rsidP="00F04069">
            <w:pPr>
              <w:rPr>
                <w:rFonts w:eastAsia="Calibri"/>
                <w:b/>
                <w:bCs/>
                <w:i/>
                <w:sz w:val="22"/>
                <w:szCs w:val="22"/>
              </w:rPr>
            </w:pPr>
            <w:r>
              <w:rPr>
                <w:rFonts w:eastAsia="Calibri"/>
                <w:b/>
                <w:bCs/>
                <w:sz w:val="22"/>
                <w:szCs w:val="22"/>
              </w:rPr>
              <w:t>СУБЛИЦЕНЗИАТ</w:t>
            </w:r>
            <w:r w:rsidRPr="001659D7">
              <w:rPr>
                <w:rFonts w:eastAsia="Calibri"/>
                <w:b/>
                <w:bCs/>
                <w:sz w:val="22"/>
                <w:szCs w:val="22"/>
              </w:rPr>
              <w:t>:</w:t>
            </w:r>
          </w:p>
        </w:tc>
        <w:tc>
          <w:tcPr>
            <w:tcW w:w="426" w:type="dxa"/>
          </w:tcPr>
          <w:p w14:paraId="409DE842" w14:textId="77777777" w:rsidR="00405572" w:rsidRPr="001659D7" w:rsidRDefault="00405572" w:rsidP="00F04069">
            <w:pPr>
              <w:rPr>
                <w:rFonts w:eastAsia="Calibri"/>
                <w:sz w:val="22"/>
                <w:szCs w:val="22"/>
              </w:rPr>
            </w:pPr>
          </w:p>
        </w:tc>
        <w:tc>
          <w:tcPr>
            <w:tcW w:w="4982" w:type="dxa"/>
          </w:tcPr>
          <w:p w14:paraId="04E3FC61" w14:textId="1B32E6EE" w:rsidR="00405572" w:rsidRPr="001659D7" w:rsidRDefault="00405572" w:rsidP="00F04069">
            <w:pPr>
              <w:autoSpaceDE w:val="0"/>
              <w:autoSpaceDN w:val="0"/>
              <w:adjustRightInd w:val="0"/>
              <w:rPr>
                <w:rFonts w:eastAsia="Calibri"/>
                <w:b/>
                <w:i/>
                <w:sz w:val="22"/>
                <w:szCs w:val="22"/>
              </w:rPr>
            </w:pPr>
            <w:r>
              <w:rPr>
                <w:rFonts w:eastAsia="MS Mincho"/>
                <w:b/>
                <w:bCs/>
                <w:color w:val="000000"/>
                <w:sz w:val="22"/>
                <w:szCs w:val="22"/>
              </w:rPr>
              <w:t>ЛИЦЕНЗИАТ</w:t>
            </w:r>
            <w:r w:rsidRPr="001659D7">
              <w:rPr>
                <w:rFonts w:eastAsia="MS Mincho"/>
                <w:b/>
                <w:bCs/>
                <w:color w:val="000000"/>
                <w:sz w:val="22"/>
                <w:szCs w:val="22"/>
              </w:rPr>
              <w:t>:</w:t>
            </w:r>
          </w:p>
        </w:tc>
      </w:tr>
      <w:tr w:rsidR="00405572" w:rsidRPr="001659D7" w14:paraId="6BD81CD0" w14:textId="77777777" w:rsidTr="00F04069">
        <w:trPr>
          <w:trHeight w:val="1537"/>
          <w:jc w:val="center"/>
        </w:trPr>
        <w:tc>
          <w:tcPr>
            <w:tcW w:w="4983" w:type="dxa"/>
          </w:tcPr>
          <w:p w14:paraId="2A6F4CC0" w14:textId="77777777" w:rsidR="00405572" w:rsidRPr="008F50D6" w:rsidRDefault="00405572" w:rsidP="00F04069">
            <w:pPr>
              <w:rPr>
                <w:rFonts w:eastAsia="Calibri"/>
                <w:bCs/>
                <w:sz w:val="22"/>
                <w:szCs w:val="22"/>
              </w:rPr>
            </w:pPr>
            <w:r w:rsidRPr="008F50D6">
              <w:rPr>
                <w:rFonts w:eastAsia="Calibri"/>
                <w:bCs/>
                <w:sz w:val="22"/>
                <w:szCs w:val="22"/>
              </w:rPr>
              <w:t>Полное наименование:</w:t>
            </w:r>
          </w:p>
          <w:p w14:paraId="0AE02723" w14:textId="77777777" w:rsidR="00405572" w:rsidRPr="008F50D6" w:rsidRDefault="00405572" w:rsidP="00F04069">
            <w:pPr>
              <w:rPr>
                <w:rFonts w:eastAsia="Calibri"/>
                <w:b/>
                <w:bCs/>
                <w:sz w:val="22"/>
                <w:szCs w:val="22"/>
              </w:rPr>
            </w:pPr>
            <w:r w:rsidRPr="008F50D6">
              <w:rPr>
                <w:rFonts w:eastAsia="Calibri"/>
                <w:b/>
                <w:bCs/>
                <w:sz w:val="22"/>
                <w:szCs w:val="22"/>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p w14:paraId="544A24D5" w14:textId="77777777" w:rsidR="00405572" w:rsidRPr="008F50D6" w:rsidRDefault="00405572" w:rsidP="00F04069">
            <w:pPr>
              <w:rPr>
                <w:rFonts w:eastAsia="Calibri"/>
                <w:bCs/>
                <w:sz w:val="22"/>
                <w:szCs w:val="22"/>
              </w:rPr>
            </w:pPr>
            <w:r w:rsidRPr="008F50D6">
              <w:rPr>
                <w:rFonts w:eastAsia="Calibri"/>
                <w:bCs/>
                <w:sz w:val="22"/>
                <w:szCs w:val="22"/>
              </w:rPr>
              <w:t>Сокращенное наименование:</w:t>
            </w:r>
          </w:p>
          <w:p w14:paraId="3B73E548" w14:textId="77777777" w:rsidR="00405572" w:rsidRPr="008F50D6" w:rsidRDefault="00405572" w:rsidP="00F04069">
            <w:pPr>
              <w:rPr>
                <w:rFonts w:eastAsia="Calibri"/>
                <w:bCs/>
                <w:sz w:val="22"/>
                <w:szCs w:val="22"/>
              </w:rPr>
            </w:pPr>
            <w:r w:rsidRPr="008F50D6">
              <w:rPr>
                <w:rFonts w:eastAsia="Calibri"/>
                <w:bCs/>
                <w:sz w:val="22"/>
                <w:szCs w:val="22"/>
              </w:rPr>
              <w:t>Центральная музыкальная школа – Академия исполнительского искусства (ЦМШ- АИИ)</w:t>
            </w:r>
          </w:p>
          <w:p w14:paraId="682FD631" w14:textId="77777777" w:rsidR="00405572" w:rsidRPr="008F50D6" w:rsidRDefault="00405572" w:rsidP="00F04069">
            <w:pPr>
              <w:rPr>
                <w:rFonts w:eastAsia="Calibri"/>
                <w:bCs/>
                <w:sz w:val="22"/>
                <w:szCs w:val="22"/>
              </w:rPr>
            </w:pPr>
            <w:r w:rsidRPr="008F50D6">
              <w:rPr>
                <w:rFonts w:eastAsia="Calibri"/>
                <w:bCs/>
                <w:sz w:val="22"/>
                <w:szCs w:val="22"/>
              </w:rPr>
              <w:t xml:space="preserve">Адрес местонахождения: 125009, город Москва, Малый </w:t>
            </w:r>
            <w:proofErr w:type="spellStart"/>
            <w:r w:rsidRPr="008F50D6">
              <w:rPr>
                <w:rFonts w:eastAsia="Calibri"/>
                <w:bCs/>
                <w:sz w:val="22"/>
                <w:szCs w:val="22"/>
              </w:rPr>
              <w:t>Кисловский</w:t>
            </w:r>
            <w:proofErr w:type="spellEnd"/>
            <w:r w:rsidRPr="008F50D6">
              <w:rPr>
                <w:rFonts w:eastAsia="Calibri"/>
                <w:bCs/>
                <w:sz w:val="22"/>
                <w:szCs w:val="22"/>
              </w:rPr>
              <w:t xml:space="preserve"> переулок, д. 4, стр. 5</w:t>
            </w:r>
          </w:p>
          <w:p w14:paraId="0E390A3E" w14:textId="77777777" w:rsidR="00405572" w:rsidRPr="008F50D6" w:rsidRDefault="00405572" w:rsidP="00F04069">
            <w:pPr>
              <w:rPr>
                <w:rFonts w:eastAsia="Calibri"/>
                <w:bCs/>
                <w:sz w:val="22"/>
                <w:szCs w:val="22"/>
                <w:lang w:val="en-US"/>
              </w:rPr>
            </w:pPr>
            <w:r w:rsidRPr="008F50D6">
              <w:rPr>
                <w:rFonts w:eastAsia="Calibri"/>
                <w:bCs/>
                <w:sz w:val="22"/>
                <w:szCs w:val="22"/>
                <w:lang w:val="en-US"/>
              </w:rPr>
              <w:t>e-mail cms@cmsmoscow.ru</w:t>
            </w:r>
          </w:p>
          <w:p w14:paraId="3D4AAA57" w14:textId="77777777" w:rsidR="00405572" w:rsidRPr="008F50D6" w:rsidRDefault="00405572" w:rsidP="00F04069">
            <w:pPr>
              <w:rPr>
                <w:rFonts w:eastAsia="Calibri"/>
                <w:bCs/>
                <w:sz w:val="22"/>
                <w:szCs w:val="22"/>
                <w:lang w:val="en-US"/>
              </w:rPr>
            </w:pPr>
            <w:r w:rsidRPr="008F50D6">
              <w:rPr>
                <w:rFonts w:eastAsia="Calibri"/>
                <w:bCs/>
                <w:sz w:val="22"/>
                <w:szCs w:val="22"/>
              </w:rPr>
              <w:t>ИНН</w:t>
            </w:r>
            <w:r w:rsidRPr="008F50D6">
              <w:rPr>
                <w:rFonts w:eastAsia="Calibri"/>
                <w:bCs/>
                <w:sz w:val="22"/>
                <w:szCs w:val="22"/>
                <w:lang w:val="en-US"/>
              </w:rPr>
              <w:t xml:space="preserve"> 7703036243 </w:t>
            </w:r>
            <w:r w:rsidRPr="008F50D6">
              <w:rPr>
                <w:rFonts w:eastAsia="Calibri"/>
                <w:bCs/>
                <w:sz w:val="22"/>
                <w:szCs w:val="22"/>
              </w:rPr>
              <w:t>КПП</w:t>
            </w:r>
            <w:r w:rsidRPr="008F50D6">
              <w:rPr>
                <w:rFonts w:eastAsia="Calibri"/>
                <w:bCs/>
                <w:sz w:val="22"/>
                <w:szCs w:val="22"/>
                <w:lang w:val="en-US"/>
              </w:rPr>
              <w:t xml:space="preserve"> 770301001</w:t>
            </w:r>
          </w:p>
          <w:p w14:paraId="74759FD2" w14:textId="77777777" w:rsidR="00405572" w:rsidRPr="008F50D6" w:rsidRDefault="00405572" w:rsidP="00F04069">
            <w:pPr>
              <w:rPr>
                <w:rFonts w:eastAsia="Calibri"/>
                <w:bCs/>
                <w:sz w:val="22"/>
                <w:szCs w:val="22"/>
              </w:rPr>
            </w:pPr>
            <w:r w:rsidRPr="008F50D6">
              <w:rPr>
                <w:rFonts w:eastAsia="Calibri"/>
                <w:bCs/>
                <w:sz w:val="22"/>
                <w:szCs w:val="22"/>
              </w:rPr>
              <w:t>ОГРН 1037739256763</w:t>
            </w:r>
          </w:p>
          <w:p w14:paraId="5F8141C9" w14:textId="77777777" w:rsidR="00405572" w:rsidRPr="008F50D6" w:rsidRDefault="00405572" w:rsidP="00F04069">
            <w:pPr>
              <w:rPr>
                <w:rFonts w:eastAsia="Calibri"/>
                <w:bCs/>
                <w:sz w:val="22"/>
                <w:szCs w:val="22"/>
              </w:rPr>
            </w:pPr>
            <w:r w:rsidRPr="008F50D6">
              <w:rPr>
                <w:rFonts w:eastAsia="Calibri"/>
                <w:bCs/>
                <w:sz w:val="22"/>
                <w:szCs w:val="22"/>
              </w:rPr>
              <w:t>ОКТМО 45380000</w:t>
            </w:r>
          </w:p>
          <w:p w14:paraId="7CC597A7" w14:textId="77777777" w:rsidR="00405572" w:rsidRPr="008F50D6" w:rsidRDefault="00405572" w:rsidP="00F04069">
            <w:pPr>
              <w:rPr>
                <w:rFonts w:eastAsia="Calibri"/>
                <w:bCs/>
                <w:sz w:val="22"/>
                <w:szCs w:val="22"/>
              </w:rPr>
            </w:pPr>
            <w:r w:rsidRPr="008F50D6">
              <w:rPr>
                <w:rFonts w:eastAsia="Calibri"/>
                <w:bCs/>
                <w:sz w:val="22"/>
                <w:szCs w:val="22"/>
              </w:rPr>
              <w:t>ОКПО 02173940</w:t>
            </w:r>
          </w:p>
          <w:p w14:paraId="4357E77D" w14:textId="77777777" w:rsidR="00405572" w:rsidRPr="008F50D6" w:rsidRDefault="00405572" w:rsidP="00F04069">
            <w:pPr>
              <w:rPr>
                <w:rFonts w:eastAsia="Calibri"/>
                <w:bCs/>
                <w:sz w:val="22"/>
                <w:szCs w:val="22"/>
              </w:rPr>
            </w:pPr>
            <w:r w:rsidRPr="008F50D6">
              <w:rPr>
                <w:rFonts w:eastAsia="Calibri"/>
                <w:bCs/>
                <w:sz w:val="22"/>
                <w:szCs w:val="22"/>
              </w:rPr>
              <w:t>Наименование банка</w:t>
            </w:r>
          </w:p>
          <w:p w14:paraId="1E589023" w14:textId="77777777" w:rsidR="00405572" w:rsidRPr="008F50D6" w:rsidRDefault="00405572" w:rsidP="00F04069">
            <w:pPr>
              <w:rPr>
                <w:rFonts w:eastAsia="Calibri"/>
                <w:bCs/>
                <w:sz w:val="22"/>
                <w:szCs w:val="22"/>
              </w:rPr>
            </w:pPr>
            <w:r w:rsidRPr="008F50D6">
              <w:rPr>
                <w:rFonts w:eastAsia="Calibri"/>
                <w:bCs/>
                <w:sz w:val="22"/>
                <w:szCs w:val="22"/>
              </w:rPr>
              <w:t>ОКЦ № 1 ГУ БАНКА РОССИИ ПО ЦФО//УФК ПО Г. МОСКВЕ г. Москва,</w:t>
            </w:r>
          </w:p>
          <w:p w14:paraId="469E4D81" w14:textId="77777777" w:rsidR="00405572" w:rsidRPr="008F50D6" w:rsidRDefault="00405572" w:rsidP="00F04069">
            <w:pPr>
              <w:rPr>
                <w:rFonts w:eastAsia="Calibri"/>
                <w:bCs/>
                <w:sz w:val="22"/>
                <w:szCs w:val="22"/>
              </w:rPr>
            </w:pPr>
            <w:r w:rsidRPr="008F50D6">
              <w:rPr>
                <w:rFonts w:eastAsia="Calibri"/>
                <w:bCs/>
                <w:sz w:val="22"/>
                <w:szCs w:val="22"/>
              </w:rPr>
              <w:t>ЕКС 40102810545370000003</w:t>
            </w:r>
          </w:p>
          <w:p w14:paraId="42102FF2" w14:textId="77777777" w:rsidR="00405572" w:rsidRPr="008F50D6" w:rsidRDefault="00405572" w:rsidP="00F04069">
            <w:pPr>
              <w:rPr>
                <w:rFonts w:eastAsia="Calibri"/>
                <w:bCs/>
                <w:sz w:val="22"/>
                <w:szCs w:val="22"/>
              </w:rPr>
            </w:pPr>
            <w:r w:rsidRPr="008F50D6">
              <w:rPr>
                <w:rFonts w:eastAsia="Calibri"/>
                <w:bCs/>
                <w:sz w:val="22"/>
                <w:szCs w:val="22"/>
              </w:rPr>
              <w:t>Номер казначейского счета</w:t>
            </w:r>
          </w:p>
          <w:p w14:paraId="020C27D7" w14:textId="77777777" w:rsidR="00405572" w:rsidRPr="008F50D6" w:rsidRDefault="00405572" w:rsidP="00F04069">
            <w:pPr>
              <w:rPr>
                <w:rFonts w:eastAsia="Calibri"/>
                <w:bCs/>
                <w:sz w:val="22"/>
                <w:szCs w:val="22"/>
              </w:rPr>
            </w:pPr>
            <w:r w:rsidRPr="008F50D6">
              <w:rPr>
                <w:rFonts w:eastAsia="Calibri"/>
                <w:bCs/>
                <w:sz w:val="22"/>
                <w:szCs w:val="22"/>
              </w:rPr>
              <w:t>03214643000000017300</w:t>
            </w:r>
          </w:p>
          <w:p w14:paraId="27611D2D" w14:textId="77777777" w:rsidR="00405572" w:rsidRPr="008F50D6" w:rsidRDefault="00405572" w:rsidP="00F04069">
            <w:pPr>
              <w:rPr>
                <w:rFonts w:eastAsia="Calibri"/>
                <w:bCs/>
                <w:sz w:val="22"/>
                <w:szCs w:val="22"/>
              </w:rPr>
            </w:pPr>
            <w:r w:rsidRPr="008F50D6">
              <w:rPr>
                <w:rFonts w:eastAsia="Calibri"/>
                <w:bCs/>
                <w:sz w:val="22"/>
                <w:szCs w:val="22"/>
              </w:rPr>
              <w:t>УФК по г. Москве (ЦМШ-Академия исполнительского искусства л/с 20736Х72890/21736Х72890)</w:t>
            </w:r>
          </w:p>
          <w:p w14:paraId="53A9186C" w14:textId="77777777" w:rsidR="00405572" w:rsidRPr="008F50D6" w:rsidRDefault="00405572" w:rsidP="00F04069">
            <w:pPr>
              <w:rPr>
                <w:rFonts w:eastAsia="Calibri"/>
                <w:bCs/>
                <w:sz w:val="22"/>
                <w:szCs w:val="22"/>
              </w:rPr>
            </w:pPr>
            <w:r w:rsidRPr="008F50D6">
              <w:rPr>
                <w:rFonts w:eastAsia="Calibri"/>
                <w:bCs/>
                <w:sz w:val="22"/>
                <w:szCs w:val="22"/>
              </w:rPr>
              <w:t>БИК ТОФК 004525988</w:t>
            </w:r>
          </w:p>
          <w:p w14:paraId="191AC63F" w14:textId="77777777" w:rsidR="00405572" w:rsidRPr="008F50D6" w:rsidRDefault="00405572" w:rsidP="00F04069">
            <w:pPr>
              <w:rPr>
                <w:rFonts w:eastAsia="Calibri"/>
                <w:bCs/>
                <w:sz w:val="22"/>
                <w:szCs w:val="22"/>
              </w:rPr>
            </w:pPr>
            <w:r w:rsidRPr="008F50D6">
              <w:rPr>
                <w:rFonts w:eastAsia="Calibri"/>
                <w:bCs/>
                <w:sz w:val="22"/>
                <w:szCs w:val="22"/>
              </w:rPr>
              <w:t>Рабочий телефон +7 (495) 960-35-86</w:t>
            </w:r>
          </w:p>
          <w:p w14:paraId="33341EA7" w14:textId="77777777" w:rsidR="00405572" w:rsidRPr="008F50D6" w:rsidRDefault="00405572" w:rsidP="00F04069">
            <w:pPr>
              <w:jc w:val="both"/>
              <w:rPr>
                <w:sz w:val="22"/>
                <w:szCs w:val="22"/>
              </w:rPr>
            </w:pPr>
            <w:r w:rsidRPr="008F50D6">
              <w:rPr>
                <w:rFonts w:eastAsia="Calibri"/>
                <w:bCs/>
                <w:sz w:val="22"/>
                <w:szCs w:val="22"/>
              </w:rPr>
              <w:t xml:space="preserve">Эл. почта </w:t>
            </w:r>
            <w:hyperlink r:id="rId8" w:history="1">
              <w:r w:rsidRPr="008F50D6">
                <w:rPr>
                  <w:rFonts w:eastAsia="Calibri"/>
                  <w:bCs/>
                  <w:color w:val="000000"/>
                  <w:sz w:val="22"/>
                  <w:szCs w:val="22"/>
                  <w:u w:val="single"/>
                </w:rPr>
                <w:t>cms@cmsmoscow.ru</w:t>
              </w:r>
            </w:hyperlink>
            <w:r w:rsidRPr="008F50D6">
              <w:rPr>
                <w:sz w:val="22"/>
                <w:szCs w:val="22"/>
              </w:rPr>
              <w:t xml:space="preserve"> </w:t>
            </w:r>
          </w:p>
          <w:p w14:paraId="7188B63F" w14:textId="77777777" w:rsidR="00405572" w:rsidRPr="008F50D6" w:rsidRDefault="00405572" w:rsidP="00F04069">
            <w:pPr>
              <w:jc w:val="both"/>
              <w:rPr>
                <w:sz w:val="22"/>
                <w:szCs w:val="22"/>
              </w:rPr>
            </w:pPr>
            <w:r w:rsidRPr="008F50D6">
              <w:rPr>
                <w:sz w:val="22"/>
                <w:szCs w:val="22"/>
              </w:rPr>
              <w:t>Юридический адрес филиала:</w:t>
            </w:r>
          </w:p>
          <w:p w14:paraId="24C476F7" w14:textId="77777777" w:rsidR="00405572" w:rsidRPr="008F50D6" w:rsidRDefault="00405572" w:rsidP="00F04069">
            <w:pPr>
              <w:jc w:val="both"/>
              <w:rPr>
                <w:b/>
                <w:bCs/>
                <w:sz w:val="22"/>
                <w:szCs w:val="22"/>
              </w:rPr>
            </w:pPr>
            <w:r w:rsidRPr="008F50D6">
              <w:rPr>
                <w:b/>
                <w:bCs/>
                <w:sz w:val="22"/>
                <w:szCs w:val="22"/>
              </w:rPr>
              <w:t xml:space="preserve">Филиал федерального </w:t>
            </w:r>
          </w:p>
          <w:p w14:paraId="2014A0BF" w14:textId="77777777" w:rsidR="00405572" w:rsidRPr="008F50D6" w:rsidRDefault="00405572" w:rsidP="00F04069">
            <w:pPr>
              <w:jc w:val="both"/>
              <w:rPr>
                <w:b/>
                <w:bCs/>
                <w:sz w:val="22"/>
                <w:szCs w:val="22"/>
              </w:rPr>
            </w:pPr>
            <w:r w:rsidRPr="008F50D6">
              <w:rPr>
                <w:b/>
                <w:bCs/>
                <w:sz w:val="22"/>
                <w:szCs w:val="22"/>
              </w:rPr>
              <w:t xml:space="preserve">государственного бюджетного </w:t>
            </w:r>
          </w:p>
          <w:p w14:paraId="52679002" w14:textId="77777777" w:rsidR="00405572" w:rsidRPr="008F50D6" w:rsidRDefault="00405572" w:rsidP="00F04069">
            <w:pPr>
              <w:jc w:val="both"/>
              <w:rPr>
                <w:b/>
                <w:bCs/>
                <w:sz w:val="22"/>
                <w:szCs w:val="22"/>
              </w:rPr>
            </w:pPr>
            <w:r w:rsidRPr="008F50D6">
              <w:rPr>
                <w:b/>
                <w:bCs/>
                <w:sz w:val="22"/>
                <w:szCs w:val="22"/>
              </w:rPr>
              <w:t>образовательного учреждения</w:t>
            </w:r>
          </w:p>
          <w:p w14:paraId="6A0C87A6" w14:textId="77777777" w:rsidR="00405572" w:rsidRPr="008F50D6" w:rsidRDefault="00405572" w:rsidP="00F04069">
            <w:pPr>
              <w:jc w:val="both"/>
              <w:rPr>
                <w:b/>
                <w:bCs/>
                <w:sz w:val="22"/>
                <w:szCs w:val="22"/>
              </w:rPr>
            </w:pPr>
            <w:r w:rsidRPr="008F50D6">
              <w:rPr>
                <w:b/>
                <w:bCs/>
                <w:sz w:val="22"/>
                <w:szCs w:val="22"/>
              </w:rPr>
              <w:t xml:space="preserve"> высшего образования </w:t>
            </w:r>
          </w:p>
          <w:p w14:paraId="7DBCCCDC" w14:textId="77777777" w:rsidR="00405572" w:rsidRPr="008F50D6" w:rsidRDefault="00405572" w:rsidP="00F04069">
            <w:pPr>
              <w:jc w:val="both"/>
              <w:rPr>
                <w:b/>
                <w:bCs/>
                <w:sz w:val="22"/>
                <w:szCs w:val="22"/>
              </w:rPr>
            </w:pPr>
            <w:r w:rsidRPr="008F50D6">
              <w:rPr>
                <w:b/>
                <w:bCs/>
                <w:sz w:val="22"/>
                <w:szCs w:val="22"/>
              </w:rPr>
              <w:t xml:space="preserve">«Центральная музыкальная школа </w:t>
            </w:r>
          </w:p>
          <w:p w14:paraId="4F0C00CB" w14:textId="77777777" w:rsidR="00405572" w:rsidRPr="008F50D6" w:rsidRDefault="00405572" w:rsidP="00F04069">
            <w:pPr>
              <w:jc w:val="both"/>
              <w:rPr>
                <w:b/>
                <w:bCs/>
                <w:sz w:val="22"/>
                <w:szCs w:val="22"/>
              </w:rPr>
            </w:pPr>
            <w:r w:rsidRPr="008F50D6">
              <w:rPr>
                <w:b/>
                <w:bCs/>
                <w:sz w:val="22"/>
                <w:szCs w:val="22"/>
              </w:rPr>
              <w:t>- Академия исполнительского</w:t>
            </w:r>
          </w:p>
          <w:p w14:paraId="1A8742BE" w14:textId="77777777" w:rsidR="00405572" w:rsidRPr="008F50D6" w:rsidRDefault="00405572" w:rsidP="00F04069">
            <w:pPr>
              <w:jc w:val="both"/>
              <w:rPr>
                <w:sz w:val="22"/>
                <w:szCs w:val="22"/>
              </w:rPr>
            </w:pPr>
            <w:r w:rsidRPr="008F50D6">
              <w:rPr>
                <w:b/>
                <w:bCs/>
                <w:sz w:val="22"/>
                <w:szCs w:val="22"/>
              </w:rPr>
              <w:t>искусства» «Приморский»</w:t>
            </w:r>
          </w:p>
          <w:p w14:paraId="52182214" w14:textId="77777777" w:rsidR="00405572" w:rsidRPr="008F50D6" w:rsidRDefault="00405572" w:rsidP="00F04069">
            <w:pPr>
              <w:jc w:val="both"/>
              <w:rPr>
                <w:sz w:val="22"/>
                <w:szCs w:val="22"/>
              </w:rPr>
            </w:pPr>
            <w:r w:rsidRPr="008F50D6">
              <w:rPr>
                <w:sz w:val="22"/>
                <w:szCs w:val="22"/>
              </w:rPr>
              <w:t>690922, Приморский край, г. о</w:t>
            </w:r>
          </w:p>
          <w:p w14:paraId="02E035CE" w14:textId="77777777" w:rsidR="00405572" w:rsidRPr="008F50D6" w:rsidRDefault="00405572" w:rsidP="00F04069">
            <w:pPr>
              <w:jc w:val="both"/>
              <w:rPr>
                <w:sz w:val="22"/>
                <w:szCs w:val="22"/>
              </w:rPr>
            </w:pPr>
            <w:r w:rsidRPr="008F50D6">
              <w:rPr>
                <w:sz w:val="22"/>
                <w:szCs w:val="22"/>
              </w:rPr>
              <w:t>Владивостокский, остров Русский,</w:t>
            </w:r>
          </w:p>
          <w:p w14:paraId="6E7CDFD2" w14:textId="77777777" w:rsidR="00405572" w:rsidRPr="008F50D6" w:rsidRDefault="00405572" w:rsidP="00F04069">
            <w:pPr>
              <w:jc w:val="both"/>
              <w:rPr>
                <w:sz w:val="22"/>
                <w:szCs w:val="22"/>
              </w:rPr>
            </w:pPr>
            <w:proofErr w:type="spellStart"/>
            <w:r w:rsidRPr="008F50D6">
              <w:rPr>
                <w:sz w:val="22"/>
                <w:szCs w:val="22"/>
              </w:rPr>
              <w:t>пр-кт</w:t>
            </w:r>
            <w:proofErr w:type="spellEnd"/>
            <w:r w:rsidRPr="008F50D6">
              <w:rPr>
                <w:sz w:val="22"/>
                <w:szCs w:val="22"/>
              </w:rPr>
              <w:t xml:space="preserve"> Университетский, </w:t>
            </w:r>
            <w:proofErr w:type="spellStart"/>
            <w:r w:rsidRPr="008F50D6">
              <w:rPr>
                <w:sz w:val="22"/>
                <w:szCs w:val="22"/>
              </w:rPr>
              <w:t>зд</w:t>
            </w:r>
            <w:proofErr w:type="spellEnd"/>
            <w:r w:rsidRPr="008F50D6">
              <w:rPr>
                <w:sz w:val="22"/>
                <w:szCs w:val="22"/>
              </w:rPr>
              <w:t>. 25, корп. 7</w:t>
            </w:r>
          </w:p>
          <w:p w14:paraId="47A38024" w14:textId="77777777" w:rsidR="00405572" w:rsidRPr="008F50D6" w:rsidRDefault="00405572" w:rsidP="00F04069">
            <w:pPr>
              <w:jc w:val="both"/>
              <w:rPr>
                <w:sz w:val="22"/>
                <w:szCs w:val="22"/>
              </w:rPr>
            </w:pPr>
            <w:r w:rsidRPr="008F50D6">
              <w:rPr>
                <w:sz w:val="22"/>
                <w:szCs w:val="22"/>
              </w:rPr>
              <w:t xml:space="preserve">Почтовый адрес филиала: </w:t>
            </w:r>
          </w:p>
          <w:p w14:paraId="6677B16E" w14:textId="77777777" w:rsidR="00405572" w:rsidRPr="008F50D6" w:rsidRDefault="00405572" w:rsidP="00F04069">
            <w:pPr>
              <w:jc w:val="both"/>
              <w:rPr>
                <w:sz w:val="22"/>
                <w:szCs w:val="22"/>
              </w:rPr>
            </w:pPr>
            <w:r w:rsidRPr="008F50D6">
              <w:rPr>
                <w:sz w:val="22"/>
                <w:szCs w:val="22"/>
              </w:rPr>
              <w:t xml:space="preserve">690922, Приморский край, </w:t>
            </w:r>
          </w:p>
          <w:p w14:paraId="18DEA653" w14:textId="77777777" w:rsidR="00405572" w:rsidRPr="008F50D6" w:rsidRDefault="00405572" w:rsidP="00F04069">
            <w:pPr>
              <w:jc w:val="both"/>
              <w:rPr>
                <w:sz w:val="22"/>
                <w:szCs w:val="22"/>
              </w:rPr>
            </w:pPr>
            <w:r w:rsidRPr="008F50D6">
              <w:rPr>
                <w:sz w:val="22"/>
                <w:szCs w:val="22"/>
              </w:rPr>
              <w:t>г. о. Владивостокский, остров Русский,</w:t>
            </w:r>
          </w:p>
          <w:p w14:paraId="309F7E11" w14:textId="77777777" w:rsidR="00405572" w:rsidRPr="008F50D6" w:rsidRDefault="00405572" w:rsidP="00F04069">
            <w:pPr>
              <w:jc w:val="both"/>
              <w:rPr>
                <w:sz w:val="22"/>
                <w:szCs w:val="22"/>
              </w:rPr>
            </w:pPr>
            <w:proofErr w:type="spellStart"/>
            <w:r w:rsidRPr="008F50D6">
              <w:rPr>
                <w:sz w:val="22"/>
                <w:szCs w:val="22"/>
              </w:rPr>
              <w:t>пр-кт</w:t>
            </w:r>
            <w:proofErr w:type="spellEnd"/>
            <w:r w:rsidRPr="008F50D6">
              <w:rPr>
                <w:sz w:val="22"/>
                <w:szCs w:val="22"/>
              </w:rPr>
              <w:t xml:space="preserve"> Университетский, </w:t>
            </w:r>
            <w:proofErr w:type="spellStart"/>
            <w:r w:rsidRPr="008F50D6">
              <w:rPr>
                <w:sz w:val="22"/>
                <w:szCs w:val="22"/>
              </w:rPr>
              <w:t>зд</w:t>
            </w:r>
            <w:proofErr w:type="spellEnd"/>
            <w:r w:rsidRPr="008F50D6">
              <w:rPr>
                <w:sz w:val="22"/>
                <w:szCs w:val="22"/>
              </w:rPr>
              <w:t>. 25, корп. 7</w:t>
            </w:r>
          </w:p>
          <w:p w14:paraId="71B429B0" w14:textId="77777777" w:rsidR="00405572" w:rsidRPr="008F50D6" w:rsidRDefault="00405572" w:rsidP="00F04069">
            <w:pPr>
              <w:jc w:val="both"/>
              <w:rPr>
                <w:sz w:val="22"/>
                <w:szCs w:val="22"/>
              </w:rPr>
            </w:pPr>
            <w:r w:rsidRPr="008F50D6">
              <w:rPr>
                <w:sz w:val="22"/>
                <w:szCs w:val="22"/>
              </w:rPr>
              <w:t>ИНН/КПП 7703036243/254043001</w:t>
            </w:r>
          </w:p>
          <w:p w14:paraId="27B04B23" w14:textId="77777777" w:rsidR="00405572" w:rsidRPr="008F50D6" w:rsidRDefault="00405572" w:rsidP="00F04069">
            <w:pPr>
              <w:jc w:val="both"/>
              <w:rPr>
                <w:sz w:val="22"/>
                <w:szCs w:val="22"/>
              </w:rPr>
            </w:pPr>
            <w:r w:rsidRPr="008F50D6">
              <w:rPr>
                <w:sz w:val="22"/>
                <w:szCs w:val="22"/>
              </w:rPr>
              <w:t xml:space="preserve">ОГРН 1037739256763 </w:t>
            </w:r>
          </w:p>
          <w:p w14:paraId="313F3D7B" w14:textId="77777777" w:rsidR="00405572" w:rsidRPr="008F50D6" w:rsidRDefault="00405572" w:rsidP="00F04069">
            <w:pPr>
              <w:jc w:val="both"/>
              <w:rPr>
                <w:sz w:val="22"/>
                <w:szCs w:val="22"/>
              </w:rPr>
            </w:pPr>
            <w:r w:rsidRPr="008F50D6">
              <w:rPr>
                <w:sz w:val="22"/>
                <w:szCs w:val="22"/>
              </w:rPr>
              <w:t>(Филиал ЦМШ-АИИ «Приморский»)</w:t>
            </w:r>
          </w:p>
          <w:p w14:paraId="62266143" w14:textId="29C6FC40" w:rsidR="00405572" w:rsidRPr="008F50D6" w:rsidRDefault="00405572" w:rsidP="00F04069">
            <w:pPr>
              <w:ind w:right="1025"/>
              <w:rPr>
                <w:bCs/>
                <w:sz w:val="22"/>
                <w:szCs w:val="22"/>
                <w:u w:val="single"/>
              </w:rPr>
            </w:pPr>
            <w:r w:rsidRPr="008F50D6">
              <w:rPr>
                <w:bCs/>
                <w:sz w:val="22"/>
                <w:szCs w:val="22"/>
              </w:rPr>
              <w:t xml:space="preserve">Уполномоченное лицо: </w:t>
            </w:r>
            <w:proofErr w:type="spellStart"/>
            <w:r w:rsidRPr="00405572">
              <w:rPr>
                <w:bCs/>
                <w:sz w:val="22"/>
                <w:szCs w:val="22"/>
              </w:rPr>
              <w:t>Пегашев</w:t>
            </w:r>
            <w:proofErr w:type="spellEnd"/>
            <w:r w:rsidRPr="00405572">
              <w:rPr>
                <w:bCs/>
                <w:sz w:val="22"/>
                <w:szCs w:val="22"/>
              </w:rPr>
              <w:t xml:space="preserve"> Николай Владимирович, специалист по ОТ, + 7 902 481 73 09, n.pegashev@cmsmoscow.ru</w:t>
            </w:r>
          </w:p>
          <w:p w14:paraId="57602737" w14:textId="77777777" w:rsidR="00405572" w:rsidRPr="001659D7" w:rsidRDefault="00405572" w:rsidP="00F04069">
            <w:pPr>
              <w:rPr>
                <w:rFonts w:eastAsia="Calibri"/>
                <w:bCs/>
                <w:sz w:val="22"/>
                <w:szCs w:val="22"/>
              </w:rPr>
            </w:pPr>
          </w:p>
        </w:tc>
        <w:tc>
          <w:tcPr>
            <w:tcW w:w="426" w:type="dxa"/>
          </w:tcPr>
          <w:p w14:paraId="1ECD5807" w14:textId="77777777" w:rsidR="00405572" w:rsidRPr="001659D7" w:rsidRDefault="00405572" w:rsidP="00F04069">
            <w:pPr>
              <w:rPr>
                <w:rFonts w:eastAsia="Calibri"/>
                <w:sz w:val="22"/>
                <w:szCs w:val="22"/>
              </w:rPr>
            </w:pPr>
          </w:p>
        </w:tc>
        <w:tc>
          <w:tcPr>
            <w:tcW w:w="4982" w:type="dxa"/>
          </w:tcPr>
          <w:p w14:paraId="46B6BF5D" w14:textId="77777777" w:rsidR="00405572" w:rsidRPr="001659D7" w:rsidRDefault="00405572" w:rsidP="00F04069">
            <w:pPr>
              <w:rPr>
                <w:rFonts w:eastAsia="Calibri"/>
                <w:sz w:val="22"/>
                <w:szCs w:val="22"/>
              </w:rPr>
            </w:pPr>
          </w:p>
        </w:tc>
      </w:tr>
      <w:tr w:rsidR="00405572" w:rsidRPr="001659D7" w14:paraId="7280FA13" w14:textId="77777777" w:rsidTr="00F04069">
        <w:trPr>
          <w:trHeight w:val="255"/>
          <w:jc w:val="center"/>
        </w:trPr>
        <w:tc>
          <w:tcPr>
            <w:tcW w:w="4983" w:type="dxa"/>
          </w:tcPr>
          <w:p w14:paraId="5CD64315" w14:textId="3FEEF42F" w:rsidR="00405572" w:rsidRPr="001659D7" w:rsidRDefault="00405572" w:rsidP="00F04069">
            <w:pPr>
              <w:rPr>
                <w:rFonts w:eastAsia="Calibri"/>
                <w:b/>
                <w:bCs/>
                <w:sz w:val="22"/>
                <w:szCs w:val="22"/>
              </w:rPr>
            </w:pPr>
            <w:r w:rsidRPr="001659D7">
              <w:rPr>
                <w:rFonts w:eastAsia="Calibri"/>
                <w:b/>
                <w:bCs/>
                <w:sz w:val="22"/>
                <w:szCs w:val="22"/>
              </w:rPr>
              <w:t xml:space="preserve">                       ОТ </w:t>
            </w:r>
            <w:r w:rsidRPr="00405572">
              <w:rPr>
                <w:rFonts w:eastAsia="Calibri"/>
                <w:b/>
                <w:bCs/>
                <w:sz w:val="22"/>
                <w:szCs w:val="22"/>
              </w:rPr>
              <w:t>СУБЛИЦЕНЗИАТ</w:t>
            </w:r>
            <w:r>
              <w:rPr>
                <w:rFonts w:eastAsia="Calibri"/>
                <w:b/>
                <w:bCs/>
                <w:sz w:val="22"/>
                <w:szCs w:val="22"/>
              </w:rPr>
              <w:t>А</w:t>
            </w:r>
          </w:p>
          <w:p w14:paraId="22D86FA5" w14:textId="77777777" w:rsidR="00405572" w:rsidRPr="001659D7" w:rsidRDefault="00405572" w:rsidP="00F04069">
            <w:pPr>
              <w:jc w:val="center"/>
              <w:rPr>
                <w:rFonts w:eastAsia="Calibri"/>
                <w:b/>
                <w:bCs/>
                <w:sz w:val="22"/>
                <w:szCs w:val="22"/>
              </w:rPr>
            </w:pPr>
            <w:r w:rsidRPr="001659D7">
              <w:rPr>
                <w:rFonts w:eastAsia="Calibri"/>
                <w:b/>
                <w:bCs/>
                <w:sz w:val="22"/>
                <w:szCs w:val="22"/>
                <w:u w:val="single"/>
              </w:rPr>
              <w:t>Директор филиала</w:t>
            </w:r>
            <w:r w:rsidRPr="001659D7">
              <w:rPr>
                <w:sz w:val="22"/>
                <w:szCs w:val="22"/>
                <w:u w:val="single"/>
              </w:rPr>
              <w:t xml:space="preserve"> </w:t>
            </w:r>
            <w:r w:rsidRPr="001659D7">
              <w:rPr>
                <w:rFonts w:eastAsia="Calibri"/>
                <w:b/>
                <w:bCs/>
                <w:sz w:val="22"/>
                <w:szCs w:val="22"/>
                <w:u w:val="single"/>
              </w:rPr>
              <w:t xml:space="preserve">ЦМШ-АИИ «Приморский» </w:t>
            </w:r>
          </w:p>
          <w:p w14:paraId="643FDFCF" w14:textId="77777777" w:rsidR="00405572" w:rsidRPr="001659D7" w:rsidRDefault="00405572" w:rsidP="00F04069">
            <w:pPr>
              <w:jc w:val="center"/>
              <w:rPr>
                <w:rFonts w:eastAsia="Calibri"/>
                <w:b/>
                <w:bCs/>
                <w:sz w:val="22"/>
                <w:szCs w:val="22"/>
              </w:rPr>
            </w:pPr>
            <w:r w:rsidRPr="001659D7">
              <w:rPr>
                <w:rFonts w:eastAsia="Calibri"/>
                <w:bCs/>
                <w:i/>
                <w:sz w:val="22"/>
                <w:szCs w:val="22"/>
                <w:vertAlign w:val="superscript"/>
              </w:rPr>
              <w:t>должность</w:t>
            </w:r>
          </w:p>
        </w:tc>
        <w:tc>
          <w:tcPr>
            <w:tcW w:w="426" w:type="dxa"/>
          </w:tcPr>
          <w:p w14:paraId="017A045C" w14:textId="77777777" w:rsidR="00405572" w:rsidRPr="001659D7" w:rsidRDefault="00405572" w:rsidP="00F04069">
            <w:pPr>
              <w:jc w:val="center"/>
              <w:rPr>
                <w:rFonts w:eastAsia="Calibri"/>
                <w:b/>
                <w:bCs/>
                <w:sz w:val="22"/>
                <w:szCs w:val="22"/>
              </w:rPr>
            </w:pPr>
          </w:p>
        </w:tc>
        <w:tc>
          <w:tcPr>
            <w:tcW w:w="4982" w:type="dxa"/>
          </w:tcPr>
          <w:p w14:paraId="4105F013" w14:textId="11F744D2" w:rsidR="00405572" w:rsidRPr="001659D7" w:rsidRDefault="00405572" w:rsidP="00F04069">
            <w:pPr>
              <w:jc w:val="center"/>
              <w:rPr>
                <w:rFonts w:eastAsia="Calibri"/>
                <w:b/>
                <w:bCs/>
                <w:sz w:val="22"/>
                <w:szCs w:val="22"/>
              </w:rPr>
            </w:pPr>
            <w:r w:rsidRPr="001659D7">
              <w:rPr>
                <w:rFonts w:eastAsia="Calibri"/>
                <w:b/>
                <w:bCs/>
                <w:sz w:val="22"/>
                <w:szCs w:val="22"/>
              </w:rPr>
              <w:t xml:space="preserve">ОТ </w:t>
            </w:r>
            <w:r w:rsidRPr="00405572">
              <w:rPr>
                <w:rFonts w:eastAsia="Calibri"/>
                <w:b/>
                <w:bCs/>
                <w:sz w:val="22"/>
                <w:szCs w:val="22"/>
              </w:rPr>
              <w:t>ЛИЦЕНЗИАТ</w:t>
            </w:r>
            <w:r w:rsidRPr="001659D7">
              <w:rPr>
                <w:rFonts w:eastAsia="Calibri"/>
                <w:b/>
                <w:bCs/>
                <w:sz w:val="22"/>
                <w:szCs w:val="22"/>
              </w:rPr>
              <w:t>А</w:t>
            </w:r>
          </w:p>
          <w:p w14:paraId="1BD7DAA7" w14:textId="77777777" w:rsidR="00405572" w:rsidRPr="001659D7" w:rsidRDefault="00405572" w:rsidP="00F04069">
            <w:pPr>
              <w:jc w:val="center"/>
              <w:rPr>
                <w:rFonts w:eastAsia="Calibri"/>
                <w:b/>
                <w:i/>
                <w:iCs/>
                <w:sz w:val="22"/>
                <w:szCs w:val="22"/>
                <w:u w:val="single"/>
              </w:rPr>
            </w:pPr>
            <w:r w:rsidRPr="001659D7">
              <w:rPr>
                <w:rFonts w:eastAsia="Calibri"/>
                <w:b/>
                <w:bCs/>
                <w:sz w:val="22"/>
                <w:szCs w:val="22"/>
                <w:u w:val="single"/>
              </w:rPr>
              <w:t>_________________________</w:t>
            </w:r>
            <w:r w:rsidRPr="001659D7">
              <w:rPr>
                <w:rFonts w:eastAsia="Calibri"/>
                <w:b/>
                <w:i/>
                <w:iCs/>
                <w:sz w:val="22"/>
                <w:szCs w:val="22"/>
                <w:u w:val="single"/>
              </w:rPr>
              <w:t xml:space="preserve">                                      </w:t>
            </w:r>
          </w:p>
          <w:p w14:paraId="42EBFE20" w14:textId="77777777" w:rsidR="00405572" w:rsidRPr="001659D7" w:rsidRDefault="00405572" w:rsidP="00F04069">
            <w:pPr>
              <w:jc w:val="center"/>
              <w:rPr>
                <w:rFonts w:eastAsia="Calibri"/>
                <w:b/>
                <w:bCs/>
                <w:sz w:val="22"/>
                <w:szCs w:val="22"/>
              </w:rPr>
            </w:pPr>
            <w:r w:rsidRPr="001659D7">
              <w:rPr>
                <w:rFonts w:eastAsia="Calibri"/>
                <w:i/>
                <w:sz w:val="22"/>
                <w:szCs w:val="22"/>
                <w:vertAlign w:val="superscript"/>
              </w:rPr>
              <w:t>должность</w:t>
            </w:r>
          </w:p>
        </w:tc>
      </w:tr>
      <w:tr w:rsidR="00405572" w:rsidRPr="001659D7" w14:paraId="477BE2B2" w14:textId="77777777" w:rsidTr="00F04069">
        <w:trPr>
          <w:trHeight w:val="255"/>
          <w:jc w:val="center"/>
        </w:trPr>
        <w:tc>
          <w:tcPr>
            <w:tcW w:w="4983" w:type="dxa"/>
          </w:tcPr>
          <w:p w14:paraId="59068CAF" w14:textId="77777777" w:rsidR="00405572" w:rsidRPr="001659D7" w:rsidRDefault="00405572" w:rsidP="00F04069">
            <w:pPr>
              <w:rPr>
                <w:rFonts w:eastAsia="Calibri"/>
                <w:b/>
                <w:bCs/>
                <w:sz w:val="22"/>
                <w:szCs w:val="22"/>
              </w:rPr>
            </w:pPr>
            <w:r w:rsidRPr="001659D7">
              <w:rPr>
                <w:rFonts w:eastAsia="Calibri"/>
                <w:bCs/>
                <w:sz w:val="22"/>
                <w:szCs w:val="22"/>
              </w:rPr>
              <w:t>___________________ /Н.В. Мальцева/</w:t>
            </w:r>
          </w:p>
        </w:tc>
        <w:tc>
          <w:tcPr>
            <w:tcW w:w="426" w:type="dxa"/>
          </w:tcPr>
          <w:p w14:paraId="6B4FF10F" w14:textId="77777777" w:rsidR="00405572" w:rsidRPr="001659D7" w:rsidRDefault="00405572" w:rsidP="00F04069">
            <w:pPr>
              <w:rPr>
                <w:rFonts w:eastAsia="Calibri"/>
                <w:sz w:val="22"/>
                <w:szCs w:val="22"/>
              </w:rPr>
            </w:pPr>
          </w:p>
        </w:tc>
        <w:tc>
          <w:tcPr>
            <w:tcW w:w="4982" w:type="dxa"/>
          </w:tcPr>
          <w:p w14:paraId="74DFC455" w14:textId="77777777" w:rsidR="00405572" w:rsidRPr="001659D7" w:rsidRDefault="00405572" w:rsidP="00F04069">
            <w:pPr>
              <w:rPr>
                <w:rFonts w:eastAsia="Calibri"/>
                <w:sz w:val="22"/>
                <w:szCs w:val="22"/>
              </w:rPr>
            </w:pPr>
            <w:r w:rsidRPr="001659D7">
              <w:rPr>
                <w:rFonts w:eastAsia="Calibri"/>
                <w:sz w:val="22"/>
                <w:szCs w:val="22"/>
              </w:rPr>
              <w:t>___________________ /</w:t>
            </w:r>
            <w:r w:rsidRPr="001659D7" w:rsidDel="008665D7">
              <w:rPr>
                <w:rFonts w:eastAsia="Calibri"/>
                <w:sz w:val="22"/>
                <w:szCs w:val="22"/>
              </w:rPr>
              <w:t xml:space="preserve"> </w:t>
            </w:r>
            <w:r w:rsidRPr="001659D7">
              <w:rPr>
                <w:rFonts w:eastAsia="Calibri"/>
                <w:sz w:val="22"/>
                <w:szCs w:val="22"/>
              </w:rPr>
              <w:t xml:space="preserve">                       /</w:t>
            </w:r>
          </w:p>
        </w:tc>
      </w:tr>
      <w:tr w:rsidR="00405572" w:rsidRPr="001659D7" w14:paraId="0A541CF1" w14:textId="77777777" w:rsidTr="00F04069">
        <w:trPr>
          <w:trHeight w:val="255"/>
          <w:jc w:val="center"/>
        </w:trPr>
        <w:tc>
          <w:tcPr>
            <w:tcW w:w="4983" w:type="dxa"/>
          </w:tcPr>
          <w:p w14:paraId="76B49D34" w14:textId="77777777" w:rsidR="00405572" w:rsidRPr="001659D7" w:rsidRDefault="00405572" w:rsidP="00F04069">
            <w:pPr>
              <w:jc w:val="center"/>
              <w:rPr>
                <w:rFonts w:eastAsia="Calibri"/>
                <w:b/>
                <w:bCs/>
                <w:i/>
                <w:sz w:val="22"/>
                <w:szCs w:val="22"/>
                <w:vertAlign w:val="superscript"/>
              </w:rPr>
            </w:pPr>
            <w:r w:rsidRPr="001659D7">
              <w:rPr>
                <w:rFonts w:eastAsia="Calibri"/>
                <w:bCs/>
                <w:i/>
                <w:sz w:val="22"/>
                <w:szCs w:val="22"/>
                <w:vertAlign w:val="superscript"/>
              </w:rPr>
              <w:t>подпись                             расшифровка</w:t>
            </w:r>
          </w:p>
        </w:tc>
        <w:tc>
          <w:tcPr>
            <w:tcW w:w="426" w:type="dxa"/>
          </w:tcPr>
          <w:p w14:paraId="09FFCC3B" w14:textId="77777777" w:rsidR="00405572" w:rsidRPr="001659D7" w:rsidRDefault="00405572" w:rsidP="00F04069">
            <w:pPr>
              <w:jc w:val="center"/>
              <w:rPr>
                <w:rFonts w:eastAsia="Calibri"/>
                <w:i/>
                <w:sz w:val="22"/>
                <w:szCs w:val="22"/>
                <w:vertAlign w:val="superscript"/>
              </w:rPr>
            </w:pPr>
          </w:p>
        </w:tc>
        <w:tc>
          <w:tcPr>
            <w:tcW w:w="4982" w:type="dxa"/>
          </w:tcPr>
          <w:p w14:paraId="354A9C1F" w14:textId="77777777" w:rsidR="00405572" w:rsidRPr="001659D7" w:rsidRDefault="00405572" w:rsidP="00F04069">
            <w:pPr>
              <w:jc w:val="center"/>
              <w:rPr>
                <w:rFonts w:eastAsia="Calibri"/>
                <w:i/>
                <w:sz w:val="22"/>
                <w:szCs w:val="22"/>
                <w:vertAlign w:val="superscript"/>
              </w:rPr>
            </w:pPr>
            <w:r w:rsidRPr="001659D7">
              <w:rPr>
                <w:rFonts w:eastAsia="Calibri"/>
                <w:i/>
                <w:sz w:val="22"/>
                <w:szCs w:val="22"/>
                <w:vertAlign w:val="superscript"/>
              </w:rPr>
              <w:t>подпись                             расшифровка</w:t>
            </w:r>
          </w:p>
        </w:tc>
      </w:tr>
      <w:tr w:rsidR="00405572" w:rsidRPr="001659D7" w14:paraId="67E3F42F" w14:textId="77777777" w:rsidTr="00F04069">
        <w:trPr>
          <w:trHeight w:val="255"/>
          <w:jc w:val="center"/>
        </w:trPr>
        <w:tc>
          <w:tcPr>
            <w:tcW w:w="4983" w:type="dxa"/>
          </w:tcPr>
          <w:p w14:paraId="57E70E8F" w14:textId="77777777" w:rsidR="00405572" w:rsidRPr="001659D7" w:rsidRDefault="00405572" w:rsidP="00F04069">
            <w:pPr>
              <w:rPr>
                <w:rFonts w:eastAsia="Calibri"/>
                <w:b/>
                <w:bCs/>
                <w:i/>
                <w:sz w:val="22"/>
                <w:szCs w:val="22"/>
                <w:vertAlign w:val="superscript"/>
              </w:rPr>
            </w:pPr>
            <w:r w:rsidRPr="001659D7">
              <w:rPr>
                <w:rFonts w:eastAsia="Calibri"/>
                <w:bCs/>
                <w:i/>
                <w:sz w:val="22"/>
                <w:szCs w:val="22"/>
                <w:vertAlign w:val="superscript"/>
              </w:rPr>
              <w:t>М.П. (при наличии)</w:t>
            </w:r>
          </w:p>
        </w:tc>
        <w:tc>
          <w:tcPr>
            <w:tcW w:w="426" w:type="dxa"/>
          </w:tcPr>
          <w:p w14:paraId="562668F4" w14:textId="77777777" w:rsidR="00405572" w:rsidRPr="001659D7" w:rsidRDefault="00405572" w:rsidP="00F04069">
            <w:pPr>
              <w:jc w:val="center"/>
              <w:rPr>
                <w:rFonts w:eastAsia="Calibri"/>
                <w:i/>
                <w:sz w:val="22"/>
                <w:szCs w:val="22"/>
                <w:vertAlign w:val="superscript"/>
              </w:rPr>
            </w:pPr>
          </w:p>
        </w:tc>
        <w:tc>
          <w:tcPr>
            <w:tcW w:w="4982" w:type="dxa"/>
          </w:tcPr>
          <w:p w14:paraId="1A952CCA" w14:textId="77777777" w:rsidR="00405572" w:rsidRPr="001659D7" w:rsidRDefault="00405572" w:rsidP="00F04069">
            <w:pPr>
              <w:rPr>
                <w:rFonts w:eastAsia="Calibri"/>
                <w:i/>
                <w:sz w:val="22"/>
                <w:szCs w:val="22"/>
                <w:vertAlign w:val="superscript"/>
                <w:lang w:val="en-US"/>
              </w:rPr>
            </w:pPr>
            <w:r w:rsidRPr="001659D7">
              <w:rPr>
                <w:rFonts w:eastAsia="Calibri"/>
                <w:i/>
                <w:sz w:val="22"/>
                <w:szCs w:val="22"/>
                <w:vertAlign w:val="superscript"/>
              </w:rPr>
              <w:t>М.П. (при наличии)</w:t>
            </w:r>
          </w:p>
        </w:tc>
      </w:tr>
    </w:tbl>
    <w:p w14:paraId="440EFFB6" w14:textId="20A01069" w:rsidR="00453FF1" w:rsidRDefault="00453FF1" w:rsidP="00405572">
      <w:pPr>
        <w:pBdr>
          <w:top w:val="single" w:sz="4" w:space="1" w:color="auto"/>
          <w:left w:val="single" w:sz="4" w:space="4" w:color="auto"/>
          <w:bottom w:val="single" w:sz="4" w:space="1" w:color="auto"/>
          <w:right w:val="single" w:sz="4" w:space="4" w:color="auto"/>
          <w:between w:val="single" w:sz="4" w:space="1" w:color="auto"/>
          <w:bar w:val="single" w:sz="4" w:color="auto"/>
        </w:pBdr>
        <w:sectPr w:rsidR="00453FF1">
          <w:headerReference w:type="default" r:id="rId9"/>
          <w:pgSz w:w="11906" w:h="16838"/>
          <w:pgMar w:top="567" w:right="567" w:bottom="567" w:left="851" w:header="0" w:footer="0" w:gutter="0"/>
          <w:cols w:space="720"/>
        </w:sectPr>
      </w:pPr>
    </w:p>
    <w:p w14:paraId="5486AA04" w14:textId="77777777" w:rsidR="00453FF1" w:rsidRDefault="00453FF1">
      <w:pPr>
        <w:jc w:val="right"/>
        <w:rPr>
          <w:sz w:val="16"/>
          <w:szCs w:val="16"/>
        </w:rPr>
      </w:pPr>
    </w:p>
    <w:p w14:paraId="4D3538AA" w14:textId="77777777" w:rsidR="00453FF1" w:rsidRDefault="00F232C7">
      <w:pPr>
        <w:numPr>
          <w:ilvl w:val="0"/>
          <w:numId w:val="1"/>
        </w:numPr>
        <w:ind w:left="432" w:hanging="432"/>
        <w:jc w:val="right"/>
        <w:rPr>
          <w:sz w:val="16"/>
          <w:szCs w:val="16"/>
        </w:rPr>
      </w:pPr>
      <w:r>
        <w:rPr>
          <w:rStyle w:val="Heading"/>
          <w:bCs/>
          <w:sz w:val="16"/>
          <w:szCs w:val="16"/>
        </w:rPr>
        <w:t>ПРИЛОЖЕНИЕ</w:t>
      </w:r>
      <w:r>
        <w:rPr>
          <w:b/>
          <w:bCs/>
          <w:sz w:val="16"/>
          <w:szCs w:val="16"/>
        </w:rPr>
        <w:t xml:space="preserve"> № 1</w:t>
      </w:r>
    </w:p>
    <w:p w14:paraId="0DCBAA1A" w14:textId="3D0F6106" w:rsidR="00453FF1" w:rsidRDefault="00F232C7">
      <w:pPr>
        <w:numPr>
          <w:ilvl w:val="0"/>
          <w:numId w:val="1"/>
        </w:numPr>
        <w:tabs>
          <w:tab w:val="left" w:pos="993"/>
        </w:tabs>
        <w:ind w:left="432" w:hanging="432"/>
        <w:jc w:val="right"/>
        <w:outlineLvl w:val="0"/>
        <w:rPr>
          <w:sz w:val="16"/>
          <w:szCs w:val="16"/>
        </w:rPr>
      </w:pPr>
      <w:r>
        <w:rPr>
          <w:sz w:val="16"/>
          <w:szCs w:val="16"/>
        </w:rPr>
        <w:t xml:space="preserve">к </w:t>
      </w:r>
      <w:r w:rsidR="00E84CA7">
        <w:rPr>
          <w:sz w:val="16"/>
          <w:szCs w:val="16"/>
        </w:rPr>
        <w:t>Контракту</w:t>
      </w:r>
      <w:r>
        <w:rPr>
          <w:sz w:val="16"/>
          <w:szCs w:val="16"/>
        </w:rPr>
        <w:t xml:space="preserve"> № 563158223 от </w:t>
      </w:r>
      <w:r w:rsidR="00405572">
        <w:rPr>
          <w:sz w:val="16"/>
          <w:szCs w:val="16"/>
        </w:rPr>
        <w:t>____________</w:t>
      </w:r>
      <w:r>
        <w:rPr>
          <w:sz w:val="16"/>
          <w:szCs w:val="16"/>
        </w:rPr>
        <w:t>2026 г</w:t>
      </w:r>
      <w:r>
        <w:rPr>
          <w:b/>
          <w:sz w:val="16"/>
          <w:szCs w:val="16"/>
        </w:rPr>
        <w:t>.</w:t>
      </w:r>
    </w:p>
    <w:p w14:paraId="594960D7" w14:textId="77777777" w:rsidR="00453FF1" w:rsidRDefault="00453FF1">
      <w:pPr>
        <w:numPr>
          <w:ilvl w:val="0"/>
          <w:numId w:val="1"/>
        </w:numPr>
        <w:ind w:left="432" w:hanging="432"/>
        <w:jc w:val="right"/>
        <w:rPr>
          <w:b/>
          <w:bCs/>
          <w:sz w:val="16"/>
          <w:szCs w:val="16"/>
        </w:rPr>
      </w:pPr>
    </w:p>
    <w:p w14:paraId="6F14F730" w14:textId="77777777" w:rsidR="00453FF1" w:rsidRDefault="00453FF1">
      <w:pPr>
        <w:numPr>
          <w:ilvl w:val="0"/>
          <w:numId w:val="1"/>
        </w:numPr>
        <w:spacing w:after="60"/>
        <w:ind w:left="432" w:hanging="432"/>
        <w:jc w:val="center"/>
        <w:rPr>
          <w:b/>
          <w:bCs/>
          <w:sz w:val="16"/>
          <w:szCs w:val="16"/>
        </w:rPr>
      </w:pPr>
    </w:p>
    <w:p w14:paraId="125BD989" w14:textId="77777777" w:rsidR="00453FF1" w:rsidRPr="00405572" w:rsidRDefault="00F232C7">
      <w:pPr>
        <w:numPr>
          <w:ilvl w:val="0"/>
          <w:numId w:val="1"/>
        </w:numPr>
        <w:ind w:left="432" w:hanging="432"/>
        <w:jc w:val="center"/>
        <w:rPr>
          <w:sz w:val="16"/>
          <w:szCs w:val="16"/>
        </w:rPr>
      </w:pPr>
      <w:r>
        <w:rPr>
          <w:b/>
          <w:bCs/>
          <w:sz w:val="16"/>
          <w:szCs w:val="16"/>
          <w:lang w:val="en-US"/>
        </w:rPr>
        <w:t>C</w:t>
      </w:r>
      <w:r>
        <w:rPr>
          <w:b/>
          <w:bCs/>
          <w:sz w:val="16"/>
          <w:szCs w:val="16"/>
        </w:rPr>
        <w:t>ПЕЦИФИКАЦИЯ НА БД</w:t>
      </w:r>
    </w:p>
    <w:p w14:paraId="68B5223A" w14:textId="77777777" w:rsidR="00453FF1" w:rsidRPr="00405572" w:rsidRDefault="00453FF1">
      <w:pPr>
        <w:numPr>
          <w:ilvl w:val="0"/>
          <w:numId w:val="1"/>
        </w:numPr>
        <w:ind w:left="432" w:hanging="432"/>
        <w:rPr>
          <w:sz w:val="16"/>
          <w:szCs w:val="16"/>
        </w:rPr>
      </w:pPr>
    </w:p>
    <w:tbl>
      <w:tblPr>
        <w:tblpPr w:leftFromText="180" w:rightFromText="180" w:vertAnchor="text" w:horzAnchor="margin" w:tblpY="89"/>
        <w:tblOverlap w:val="never"/>
        <w:tblW w:w="10694" w:type="dxa"/>
        <w:tblLook w:val="0000" w:firstRow="0" w:lastRow="0" w:firstColumn="0" w:lastColumn="0" w:noHBand="0" w:noVBand="0"/>
      </w:tblPr>
      <w:tblGrid>
        <w:gridCol w:w="587"/>
        <w:gridCol w:w="3404"/>
        <w:gridCol w:w="1274"/>
        <w:gridCol w:w="1542"/>
        <w:gridCol w:w="952"/>
        <w:gridCol w:w="1414"/>
        <w:gridCol w:w="1521"/>
      </w:tblGrid>
      <w:tr w:rsidR="00453FF1" w14:paraId="2B9D9387" w14:textId="77777777">
        <w:trPr>
          <w:cantSplit/>
          <w:trHeight w:val="610"/>
        </w:trPr>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EEF386" w14:textId="77777777" w:rsidR="00453FF1" w:rsidRDefault="00F232C7">
            <w:pPr>
              <w:spacing w:line="228" w:lineRule="auto"/>
              <w:jc w:val="center"/>
              <w:rPr>
                <w:sz w:val="16"/>
                <w:szCs w:val="16"/>
              </w:rPr>
            </w:pPr>
            <w:r>
              <w:rPr>
                <w:sz w:val="16"/>
                <w:szCs w:val="16"/>
              </w:rPr>
              <w:t>№</w:t>
            </w:r>
          </w:p>
        </w:tc>
        <w:tc>
          <w:tcPr>
            <w:tcW w:w="1590" w:type="pct"/>
            <w:tcBorders>
              <w:top w:val="single" w:sz="4" w:space="0" w:color="000000"/>
              <w:left w:val="single" w:sz="4" w:space="0" w:color="000000"/>
              <w:bottom w:val="single" w:sz="4" w:space="0" w:color="000000"/>
              <w:right w:val="single" w:sz="4" w:space="0" w:color="000000"/>
            </w:tcBorders>
            <w:vAlign w:val="center"/>
          </w:tcPr>
          <w:p w14:paraId="75011718" w14:textId="77777777" w:rsidR="00453FF1" w:rsidRDefault="00F232C7">
            <w:pPr>
              <w:spacing w:line="228" w:lineRule="auto"/>
              <w:jc w:val="center"/>
              <w:rPr>
                <w:sz w:val="16"/>
                <w:szCs w:val="16"/>
              </w:rPr>
            </w:pPr>
            <w:r>
              <w:rPr>
                <w:sz w:val="16"/>
                <w:szCs w:val="16"/>
              </w:rPr>
              <w:t xml:space="preserve">Наименование </w:t>
            </w:r>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DFF57F" w14:textId="77777777" w:rsidR="00453FF1" w:rsidRDefault="00F232C7">
            <w:pPr>
              <w:spacing w:line="228" w:lineRule="auto"/>
              <w:jc w:val="center"/>
              <w:rPr>
                <w:sz w:val="16"/>
                <w:szCs w:val="16"/>
              </w:rPr>
            </w:pPr>
            <w:r>
              <w:rPr>
                <w:sz w:val="16"/>
                <w:szCs w:val="16"/>
              </w:rPr>
              <w:t>Месяц начала использования</w:t>
            </w:r>
          </w:p>
        </w:tc>
        <w:tc>
          <w:tcPr>
            <w:tcW w:w="720" w:type="pct"/>
            <w:tcBorders>
              <w:top w:val="single" w:sz="4" w:space="0" w:color="000000"/>
              <w:left w:val="single" w:sz="4" w:space="0" w:color="000000"/>
              <w:bottom w:val="single" w:sz="4" w:space="0" w:color="000000"/>
              <w:right w:val="single" w:sz="4" w:space="0" w:color="000000"/>
            </w:tcBorders>
            <w:vAlign w:val="center"/>
          </w:tcPr>
          <w:p w14:paraId="3BD9D3B1" w14:textId="77777777" w:rsidR="00453FF1" w:rsidRDefault="00F232C7">
            <w:pPr>
              <w:spacing w:line="228" w:lineRule="auto"/>
              <w:jc w:val="center"/>
              <w:rPr>
                <w:sz w:val="16"/>
                <w:szCs w:val="16"/>
              </w:rPr>
            </w:pPr>
            <w:r>
              <w:rPr>
                <w:sz w:val="16"/>
                <w:szCs w:val="16"/>
              </w:rPr>
              <w:t>Срок использования</w:t>
            </w:r>
          </w:p>
        </w:tc>
        <w:tc>
          <w:tcPr>
            <w:tcW w:w="4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E9AFCE0" w14:textId="77777777" w:rsidR="00453FF1" w:rsidRDefault="00F232C7">
            <w:pPr>
              <w:spacing w:line="228" w:lineRule="auto"/>
              <w:jc w:val="center"/>
              <w:rPr>
                <w:sz w:val="16"/>
                <w:szCs w:val="16"/>
              </w:rPr>
            </w:pPr>
            <w:r>
              <w:rPr>
                <w:sz w:val="16"/>
                <w:szCs w:val="16"/>
              </w:rPr>
              <w:t>Кол-во</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E3F379" w14:textId="77777777" w:rsidR="00453FF1" w:rsidRDefault="00F232C7">
            <w:pPr>
              <w:spacing w:line="228" w:lineRule="auto"/>
              <w:jc w:val="center"/>
              <w:rPr>
                <w:sz w:val="16"/>
                <w:szCs w:val="16"/>
              </w:rPr>
            </w:pPr>
            <w:r>
              <w:rPr>
                <w:sz w:val="16"/>
                <w:szCs w:val="16"/>
              </w:rPr>
              <w:t>Цена в рублях</w:t>
            </w:r>
          </w:p>
        </w:tc>
        <w:tc>
          <w:tcPr>
            <w:tcW w:w="710" w:type="pct"/>
            <w:tcBorders>
              <w:top w:val="single" w:sz="4" w:space="0" w:color="000000"/>
              <w:left w:val="single" w:sz="4" w:space="0" w:color="000000"/>
              <w:bottom w:val="single" w:sz="4" w:space="0" w:color="000000"/>
              <w:right w:val="single" w:sz="4" w:space="0" w:color="000000"/>
            </w:tcBorders>
          </w:tcPr>
          <w:p w14:paraId="6600111E" w14:textId="77777777" w:rsidR="00453FF1" w:rsidRDefault="00F232C7">
            <w:pPr>
              <w:spacing w:line="228" w:lineRule="auto"/>
              <w:jc w:val="center"/>
              <w:rPr>
                <w:sz w:val="16"/>
                <w:szCs w:val="16"/>
              </w:rPr>
            </w:pPr>
            <w:r>
              <w:rPr>
                <w:sz w:val="16"/>
                <w:szCs w:val="16"/>
              </w:rPr>
              <w:t>НДС по ставке, установленной законодательством</w:t>
            </w:r>
          </w:p>
        </w:tc>
      </w:tr>
      <w:tr w:rsidR="00453FF1" w14:paraId="296D8317" w14:textId="77777777">
        <w:trPr>
          <w:cantSplit/>
          <w:trHeight w:val="329"/>
        </w:trPr>
        <w:tc>
          <w:tcPr>
            <w:tcW w:w="27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7315D89" w14:textId="77777777" w:rsidR="00453FF1" w:rsidRDefault="00F232C7">
            <w:pPr>
              <w:spacing w:line="228" w:lineRule="auto"/>
              <w:jc w:val="center"/>
              <w:rPr>
                <w:sz w:val="16"/>
                <w:szCs w:val="16"/>
              </w:rPr>
            </w:pPr>
            <w:r>
              <w:t>1</w:t>
            </w:r>
          </w:p>
        </w:tc>
        <w:tc>
          <w:tcPr>
            <w:tcW w:w="1590" w:type="pct"/>
            <w:tcBorders>
              <w:top w:val="single" w:sz="4" w:space="0" w:color="000000"/>
              <w:left w:val="single" w:sz="4" w:space="0" w:color="000000"/>
              <w:bottom w:val="single" w:sz="4" w:space="0" w:color="000000"/>
              <w:right w:val="single" w:sz="4" w:space="0" w:color="000000"/>
            </w:tcBorders>
            <w:vAlign w:val="center"/>
          </w:tcPr>
          <w:p w14:paraId="1FEDE362" w14:textId="77777777" w:rsidR="00453FF1" w:rsidRDefault="00F232C7" w:rsidP="00405572">
            <w:pPr>
              <w:spacing w:line="228" w:lineRule="auto"/>
            </w:pPr>
            <w:r>
              <w:t xml:space="preserve">База данных "Справочник специалиста по охране труда". </w:t>
            </w:r>
            <w:r w:rsidR="00405572">
              <w:t>Электронная версия журнала</w:t>
            </w:r>
            <w:r>
              <w:t xml:space="preserve"> </w:t>
            </w:r>
          </w:p>
          <w:p w14:paraId="166EA7C8" w14:textId="77777777" w:rsidR="001203B9" w:rsidRDefault="001203B9" w:rsidP="00405572">
            <w:pPr>
              <w:spacing w:line="228" w:lineRule="auto"/>
            </w:pPr>
          </w:p>
          <w:p w14:paraId="1BDE3327" w14:textId="246140A3" w:rsidR="001203B9" w:rsidRDefault="001203B9" w:rsidP="00405572">
            <w:pPr>
              <w:spacing w:line="228" w:lineRule="auto"/>
              <w:rPr>
                <w:sz w:val="16"/>
                <w:szCs w:val="16"/>
              </w:rPr>
            </w:pPr>
            <w:r>
              <w:t xml:space="preserve">ОКПД2  </w:t>
            </w:r>
            <w:r w:rsidRPr="001203B9">
              <w:t>58.29.50.000</w:t>
            </w:r>
            <w:bookmarkStart w:id="5" w:name="_GoBack"/>
            <w:bookmarkEnd w:id="5"/>
          </w:p>
        </w:tc>
        <w:tc>
          <w:tcPr>
            <w:tcW w:w="59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5D259A" w14:textId="77777777" w:rsidR="00453FF1" w:rsidRDefault="00F232C7">
            <w:pPr>
              <w:spacing w:line="228" w:lineRule="auto"/>
              <w:jc w:val="center"/>
              <w:rPr>
                <w:sz w:val="16"/>
                <w:szCs w:val="16"/>
              </w:rPr>
            </w:pPr>
            <w:r>
              <w:t>Август 2026</w:t>
            </w:r>
          </w:p>
        </w:tc>
        <w:tc>
          <w:tcPr>
            <w:tcW w:w="720" w:type="pct"/>
            <w:tcBorders>
              <w:top w:val="single" w:sz="4" w:space="0" w:color="000000"/>
              <w:left w:val="single" w:sz="4" w:space="0" w:color="000000"/>
              <w:bottom w:val="single" w:sz="4" w:space="0" w:color="000000"/>
              <w:right w:val="single" w:sz="4" w:space="0" w:color="000000"/>
            </w:tcBorders>
            <w:vAlign w:val="center"/>
          </w:tcPr>
          <w:p w14:paraId="4E046E10" w14:textId="07247DBA" w:rsidR="00907BD5" w:rsidRDefault="00F232C7" w:rsidP="00907BD5">
            <w:pPr>
              <w:spacing w:line="228" w:lineRule="auto"/>
              <w:jc w:val="center"/>
            </w:pPr>
            <w:r>
              <w:t xml:space="preserve">Год с </w:t>
            </w:r>
            <w:r w:rsidR="00907BD5">
              <w:t>даты заключения</w:t>
            </w:r>
          </w:p>
          <w:p w14:paraId="2E7854E5" w14:textId="6076F0E5" w:rsidR="00453FF1" w:rsidRDefault="00F232C7" w:rsidP="00907BD5">
            <w:pPr>
              <w:spacing w:line="228" w:lineRule="auto"/>
              <w:jc w:val="center"/>
              <w:rPr>
                <w:sz w:val="16"/>
                <w:szCs w:val="16"/>
              </w:rPr>
            </w:pPr>
            <w:r>
              <w:t>по 31.07.2027</w:t>
            </w:r>
          </w:p>
        </w:tc>
        <w:tc>
          <w:tcPr>
            <w:tcW w:w="4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5DA7C3" w14:textId="77777777" w:rsidR="00453FF1" w:rsidRDefault="00F232C7">
            <w:pPr>
              <w:spacing w:line="228" w:lineRule="auto"/>
              <w:jc w:val="center"/>
              <w:rPr>
                <w:sz w:val="16"/>
                <w:szCs w:val="16"/>
              </w:rPr>
            </w:pPr>
            <w:r>
              <w:t>1</w:t>
            </w:r>
          </w:p>
        </w:tc>
        <w:tc>
          <w:tcPr>
            <w:tcW w:w="6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F9C41F" w14:textId="77777777" w:rsidR="00453FF1" w:rsidRDefault="00F232C7">
            <w:pPr>
              <w:spacing w:line="228" w:lineRule="auto"/>
              <w:jc w:val="center"/>
              <w:rPr>
                <w:sz w:val="16"/>
                <w:szCs w:val="16"/>
              </w:rPr>
            </w:pPr>
            <w:r>
              <w:t>18 084,00</w:t>
            </w:r>
          </w:p>
        </w:tc>
        <w:tc>
          <w:tcPr>
            <w:tcW w:w="710" w:type="pct"/>
            <w:tcBorders>
              <w:top w:val="single" w:sz="4" w:space="0" w:color="000000"/>
              <w:left w:val="single" w:sz="4" w:space="0" w:color="000000"/>
              <w:bottom w:val="single" w:sz="4" w:space="0" w:color="000000"/>
              <w:right w:val="single" w:sz="4" w:space="0" w:color="000000"/>
            </w:tcBorders>
          </w:tcPr>
          <w:p w14:paraId="20E5C2C3" w14:textId="15EA00D4" w:rsidR="00453FF1" w:rsidRDefault="00453FF1">
            <w:pPr>
              <w:spacing w:line="228" w:lineRule="auto"/>
              <w:jc w:val="center"/>
              <w:rPr>
                <w:sz w:val="16"/>
                <w:szCs w:val="16"/>
              </w:rPr>
            </w:pPr>
          </w:p>
        </w:tc>
      </w:tr>
    </w:tbl>
    <w:p w14:paraId="694AD16F" w14:textId="1AFF32BB" w:rsidR="00453FF1" w:rsidRDefault="00453FF1">
      <w:pPr>
        <w:numPr>
          <w:ilvl w:val="0"/>
          <w:numId w:val="1"/>
        </w:numPr>
        <w:ind w:left="432" w:hanging="432"/>
        <w:rPr>
          <w:sz w:val="16"/>
          <w:szCs w:val="16"/>
        </w:rPr>
      </w:pPr>
    </w:p>
    <w:tbl>
      <w:tblPr>
        <w:tblW w:w="10768" w:type="dxa"/>
        <w:tblLook w:val="01E0" w:firstRow="1" w:lastRow="1" w:firstColumn="1" w:lastColumn="1" w:noHBand="0" w:noVBand="0"/>
      </w:tblPr>
      <w:tblGrid>
        <w:gridCol w:w="7710"/>
        <w:gridCol w:w="3058"/>
      </w:tblGrid>
      <w:tr w:rsidR="00453FF1" w14:paraId="72B27B85" w14:textId="77777777" w:rsidTr="00F232C7">
        <w:tc>
          <w:tcPr>
            <w:tcW w:w="3580" w:type="pct"/>
            <w:tcBorders>
              <w:top w:val="single" w:sz="4" w:space="0" w:color="000000"/>
              <w:left w:val="single" w:sz="4" w:space="0" w:color="000000"/>
              <w:bottom w:val="single" w:sz="4" w:space="0" w:color="000000"/>
              <w:right w:val="single" w:sz="4" w:space="0" w:color="000000"/>
            </w:tcBorders>
          </w:tcPr>
          <w:p w14:paraId="7651857C" w14:textId="77777777" w:rsidR="00453FF1" w:rsidRDefault="00F232C7">
            <w:pPr>
              <w:spacing w:before="60" w:after="60"/>
              <w:ind w:right="72"/>
              <w:jc w:val="right"/>
              <w:rPr>
                <w:b/>
                <w:bCs/>
                <w:sz w:val="16"/>
                <w:szCs w:val="16"/>
                <w:lang w:val="en-US"/>
              </w:rPr>
            </w:pPr>
            <w:r>
              <w:rPr>
                <w:b/>
                <w:sz w:val="16"/>
                <w:szCs w:val="16"/>
              </w:rPr>
              <w:t>ИТОГО:</w:t>
            </w:r>
          </w:p>
        </w:tc>
        <w:tc>
          <w:tcPr>
            <w:tcW w:w="1420" w:type="pct"/>
            <w:tcBorders>
              <w:top w:val="single" w:sz="4" w:space="0" w:color="000000"/>
              <w:left w:val="single" w:sz="4" w:space="0" w:color="000000"/>
              <w:bottom w:val="single" w:sz="4" w:space="0" w:color="000000"/>
              <w:right w:val="single" w:sz="4" w:space="0" w:color="000000"/>
            </w:tcBorders>
          </w:tcPr>
          <w:p w14:paraId="307AD10C" w14:textId="77777777" w:rsidR="00453FF1" w:rsidRPr="00F232C7" w:rsidRDefault="00F232C7">
            <w:pPr>
              <w:spacing w:before="60" w:after="60"/>
              <w:ind w:right="72"/>
              <w:jc w:val="right"/>
              <w:rPr>
                <w:b/>
                <w:bCs/>
                <w:sz w:val="16"/>
                <w:szCs w:val="16"/>
              </w:rPr>
            </w:pPr>
            <w:r>
              <w:rPr>
                <w:sz w:val="16"/>
                <w:szCs w:val="16"/>
              </w:rPr>
              <w:t>18084 (Восемнадцать тысяч восемьдесят четыре) рублей 00 копеек</w:t>
            </w:r>
          </w:p>
        </w:tc>
      </w:tr>
    </w:tbl>
    <w:p w14:paraId="44398611" w14:textId="77777777" w:rsidR="00453FF1" w:rsidRDefault="00453FF1">
      <w:pPr>
        <w:numPr>
          <w:ilvl w:val="0"/>
          <w:numId w:val="1"/>
        </w:numPr>
        <w:ind w:left="432" w:hanging="432"/>
        <w:rPr>
          <w:sz w:val="16"/>
          <w:szCs w:val="16"/>
        </w:rPr>
      </w:pPr>
    </w:p>
    <w:p w14:paraId="6DD9119D" w14:textId="77777777" w:rsidR="00453FF1" w:rsidRDefault="00453FF1">
      <w:pPr>
        <w:sectPr w:rsidR="00453FF1">
          <w:headerReference w:type="even" r:id="rId10"/>
          <w:headerReference w:type="default" r:id="rId11"/>
          <w:footerReference w:type="default" r:id="rId12"/>
          <w:headerReference w:type="first" r:id="rId13"/>
          <w:pgSz w:w="11906" w:h="16838"/>
          <w:pgMar w:top="284" w:right="567" w:bottom="567" w:left="851" w:header="709" w:footer="0" w:gutter="0"/>
          <w:cols w:space="720"/>
        </w:sectPr>
      </w:pPr>
    </w:p>
    <w:tbl>
      <w:tblPr>
        <w:tblW w:w="10391" w:type="dxa"/>
        <w:jc w:val="center"/>
        <w:tblLayout w:type="fixed"/>
        <w:tblLook w:val="04A0" w:firstRow="1" w:lastRow="0" w:firstColumn="1" w:lastColumn="0" w:noHBand="0" w:noVBand="1"/>
      </w:tblPr>
      <w:tblGrid>
        <w:gridCol w:w="4983"/>
        <w:gridCol w:w="426"/>
        <w:gridCol w:w="4982"/>
      </w:tblGrid>
      <w:tr w:rsidR="00405572" w:rsidRPr="001659D7" w14:paraId="4D57B3ED" w14:textId="77777777" w:rsidTr="00F04069">
        <w:trPr>
          <w:trHeight w:val="255"/>
          <w:jc w:val="center"/>
        </w:trPr>
        <w:tc>
          <w:tcPr>
            <w:tcW w:w="4983" w:type="dxa"/>
          </w:tcPr>
          <w:p w14:paraId="01752667" w14:textId="052BE800" w:rsidR="00405572" w:rsidRPr="001659D7" w:rsidRDefault="00405572" w:rsidP="00F04069">
            <w:pPr>
              <w:rPr>
                <w:rFonts w:eastAsia="Calibri"/>
                <w:b/>
                <w:bCs/>
                <w:sz w:val="22"/>
                <w:szCs w:val="22"/>
              </w:rPr>
            </w:pPr>
            <w:r w:rsidRPr="001659D7">
              <w:rPr>
                <w:rFonts w:eastAsia="Calibri"/>
                <w:b/>
                <w:bCs/>
                <w:sz w:val="22"/>
                <w:szCs w:val="22"/>
              </w:rPr>
              <w:t xml:space="preserve">                       ОТ </w:t>
            </w:r>
            <w:r w:rsidRPr="00405572">
              <w:rPr>
                <w:rFonts w:eastAsia="Calibri"/>
                <w:b/>
                <w:bCs/>
                <w:sz w:val="22"/>
                <w:szCs w:val="22"/>
              </w:rPr>
              <w:t>СУБЛИЦЕНЗИАТА</w:t>
            </w:r>
          </w:p>
          <w:p w14:paraId="064EF804" w14:textId="77777777" w:rsidR="00405572" w:rsidRPr="001659D7" w:rsidRDefault="00405572" w:rsidP="00F04069">
            <w:pPr>
              <w:jc w:val="center"/>
              <w:rPr>
                <w:rFonts w:eastAsia="Calibri"/>
                <w:b/>
                <w:bCs/>
                <w:sz w:val="22"/>
                <w:szCs w:val="22"/>
              </w:rPr>
            </w:pPr>
            <w:r w:rsidRPr="001659D7">
              <w:rPr>
                <w:rFonts w:eastAsia="Calibri"/>
                <w:b/>
                <w:bCs/>
                <w:sz w:val="22"/>
                <w:szCs w:val="22"/>
                <w:u w:val="single"/>
              </w:rPr>
              <w:t>Директор филиала</w:t>
            </w:r>
            <w:r w:rsidRPr="001659D7">
              <w:rPr>
                <w:sz w:val="22"/>
                <w:szCs w:val="22"/>
                <w:u w:val="single"/>
              </w:rPr>
              <w:t xml:space="preserve"> </w:t>
            </w:r>
            <w:r w:rsidRPr="001659D7">
              <w:rPr>
                <w:rFonts w:eastAsia="Calibri"/>
                <w:b/>
                <w:bCs/>
                <w:sz w:val="22"/>
                <w:szCs w:val="22"/>
                <w:u w:val="single"/>
              </w:rPr>
              <w:t xml:space="preserve">ЦМШ-АИИ «Приморский» </w:t>
            </w:r>
          </w:p>
          <w:p w14:paraId="1E8D6695" w14:textId="77777777" w:rsidR="00405572" w:rsidRPr="001659D7" w:rsidRDefault="00405572" w:rsidP="00F04069">
            <w:pPr>
              <w:jc w:val="center"/>
              <w:rPr>
                <w:rFonts w:eastAsia="Calibri"/>
                <w:b/>
                <w:bCs/>
                <w:sz w:val="22"/>
                <w:szCs w:val="22"/>
              </w:rPr>
            </w:pPr>
            <w:r w:rsidRPr="001659D7">
              <w:rPr>
                <w:rFonts w:eastAsia="Calibri"/>
                <w:bCs/>
                <w:i/>
                <w:sz w:val="22"/>
                <w:szCs w:val="22"/>
                <w:vertAlign w:val="superscript"/>
              </w:rPr>
              <w:t>должность</w:t>
            </w:r>
          </w:p>
        </w:tc>
        <w:tc>
          <w:tcPr>
            <w:tcW w:w="426" w:type="dxa"/>
          </w:tcPr>
          <w:p w14:paraId="31A518C9" w14:textId="77777777" w:rsidR="00405572" w:rsidRPr="001659D7" w:rsidRDefault="00405572" w:rsidP="00F04069">
            <w:pPr>
              <w:jc w:val="center"/>
              <w:rPr>
                <w:rFonts w:eastAsia="Calibri"/>
                <w:b/>
                <w:bCs/>
                <w:sz w:val="22"/>
                <w:szCs w:val="22"/>
              </w:rPr>
            </w:pPr>
          </w:p>
        </w:tc>
        <w:tc>
          <w:tcPr>
            <w:tcW w:w="4982" w:type="dxa"/>
          </w:tcPr>
          <w:p w14:paraId="25B4A97B" w14:textId="138950B6" w:rsidR="00405572" w:rsidRPr="001659D7" w:rsidRDefault="00405572" w:rsidP="00F04069">
            <w:pPr>
              <w:jc w:val="center"/>
              <w:rPr>
                <w:rFonts w:eastAsia="Calibri"/>
                <w:b/>
                <w:bCs/>
                <w:sz w:val="22"/>
                <w:szCs w:val="22"/>
              </w:rPr>
            </w:pPr>
            <w:r w:rsidRPr="001659D7">
              <w:rPr>
                <w:rFonts w:eastAsia="Calibri"/>
                <w:b/>
                <w:bCs/>
                <w:sz w:val="22"/>
                <w:szCs w:val="22"/>
              </w:rPr>
              <w:t xml:space="preserve">ОТ </w:t>
            </w:r>
            <w:r w:rsidRPr="00405572">
              <w:rPr>
                <w:rFonts w:eastAsia="Calibri"/>
                <w:b/>
                <w:bCs/>
                <w:sz w:val="22"/>
                <w:szCs w:val="22"/>
              </w:rPr>
              <w:t>ЛИЦЕНЗИАТА</w:t>
            </w:r>
          </w:p>
          <w:p w14:paraId="1ED69656" w14:textId="77777777" w:rsidR="00405572" w:rsidRPr="001659D7" w:rsidRDefault="00405572" w:rsidP="00F04069">
            <w:pPr>
              <w:jc w:val="center"/>
              <w:rPr>
                <w:rFonts w:eastAsia="Calibri"/>
                <w:b/>
                <w:i/>
                <w:iCs/>
                <w:sz w:val="22"/>
                <w:szCs w:val="22"/>
                <w:u w:val="single"/>
              </w:rPr>
            </w:pPr>
            <w:r w:rsidRPr="001659D7">
              <w:rPr>
                <w:rFonts w:eastAsia="Calibri"/>
                <w:b/>
                <w:bCs/>
                <w:sz w:val="22"/>
                <w:szCs w:val="22"/>
                <w:u w:val="single"/>
              </w:rPr>
              <w:t>_________________________</w:t>
            </w:r>
            <w:r w:rsidRPr="001659D7">
              <w:rPr>
                <w:rFonts w:eastAsia="Calibri"/>
                <w:b/>
                <w:i/>
                <w:iCs/>
                <w:sz w:val="22"/>
                <w:szCs w:val="22"/>
                <w:u w:val="single"/>
              </w:rPr>
              <w:t xml:space="preserve">                                      </w:t>
            </w:r>
          </w:p>
          <w:p w14:paraId="29521761" w14:textId="77777777" w:rsidR="00405572" w:rsidRPr="001659D7" w:rsidRDefault="00405572" w:rsidP="00F04069">
            <w:pPr>
              <w:jc w:val="center"/>
              <w:rPr>
                <w:rFonts w:eastAsia="Calibri"/>
                <w:b/>
                <w:bCs/>
                <w:sz w:val="22"/>
                <w:szCs w:val="22"/>
              </w:rPr>
            </w:pPr>
            <w:r w:rsidRPr="001659D7">
              <w:rPr>
                <w:rFonts w:eastAsia="Calibri"/>
                <w:i/>
                <w:sz w:val="22"/>
                <w:szCs w:val="22"/>
                <w:vertAlign w:val="superscript"/>
              </w:rPr>
              <w:t>должность</w:t>
            </w:r>
          </w:p>
        </w:tc>
      </w:tr>
      <w:tr w:rsidR="00405572" w:rsidRPr="001659D7" w14:paraId="73F1BF78" w14:textId="77777777" w:rsidTr="00F04069">
        <w:trPr>
          <w:trHeight w:val="255"/>
          <w:jc w:val="center"/>
        </w:trPr>
        <w:tc>
          <w:tcPr>
            <w:tcW w:w="4983" w:type="dxa"/>
          </w:tcPr>
          <w:p w14:paraId="389E5876" w14:textId="77777777" w:rsidR="00405572" w:rsidRPr="001659D7" w:rsidRDefault="00405572" w:rsidP="00F04069">
            <w:pPr>
              <w:rPr>
                <w:rFonts w:eastAsia="Calibri"/>
                <w:b/>
                <w:bCs/>
                <w:sz w:val="22"/>
                <w:szCs w:val="22"/>
              </w:rPr>
            </w:pPr>
            <w:r w:rsidRPr="001659D7">
              <w:rPr>
                <w:rFonts w:eastAsia="Calibri"/>
                <w:bCs/>
                <w:sz w:val="22"/>
                <w:szCs w:val="22"/>
              </w:rPr>
              <w:t>___________________ /Н.В. Мальцева/</w:t>
            </w:r>
          </w:p>
        </w:tc>
        <w:tc>
          <w:tcPr>
            <w:tcW w:w="426" w:type="dxa"/>
          </w:tcPr>
          <w:p w14:paraId="2DB4826E" w14:textId="77777777" w:rsidR="00405572" w:rsidRPr="001659D7" w:rsidRDefault="00405572" w:rsidP="00F04069">
            <w:pPr>
              <w:rPr>
                <w:rFonts w:eastAsia="Calibri"/>
                <w:sz w:val="22"/>
                <w:szCs w:val="22"/>
              </w:rPr>
            </w:pPr>
          </w:p>
        </w:tc>
        <w:tc>
          <w:tcPr>
            <w:tcW w:w="4982" w:type="dxa"/>
          </w:tcPr>
          <w:p w14:paraId="00FC8E75" w14:textId="77777777" w:rsidR="00405572" w:rsidRPr="001659D7" w:rsidRDefault="00405572" w:rsidP="00F04069">
            <w:pPr>
              <w:rPr>
                <w:rFonts w:eastAsia="Calibri"/>
                <w:sz w:val="22"/>
                <w:szCs w:val="22"/>
              </w:rPr>
            </w:pPr>
            <w:r w:rsidRPr="001659D7">
              <w:rPr>
                <w:rFonts w:eastAsia="Calibri"/>
                <w:sz w:val="22"/>
                <w:szCs w:val="22"/>
              </w:rPr>
              <w:t>___________________ /</w:t>
            </w:r>
            <w:r w:rsidRPr="001659D7" w:rsidDel="008665D7">
              <w:rPr>
                <w:rFonts w:eastAsia="Calibri"/>
                <w:sz w:val="22"/>
                <w:szCs w:val="22"/>
              </w:rPr>
              <w:t xml:space="preserve"> </w:t>
            </w:r>
            <w:r w:rsidRPr="001659D7">
              <w:rPr>
                <w:rFonts w:eastAsia="Calibri"/>
                <w:sz w:val="22"/>
                <w:szCs w:val="22"/>
              </w:rPr>
              <w:t xml:space="preserve">                       /</w:t>
            </w:r>
          </w:p>
        </w:tc>
      </w:tr>
      <w:tr w:rsidR="00405572" w:rsidRPr="001659D7" w14:paraId="388F0A87" w14:textId="77777777" w:rsidTr="00F04069">
        <w:trPr>
          <w:trHeight w:val="255"/>
          <w:jc w:val="center"/>
        </w:trPr>
        <w:tc>
          <w:tcPr>
            <w:tcW w:w="4983" w:type="dxa"/>
          </w:tcPr>
          <w:p w14:paraId="1C4B5BCD" w14:textId="77777777" w:rsidR="00405572" w:rsidRPr="001659D7" w:rsidRDefault="00405572" w:rsidP="00F04069">
            <w:pPr>
              <w:jc w:val="center"/>
              <w:rPr>
                <w:rFonts w:eastAsia="Calibri"/>
                <w:b/>
                <w:bCs/>
                <w:i/>
                <w:sz w:val="22"/>
                <w:szCs w:val="22"/>
                <w:vertAlign w:val="superscript"/>
              </w:rPr>
            </w:pPr>
            <w:r w:rsidRPr="001659D7">
              <w:rPr>
                <w:rFonts w:eastAsia="Calibri"/>
                <w:bCs/>
                <w:i/>
                <w:sz w:val="22"/>
                <w:szCs w:val="22"/>
                <w:vertAlign w:val="superscript"/>
              </w:rPr>
              <w:t>подпись                             расшифровка</w:t>
            </w:r>
          </w:p>
        </w:tc>
        <w:tc>
          <w:tcPr>
            <w:tcW w:w="426" w:type="dxa"/>
          </w:tcPr>
          <w:p w14:paraId="120D9A92" w14:textId="77777777" w:rsidR="00405572" w:rsidRPr="001659D7" w:rsidRDefault="00405572" w:rsidP="00F04069">
            <w:pPr>
              <w:jc w:val="center"/>
              <w:rPr>
                <w:rFonts w:eastAsia="Calibri"/>
                <w:i/>
                <w:sz w:val="22"/>
                <w:szCs w:val="22"/>
                <w:vertAlign w:val="superscript"/>
              </w:rPr>
            </w:pPr>
          </w:p>
        </w:tc>
        <w:tc>
          <w:tcPr>
            <w:tcW w:w="4982" w:type="dxa"/>
          </w:tcPr>
          <w:p w14:paraId="2EEF9760" w14:textId="77777777" w:rsidR="00405572" w:rsidRPr="001659D7" w:rsidRDefault="00405572" w:rsidP="00F04069">
            <w:pPr>
              <w:jc w:val="center"/>
              <w:rPr>
                <w:rFonts w:eastAsia="Calibri"/>
                <w:i/>
                <w:sz w:val="22"/>
                <w:szCs w:val="22"/>
                <w:vertAlign w:val="superscript"/>
              </w:rPr>
            </w:pPr>
            <w:r w:rsidRPr="001659D7">
              <w:rPr>
                <w:rFonts w:eastAsia="Calibri"/>
                <w:i/>
                <w:sz w:val="22"/>
                <w:szCs w:val="22"/>
                <w:vertAlign w:val="superscript"/>
              </w:rPr>
              <w:t>подпись                             расшифровка</w:t>
            </w:r>
          </w:p>
        </w:tc>
      </w:tr>
      <w:tr w:rsidR="00405572" w:rsidRPr="001659D7" w14:paraId="4B7D3B28" w14:textId="77777777" w:rsidTr="00F04069">
        <w:trPr>
          <w:trHeight w:val="255"/>
          <w:jc w:val="center"/>
        </w:trPr>
        <w:tc>
          <w:tcPr>
            <w:tcW w:w="4983" w:type="dxa"/>
          </w:tcPr>
          <w:p w14:paraId="6293AFE9" w14:textId="77777777" w:rsidR="00405572" w:rsidRPr="001659D7" w:rsidRDefault="00405572" w:rsidP="00F04069">
            <w:pPr>
              <w:rPr>
                <w:rFonts w:eastAsia="Calibri"/>
                <w:b/>
                <w:bCs/>
                <w:i/>
                <w:sz w:val="22"/>
                <w:szCs w:val="22"/>
                <w:vertAlign w:val="superscript"/>
              </w:rPr>
            </w:pPr>
            <w:r w:rsidRPr="001659D7">
              <w:rPr>
                <w:rFonts w:eastAsia="Calibri"/>
                <w:bCs/>
                <w:i/>
                <w:sz w:val="22"/>
                <w:szCs w:val="22"/>
                <w:vertAlign w:val="superscript"/>
              </w:rPr>
              <w:t>М.П. (при наличии)</w:t>
            </w:r>
          </w:p>
        </w:tc>
        <w:tc>
          <w:tcPr>
            <w:tcW w:w="426" w:type="dxa"/>
          </w:tcPr>
          <w:p w14:paraId="56D079CD" w14:textId="77777777" w:rsidR="00405572" w:rsidRPr="001659D7" w:rsidRDefault="00405572" w:rsidP="00F04069">
            <w:pPr>
              <w:jc w:val="center"/>
              <w:rPr>
                <w:rFonts w:eastAsia="Calibri"/>
                <w:i/>
                <w:sz w:val="22"/>
                <w:szCs w:val="22"/>
                <w:vertAlign w:val="superscript"/>
              </w:rPr>
            </w:pPr>
          </w:p>
        </w:tc>
        <w:tc>
          <w:tcPr>
            <w:tcW w:w="4982" w:type="dxa"/>
          </w:tcPr>
          <w:p w14:paraId="16DD867E" w14:textId="77777777" w:rsidR="00405572" w:rsidRPr="001659D7" w:rsidRDefault="00405572" w:rsidP="00F04069">
            <w:pPr>
              <w:rPr>
                <w:rFonts w:eastAsia="Calibri"/>
                <w:i/>
                <w:sz w:val="22"/>
                <w:szCs w:val="22"/>
                <w:vertAlign w:val="superscript"/>
                <w:lang w:val="en-US"/>
              </w:rPr>
            </w:pPr>
            <w:r w:rsidRPr="001659D7">
              <w:rPr>
                <w:rFonts w:eastAsia="Calibri"/>
                <w:i/>
                <w:sz w:val="22"/>
                <w:szCs w:val="22"/>
                <w:vertAlign w:val="superscript"/>
              </w:rPr>
              <w:t>М.П. (при наличии)</w:t>
            </w:r>
          </w:p>
        </w:tc>
      </w:tr>
    </w:tbl>
    <w:p w14:paraId="1E534DE4" w14:textId="77777777" w:rsidR="00405572" w:rsidRDefault="00405572" w:rsidP="00405572">
      <w:pPr>
        <w:jc w:val="both"/>
        <w:rPr>
          <w:b/>
          <w:sz w:val="22"/>
          <w:szCs w:val="22"/>
        </w:rPr>
      </w:pPr>
    </w:p>
    <w:p w14:paraId="7CDFEDEE" w14:textId="77777777" w:rsidR="00405572" w:rsidRDefault="00405572" w:rsidP="00405572">
      <w:pPr>
        <w:jc w:val="both"/>
        <w:rPr>
          <w:b/>
          <w:sz w:val="22"/>
          <w:szCs w:val="22"/>
        </w:rPr>
      </w:pPr>
    </w:p>
    <w:p w14:paraId="35B7B5F4" w14:textId="77777777" w:rsidR="00405572" w:rsidRDefault="00405572" w:rsidP="00405572">
      <w:pPr>
        <w:jc w:val="both"/>
        <w:rPr>
          <w:b/>
          <w:sz w:val="22"/>
          <w:szCs w:val="22"/>
        </w:rPr>
      </w:pPr>
    </w:p>
    <w:p w14:paraId="63CC1A18" w14:textId="77777777" w:rsidR="00405572" w:rsidRPr="001659D7" w:rsidRDefault="00405572" w:rsidP="00405572">
      <w:pPr>
        <w:jc w:val="both"/>
        <w:rPr>
          <w:b/>
          <w:sz w:val="22"/>
          <w:szCs w:val="22"/>
        </w:rPr>
      </w:pPr>
      <w:r w:rsidRPr="001659D7">
        <w:rPr>
          <w:b/>
          <w:sz w:val="22"/>
          <w:szCs w:val="22"/>
        </w:rPr>
        <w:t>Ректор ЦМШ-АИИ</w:t>
      </w:r>
    </w:p>
    <w:p w14:paraId="2811FD5C" w14:textId="77777777" w:rsidR="00405572" w:rsidRPr="001659D7" w:rsidRDefault="00405572" w:rsidP="00405572">
      <w:pPr>
        <w:jc w:val="both"/>
        <w:rPr>
          <w:sz w:val="22"/>
          <w:szCs w:val="22"/>
        </w:rPr>
      </w:pPr>
      <w:r w:rsidRPr="001659D7">
        <w:rPr>
          <w:sz w:val="22"/>
          <w:szCs w:val="22"/>
        </w:rPr>
        <w:t>________________ Пясецкий В.В.</w:t>
      </w:r>
    </w:p>
    <w:tbl>
      <w:tblPr>
        <w:tblW w:w="10298" w:type="dxa"/>
        <w:jc w:val="center"/>
        <w:tblLayout w:type="fixed"/>
        <w:tblLook w:val="04A0" w:firstRow="1" w:lastRow="0" w:firstColumn="1" w:lastColumn="0" w:noHBand="0" w:noVBand="1"/>
      </w:tblPr>
      <w:tblGrid>
        <w:gridCol w:w="10298"/>
      </w:tblGrid>
      <w:tr w:rsidR="00405572" w:rsidRPr="001659D7" w14:paraId="685A7DF5" w14:textId="77777777" w:rsidTr="00F04069">
        <w:trPr>
          <w:trHeight w:val="255"/>
          <w:jc w:val="center"/>
        </w:trPr>
        <w:tc>
          <w:tcPr>
            <w:tcW w:w="4863" w:type="dxa"/>
          </w:tcPr>
          <w:p w14:paraId="553188D0" w14:textId="77777777" w:rsidR="00405572" w:rsidRPr="001659D7" w:rsidRDefault="00405572" w:rsidP="00F04069">
            <w:pPr>
              <w:rPr>
                <w:rFonts w:eastAsia="Calibri"/>
                <w:b/>
                <w:bCs/>
                <w:i/>
                <w:sz w:val="22"/>
                <w:szCs w:val="22"/>
                <w:vertAlign w:val="superscript"/>
              </w:rPr>
            </w:pPr>
            <w:r w:rsidRPr="001659D7">
              <w:rPr>
                <w:rFonts w:eastAsia="Calibri"/>
                <w:bCs/>
                <w:i/>
                <w:sz w:val="22"/>
                <w:szCs w:val="22"/>
                <w:vertAlign w:val="superscript"/>
              </w:rPr>
              <w:t>подпись                             расшифровка</w:t>
            </w:r>
          </w:p>
        </w:tc>
      </w:tr>
      <w:tr w:rsidR="00405572" w:rsidRPr="001659D7" w14:paraId="5D3BE794" w14:textId="77777777" w:rsidTr="00F04069">
        <w:trPr>
          <w:trHeight w:val="255"/>
          <w:jc w:val="center"/>
        </w:trPr>
        <w:tc>
          <w:tcPr>
            <w:tcW w:w="4863" w:type="dxa"/>
          </w:tcPr>
          <w:p w14:paraId="729F1D82" w14:textId="77777777" w:rsidR="00405572" w:rsidRPr="001659D7" w:rsidRDefault="00405572" w:rsidP="00F04069">
            <w:pPr>
              <w:rPr>
                <w:rFonts w:eastAsia="Calibri"/>
                <w:b/>
                <w:bCs/>
                <w:i/>
                <w:sz w:val="22"/>
                <w:szCs w:val="22"/>
                <w:vertAlign w:val="superscript"/>
              </w:rPr>
            </w:pPr>
            <w:r w:rsidRPr="001659D7">
              <w:rPr>
                <w:rFonts w:eastAsia="Calibri"/>
                <w:bCs/>
                <w:i/>
                <w:sz w:val="22"/>
                <w:szCs w:val="22"/>
                <w:vertAlign w:val="superscript"/>
              </w:rPr>
              <w:t>М.П. (при наличии)</w:t>
            </w:r>
          </w:p>
        </w:tc>
      </w:tr>
    </w:tbl>
    <w:p w14:paraId="5E301392" w14:textId="77777777" w:rsidR="00405572" w:rsidRPr="001659D7" w:rsidRDefault="00405572" w:rsidP="00405572">
      <w:pPr>
        <w:spacing w:after="160" w:line="259" w:lineRule="auto"/>
        <w:rPr>
          <w:rFonts w:eastAsia="Calibri"/>
          <w:sz w:val="22"/>
          <w:szCs w:val="22"/>
          <w:lang w:eastAsia="en-US"/>
        </w:rPr>
        <w:sectPr w:rsidR="00405572" w:rsidRPr="001659D7" w:rsidSect="00405572">
          <w:type w:val="continuous"/>
          <w:pgSz w:w="11906" w:h="16838"/>
          <w:pgMar w:top="426" w:right="850" w:bottom="1134" w:left="1701" w:header="708" w:footer="708" w:gutter="0"/>
          <w:cols w:space="708"/>
          <w:docGrid w:linePitch="360"/>
        </w:sectPr>
      </w:pPr>
    </w:p>
    <w:p w14:paraId="18AE529F" w14:textId="77777777" w:rsidR="00453FF1" w:rsidRDefault="00453FF1">
      <w:pPr>
        <w:pStyle w:val="1"/>
        <w:keepLines w:val="0"/>
        <w:widowControl w:val="0"/>
        <w:numPr>
          <w:ilvl w:val="0"/>
          <w:numId w:val="1"/>
        </w:numPr>
        <w:suppressAutoHyphens/>
        <w:spacing w:before="0" w:after="57"/>
        <w:ind w:left="432" w:hanging="432"/>
        <w:jc w:val="right"/>
        <w:rPr>
          <w:rFonts w:ascii="Times New Roman" w:hAnsi="Times New Roman"/>
          <w:sz w:val="16"/>
          <w:szCs w:val="16"/>
        </w:rPr>
      </w:pPr>
    </w:p>
    <w:sectPr w:rsidR="00453FF1">
      <w:type w:val="continuous"/>
      <w:pgSz w:w="11906" w:h="16838"/>
      <w:pgMar w:top="284" w:right="567" w:bottom="567" w:left="851" w:header="720" w:footer="720" w:gutter="0"/>
      <w:cols w:num="2"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42DAA9" w14:textId="77777777" w:rsidR="00EC6DAA" w:rsidRDefault="00EC6DAA">
      <w:r>
        <w:separator/>
      </w:r>
    </w:p>
  </w:endnote>
  <w:endnote w:type="continuationSeparator" w:id="0">
    <w:p w14:paraId="4B2291B1" w14:textId="77777777" w:rsidR="00EC6DAA" w:rsidRDefault="00EC6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0"/>
    <w:family w:val="swiss"/>
    <w:pitch w:val="default"/>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EC7EC" w14:textId="77777777" w:rsidR="00453FF1" w:rsidRDefault="00453FF1">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B45CDF" w14:textId="77777777" w:rsidR="00EC6DAA" w:rsidRDefault="00EC6DAA">
      <w:r>
        <w:separator/>
      </w:r>
    </w:p>
  </w:footnote>
  <w:footnote w:type="continuationSeparator" w:id="0">
    <w:p w14:paraId="3CDE075D" w14:textId="77777777" w:rsidR="00EC6DAA" w:rsidRDefault="00EC6DA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BF3AE" w14:textId="77777777" w:rsidR="00453FF1" w:rsidRDefault="00F232C7">
    <w:pPr>
      <w:pStyle w:val="a7"/>
      <w:tabs>
        <w:tab w:val="clear" w:pos="4677"/>
        <w:tab w:val="clear" w:pos="9355"/>
        <w:tab w:val="left" w:pos="7005"/>
      </w:tabs>
    </w:pPr>
    <w:r>
      <w:tab/>
    </w:r>
  </w:p>
  <w:p w14:paraId="260040A4" w14:textId="1F7996A8" w:rsidR="00453FF1" w:rsidRDefault="00453FF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49FA6" w14:textId="77777777" w:rsidR="00D61B2B" w:rsidRDefault="00D61B2B">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03E2C" w14:textId="77777777" w:rsidR="00453FF1" w:rsidRDefault="00F232C7">
    <w:pPr>
      <w:pStyle w:val="a7"/>
      <w:tabs>
        <w:tab w:val="clear" w:pos="4677"/>
        <w:tab w:val="clear" w:pos="9355"/>
        <w:tab w:val="left" w:pos="7005"/>
      </w:tabs>
    </w:pPr>
    <w:r>
      <w:tab/>
    </w:r>
  </w:p>
  <w:p w14:paraId="50FE0336" w14:textId="7C5FE6FF" w:rsidR="00453FF1" w:rsidRDefault="00453FF1">
    <w:pPr>
      <w:pStyle w:val="a7"/>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5CF23" w14:textId="77777777" w:rsidR="00D61B2B" w:rsidRDefault="00D61B2B">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94B5B"/>
    <w:multiLevelType w:val="hybridMultilevel"/>
    <w:tmpl w:val="28FE048C"/>
    <w:lvl w:ilvl="0" w:tplc="C0980F00">
      <w:numFmt w:val="none"/>
      <w:lvlText w:val=""/>
      <w:lvlJc w:val="left"/>
      <w:pPr>
        <w:tabs>
          <w:tab w:val="num" w:pos="360"/>
        </w:tabs>
        <w:ind w:left="360" w:hanging="360"/>
      </w:pPr>
    </w:lvl>
    <w:lvl w:ilvl="1" w:tplc="B6E86408">
      <w:numFmt w:val="none"/>
      <w:lvlText w:val=""/>
      <w:lvlJc w:val="left"/>
      <w:pPr>
        <w:tabs>
          <w:tab w:val="num" w:pos="360"/>
        </w:tabs>
        <w:ind w:left="360" w:hanging="360"/>
      </w:pPr>
    </w:lvl>
    <w:lvl w:ilvl="2" w:tplc="F2E264DC">
      <w:numFmt w:val="none"/>
      <w:lvlText w:val=""/>
      <w:lvlJc w:val="left"/>
      <w:pPr>
        <w:tabs>
          <w:tab w:val="num" w:pos="360"/>
        </w:tabs>
        <w:ind w:left="360" w:hanging="360"/>
      </w:pPr>
    </w:lvl>
    <w:lvl w:ilvl="3" w:tplc="DF36BF0E">
      <w:numFmt w:val="none"/>
      <w:lvlText w:val=""/>
      <w:lvlJc w:val="left"/>
      <w:pPr>
        <w:tabs>
          <w:tab w:val="num" w:pos="360"/>
        </w:tabs>
        <w:ind w:left="360" w:hanging="360"/>
      </w:pPr>
    </w:lvl>
    <w:lvl w:ilvl="4" w:tplc="221601A2">
      <w:numFmt w:val="none"/>
      <w:lvlText w:val=""/>
      <w:lvlJc w:val="left"/>
      <w:pPr>
        <w:tabs>
          <w:tab w:val="num" w:pos="360"/>
        </w:tabs>
        <w:ind w:left="360" w:hanging="360"/>
      </w:pPr>
    </w:lvl>
    <w:lvl w:ilvl="5" w:tplc="1A326A2C">
      <w:numFmt w:val="none"/>
      <w:lvlText w:val=""/>
      <w:lvlJc w:val="left"/>
      <w:pPr>
        <w:tabs>
          <w:tab w:val="num" w:pos="360"/>
        </w:tabs>
        <w:ind w:left="360" w:hanging="360"/>
      </w:pPr>
    </w:lvl>
    <w:lvl w:ilvl="6" w:tplc="7494F03C">
      <w:numFmt w:val="none"/>
      <w:lvlText w:val=""/>
      <w:lvlJc w:val="left"/>
      <w:pPr>
        <w:tabs>
          <w:tab w:val="num" w:pos="360"/>
        </w:tabs>
        <w:ind w:left="360" w:hanging="360"/>
      </w:pPr>
    </w:lvl>
    <w:lvl w:ilvl="7" w:tplc="D3643712">
      <w:numFmt w:val="none"/>
      <w:lvlText w:val=""/>
      <w:lvlJc w:val="left"/>
      <w:pPr>
        <w:tabs>
          <w:tab w:val="num" w:pos="360"/>
        </w:tabs>
        <w:ind w:left="360" w:hanging="360"/>
      </w:pPr>
    </w:lvl>
    <w:lvl w:ilvl="8" w:tplc="2CBC6CE0">
      <w:numFmt w:val="none"/>
      <w:lvlText w:val=""/>
      <w:lvlJc w:val="left"/>
      <w:pPr>
        <w:tabs>
          <w:tab w:val="num" w:pos="360"/>
        </w:tabs>
        <w:ind w:left="360" w:hanging="360"/>
      </w:pPr>
    </w:lvl>
  </w:abstractNum>
  <w:abstractNum w:abstractNumId="1" w15:restartNumberingAfterBreak="0">
    <w:nsid w:val="14EB1F44"/>
    <w:multiLevelType w:val="hybridMultilevel"/>
    <w:tmpl w:val="669CE34A"/>
    <w:name w:val="Нумерованный список 1"/>
    <w:lvl w:ilvl="0" w:tplc="1F88F856">
      <w:start w:val="1"/>
      <w:numFmt w:val="none"/>
      <w:suff w:val="nothing"/>
      <w:lvlText w:val=""/>
      <w:lvlJc w:val="left"/>
      <w:pPr>
        <w:ind w:left="0" w:firstLine="0"/>
      </w:pPr>
      <w:rPr>
        <w:rFonts w:cs="Times New Roman"/>
      </w:rPr>
    </w:lvl>
    <w:lvl w:ilvl="1" w:tplc="AC5E149A">
      <w:start w:val="1"/>
      <w:numFmt w:val="none"/>
      <w:suff w:val="nothing"/>
      <w:lvlText w:val=""/>
      <w:lvlJc w:val="left"/>
      <w:pPr>
        <w:ind w:left="0" w:firstLine="0"/>
      </w:pPr>
      <w:rPr>
        <w:rFonts w:cs="Times New Roman"/>
      </w:rPr>
    </w:lvl>
    <w:lvl w:ilvl="2" w:tplc="A2F41312">
      <w:start w:val="1"/>
      <w:numFmt w:val="none"/>
      <w:suff w:val="nothing"/>
      <w:lvlText w:val=""/>
      <w:lvlJc w:val="left"/>
      <w:pPr>
        <w:ind w:left="0" w:firstLine="0"/>
      </w:pPr>
      <w:rPr>
        <w:rFonts w:cs="Times New Roman"/>
      </w:rPr>
    </w:lvl>
    <w:lvl w:ilvl="3" w:tplc="EE84BD24">
      <w:start w:val="1"/>
      <w:numFmt w:val="none"/>
      <w:suff w:val="nothing"/>
      <w:lvlText w:val=""/>
      <w:lvlJc w:val="left"/>
      <w:pPr>
        <w:ind w:left="0" w:firstLine="0"/>
      </w:pPr>
      <w:rPr>
        <w:rFonts w:cs="Times New Roman"/>
      </w:rPr>
    </w:lvl>
    <w:lvl w:ilvl="4" w:tplc="C7602ED2">
      <w:start w:val="1"/>
      <w:numFmt w:val="none"/>
      <w:suff w:val="nothing"/>
      <w:lvlText w:val=""/>
      <w:lvlJc w:val="left"/>
      <w:pPr>
        <w:ind w:left="0" w:firstLine="0"/>
      </w:pPr>
      <w:rPr>
        <w:rFonts w:cs="Times New Roman"/>
      </w:rPr>
    </w:lvl>
    <w:lvl w:ilvl="5" w:tplc="A0FA33B4">
      <w:start w:val="1"/>
      <w:numFmt w:val="none"/>
      <w:suff w:val="nothing"/>
      <w:lvlText w:val=""/>
      <w:lvlJc w:val="left"/>
      <w:pPr>
        <w:ind w:left="0" w:firstLine="0"/>
      </w:pPr>
      <w:rPr>
        <w:rFonts w:cs="Times New Roman"/>
      </w:rPr>
    </w:lvl>
    <w:lvl w:ilvl="6" w:tplc="D98C7968">
      <w:start w:val="1"/>
      <w:numFmt w:val="none"/>
      <w:suff w:val="nothing"/>
      <w:lvlText w:val=""/>
      <w:lvlJc w:val="left"/>
      <w:pPr>
        <w:ind w:left="0" w:firstLine="0"/>
      </w:pPr>
      <w:rPr>
        <w:rFonts w:cs="Times New Roman"/>
      </w:rPr>
    </w:lvl>
    <w:lvl w:ilvl="7" w:tplc="E54E81C8">
      <w:start w:val="1"/>
      <w:numFmt w:val="none"/>
      <w:suff w:val="nothing"/>
      <w:lvlText w:val=""/>
      <w:lvlJc w:val="left"/>
      <w:pPr>
        <w:ind w:left="0" w:firstLine="0"/>
      </w:pPr>
      <w:rPr>
        <w:rFonts w:cs="Times New Roman"/>
      </w:rPr>
    </w:lvl>
    <w:lvl w:ilvl="8" w:tplc="627A41CC">
      <w:start w:val="1"/>
      <w:numFmt w:val="none"/>
      <w:suff w:val="nothing"/>
      <w:lvlText w:val=""/>
      <w:lvlJc w:val="left"/>
      <w:pPr>
        <w:ind w:left="0" w:firstLine="0"/>
      </w:pPr>
      <w:rPr>
        <w:rFonts w:cs="Times New Roman"/>
      </w:rPr>
    </w:lvl>
  </w:abstractNum>
  <w:abstractNum w:abstractNumId="2" w15:restartNumberingAfterBreak="0">
    <w:nsid w:val="21FE4E48"/>
    <w:multiLevelType w:val="hybridMultilevel"/>
    <w:tmpl w:val="E60AABB2"/>
    <w:name w:val="Нумерованный список 4"/>
    <w:lvl w:ilvl="0" w:tplc="7EA89AF8">
      <w:start w:val="7"/>
      <w:numFmt w:val="decimal"/>
      <w:lvlText w:val="%1."/>
      <w:lvlJc w:val="left"/>
      <w:pPr>
        <w:ind w:left="720" w:firstLine="0"/>
      </w:pPr>
    </w:lvl>
    <w:lvl w:ilvl="1" w:tplc="B538D100">
      <w:start w:val="1"/>
      <w:numFmt w:val="lowerLetter"/>
      <w:lvlText w:val="%2."/>
      <w:lvlJc w:val="left"/>
      <w:pPr>
        <w:ind w:left="1440" w:firstLine="0"/>
      </w:pPr>
    </w:lvl>
    <w:lvl w:ilvl="2" w:tplc="A7A4BDEC">
      <w:start w:val="1"/>
      <w:numFmt w:val="lowerRoman"/>
      <w:lvlText w:val="%3."/>
      <w:lvlJc w:val="right"/>
      <w:pPr>
        <w:ind w:left="2340" w:firstLine="0"/>
      </w:pPr>
    </w:lvl>
    <w:lvl w:ilvl="3" w:tplc="8612DA7A">
      <w:start w:val="1"/>
      <w:numFmt w:val="decimal"/>
      <w:lvlText w:val="%4."/>
      <w:lvlJc w:val="left"/>
      <w:pPr>
        <w:ind w:left="2880" w:firstLine="0"/>
      </w:pPr>
    </w:lvl>
    <w:lvl w:ilvl="4" w:tplc="F224E0A0">
      <w:start w:val="1"/>
      <w:numFmt w:val="lowerLetter"/>
      <w:lvlText w:val="%5."/>
      <w:lvlJc w:val="left"/>
      <w:pPr>
        <w:ind w:left="3600" w:firstLine="0"/>
      </w:pPr>
    </w:lvl>
    <w:lvl w:ilvl="5" w:tplc="020611F8">
      <w:start w:val="1"/>
      <w:numFmt w:val="lowerRoman"/>
      <w:lvlText w:val="%6."/>
      <w:lvlJc w:val="right"/>
      <w:pPr>
        <w:ind w:left="4500" w:firstLine="0"/>
      </w:pPr>
    </w:lvl>
    <w:lvl w:ilvl="6" w:tplc="AD9EF846">
      <w:start w:val="1"/>
      <w:numFmt w:val="decimal"/>
      <w:lvlText w:val="%7."/>
      <w:lvlJc w:val="left"/>
      <w:pPr>
        <w:ind w:left="5040" w:firstLine="0"/>
      </w:pPr>
    </w:lvl>
    <w:lvl w:ilvl="7" w:tplc="43046B66">
      <w:start w:val="1"/>
      <w:numFmt w:val="lowerLetter"/>
      <w:lvlText w:val="%8."/>
      <w:lvlJc w:val="left"/>
      <w:pPr>
        <w:ind w:left="5760" w:firstLine="0"/>
      </w:pPr>
    </w:lvl>
    <w:lvl w:ilvl="8" w:tplc="AFFE16D6">
      <w:start w:val="1"/>
      <w:numFmt w:val="lowerRoman"/>
      <w:lvlText w:val="%9."/>
      <w:lvlJc w:val="right"/>
      <w:pPr>
        <w:ind w:left="6660" w:firstLine="0"/>
      </w:pPr>
    </w:lvl>
  </w:abstractNum>
  <w:abstractNum w:abstractNumId="3" w15:restartNumberingAfterBreak="0">
    <w:nsid w:val="2D2A4E43"/>
    <w:multiLevelType w:val="multilevel"/>
    <w:tmpl w:val="55E82ECA"/>
    <w:lvl w:ilvl="0">
      <w:start w:val="1"/>
      <w:numFmt w:val="decimal"/>
      <w:lvlText w:val="%1."/>
      <w:lvlJc w:val="left"/>
      <w:pPr>
        <w:ind w:left="0" w:firstLine="0"/>
      </w:pPr>
      <w:rPr>
        <w:rFonts w:ascii="Times New Roman" w:hAnsi="Times New Roman" w:cs="Times New Roman"/>
        <w:b/>
        <w:bCs/>
        <w:sz w:val="22"/>
        <w:szCs w:val="22"/>
      </w:rPr>
    </w:lvl>
    <w:lvl w:ilvl="1">
      <w:start w:val="1"/>
      <w:numFmt w:val="decimal"/>
      <w:lvlText w:val="%1.%2."/>
      <w:lvlJc w:val="left"/>
      <w:pPr>
        <w:ind w:left="0" w:firstLine="0"/>
      </w:pPr>
      <w:rPr>
        <w:rFonts w:ascii="Times New Roman" w:hAnsi="Times New Roman" w:cs="Times New Roman"/>
        <w:b w:val="0"/>
        <w:sz w:val="22"/>
        <w:szCs w:val="22"/>
      </w:rPr>
    </w:lvl>
    <w:lvl w:ilvl="2">
      <w:start w:val="1"/>
      <w:numFmt w:val="decimal"/>
      <w:lvlText w:val="%1.%2.%3."/>
      <w:lvlJc w:val="left"/>
      <w:pPr>
        <w:ind w:left="0" w:firstLine="0"/>
      </w:pPr>
      <w:rPr>
        <w:rFonts w:ascii="Times New Roman" w:hAnsi="Times New Roman" w:cs="Times New Roman"/>
        <w:sz w:val="22"/>
        <w:szCs w:val="22"/>
      </w:rPr>
    </w:lvl>
    <w:lvl w:ilvl="3">
      <w:start w:val="1"/>
      <w:numFmt w:val="decimal"/>
      <w:lvlText w:val="%1.%2.%3.%4."/>
      <w:lvlJc w:val="left"/>
      <w:pPr>
        <w:ind w:left="990" w:firstLine="0"/>
      </w:pPr>
      <w:rPr>
        <w:rFonts w:ascii="Times New Roman" w:hAnsi="Times New Roman" w:cs="Times New Roman"/>
        <w:sz w:val="24"/>
        <w:szCs w:val="24"/>
      </w:rPr>
    </w:lvl>
    <w:lvl w:ilvl="4">
      <w:start w:val="1"/>
      <w:numFmt w:val="decimal"/>
      <w:lvlText w:val="%1.%2.%3.%4.%5."/>
      <w:lvlJc w:val="left"/>
      <w:pPr>
        <w:ind w:left="0" w:firstLine="0"/>
      </w:pPr>
      <w:rPr>
        <w:rFonts w:ascii="Times New Roman" w:hAnsi="Times New Roman" w:cs="Times New Roman"/>
        <w:sz w:val="24"/>
        <w:szCs w:val="24"/>
      </w:rPr>
    </w:lvl>
    <w:lvl w:ilvl="5">
      <w:start w:val="1"/>
      <w:numFmt w:val="decimal"/>
      <w:lvlText w:val="%1.%2.%3.%4.%5.%6."/>
      <w:lvlJc w:val="left"/>
      <w:pPr>
        <w:ind w:left="0" w:firstLine="0"/>
      </w:pPr>
      <w:rPr>
        <w:rFonts w:ascii="Times New Roman" w:hAnsi="Times New Roman" w:cs="Times New Roman"/>
        <w:sz w:val="24"/>
        <w:szCs w:val="24"/>
      </w:rPr>
    </w:lvl>
    <w:lvl w:ilvl="6">
      <w:start w:val="1"/>
      <w:numFmt w:val="decimal"/>
      <w:lvlText w:val="%1.%2.%3.%4.%5.%6.%7."/>
      <w:lvlJc w:val="left"/>
      <w:pPr>
        <w:ind w:left="0" w:firstLine="0"/>
      </w:pPr>
      <w:rPr>
        <w:rFonts w:ascii="Times New Roman" w:hAnsi="Times New Roman" w:cs="Times New Roman"/>
        <w:sz w:val="24"/>
        <w:szCs w:val="24"/>
      </w:rPr>
    </w:lvl>
    <w:lvl w:ilvl="7">
      <w:start w:val="1"/>
      <w:numFmt w:val="decimal"/>
      <w:lvlText w:val="%1.%2.%3.%4.%5.%6.%7.%8."/>
      <w:lvlJc w:val="left"/>
      <w:pPr>
        <w:ind w:left="0" w:firstLine="0"/>
      </w:pPr>
      <w:rPr>
        <w:rFonts w:ascii="Times New Roman" w:hAnsi="Times New Roman" w:cs="Times New Roman"/>
        <w:sz w:val="24"/>
        <w:szCs w:val="24"/>
      </w:rPr>
    </w:lvl>
    <w:lvl w:ilvl="8">
      <w:start w:val="1"/>
      <w:numFmt w:val="decimal"/>
      <w:lvlText w:val="%1.%2.%3.%4.%5.%6.%7.%8.%9."/>
      <w:lvlJc w:val="left"/>
      <w:pPr>
        <w:ind w:left="0" w:firstLine="0"/>
      </w:pPr>
      <w:rPr>
        <w:rFonts w:ascii="Times New Roman" w:hAnsi="Times New Roman" w:cs="Times New Roman"/>
        <w:sz w:val="24"/>
        <w:szCs w:val="24"/>
      </w:rPr>
    </w:lvl>
  </w:abstractNum>
  <w:abstractNum w:abstractNumId="4" w15:restartNumberingAfterBreak="0">
    <w:nsid w:val="382F1158"/>
    <w:multiLevelType w:val="multilevel"/>
    <w:tmpl w:val="89AC163C"/>
    <w:name w:val="Нумерованный список 5"/>
    <w:lvl w:ilvl="0">
      <w:start w:val="1"/>
      <w:numFmt w:val="decimal"/>
      <w:lvlText w:val="%1."/>
      <w:lvlJc w:val="left"/>
      <w:pPr>
        <w:ind w:left="0" w:firstLine="0"/>
      </w:pPr>
      <w:rPr>
        <w:rFonts w:ascii="Times New Roman" w:hAnsi="Times New Roman" w:cs="Times New Roman"/>
        <w:b/>
        <w:bCs/>
        <w:sz w:val="22"/>
        <w:szCs w:val="22"/>
      </w:rPr>
    </w:lvl>
    <w:lvl w:ilvl="1">
      <w:start w:val="1"/>
      <w:numFmt w:val="decimal"/>
      <w:lvlText w:val="%1.%2."/>
      <w:lvlJc w:val="left"/>
      <w:pPr>
        <w:ind w:left="0" w:firstLine="0"/>
      </w:pPr>
      <w:rPr>
        <w:rFonts w:ascii="Times New Roman" w:hAnsi="Times New Roman" w:cs="Times New Roman"/>
        <w:b w:val="0"/>
        <w:sz w:val="22"/>
        <w:szCs w:val="22"/>
      </w:rPr>
    </w:lvl>
    <w:lvl w:ilvl="2">
      <w:start w:val="1"/>
      <w:numFmt w:val="decimal"/>
      <w:lvlText w:val="%1.%2.%3."/>
      <w:lvlJc w:val="left"/>
      <w:pPr>
        <w:ind w:left="0" w:firstLine="0"/>
      </w:pPr>
      <w:rPr>
        <w:rFonts w:ascii="Times New Roman" w:hAnsi="Times New Roman" w:cs="Times New Roman"/>
        <w:sz w:val="22"/>
        <w:szCs w:val="22"/>
      </w:rPr>
    </w:lvl>
    <w:lvl w:ilvl="3">
      <w:start w:val="1"/>
      <w:numFmt w:val="decimal"/>
      <w:lvlText w:val="%1.%2.%3.%4."/>
      <w:lvlJc w:val="left"/>
      <w:pPr>
        <w:ind w:left="990" w:firstLine="0"/>
      </w:pPr>
      <w:rPr>
        <w:rFonts w:ascii="Times New Roman" w:hAnsi="Times New Roman" w:cs="Times New Roman"/>
        <w:sz w:val="24"/>
        <w:szCs w:val="24"/>
      </w:rPr>
    </w:lvl>
    <w:lvl w:ilvl="4">
      <w:start w:val="1"/>
      <w:numFmt w:val="decimal"/>
      <w:lvlText w:val="%1.%2.%3.%4.%5."/>
      <w:lvlJc w:val="left"/>
      <w:pPr>
        <w:ind w:left="0" w:firstLine="0"/>
      </w:pPr>
      <w:rPr>
        <w:rFonts w:ascii="Times New Roman" w:hAnsi="Times New Roman" w:cs="Times New Roman"/>
        <w:sz w:val="24"/>
        <w:szCs w:val="24"/>
      </w:rPr>
    </w:lvl>
    <w:lvl w:ilvl="5">
      <w:start w:val="1"/>
      <w:numFmt w:val="decimal"/>
      <w:lvlText w:val="%1.%2.%3.%4.%5.%6."/>
      <w:lvlJc w:val="left"/>
      <w:pPr>
        <w:ind w:left="0" w:firstLine="0"/>
      </w:pPr>
      <w:rPr>
        <w:rFonts w:ascii="Times New Roman" w:hAnsi="Times New Roman" w:cs="Times New Roman"/>
        <w:sz w:val="24"/>
        <w:szCs w:val="24"/>
      </w:rPr>
    </w:lvl>
    <w:lvl w:ilvl="6">
      <w:start w:val="1"/>
      <w:numFmt w:val="decimal"/>
      <w:lvlText w:val="%1.%2.%3.%4.%5.%6.%7."/>
      <w:lvlJc w:val="left"/>
      <w:pPr>
        <w:ind w:left="0" w:firstLine="0"/>
      </w:pPr>
      <w:rPr>
        <w:rFonts w:ascii="Times New Roman" w:hAnsi="Times New Roman" w:cs="Times New Roman"/>
        <w:sz w:val="24"/>
        <w:szCs w:val="24"/>
      </w:rPr>
    </w:lvl>
    <w:lvl w:ilvl="7">
      <w:start w:val="1"/>
      <w:numFmt w:val="decimal"/>
      <w:lvlText w:val="%1.%2.%3.%4.%5.%6.%7.%8."/>
      <w:lvlJc w:val="left"/>
      <w:pPr>
        <w:ind w:left="0" w:firstLine="0"/>
      </w:pPr>
      <w:rPr>
        <w:rFonts w:ascii="Times New Roman" w:hAnsi="Times New Roman" w:cs="Times New Roman"/>
        <w:sz w:val="24"/>
        <w:szCs w:val="24"/>
      </w:rPr>
    </w:lvl>
    <w:lvl w:ilvl="8">
      <w:start w:val="1"/>
      <w:numFmt w:val="decimal"/>
      <w:lvlText w:val="%1.%2.%3.%4.%5.%6.%7.%8.%9."/>
      <w:lvlJc w:val="left"/>
      <w:pPr>
        <w:ind w:left="0" w:firstLine="0"/>
      </w:pPr>
      <w:rPr>
        <w:rFonts w:ascii="Times New Roman" w:hAnsi="Times New Roman" w:cs="Times New Roman"/>
        <w:sz w:val="24"/>
        <w:szCs w:val="24"/>
      </w:rPr>
    </w:lvl>
  </w:abstractNum>
  <w:abstractNum w:abstractNumId="5" w15:restartNumberingAfterBreak="0">
    <w:nsid w:val="4A9D1D2E"/>
    <w:multiLevelType w:val="multilevel"/>
    <w:tmpl w:val="4404A3DA"/>
    <w:name w:val="Нумерованный список 7"/>
    <w:lvl w:ilvl="0">
      <w:start w:val="1"/>
      <w:numFmt w:val="decimal"/>
      <w:pStyle w:val="2"/>
      <w:lvlText w:val="%1."/>
      <w:lvlJc w:val="left"/>
      <w:pPr>
        <w:ind w:left="0" w:firstLine="0"/>
      </w:pPr>
      <w:rPr>
        <w:rFonts w:ascii="Times New Roman" w:hAnsi="Times New Roman" w:cs="Times New Roman"/>
        <w:b/>
        <w:bCs/>
        <w:sz w:val="22"/>
        <w:szCs w:val="22"/>
      </w:rPr>
    </w:lvl>
    <w:lvl w:ilvl="1">
      <w:start w:val="1"/>
      <w:numFmt w:val="decimal"/>
      <w:lvlText w:val="%1.%2."/>
      <w:lvlJc w:val="left"/>
      <w:pPr>
        <w:ind w:left="0" w:firstLine="0"/>
      </w:pPr>
      <w:rPr>
        <w:rFonts w:ascii="Times New Roman" w:hAnsi="Times New Roman" w:cs="Times New Roman"/>
        <w:b w:val="0"/>
        <w:sz w:val="22"/>
        <w:szCs w:val="22"/>
      </w:rPr>
    </w:lvl>
    <w:lvl w:ilvl="2">
      <w:start w:val="1"/>
      <w:numFmt w:val="decimal"/>
      <w:lvlText w:val="%1.%2.%3."/>
      <w:lvlJc w:val="left"/>
      <w:pPr>
        <w:ind w:left="0" w:firstLine="0"/>
      </w:pPr>
      <w:rPr>
        <w:rFonts w:ascii="Times New Roman" w:hAnsi="Times New Roman" w:cs="Times New Roman"/>
        <w:sz w:val="22"/>
        <w:szCs w:val="22"/>
      </w:rPr>
    </w:lvl>
    <w:lvl w:ilvl="3">
      <w:start w:val="1"/>
      <w:numFmt w:val="decimal"/>
      <w:lvlText w:val="%1.%2.%3.%4."/>
      <w:lvlJc w:val="left"/>
      <w:pPr>
        <w:ind w:left="990" w:firstLine="0"/>
      </w:pPr>
      <w:rPr>
        <w:rFonts w:ascii="Times New Roman" w:hAnsi="Times New Roman" w:cs="Times New Roman"/>
        <w:sz w:val="24"/>
        <w:szCs w:val="24"/>
      </w:rPr>
    </w:lvl>
    <w:lvl w:ilvl="4">
      <w:start w:val="1"/>
      <w:numFmt w:val="decimal"/>
      <w:lvlText w:val="%1.%2.%3.%4.%5."/>
      <w:lvlJc w:val="left"/>
      <w:pPr>
        <w:ind w:left="0" w:firstLine="0"/>
      </w:pPr>
      <w:rPr>
        <w:rFonts w:ascii="Times New Roman" w:hAnsi="Times New Roman" w:cs="Times New Roman"/>
        <w:sz w:val="24"/>
        <w:szCs w:val="24"/>
      </w:rPr>
    </w:lvl>
    <w:lvl w:ilvl="5">
      <w:start w:val="1"/>
      <w:numFmt w:val="decimal"/>
      <w:lvlText w:val="%1.%2.%3.%4.%5.%6."/>
      <w:lvlJc w:val="left"/>
      <w:pPr>
        <w:ind w:left="0" w:firstLine="0"/>
      </w:pPr>
      <w:rPr>
        <w:rFonts w:ascii="Times New Roman" w:hAnsi="Times New Roman" w:cs="Times New Roman"/>
        <w:sz w:val="24"/>
        <w:szCs w:val="24"/>
      </w:rPr>
    </w:lvl>
    <w:lvl w:ilvl="6">
      <w:start w:val="1"/>
      <w:numFmt w:val="decimal"/>
      <w:lvlText w:val="%1.%2.%3.%4.%5.%6.%7."/>
      <w:lvlJc w:val="left"/>
      <w:pPr>
        <w:ind w:left="0" w:firstLine="0"/>
      </w:pPr>
      <w:rPr>
        <w:rFonts w:ascii="Times New Roman" w:hAnsi="Times New Roman" w:cs="Times New Roman"/>
        <w:sz w:val="24"/>
        <w:szCs w:val="24"/>
      </w:rPr>
    </w:lvl>
    <w:lvl w:ilvl="7">
      <w:start w:val="1"/>
      <w:numFmt w:val="decimal"/>
      <w:lvlText w:val="%1.%2.%3.%4.%5.%6.%7.%8."/>
      <w:lvlJc w:val="left"/>
      <w:pPr>
        <w:ind w:left="0" w:firstLine="0"/>
      </w:pPr>
      <w:rPr>
        <w:rFonts w:ascii="Times New Roman" w:hAnsi="Times New Roman" w:cs="Times New Roman"/>
        <w:sz w:val="24"/>
        <w:szCs w:val="24"/>
      </w:rPr>
    </w:lvl>
    <w:lvl w:ilvl="8">
      <w:start w:val="1"/>
      <w:numFmt w:val="decimal"/>
      <w:lvlText w:val="%1.%2.%3.%4.%5.%6.%7.%8.%9."/>
      <w:lvlJc w:val="left"/>
      <w:pPr>
        <w:ind w:left="0" w:firstLine="0"/>
      </w:pPr>
      <w:rPr>
        <w:rFonts w:ascii="Times New Roman" w:hAnsi="Times New Roman" w:cs="Times New Roman"/>
        <w:sz w:val="24"/>
        <w:szCs w:val="24"/>
      </w:rPr>
    </w:lvl>
  </w:abstractNum>
  <w:abstractNum w:abstractNumId="6" w15:restartNumberingAfterBreak="0">
    <w:nsid w:val="53937592"/>
    <w:multiLevelType w:val="hybridMultilevel"/>
    <w:tmpl w:val="66CE6838"/>
    <w:name w:val="Нумерованный список 3"/>
    <w:lvl w:ilvl="0" w:tplc="B4328376">
      <w:numFmt w:val="bullet"/>
      <w:lvlText w:val=""/>
      <w:lvlJc w:val="left"/>
      <w:pPr>
        <w:ind w:left="710" w:firstLine="0"/>
      </w:pPr>
      <w:rPr>
        <w:rFonts w:ascii="Wingdings" w:eastAsia="Wingdings" w:hAnsi="Wingdings" w:cs="Wingdings"/>
        <w:sz w:val="24"/>
      </w:rPr>
    </w:lvl>
    <w:lvl w:ilvl="1" w:tplc="B66023B2">
      <w:numFmt w:val="bullet"/>
      <w:lvlText w:val="o"/>
      <w:lvlJc w:val="left"/>
      <w:pPr>
        <w:ind w:left="1080" w:firstLine="0"/>
      </w:pPr>
      <w:rPr>
        <w:rFonts w:ascii="Courier New" w:hAnsi="Courier New"/>
      </w:rPr>
    </w:lvl>
    <w:lvl w:ilvl="2" w:tplc="D36208AA">
      <w:numFmt w:val="bullet"/>
      <w:lvlText w:val=""/>
      <w:lvlJc w:val="left"/>
      <w:pPr>
        <w:ind w:left="1800" w:firstLine="0"/>
      </w:pPr>
      <w:rPr>
        <w:rFonts w:ascii="Wingdings" w:eastAsia="Wingdings" w:hAnsi="Wingdings" w:cs="Wingdings"/>
      </w:rPr>
    </w:lvl>
    <w:lvl w:ilvl="3" w:tplc="BCF81864">
      <w:numFmt w:val="bullet"/>
      <w:lvlText w:val="·"/>
      <w:lvlJc w:val="left"/>
      <w:pPr>
        <w:ind w:left="2520" w:firstLine="0"/>
      </w:pPr>
      <w:rPr>
        <w:rFonts w:ascii="Symbol" w:hAnsi="Symbol"/>
      </w:rPr>
    </w:lvl>
    <w:lvl w:ilvl="4" w:tplc="0374D4E2">
      <w:numFmt w:val="bullet"/>
      <w:lvlText w:val="o"/>
      <w:lvlJc w:val="left"/>
      <w:pPr>
        <w:ind w:left="3240" w:firstLine="0"/>
      </w:pPr>
      <w:rPr>
        <w:rFonts w:ascii="Courier New" w:hAnsi="Courier New"/>
      </w:rPr>
    </w:lvl>
    <w:lvl w:ilvl="5" w:tplc="A09AC606">
      <w:numFmt w:val="bullet"/>
      <w:lvlText w:val=""/>
      <w:lvlJc w:val="left"/>
      <w:pPr>
        <w:ind w:left="3960" w:firstLine="0"/>
      </w:pPr>
      <w:rPr>
        <w:rFonts w:ascii="Wingdings" w:eastAsia="Wingdings" w:hAnsi="Wingdings" w:cs="Wingdings"/>
      </w:rPr>
    </w:lvl>
    <w:lvl w:ilvl="6" w:tplc="85847AFE">
      <w:numFmt w:val="bullet"/>
      <w:lvlText w:val="·"/>
      <w:lvlJc w:val="left"/>
      <w:pPr>
        <w:ind w:left="4680" w:firstLine="0"/>
      </w:pPr>
      <w:rPr>
        <w:rFonts w:ascii="Symbol" w:hAnsi="Symbol"/>
      </w:rPr>
    </w:lvl>
    <w:lvl w:ilvl="7" w:tplc="D3C6CE60">
      <w:numFmt w:val="bullet"/>
      <w:lvlText w:val="o"/>
      <w:lvlJc w:val="left"/>
      <w:pPr>
        <w:ind w:left="5400" w:firstLine="0"/>
      </w:pPr>
      <w:rPr>
        <w:rFonts w:ascii="Courier New" w:hAnsi="Courier New"/>
      </w:rPr>
    </w:lvl>
    <w:lvl w:ilvl="8" w:tplc="C054EA76">
      <w:numFmt w:val="bullet"/>
      <w:lvlText w:val=""/>
      <w:lvlJc w:val="left"/>
      <w:pPr>
        <w:ind w:left="6120" w:firstLine="0"/>
      </w:pPr>
      <w:rPr>
        <w:rFonts w:ascii="Wingdings" w:eastAsia="Wingdings" w:hAnsi="Wingdings" w:cs="Wingdings"/>
      </w:rPr>
    </w:lvl>
  </w:abstractNum>
  <w:abstractNum w:abstractNumId="7" w15:restartNumberingAfterBreak="0">
    <w:nsid w:val="59706464"/>
    <w:multiLevelType w:val="multilevel"/>
    <w:tmpl w:val="55E82ECA"/>
    <w:lvl w:ilvl="0">
      <w:start w:val="1"/>
      <w:numFmt w:val="decimal"/>
      <w:lvlText w:val="%1."/>
      <w:lvlJc w:val="left"/>
      <w:pPr>
        <w:ind w:left="0" w:firstLine="0"/>
      </w:pPr>
      <w:rPr>
        <w:rFonts w:ascii="Times New Roman" w:hAnsi="Times New Roman" w:cs="Times New Roman"/>
        <w:b/>
        <w:bCs/>
        <w:sz w:val="22"/>
        <w:szCs w:val="22"/>
      </w:rPr>
    </w:lvl>
    <w:lvl w:ilvl="1">
      <w:start w:val="1"/>
      <w:numFmt w:val="decimal"/>
      <w:lvlText w:val="%1.%2."/>
      <w:lvlJc w:val="left"/>
      <w:pPr>
        <w:ind w:left="0" w:firstLine="0"/>
      </w:pPr>
      <w:rPr>
        <w:rFonts w:ascii="Times New Roman" w:hAnsi="Times New Roman" w:cs="Times New Roman"/>
        <w:b w:val="0"/>
        <w:sz w:val="22"/>
        <w:szCs w:val="22"/>
      </w:rPr>
    </w:lvl>
    <w:lvl w:ilvl="2">
      <w:start w:val="1"/>
      <w:numFmt w:val="decimal"/>
      <w:lvlText w:val="%1.%2.%3."/>
      <w:lvlJc w:val="left"/>
      <w:pPr>
        <w:ind w:left="0" w:firstLine="0"/>
      </w:pPr>
      <w:rPr>
        <w:rFonts w:ascii="Times New Roman" w:hAnsi="Times New Roman" w:cs="Times New Roman"/>
        <w:sz w:val="22"/>
        <w:szCs w:val="22"/>
      </w:rPr>
    </w:lvl>
    <w:lvl w:ilvl="3">
      <w:start w:val="1"/>
      <w:numFmt w:val="decimal"/>
      <w:lvlText w:val="%1.%2.%3.%4."/>
      <w:lvlJc w:val="left"/>
      <w:pPr>
        <w:ind w:left="990" w:firstLine="0"/>
      </w:pPr>
      <w:rPr>
        <w:rFonts w:ascii="Times New Roman" w:hAnsi="Times New Roman" w:cs="Times New Roman"/>
        <w:sz w:val="24"/>
        <w:szCs w:val="24"/>
      </w:rPr>
    </w:lvl>
    <w:lvl w:ilvl="4">
      <w:start w:val="1"/>
      <w:numFmt w:val="decimal"/>
      <w:lvlText w:val="%1.%2.%3.%4.%5."/>
      <w:lvlJc w:val="left"/>
      <w:pPr>
        <w:ind w:left="0" w:firstLine="0"/>
      </w:pPr>
      <w:rPr>
        <w:rFonts w:ascii="Times New Roman" w:hAnsi="Times New Roman" w:cs="Times New Roman"/>
        <w:sz w:val="24"/>
        <w:szCs w:val="24"/>
      </w:rPr>
    </w:lvl>
    <w:lvl w:ilvl="5">
      <w:start w:val="1"/>
      <w:numFmt w:val="decimal"/>
      <w:lvlText w:val="%1.%2.%3.%4.%5.%6."/>
      <w:lvlJc w:val="left"/>
      <w:pPr>
        <w:ind w:left="0" w:firstLine="0"/>
      </w:pPr>
      <w:rPr>
        <w:rFonts w:ascii="Times New Roman" w:hAnsi="Times New Roman" w:cs="Times New Roman"/>
        <w:sz w:val="24"/>
        <w:szCs w:val="24"/>
      </w:rPr>
    </w:lvl>
    <w:lvl w:ilvl="6">
      <w:start w:val="1"/>
      <w:numFmt w:val="decimal"/>
      <w:lvlText w:val="%1.%2.%3.%4.%5.%6.%7."/>
      <w:lvlJc w:val="left"/>
      <w:pPr>
        <w:ind w:left="0" w:firstLine="0"/>
      </w:pPr>
      <w:rPr>
        <w:rFonts w:ascii="Times New Roman" w:hAnsi="Times New Roman" w:cs="Times New Roman"/>
        <w:sz w:val="24"/>
        <w:szCs w:val="24"/>
      </w:rPr>
    </w:lvl>
    <w:lvl w:ilvl="7">
      <w:start w:val="1"/>
      <w:numFmt w:val="decimal"/>
      <w:lvlText w:val="%1.%2.%3.%4.%5.%6.%7.%8."/>
      <w:lvlJc w:val="left"/>
      <w:pPr>
        <w:ind w:left="0" w:firstLine="0"/>
      </w:pPr>
      <w:rPr>
        <w:rFonts w:ascii="Times New Roman" w:hAnsi="Times New Roman" w:cs="Times New Roman"/>
        <w:sz w:val="24"/>
        <w:szCs w:val="24"/>
      </w:rPr>
    </w:lvl>
    <w:lvl w:ilvl="8">
      <w:start w:val="1"/>
      <w:numFmt w:val="decimal"/>
      <w:lvlText w:val="%1.%2.%3.%4.%5.%6.%7.%8.%9."/>
      <w:lvlJc w:val="left"/>
      <w:pPr>
        <w:ind w:left="0" w:firstLine="0"/>
      </w:pPr>
      <w:rPr>
        <w:rFonts w:ascii="Times New Roman" w:hAnsi="Times New Roman" w:cs="Times New Roman"/>
        <w:sz w:val="24"/>
        <w:szCs w:val="24"/>
      </w:rPr>
    </w:lvl>
  </w:abstractNum>
  <w:abstractNum w:abstractNumId="8" w15:restartNumberingAfterBreak="0">
    <w:nsid w:val="5E1A5C91"/>
    <w:multiLevelType w:val="hybridMultilevel"/>
    <w:tmpl w:val="CE0ADECC"/>
    <w:name w:val="Нумерованный список 2"/>
    <w:lvl w:ilvl="0" w:tplc="C7BCF5A4">
      <w:start w:val="9"/>
      <w:numFmt w:val="decimal"/>
      <w:lvlText w:val="%1."/>
      <w:lvlJc w:val="left"/>
      <w:pPr>
        <w:ind w:left="720" w:firstLine="0"/>
      </w:pPr>
    </w:lvl>
    <w:lvl w:ilvl="1" w:tplc="1BD2913E">
      <w:start w:val="1"/>
      <w:numFmt w:val="lowerLetter"/>
      <w:lvlText w:val="%2."/>
      <w:lvlJc w:val="left"/>
      <w:pPr>
        <w:ind w:left="1440" w:firstLine="0"/>
      </w:pPr>
    </w:lvl>
    <w:lvl w:ilvl="2" w:tplc="957C3A94">
      <w:start w:val="1"/>
      <w:numFmt w:val="lowerRoman"/>
      <w:lvlText w:val="%3."/>
      <w:lvlJc w:val="right"/>
      <w:pPr>
        <w:ind w:left="2340" w:firstLine="0"/>
      </w:pPr>
    </w:lvl>
    <w:lvl w:ilvl="3" w:tplc="A342C9E0">
      <w:start w:val="1"/>
      <w:numFmt w:val="decimal"/>
      <w:lvlText w:val="%4."/>
      <w:lvlJc w:val="left"/>
      <w:pPr>
        <w:ind w:left="2880" w:firstLine="0"/>
      </w:pPr>
    </w:lvl>
    <w:lvl w:ilvl="4" w:tplc="51C6B0D0">
      <w:start w:val="1"/>
      <w:numFmt w:val="lowerLetter"/>
      <w:lvlText w:val="%5."/>
      <w:lvlJc w:val="left"/>
      <w:pPr>
        <w:ind w:left="3600" w:firstLine="0"/>
      </w:pPr>
    </w:lvl>
    <w:lvl w:ilvl="5" w:tplc="A68490D6">
      <w:start w:val="1"/>
      <w:numFmt w:val="lowerRoman"/>
      <w:lvlText w:val="%6."/>
      <w:lvlJc w:val="right"/>
      <w:pPr>
        <w:ind w:left="4500" w:firstLine="0"/>
      </w:pPr>
    </w:lvl>
    <w:lvl w:ilvl="6" w:tplc="03AAC8BE">
      <w:start w:val="1"/>
      <w:numFmt w:val="decimal"/>
      <w:lvlText w:val="%7."/>
      <w:lvlJc w:val="left"/>
      <w:pPr>
        <w:ind w:left="5040" w:firstLine="0"/>
      </w:pPr>
    </w:lvl>
    <w:lvl w:ilvl="7" w:tplc="B5CCC424">
      <w:start w:val="1"/>
      <w:numFmt w:val="lowerLetter"/>
      <w:lvlText w:val="%8."/>
      <w:lvlJc w:val="left"/>
      <w:pPr>
        <w:ind w:left="5760" w:firstLine="0"/>
      </w:pPr>
    </w:lvl>
    <w:lvl w:ilvl="8" w:tplc="4D0C5956">
      <w:start w:val="1"/>
      <w:numFmt w:val="lowerRoman"/>
      <w:lvlText w:val="%9."/>
      <w:lvlJc w:val="right"/>
      <w:pPr>
        <w:ind w:left="6660" w:firstLine="0"/>
      </w:pPr>
    </w:lvl>
  </w:abstractNum>
  <w:abstractNum w:abstractNumId="9" w15:restartNumberingAfterBreak="0">
    <w:nsid w:val="77566AA2"/>
    <w:multiLevelType w:val="hybridMultilevel"/>
    <w:tmpl w:val="36269F88"/>
    <w:name w:val="Нумерованный список 6"/>
    <w:lvl w:ilvl="0" w:tplc="9A10F122">
      <w:start w:val="8"/>
      <w:numFmt w:val="decimal"/>
      <w:lvlText w:val="%1."/>
      <w:lvlJc w:val="left"/>
      <w:pPr>
        <w:ind w:left="720" w:firstLine="0"/>
      </w:pPr>
    </w:lvl>
    <w:lvl w:ilvl="1" w:tplc="6DE45DE6">
      <w:start w:val="1"/>
      <w:numFmt w:val="lowerLetter"/>
      <w:lvlText w:val="%2."/>
      <w:lvlJc w:val="left"/>
      <w:pPr>
        <w:ind w:left="1440" w:firstLine="0"/>
      </w:pPr>
    </w:lvl>
    <w:lvl w:ilvl="2" w:tplc="A176D9EE">
      <w:start w:val="1"/>
      <w:numFmt w:val="lowerRoman"/>
      <w:lvlText w:val="%3."/>
      <w:lvlJc w:val="right"/>
      <w:pPr>
        <w:ind w:left="2340" w:firstLine="0"/>
      </w:pPr>
    </w:lvl>
    <w:lvl w:ilvl="3" w:tplc="2D4E79D2">
      <w:start w:val="1"/>
      <w:numFmt w:val="decimal"/>
      <w:lvlText w:val="%4."/>
      <w:lvlJc w:val="left"/>
      <w:pPr>
        <w:ind w:left="2880" w:firstLine="0"/>
      </w:pPr>
    </w:lvl>
    <w:lvl w:ilvl="4" w:tplc="F760BC58">
      <w:start w:val="1"/>
      <w:numFmt w:val="lowerLetter"/>
      <w:lvlText w:val="%5."/>
      <w:lvlJc w:val="left"/>
      <w:pPr>
        <w:ind w:left="3600" w:firstLine="0"/>
      </w:pPr>
    </w:lvl>
    <w:lvl w:ilvl="5" w:tplc="2092CE9C">
      <w:start w:val="1"/>
      <w:numFmt w:val="lowerRoman"/>
      <w:lvlText w:val="%6."/>
      <w:lvlJc w:val="right"/>
      <w:pPr>
        <w:ind w:left="4500" w:firstLine="0"/>
      </w:pPr>
    </w:lvl>
    <w:lvl w:ilvl="6" w:tplc="AE86D69A">
      <w:start w:val="1"/>
      <w:numFmt w:val="decimal"/>
      <w:lvlText w:val="%7."/>
      <w:lvlJc w:val="left"/>
      <w:pPr>
        <w:ind w:left="5040" w:firstLine="0"/>
      </w:pPr>
    </w:lvl>
    <w:lvl w:ilvl="7" w:tplc="8AE4E1BC">
      <w:start w:val="1"/>
      <w:numFmt w:val="lowerLetter"/>
      <w:lvlText w:val="%8."/>
      <w:lvlJc w:val="left"/>
      <w:pPr>
        <w:ind w:left="5760" w:firstLine="0"/>
      </w:pPr>
    </w:lvl>
    <w:lvl w:ilvl="8" w:tplc="8020BA02">
      <w:start w:val="1"/>
      <w:numFmt w:val="lowerRoman"/>
      <w:lvlText w:val="%9."/>
      <w:lvlJc w:val="right"/>
      <w:pPr>
        <w:ind w:left="6660" w:firstLine="0"/>
      </w:pPr>
    </w:lvl>
  </w:abstractNum>
  <w:num w:numId="1">
    <w:abstractNumId w:val="1"/>
  </w:num>
  <w:num w:numId="2">
    <w:abstractNumId w:val="8"/>
  </w:num>
  <w:num w:numId="3">
    <w:abstractNumId w:val="6"/>
  </w:num>
  <w:num w:numId="4">
    <w:abstractNumId w:val="2"/>
  </w:num>
  <w:num w:numId="5">
    <w:abstractNumId w:val="4"/>
  </w:num>
  <w:num w:numId="6">
    <w:abstractNumId w:val="9"/>
  </w:num>
  <w:num w:numId="7">
    <w:abstractNumId w:val="5"/>
  </w:num>
  <w:num w:numId="8">
    <w:abstractNumId w:val="0"/>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283"/>
  <w:drawingGridVerticalSpacing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FF1"/>
    <w:rsid w:val="001203B9"/>
    <w:rsid w:val="002071BD"/>
    <w:rsid w:val="00225D6B"/>
    <w:rsid w:val="00405572"/>
    <w:rsid w:val="00453FF1"/>
    <w:rsid w:val="00515378"/>
    <w:rsid w:val="00540C08"/>
    <w:rsid w:val="00586FE0"/>
    <w:rsid w:val="005A4A51"/>
    <w:rsid w:val="006302C9"/>
    <w:rsid w:val="0068053B"/>
    <w:rsid w:val="006E2DB8"/>
    <w:rsid w:val="007D5F9D"/>
    <w:rsid w:val="00806D4D"/>
    <w:rsid w:val="00907BD5"/>
    <w:rsid w:val="00983A51"/>
    <w:rsid w:val="00A552F5"/>
    <w:rsid w:val="00BF4D24"/>
    <w:rsid w:val="00D61B2B"/>
    <w:rsid w:val="00DC1E76"/>
    <w:rsid w:val="00E84CA7"/>
    <w:rsid w:val="00E974D1"/>
    <w:rsid w:val="00EC6DAA"/>
    <w:rsid w:val="00F232C7"/>
    <w:rsid w:val="00F956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4F40D3"/>
  <w15:docId w15:val="{F7E0629B-8876-4541-A9DE-2A7A321D5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4"/>
      <w:szCs w:val="24"/>
    </w:rPr>
  </w:style>
  <w:style w:type="paragraph" w:styleId="1">
    <w:name w:val="heading 1"/>
    <w:basedOn w:val="a"/>
    <w:next w:val="a"/>
    <w:qFormat/>
    <w:pPr>
      <w:keepNext/>
      <w:keepLines/>
      <w:spacing w:before="480"/>
      <w:outlineLvl w:val="0"/>
    </w:pPr>
    <w:rPr>
      <w:rFonts w:ascii="Cambria" w:hAnsi="Cambria"/>
      <w:b/>
      <w:bCs/>
      <w:color w:val="365F91"/>
      <w:sz w:val="28"/>
      <w:szCs w:val="28"/>
    </w:rPr>
  </w:style>
  <w:style w:type="paragraph" w:styleId="2">
    <w:name w:val="heading 2"/>
    <w:basedOn w:val="a"/>
    <w:next w:val="a"/>
    <w:qFormat/>
    <w:pPr>
      <w:keepNext/>
      <w:widowControl w:val="0"/>
      <w:numPr>
        <w:numId w:val="7"/>
      </w:numPr>
      <w:jc w:val="both"/>
      <w:outlineLvl w:val="1"/>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qFormat/>
    <w:pPr>
      <w:widowControl w:val="0"/>
    </w:pPr>
    <w:rPr>
      <w:rFonts w:ascii="Times New Roman" w:eastAsia="Times New Roman" w:hAnsi="Times New Roman"/>
      <w:sz w:val="24"/>
      <w:szCs w:val="24"/>
    </w:rPr>
  </w:style>
  <w:style w:type="paragraph" w:styleId="a3">
    <w:name w:val="Body Text"/>
    <w:basedOn w:val="a"/>
    <w:qFormat/>
    <w:pPr>
      <w:spacing w:after="100" w:afterAutospacing="1"/>
      <w:jc w:val="both"/>
    </w:pPr>
    <w:rPr>
      <w:sz w:val="20"/>
      <w:szCs w:val="20"/>
    </w:rPr>
  </w:style>
  <w:style w:type="paragraph" w:styleId="a4">
    <w:name w:val="List Paragraph"/>
    <w:basedOn w:val="a"/>
    <w:qFormat/>
    <w:pPr>
      <w:ind w:left="720"/>
      <w:contextualSpacing/>
    </w:pPr>
  </w:style>
  <w:style w:type="paragraph" w:customStyle="1" w:styleId="ConsPlusNormal">
    <w:name w:val="ConsPlusNormal"/>
    <w:qFormat/>
    <w:pPr>
      <w:widowControl w:val="0"/>
    </w:pPr>
    <w:rPr>
      <w:rFonts w:ascii="Arial" w:eastAsia="Times New Roman" w:hAnsi="Arial" w:cs="Arial"/>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customStyle="1" w:styleId="a5">
    <w:name w:val="Содержимое таблицы"/>
    <w:basedOn w:val="a"/>
    <w:qFormat/>
    <w:pPr>
      <w:widowControl w:val="0"/>
      <w:suppressLineNumbers/>
      <w:suppressAutoHyphens/>
    </w:pPr>
    <w:rPr>
      <w:rFonts w:ascii="Liberation Sans" w:eastAsia="SimSun" w:hAnsi="Liberation Sans" w:cs="Mangal"/>
      <w:kern w:val="1"/>
      <w:sz w:val="18"/>
      <w:lang w:eastAsia="zh-CN" w:bidi="hi-IN"/>
    </w:rPr>
  </w:style>
  <w:style w:type="paragraph" w:customStyle="1" w:styleId="a6">
    <w:name w:val="Заголовок таблицы"/>
    <w:basedOn w:val="a5"/>
    <w:qFormat/>
    <w:pPr>
      <w:jc w:val="center"/>
    </w:pPr>
    <w:rPr>
      <w:bCs/>
      <w:sz w:val="16"/>
    </w:rPr>
  </w:style>
  <w:style w:type="paragraph" w:styleId="a7">
    <w:name w:val="header"/>
    <w:basedOn w:val="a"/>
    <w:qFormat/>
    <w:pPr>
      <w:tabs>
        <w:tab w:val="center" w:pos="4677"/>
        <w:tab w:val="right" w:pos="9355"/>
      </w:tabs>
    </w:pPr>
  </w:style>
  <w:style w:type="paragraph" w:styleId="a8">
    <w:name w:val="footer"/>
    <w:basedOn w:val="a"/>
    <w:qFormat/>
    <w:pPr>
      <w:tabs>
        <w:tab w:val="center" w:pos="4677"/>
        <w:tab w:val="right" w:pos="9355"/>
      </w:tabs>
      <w:spacing w:after="200" w:line="276" w:lineRule="auto"/>
    </w:pPr>
    <w:rPr>
      <w:rFonts w:ascii="Calibri" w:hAnsi="Calibri"/>
      <w:sz w:val="22"/>
      <w:szCs w:val="22"/>
    </w:rPr>
  </w:style>
  <w:style w:type="paragraph" w:customStyle="1" w:styleId="10">
    <w:name w:val="Текст примечания1"/>
    <w:basedOn w:val="a"/>
    <w:qFormat/>
    <w:rPr>
      <w:sz w:val="20"/>
      <w:szCs w:val="20"/>
    </w:rPr>
  </w:style>
  <w:style w:type="paragraph" w:styleId="a9">
    <w:name w:val="Balloon Text"/>
    <w:basedOn w:val="a"/>
    <w:qFormat/>
    <w:rPr>
      <w:rFonts w:ascii="Tahoma" w:hAnsi="Tahoma" w:cs="Tahoma"/>
      <w:sz w:val="16"/>
      <w:szCs w:val="16"/>
    </w:rPr>
  </w:style>
  <w:style w:type="character" w:customStyle="1" w:styleId="11">
    <w:name w:val="Заголовок 1 Знак"/>
    <w:rPr>
      <w:rFonts w:ascii="Cambria" w:eastAsia="Times New Roman" w:hAnsi="Cambria" w:cs="Times New Roman"/>
      <w:b/>
      <w:bCs/>
      <w:color w:val="365F91"/>
      <w:sz w:val="28"/>
      <w:szCs w:val="28"/>
      <w:lang w:eastAsia="ru-RU"/>
    </w:rPr>
  </w:style>
  <w:style w:type="character" w:customStyle="1" w:styleId="20">
    <w:name w:val="Заголовок 2 Знак"/>
    <w:rPr>
      <w:rFonts w:ascii="Times New Roman" w:eastAsia="Times New Roman" w:hAnsi="Times New Roman" w:cs="Times New Roman"/>
      <w:b/>
      <w:bCs/>
      <w:color w:val="000000"/>
      <w:sz w:val="28"/>
      <w:szCs w:val="28"/>
      <w:lang w:eastAsia="ru-RU"/>
    </w:rPr>
  </w:style>
  <w:style w:type="character" w:customStyle="1" w:styleId="Normaltext">
    <w:name w:val="Normal text"/>
    <w:rPr>
      <w:sz w:val="20"/>
    </w:rPr>
  </w:style>
  <w:style w:type="character" w:customStyle="1" w:styleId="Heading">
    <w:name w:val="Heading"/>
    <w:rPr>
      <w:b/>
      <w:sz w:val="20"/>
    </w:rPr>
  </w:style>
  <w:style w:type="character" w:customStyle="1" w:styleId="aa">
    <w:name w:val="Основной текст Знак"/>
    <w:rPr>
      <w:rFonts w:ascii="Times New Roman" w:eastAsia="Times New Roman" w:hAnsi="Times New Roman" w:cs="Times New Roman"/>
      <w:sz w:val="20"/>
      <w:szCs w:val="20"/>
    </w:rPr>
  </w:style>
  <w:style w:type="character" w:styleId="ab">
    <w:name w:val="Hyperlink"/>
    <w:rPr>
      <w:rFonts w:cs="Times New Roman"/>
      <w:color w:val="0000FF"/>
      <w:u w:val="single"/>
    </w:rPr>
  </w:style>
  <w:style w:type="character" w:customStyle="1" w:styleId="HTML0">
    <w:name w:val="Стандартный HTML Знак"/>
    <w:rPr>
      <w:rFonts w:ascii="Courier New" w:eastAsia="Times New Roman" w:hAnsi="Courier New" w:cs="Courier New"/>
      <w:sz w:val="20"/>
      <w:szCs w:val="20"/>
      <w:lang w:eastAsia="ru-RU"/>
    </w:rPr>
  </w:style>
  <w:style w:type="character" w:customStyle="1" w:styleId="ac">
    <w:name w:val="Верхний колонтитул Знак"/>
    <w:rPr>
      <w:rFonts w:ascii="Times New Roman" w:eastAsia="Times New Roman" w:hAnsi="Times New Roman" w:cs="Times New Roman"/>
      <w:sz w:val="24"/>
      <w:szCs w:val="24"/>
      <w:lang w:eastAsia="ru-RU"/>
    </w:rPr>
  </w:style>
  <w:style w:type="character" w:customStyle="1" w:styleId="ad">
    <w:name w:val="Нижний колонтитул Знак"/>
    <w:rPr>
      <w:rFonts w:eastAsia="Times New Roman"/>
      <w:sz w:val="22"/>
      <w:szCs w:val="22"/>
    </w:rPr>
  </w:style>
  <w:style w:type="character" w:customStyle="1" w:styleId="12">
    <w:name w:val="Знак примечания1"/>
    <w:rPr>
      <w:rFonts w:cs="Times New Roman"/>
      <w:sz w:val="16"/>
      <w:szCs w:val="16"/>
    </w:rPr>
  </w:style>
  <w:style w:type="character" w:customStyle="1" w:styleId="ae">
    <w:name w:val="Текст примечания Знак"/>
    <w:rPr>
      <w:rFonts w:ascii="Times New Roman" w:eastAsia="Times New Roman" w:hAnsi="Times New Roman"/>
    </w:rPr>
  </w:style>
  <w:style w:type="character" w:customStyle="1" w:styleId="af">
    <w:name w:val="Текст выноски Знак"/>
    <w:rPr>
      <w:rFonts w:ascii="Tahoma" w:eastAsia="Times New Roman" w:hAnsi="Tahoma" w:cs="Tahoma"/>
      <w:sz w:val="16"/>
      <w:szCs w:val="16"/>
    </w:rPr>
  </w:style>
  <w:style w:type="character" w:styleId="af0">
    <w:name w:val="annotation reference"/>
    <w:basedOn w:val="a0"/>
    <w:uiPriority w:val="99"/>
    <w:rsid w:val="00515378"/>
    <w:rPr>
      <w:sz w:val="16"/>
      <w:szCs w:val="16"/>
    </w:rPr>
  </w:style>
  <w:style w:type="paragraph" w:styleId="af1">
    <w:name w:val="annotation text"/>
    <w:basedOn w:val="a"/>
    <w:link w:val="13"/>
    <w:uiPriority w:val="99"/>
    <w:rsid w:val="00515378"/>
    <w:rPr>
      <w:sz w:val="20"/>
      <w:szCs w:val="20"/>
    </w:rPr>
  </w:style>
  <w:style w:type="character" w:customStyle="1" w:styleId="13">
    <w:name w:val="Текст примечания Знак1"/>
    <w:basedOn w:val="a0"/>
    <w:link w:val="af1"/>
    <w:uiPriority w:val="99"/>
    <w:rsid w:val="00515378"/>
    <w:rPr>
      <w:rFonts w:ascii="Times New Roman" w:eastAsia="Times New Roman" w:hAnsi="Times New Roman"/>
    </w:rPr>
  </w:style>
  <w:style w:type="paragraph" w:styleId="af2">
    <w:name w:val="annotation subject"/>
    <w:basedOn w:val="af1"/>
    <w:next w:val="af1"/>
    <w:link w:val="af3"/>
    <w:uiPriority w:val="99"/>
    <w:semiHidden/>
    <w:unhideWhenUsed/>
    <w:rsid w:val="00515378"/>
    <w:rPr>
      <w:b/>
      <w:bCs/>
    </w:rPr>
  </w:style>
  <w:style w:type="character" w:customStyle="1" w:styleId="af3">
    <w:name w:val="Тема примечания Знак"/>
    <w:basedOn w:val="13"/>
    <w:link w:val="af2"/>
    <w:uiPriority w:val="99"/>
    <w:semiHidden/>
    <w:rsid w:val="00515378"/>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ms@cmsmoscow.ru"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829EF-EE52-4C3B-BC63-20C924EFA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2580</Words>
  <Characters>14707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 A. Vasiliev</dc:creator>
  <cp:keywords/>
  <dc:description/>
  <cp:lastModifiedBy>MorozovaAV</cp:lastModifiedBy>
  <cp:revision>4</cp:revision>
  <dcterms:created xsi:type="dcterms:W3CDTF">2026-07-30T09:26:00Z</dcterms:created>
  <dcterms:modified xsi:type="dcterms:W3CDTF">2026-07-30T12:46:00Z</dcterms:modified>
</cp:coreProperties>
</file>