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D352B" w14:textId="35F6EEB7" w:rsidR="0018755C" w:rsidRDefault="0018755C" w:rsidP="00187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7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5D30A6AA" w14:textId="32331063" w:rsidR="00B73CE8" w:rsidRPr="0018755C" w:rsidRDefault="00B73CE8" w:rsidP="001875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E4358"/>
          <w:sz w:val="18"/>
          <w:szCs w:val="18"/>
          <w:lang w:eastAsia="ru-RU"/>
        </w:rPr>
      </w:pPr>
      <w:bookmarkStart w:id="0" w:name="_Hlk23665489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</w:t>
      </w:r>
      <w:bookmarkStart w:id="1" w:name="_Hlk23665496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карточки работника унифицированная форма № Т-2</w:t>
      </w:r>
    </w:p>
    <w:bookmarkEnd w:id="1"/>
    <w:p w14:paraId="15ED6D38" w14:textId="77777777" w:rsidR="0018755C" w:rsidRPr="00C2097B" w:rsidRDefault="0018755C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информация об объекте закупки</w:t>
      </w:r>
    </w:p>
    <w:p w14:paraId="5083BDF8" w14:textId="5910A8E6" w:rsidR="0018755C" w:rsidRPr="00C2097B" w:rsidRDefault="0018755C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F3EC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Объект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закупки: </w:t>
      </w:r>
      <w:r w:rsidR="003F3EC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</w:t>
      </w:r>
      <w:r w:rsidR="00B73CE8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(поставка)</w:t>
      </w:r>
      <w:r w:rsidR="003F3EC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CE8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3F3EC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ичной карточки работника унифицированная форма № Т-2</w:t>
      </w:r>
    </w:p>
    <w:p w14:paraId="691BB343" w14:textId="3A9392AA" w:rsidR="0018755C" w:rsidRPr="00C2097B" w:rsidRDefault="0018755C" w:rsidP="00B73CE8">
      <w:pPr>
        <w:pStyle w:val="1"/>
        <w:shd w:val="clear" w:color="auto" w:fill="FFFFFF"/>
        <w:spacing w:before="0" w:beforeAutospacing="0" w:after="0" w:afterAutospacing="0"/>
        <w:textAlignment w:val="bottom"/>
        <w:rPr>
          <w:b w:val="0"/>
          <w:bCs w:val="0"/>
          <w:sz w:val="24"/>
          <w:szCs w:val="24"/>
        </w:rPr>
      </w:pPr>
      <w:r w:rsidRPr="00C2097B">
        <w:rPr>
          <w:sz w:val="24"/>
          <w:szCs w:val="24"/>
        </w:rPr>
        <w:t>1.</w:t>
      </w:r>
      <w:r w:rsidR="003F3ECB" w:rsidRPr="00C2097B">
        <w:rPr>
          <w:sz w:val="24"/>
          <w:szCs w:val="24"/>
        </w:rPr>
        <w:t xml:space="preserve">2. </w:t>
      </w:r>
      <w:bookmarkStart w:id="2" w:name="_Hlk236655780"/>
      <w:r w:rsidR="00B73CE8" w:rsidRPr="00C2097B">
        <w:rPr>
          <w:sz w:val="24"/>
          <w:szCs w:val="24"/>
        </w:rPr>
        <w:t>ОКПД2</w:t>
      </w:r>
      <w:r w:rsidRPr="00C2097B">
        <w:rPr>
          <w:sz w:val="24"/>
          <w:szCs w:val="24"/>
        </w:rPr>
        <w:t>: </w:t>
      </w:r>
      <w:r w:rsidR="00B73CE8" w:rsidRPr="00C2097B">
        <w:rPr>
          <w:b w:val="0"/>
          <w:bCs w:val="0"/>
          <w:sz w:val="24"/>
          <w:szCs w:val="24"/>
        </w:rPr>
        <w:t xml:space="preserve">18.12.19.190 </w:t>
      </w:r>
      <w:bookmarkEnd w:id="2"/>
    </w:p>
    <w:p w14:paraId="66B90387" w14:textId="6AD734AD" w:rsidR="0018755C" w:rsidRPr="00C2097B" w:rsidRDefault="003F3EC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работ: 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личная карточка работника унифицированная форма № Т-2 – </w:t>
      </w:r>
      <w:r w:rsidR="00A604D0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450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C94B5A" w14:textId="2B6EBC0B" w:rsidR="0018755C" w:rsidRPr="00C2097B" w:rsidRDefault="003F3EC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A2A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3" w:name="_Hlk237856620"/>
      <w:r w:rsidR="00A604D0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14 календарных дней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заключения контракта</w:t>
      </w:r>
      <w:bookmarkEnd w:id="3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5C9874" w14:textId="77777777" w:rsidR="0018755C" w:rsidRPr="00C2097B" w:rsidRDefault="003F3EC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Приложения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Техническому заданию:</w:t>
      </w:r>
    </w:p>
    <w:p w14:paraId="7E519565" w14:textId="77777777" w:rsidR="0018755C" w:rsidRPr="00C2097B" w:rsidRDefault="0018755C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1. – «</w:t>
      </w:r>
      <w:r w:rsidR="003F3EC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ADD3C2E" w14:textId="77777777" w:rsidR="0018755C" w:rsidRPr="00C2097B" w:rsidRDefault="0018755C" w:rsidP="0018755C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2.Стандарт работ</w:t>
      </w:r>
    </w:p>
    <w:p w14:paraId="345A672F" w14:textId="77777777" w:rsidR="0018755C" w:rsidRPr="00C2097B" w:rsidRDefault="0018755C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Подрядчик обязан выполнить работы по изготовлению полиграфической продукции (далее – работы) в порядке и на условиях, предусмотренных Контрактом и настоящим Техническим заданием, а также в соответствии с Приложением </w:t>
      </w:r>
      <w:r w:rsidR="003F3EC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="0014481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», к настоящему Техническому заданию и требованиями актов, указанных в разделе </w:t>
      </w:r>
      <w:r w:rsidR="0014481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Технического задания.</w:t>
      </w:r>
    </w:p>
    <w:p w14:paraId="0B3551F1" w14:textId="77777777" w:rsidR="0018755C" w:rsidRPr="00C2097B" w:rsidRDefault="0018755C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Для взаимодействия с Заказчиком Подрядчик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(запросов, уведомлений, писем) в электронной форме, номер телефона. Подрядчик обязан предоставить Заказчику информацию о лице, ответственном за выполнение работ, с указанием предоставляемых ему полномочий (включая право подписания и согласования актов выполненных работ) и уведомить об этом Заказчика согласно требованиям статьи «Прочие условия» Контракта. Об изменении контактной информации Подрядчик должен уведомить Заказчика в течение 1 (одного) рабочего дня со дня возникновения таких изменений.</w:t>
      </w:r>
    </w:p>
    <w:p w14:paraId="17953231" w14:textId="77777777" w:rsidR="0018755C" w:rsidRPr="00C2097B" w:rsidRDefault="0018755C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2.3 О дне доставки тиража готовой продукции Подрядчик должен предупредить Заказчика за 3 (три) рабочих дня. За 1 (один) рабочий день до даты доставки готовой продукции Подрядчик, в порядке, согласованном с Заказчиком, предоставляет Заказчику список сотрудников, осуществляющих доставку готовой продукции, для прохода к месту доставки в соответствии с пропускным и внутриобъектовым режимами, установленными на объектах Заказчика.</w:t>
      </w:r>
    </w:p>
    <w:p w14:paraId="51B338A6" w14:textId="77777777" w:rsidR="0018755C" w:rsidRPr="00C2097B" w:rsidRDefault="003F3EC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E6D64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Подрядчик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доставку готовой продукции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Подрядчиком собственными или привлеченными техническими средствами за свой счет.</w:t>
      </w:r>
    </w:p>
    <w:p w14:paraId="639110A5" w14:textId="5C534C85" w:rsidR="0018755C" w:rsidRPr="00C2097B" w:rsidRDefault="003F3EC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82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Доставка готовой продукции осуществляется Подрядчиком 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город </w:t>
      </w:r>
      <w:r w:rsidR="00A604D0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Ханты-Мансийск, ул. Объездная, д. 45</w:t>
      </w:r>
    </w:p>
    <w:p w14:paraId="4F3869B3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работ не допускается наличие в напечатанных экземплярах продукции:</w:t>
      </w:r>
    </w:p>
    <w:p w14:paraId="423BD71D" w14:textId="77777777" w:rsidR="0018755C" w:rsidRPr="00C2097B" w:rsidRDefault="0018755C" w:rsidP="00187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замятий, дефектов печати и видимых перекосов отпечатанного изображения;</w:t>
      </w:r>
    </w:p>
    <w:p w14:paraId="0CB83A45" w14:textId="77777777" w:rsidR="0018755C" w:rsidRPr="00C2097B" w:rsidRDefault="0018755C" w:rsidP="00187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посторонних следов краски на полиграфической продукции;</w:t>
      </w:r>
    </w:p>
    <w:p w14:paraId="12A02E87" w14:textId="77777777" w:rsidR="0014481B" w:rsidRPr="00C2097B" w:rsidRDefault="0018755C" w:rsidP="00835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</w:t>
      </w:r>
      <w:r w:rsidR="0014481B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вкраплений в составе бумаги.</w:t>
      </w:r>
    </w:p>
    <w:p w14:paraId="2625B322" w14:textId="77777777" w:rsidR="0018755C" w:rsidRPr="00C2097B" w:rsidRDefault="0018755C" w:rsidP="00835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расслаивания материала, морщин, складок, </w:t>
      </w:r>
      <w:proofErr w:type="spellStart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заминов</w:t>
      </w:r>
      <w:proofErr w:type="spellEnd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F55DAC6" w14:textId="77777777" w:rsidR="0018755C" w:rsidRPr="00C2097B" w:rsidRDefault="0018755C" w:rsidP="00187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двоения печатных элементов;</w:t>
      </w:r>
    </w:p>
    <w:p w14:paraId="6BB692FA" w14:textId="77777777" w:rsidR="0018755C" w:rsidRPr="00C2097B" w:rsidRDefault="0018755C" w:rsidP="00187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искажения графической точности изображения;</w:t>
      </w:r>
    </w:p>
    <w:p w14:paraId="563171BC" w14:textId="77777777" w:rsidR="0018755C" w:rsidRPr="00C2097B" w:rsidRDefault="0018755C" w:rsidP="00187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непропечатанных</w:t>
      </w:r>
      <w:proofErr w:type="spellEnd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участков, разрывов, пробелов (не предусмотренных дизайн-макетом и сигнальным экземпляром) на самом изображении и красочных точек на пробельных участках печатной формы; </w:t>
      </w:r>
    </w:p>
    <w:p w14:paraId="41E52F4F" w14:textId="77777777" w:rsidR="0018755C" w:rsidRPr="00C2097B" w:rsidRDefault="0018755C" w:rsidP="00187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несовмещения</w:t>
      </w:r>
      <w:proofErr w:type="spellEnd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красок, </w:t>
      </w:r>
      <w:proofErr w:type="spellStart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разнооттеночности</w:t>
      </w:r>
      <w:proofErr w:type="spellEnd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оттисков в пределах печатного листа, части тиража либо всего тиража;</w:t>
      </w:r>
    </w:p>
    <w:p w14:paraId="1054C6C3" w14:textId="77777777" w:rsidR="0018755C" w:rsidRPr="00C2097B" w:rsidRDefault="0018755C" w:rsidP="00187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дефекта подрезки бумаги, при котором края листов не параллельны друг другу;</w:t>
      </w:r>
    </w:p>
    <w:p w14:paraId="1F59F13F" w14:textId="77777777" w:rsidR="0018755C" w:rsidRPr="00C2097B" w:rsidRDefault="0018755C" w:rsidP="00187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пятен, загрязнений, дыр, царапин;</w:t>
      </w:r>
    </w:p>
    <w:p w14:paraId="5888BF86" w14:textId="77777777" w:rsidR="0018755C" w:rsidRPr="00C2097B" w:rsidRDefault="0014481B" w:rsidP="0018755C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18755C"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работ</w:t>
      </w:r>
    </w:p>
    <w:p w14:paraId="11285605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выполнения работ, предусмотренных настоящим Техническим заданием, Подрядчиком осуществляются:</w:t>
      </w:r>
    </w:p>
    <w:p w14:paraId="5378A53A" w14:textId="77777777" w:rsidR="0018755C" w:rsidRPr="00C2097B" w:rsidRDefault="0018755C" w:rsidP="000B1F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(тираж) продукции </w:t>
      </w:r>
    </w:p>
    <w:p w14:paraId="566790BD" w14:textId="77777777" w:rsidR="0018755C" w:rsidRPr="00C2097B" w:rsidRDefault="0018755C" w:rsidP="000B1F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постпечатная</w:t>
      </w:r>
      <w:proofErr w:type="spellEnd"/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изготовляемой продукции;</w:t>
      </w:r>
    </w:p>
    <w:p w14:paraId="5E28875D" w14:textId="77777777" w:rsidR="0018755C" w:rsidRPr="00C2097B" w:rsidRDefault="0018755C" w:rsidP="001875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и передача Заказчику готовой продукции.</w:t>
      </w:r>
    </w:p>
    <w:p w14:paraId="53DDD96B" w14:textId="77777777" w:rsidR="0014481B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Контракта 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Заказчику отчетную документацию и электронный структурированный универсальный передаточный документ (УПД). </w:t>
      </w:r>
    </w:p>
    <w:p w14:paraId="00EAC786" w14:textId="77777777" w:rsidR="0018755C" w:rsidRPr="00C2097B" w:rsidRDefault="0018755C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отчетной документации должен включать:</w:t>
      </w:r>
    </w:p>
    <w:p w14:paraId="49F51780" w14:textId="77777777" w:rsidR="0018755C" w:rsidRPr="00C2097B" w:rsidRDefault="0018755C" w:rsidP="001875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сертификаты и паспорта на используемые материалы Подрядчика и оборудование (в случае если в отношении данной группы материалов и оборудования установлено требование об обязательном подтверждении качества используемых материалов);</w:t>
      </w:r>
    </w:p>
    <w:p w14:paraId="5A936FB4" w14:textId="77777777" w:rsidR="0018755C" w:rsidRPr="00C2097B" w:rsidRDefault="0014481B" w:rsidP="0018755C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18755C"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Объем и сроки гарантий качества</w:t>
      </w:r>
    </w:p>
    <w:p w14:paraId="65312867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Гарантия качества работ по изготовлению полиграфической продукции предоставляется Подрядчиком в течение срока выполнения работ согласно требованиям Контракта и в полном объеме в соответствии с требованиями настоящего Технического задания.</w:t>
      </w:r>
    </w:p>
    <w:p w14:paraId="29E7D35B" w14:textId="77777777" w:rsidR="0018755C" w:rsidRPr="00C2097B" w:rsidRDefault="0014481B" w:rsidP="0014481B">
      <w:p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Гарантийный срок на результаты выполненных работ составляет 1 (один) месяц с даты 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 электронного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структурированного универсального передаточного документа (УПД). </w:t>
      </w:r>
    </w:p>
    <w:p w14:paraId="3DA41F07" w14:textId="77777777" w:rsidR="0018755C" w:rsidRPr="00C2097B" w:rsidRDefault="0014481B" w:rsidP="0018755C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18755C"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Требования к безопасности выполнения работ</w:t>
      </w:r>
    </w:p>
    <w:p w14:paraId="5C4728A2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работы должны быть выполнены Подрядчиком в соответствии с требованиями акта, указанного в пункте 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7.10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Технического задания.</w:t>
      </w:r>
    </w:p>
    <w:p w14:paraId="30EEA791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Изготовленная продукция должна соответствовать требованиям безопасности, предусмотренным актами, указанными в пунктах 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7.10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Технического задания. Соответствие качества и безопасности изготовленной продукции должно быть подтверждено сертификатом соответствия и (или) декларацией о соответствии (в случае если в отношении данной группы товаров установлено требование об обязательном подтверждении).</w:t>
      </w:r>
    </w:p>
    <w:p w14:paraId="4E9F41E9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Упаковка и маркировка готовой полиграфической продукции должны соответствовать акту, указанному в пункте </w:t>
      </w: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Технического задания.</w:t>
      </w:r>
    </w:p>
    <w:p w14:paraId="4EB0787C" w14:textId="77777777" w:rsidR="0018755C" w:rsidRPr="00C2097B" w:rsidRDefault="0014481B" w:rsidP="0018755C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18755C"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 к используемым материалам и оборудованию</w:t>
      </w:r>
    </w:p>
    <w:p w14:paraId="630B1C04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при выполнении работ материалы Подрядчика и оборудование должны </w:t>
      </w:r>
      <w:r w:rsidR="00EE6D64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требованиям актов, указанного в части 7 настоящего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задания, а также иметь паспорта, сертификаты, удостоверяющие качество, в случае если в отношении данной группы материалов и оборудования установлено требование об обязательном подтверждении качества используемых материалов.</w:t>
      </w:r>
    </w:p>
    <w:p w14:paraId="3C3E9FAB" w14:textId="77777777" w:rsidR="0018755C" w:rsidRPr="00C2097B" w:rsidRDefault="0014481B" w:rsidP="0018755C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18755C" w:rsidRPr="00C20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Перечень нормативных правовых и нормативных технических актов</w:t>
      </w:r>
    </w:p>
    <w:p w14:paraId="49803145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Комиссии Таможенного союза от 16.08.2011 N 769 "О принятии технического регламента Таможенного союза "О безопасности упаковки".</w:t>
      </w:r>
    </w:p>
    <w:p w14:paraId="55EF0F36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"ГОСТ 9327-60*. Государственный стандарт Союза ССР. Бумага и изделия из бумаги. Потребительские форматы" (утв. Госстандартом СССР 14.01.1960).</w:t>
      </w:r>
    </w:p>
    <w:p w14:paraId="4F278114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"ГОСТ 15467-79 (СТ СЭВ 3519-81). Управление качеством продукции. Основные понятия. Термины и определения"(введен в действие Постановлением Госстандарта СССР от 26.01.1979 N 244).</w:t>
      </w:r>
    </w:p>
    <w:p w14:paraId="398FBCC6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"ГОСТ 4.482-87. Государственный стандарт Союза ССР. Система показателей качества продукции. Издания книжные и журнальные. Издательско-полиграфическое оформление и полиграфическое исполнение. Номенклатура показателей" (утв. и введен в действие Постановлением Госстандарта СССР от 16.09.1987 N 3537).</w:t>
      </w:r>
    </w:p>
    <w:p w14:paraId="5A49CFF8" w14:textId="77777777" w:rsidR="0018755C" w:rsidRPr="00C2097B" w:rsidRDefault="0014481B" w:rsidP="0014481B">
      <w:p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7.5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"ГОСТ 9094-89. Государственный стандарт Союза ССР. Бумага для печати офсетная. Технические условия" (утв. и введен в действие Постановлением Госстандарта СССР от 22.06.1989 N 1823).</w:t>
      </w:r>
    </w:p>
    <w:p w14:paraId="5CBC4757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7.6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"ГОСТ 5773-90. Государственный стандарт Союза ССР. Издания книжные и журнальные. Форматы" (утв. и введен в действие Постановлением Госстандарта СССР от 11.06.1990 N 1477).</w:t>
      </w:r>
    </w:p>
    <w:p w14:paraId="3E09C42D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7.7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 "ОСТ 29.124-94. Издания книжные. Общие технические условия".</w:t>
      </w:r>
    </w:p>
    <w:p w14:paraId="17B7B796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7.8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"ГОСТ Р 7.0.53-2007. Система стандартов по информации, библиотечному и издательскому делу. Издания. Международный стандартный книжный номер. Использование и издательское оформление" (утв. Приказом Ростехрегулирования от 29.05.2007 N 113-ст).</w:t>
      </w:r>
    </w:p>
    <w:p w14:paraId="7E0AA2AC" w14:textId="77777777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7.9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"ГОСТ Р 54766-2011 (ИСО 12647-2:2004). Национальный стандарт Российской Федерации. Технология полиграфии. Контроль процесса изготовления цифровых файлов, растровых </w:t>
      </w:r>
      <w:proofErr w:type="spellStart"/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цветоделений</w:t>
      </w:r>
      <w:proofErr w:type="spellEnd"/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пробных и тиражных оттисков. Часть 2. Процессы офсетной печати" (утв. и введен в действие Приказом Росстандарта от 13.12.2011 N 956-ст).</w:t>
      </w:r>
    </w:p>
    <w:p w14:paraId="790F8EA0" w14:textId="083ED950" w:rsidR="0018755C" w:rsidRPr="00C2097B" w:rsidRDefault="0014481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7.10</w:t>
      </w:r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"ГОСТ Р ИСО 12647-1-2017. Национальный стандарт Российской Федерации. Технология полиграфии. Контроль процесса изготовления цифровых файлов, растровых </w:t>
      </w:r>
      <w:proofErr w:type="spellStart"/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цветоделений</w:t>
      </w:r>
      <w:proofErr w:type="spellEnd"/>
      <w:r w:rsidR="0018755C"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пробных и тиражных оттисков. Часть 1. Параметры и методы измерения" (утв. и введен в действие Приказом Росстандарта от 29.08.2017 N 968-ст).</w:t>
      </w:r>
    </w:p>
    <w:p w14:paraId="6E238144" w14:textId="6322F82D" w:rsidR="00C2097B" w:rsidRPr="00C2097B" w:rsidRDefault="00C2097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7B488" w14:textId="7500D2D0" w:rsidR="00C2097B" w:rsidRPr="00C2097B" w:rsidRDefault="00C2097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кадров                                                                                      О.В. Зарубина</w:t>
      </w:r>
    </w:p>
    <w:p w14:paraId="64DF90ED" w14:textId="77777777" w:rsidR="0014481B" w:rsidRDefault="0014481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</w:pPr>
    </w:p>
    <w:p w14:paraId="6FC7B73A" w14:textId="77777777" w:rsidR="0014481B" w:rsidRDefault="0014481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</w:pPr>
    </w:p>
    <w:p w14:paraId="5BCD11D2" w14:textId="77777777" w:rsidR="0014481B" w:rsidRDefault="0014481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</w:pPr>
    </w:p>
    <w:p w14:paraId="653198E7" w14:textId="77777777" w:rsidR="0014481B" w:rsidRDefault="0014481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</w:pPr>
    </w:p>
    <w:p w14:paraId="3AC3BA2C" w14:textId="77777777" w:rsidR="0014481B" w:rsidRDefault="0014481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</w:pPr>
    </w:p>
    <w:p w14:paraId="01CA052D" w14:textId="77777777" w:rsidR="0014481B" w:rsidRDefault="0014481B" w:rsidP="00187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  <w:sectPr w:rsidR="001448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3544FF" w14:textId="77777777" w:rsidR="0014481B" w:rsidRDefault="0014481B" w:rsidP="001448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  <w:lastRenderedPageBreak/>
        <w:t>Приложение 1 к Техническому заданию</w:t>
      </w:r>
    </w:p>
    <w:p w14:paraId="1CA4C694" w14:textId="77777777" w:rsidR="0014481B" w:rsidRPr="00EA3495" w:rsidRDefault="0014481B" w:rsidP="001448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34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Спецификация</w:t>
      </w:r>
    </w:p>
    <w:tbl>
      <w:tblPr>
        <w:tblW w:w="148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4719"/>
        <w:gridCol w:w="5220"/>
        <w:gridCol w:w="1588"/>
        <w:gridCol w:w="2595"/>
      </w:tblGrid>
      <w:tr w:rsidR="0014481B" w:rsidRPr="00EA3495" w14:paraId="6BD698C2" w14:textId="77777777" w:rsidTr="00EE6D64">
        <w:trPr>
          <w:tblHeader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62E15F" w14:textId="77777777" w:rsidR="0014481B" w:rsidRPr="00EA3495" w:rsidRDefault="0014481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6CEFE7" w14:textId="77777777" w:rsidR="0014481B" w:rsidRPr="00EA3495" w:rsidRDefault="0014481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товара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3C2418" w14:textId="77777777" w:rsidR="0014481B" w:rsidRPr="00EA3495" w:rsidRDefault="0014481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Характеристики (каждой строкой)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4188E2" w14:textId="77777777" w:rsidR="0014481B" w:rsidRPr="00EA3495" w:rsidRDefault="0014481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2D099D" w14:textId="77777777" w:rsidR="0014481B" w:rsidRPr="00EA3495" w:rsidRDefault="0014481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Единица измерения</w:t>
            </w:r>
          </w:p>
        </w:tc>
      </w:tr>
      <w:tr w:rsidR="0014481B" w:rsidRPr="00EA3495" w14:paraId="2B60B776" w14:textId="77777777" w:rsidTr="00EE6D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F4AAE" w14:textId="77777777" w:rsidR="0014481B" w:rsidRPr="00EA3495" w:rsidRDefault="0014481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0C6F5" w14:textId="77777777" w:rsidR="0014481B" w:rsidRPr="00EA3495" w:rsidRDefault="0014481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Личная карточка работника: форма Т-2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D855D" w14:textId="7544D660" w:rsidR="0014481B" w:rsidRPr="00EA3495" w:rsidRDefault="0014481B" w:rsidP="00EE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Переплет: бланк</w:t>
            </w: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Вес: </w:t>
            </w:r>
            <w:r w:rsidR="00A604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менее 24</w:t>
            </w: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Грамм</w:t>
            </w: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Количество страниц: 4 Страниц</w:t>
            </w: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Толщина: 1 Миллиметр</w:t>
            </w: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Высота: 2</w:t>
            </w:r>
            <w:r w:rsidR="00A604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Миллиметр</w:t>
            </w: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Ширина: </w:t>
            </w:r>
            <w:r w:rsidR="00A604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Миллиметр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A20AE4" w14:textId="3F610663" w:rsidR="0014481B" w:rsidRPr="00EA3495" w:rsidRDefault="00C2097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590</w:t>
            </w:r>
            <w:r w:rsidR="0014481B" w:rsidRPr="00A604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898F4" w14:textId="77777777" w:rsidR="0014481B" w:rsidRPr="00EA3495" w:rsidRDefault="0014481B" w:rsidP="0073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Штука</w:t>
            </w:r>
          </w:p>
        </w:tc>
      </w:tr>
      <w:bookmarkEnd w:id="0"/>
    </w:tbl>
    <w:p w14:paraId="386AF638" w14:textId="77777777" w:rsidR="0014481B" w:rsidRDefault="0014481B" w:rsidP="001448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</w:pPr>
    </w:p>
    <w:p w14:paraId="7A749FB3" w14:textId="77777777" w:rsidR="0014481B" w:rsidRPr="0018755C" w:rsidRDefault="0014481B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E4358"/>
          <w:sz w:val="18"/>
          <w:szCs w:val="18"/>
          <w:lang w:eastAsia="ru-RU"/>
        </w:rPr>
      </w:pPr>
    </w:p>
    <w:p w14:paraId="671FA2AA" w14:textId="77777777" w:rsidR="0018755C" w:rsidRPr="0018755C" w:rsidRDefault="0018755C" w:rsidP="0018755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E4358"/>
          <w:sz w:val="18"/>
          <w:szCs w:val="18"/>
          <w:lang w:eastAsia="ru-RU"/>
        </w:rPr>
      </w:pPr>
      <w:r w:rsidRPr="0018755C">
        <w:rPr>
          <w:rFonts w:ascii="Times New Roman" w:eastAsia="Times New Roman" w:hAnsi="Times New Roman" w:cs="Times New Roman"/>
          <w:color w:val="2E4358"/>
          <w:sz w:val="24"/>
          <w:szCs w:val="24"/>
          <w:lang w:eastAsia="ru-RU"/>
        </w:rPr>
        <w:t> </w:t>
      </w:r>
    </w:p>
    <w:p w14:paraId="43B051B6" w14:textId="77777777" w:rsidR="00F55EE3" w:rsidRDefault="00F55EE3"/>
    <w:sectPr w:rsidR="00F55EE3" w:rsidSect="001448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616E5"/>
    <w:multiLevelType w:val="multilevel"/>
    <w:tmpl w:val="1F68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1383B"/>
    <w:multiLevelType w:val="hybridMultilevel"/>
    <w:tmpl w:val="C8D07308"/>
    <w:lvl w:ilvl="0" w:tplc="002C0F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6371C"/>
    <w:multiLevelType w:val="multilevel"/>
    <w:tmpl w:val="E65C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1431C"/>
    <w:multiLevelType w:val="multilevel"/>
    <w:tmpl w:val="9ED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55C"/>
    <w:rsid w:val="00096C8A"/>
    <w:rsid w:val="0014481B"/>
    <w:rsid w:val="0018755C"/>
    <w:rsid w:val="003B2CA2"/>
    <w:rsid w:val="003F3ECB"/>
    <w:rsid w:val="008369A4"/>
    <w:rsid w:val="00A604D0"/>
    <w:rsid w:val="00B73A2A"/>
    <w:rsid w:val="00B73CE8"/>
    <w:rsid w:val="00C2097B"/>
    <w:rsid w:val="00EE6D64"/>
    <w:rsid w:val="00F5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AE4E"/>
  <w15:chartTrackingRefBased/>
  <w15:docId w15:val="{3F24EBC9-ED76-4633-B988-B823C543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3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5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3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Начальник ОСиОТ</cp:lastModifiedBy>
  <cp:revision>4</cp:revision>
  <cp:lastPrinted>2026-08-17T05:56:00Z</cp:lastPrinted>
  <dcterms:created xsi:type="dcterms:W3CDTF">2026-08-03T08:02:00Z</dcterms:created>
  <dcterms:modified xsi:type="dcterms:W3CDTF">2026-08-17T05:56:00Z</dcterms:modified>
</cp:coreProperties>
</file>