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61"/>
        <w:gridCol w:w="1155"/>
        <w:gridCol w:w="445"/>
        <w:gridCol w:w="845"/>
        <w:gridCol w:w="862"/>
        <w:gridCol w:w="842"/>
        <w:gridCol w:w="848"/>
        <w:gridCol w:w="840"/>
        <w:gridCol w:w="983"/>
        <w:gridCol w:w="1032"/>
        <w:gridCol w:w="1404"/>
        <w:gridCol w:w="939"/>
        <w:gridCol w:w="1038"/>
        <w:gridCol w:w="1042"/>
        <w:gridCol w:w="849"/>
        <w:gridCol w:w="974"/>
        <w:gridCol w:w="946"/>
      </w:tblGrid>
      <w:tr w:rsidR="00F94C3A" w:rsidTr="00B318DC">
        <w:trPr>
          <w:cantSplit/>
        </w:trPr>
        <w:tc>
          <w:tcPr>
            <w:tcW w:w="7481" w:type="dxa"/>
            <w:gridSpan w:val="9"/>
            <w:vMerge w:val="restart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szCs w:val="14"/>
              </w:rPr>
              <w:t>Енисейский район водных путей и судоходства - филиал ФБУ "Администрация Енисейского бассейна внутренних водных путей", ИНН 2466016747, КПП 244702001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5788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Приложение № 1</w:t>
            </w:r>
          </w:p>
        </w:tc>
      </w:tr>
      <w:tr w:rsidR="00F94C3A" w:rsidTr="00B318DC">
        <w:trPr>
          <w:cantSplit/>
        </w:trPr>
        <w:tc>
          <w:tcPr>
            <w:tcW w:w="7481" w:type="dxa"/>
            <w:gridSpan w:val="9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5788" w:type="dxa"/>
            <w:gridSpan w:val="6"/>
            <w:shd w:val="clear" w:color="auto" w:fill="auto"/>
            <w:vAlign w:val="bottom"/>
          </w:tcPr>
          <w:p w:rsidR="00F94C3A" w:rsidRDefault="007B4D4A" w:rsidP="00B318DC">
            <w:r>
              <w:rPr>
                <w:sz w:val="18"/>
                <w:szCs w:val="18"/>
              </w:rPr>
              <w:t xml:space="preserve">к договору № </w:t>
            </w:r>
            <w:r w:rsidR="00B318DC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от __________ 2026г.</w:t>
            </w:r>
          </w:p>
        </w:tc>
      </w:tr>
      <w:tr w:rsidR="00F94C3A" w:rsidTr="00B318DC">
        <w:trPr>
          <w:cantSplit/>
        </w:trPr>
        <w:tc>
          <w:tcPr>
            <w:tcW w:w="7481" w:type="dxa"/>
            <w:gridSpan w:val="9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(наименование юридического лица, физического лица, ИНН, КПП)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5788" w:type="dxa"/>
            <w:gridSpan w:val="6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Адрес:</w:t>
            </w:r>
          </w:p>
        </w:tc>
        <w:tc>
          <w:tcPr>
            <w:tcW w:w="7852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663130 Красноярский край г. Енисейск, ул. Ленина, 67</w:t>
            </w:r>
          </w:p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3019" w:type="dxa"/>
            <w:gridSpan w:val="3"/>
            <w:shd w:val="clear" w:color="auto" w:fill="auto"/>
            <w:vAlign w:val="bottom"/>
          </w:tcPr>
          <w:p w:rsidR="00F94C3A" w:rsidRDefault="00F94C3A"/>
        </w:tc>
        <w:tc>
          <w:tcPr>
            <w:tcW w:w="2769" w:type="dxa"/>
            <w:gridSpan w:val="3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3019" w:type="dxa"/>
            <w:gridSpan w:val="3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Тел.:</w:t>
            </w:r>
          </w:p>
        </w:tc>
        <w:tc>
          <w:tcPr>
            <w:tcW w:w="7852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тел.: (839195) 2-23-96, ф. 59-14-22, 2-20-16,</w:t>
            </w:r>
          </w:p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2929" w:type="dxa"/>
            <w:gridSpan w:val="3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2769" w:type="dxa"/>
            <w:gridSpan w:val="3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3019" w:type="dxa"/>
            <w:gridSpan w:val="3"/>
            <w:shd w:val="clear" w:color="auto" w:fill="auto"/>
            <w:vAlign w:val="bottom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15705" w:type="dxa"/>
            <w:gridSpan w:val="17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b/>
                <w:sz w:val="22"/>
              </w:rPr>
              <w:t xml:space="preserve">Г 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 xml:space="preserve"> А Ф И К</w:t>
            </w:r>
          </w:p>
        </w:tc>
      </w:tr>
      <w:tr w:rsidR="00F94C3A" w:rsidTr="00B318DC">
        <w:trPr>
          <w:cantSplit/>
        </w:trPr>
        <w:tc>
          <w:tcPr>
            <w:tcW w:w="15705" w:type="dxa"/>
            <w:gridSpan w:val="17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b/>
                <w:sz w:val="20"/>
                <w:szCs w:val="20"/>
              </w:rPr>
              <w:t>поверки (калибровки) средств измерения на 2026 г.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661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п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>/п</w:t>
            </w:r>
          </w:p>
        </w:tc>
        <w:tc>
          <w:tcPr>
            <w:tcW w:w="244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Наименование услуги, наименование, тип, заводское обозначение и № (эталона СИ)</w:t>
            </w:r>
          </w:p>
        </w:tc>
        <w:tc>
          <w:tcPr>
            <w:tcW w:w="3392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Метрологические характеристики</w:t>
            </w:r>
          </w:p>
        </w:tc>
        <w:tc>
          <w:tcPr>
            <w:tcW w:w="98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Пери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о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-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дичность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поверки (месяцы)</w:t>
            </w:r>
          </w:p>
        </w:tc>
        <w:tc>
          <w:tcPr>
            <w:tcW w:w="103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Дата последней поверки (месяц)</w:t>
            </w:r>
          </w:p>
        </w:tc>
        <w:tc>
          <w:tcPr>
            <w:tcW w:w="140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Место проведения поверки</w:t>
            </w:r>
          </w:p>
        </w:tc>
        <w:tc>
          <w:tcPr>
            <w:tcW w:w="9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Срок проведения поверки (месяц)</w:t>
            </w:r>
          </w:p>
        </w:tc>
        <w:tc>
          <w:tcPr>
            <w:tcW w:w="103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Количество однотипных СИ</w:t>
            </w:r>
          </w:p>
        </w:tc>
        <w:tc>
          <w:tcPr>
            <w:tcW w:w="1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Сфера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гос. регулирования</w:t>
            </w:r>
            <w:proofErr w:type="gramEnd"/>
          </w:p>
        </w:tc>
        <w:tc>
          <w:tcPr>
            <w:tcW w:w="84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Тариф без НДС руб.</w:t>
            </w:r>
          </w:p>
        </w:tc>
        <w:tc>
          <w:tcPr>
            <w:tcW w:w="97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Стоимость поверки без НДС руб.</w:t>
            </w:r>
          </w:p>
        </w:tc>
        <w:tc>
          <w:tcPr>
            <w:tcW w:w="94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Стоимость поверки с НДС руб.</w:t>
            </w:r>
          </w:p>
        </w:tc>
      </w:tr>
      <w:tr w:rsidR="00F94C3A" w:rsidTr="00B318DC">
        <w:trPr>
          <w:cantSplit/>
          <w:trHeight w:val="161"/>
        </w:trPr>
        <w:tc>
          <w:tcPr>
            <w:tcW w:w="66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24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3392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8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40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84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4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66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24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704" w:type="dxa"/>
            <w:gridSpan w:val="2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Класс точности, погрешности</w:t>
            </w:r>
          </w:p>
        </w:tc>
        <w:tc>
          <w:tcPr>
            <w:tcW w:w="1688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Предел (диапазон) измерений</w:t>
            </w:r>
          </w:p>
        </w:tc>
        <w:tc>
          <w:tcPr>
            <w:tcW w:w="98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40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84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4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66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24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704" w:type="dxa"/>
            <w:gridSpan w:val="2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688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8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40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84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4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661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244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704" w:type="dxa"/>
            <w:gridSpan w:val="2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688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8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40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3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1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84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7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  <w:tc>
          <w:tcPr>
            <w:tcW w:w="94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27 Измерения геометрических величин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Нутромер индикаторный НИ 160, индикатор часового типа ИЧ 10, зав. №084496 № 43160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КТ 2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100-160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014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 xml:space="preserve">Поверка СИ: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Толщиномер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электромагнитно-акустический AIR № 00176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0,04 мм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2-60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 xml:space="preserve">Поверка СИ: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Толщиномер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ультразвуковой А1207 № 1002969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8-30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Универсальный ультразвуковой дефектоскоп УСД-50 № 131487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Микрометр с ценой деления 0,01 210223 № P5 7708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0-25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014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 xml:space="preserve">Поверка СИ: Микрометры со вставками МВМ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МВМ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25 № 3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Ц.Д, 0,01 мм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0-25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014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Микрометр МК 50 № 20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КТ 2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25-50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014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Микрометр МК125 № 22080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КТ 2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100-125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014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30 Измерения давления, вакуумные измерения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Манометр дифференциальный цифровой ДМЦ-01М № 07479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 xml:space="preserve">±(1+0,005ΔР 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)П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>а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0-2000 Па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006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Манометр технический № -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220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29 Измерения параметров потока, расхода, уровня, объема веществ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Трубка напорная НИИОГАЗ, исполнение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 В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№ 1269т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диапазон измерения скорости газового потока 4,0-21,0 м/сек.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003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Вычислитель количества теплоты ВКТ-7 № 107989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007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13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Вычислитель количества теплоты ВКТ-7 № 108045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007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Преобразователь расхода электромагнитный ПРЭМ № 314862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ДУ 50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007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Преобразователь расхода электромагнитный ПРЭМ № 254265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ДУ 50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007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Преобразователь расхода электромагнитный ПРЭМ № 304877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ДУ 32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007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Преобразователь расхода электромагнитный ПРЭМ № 299232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ДУ 32 мм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007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31 Измерения физико-химических величин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 xml:space="preserve">Поверка СИ: Анализатор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Infralight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11P № 10060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СО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2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:    ± 0,5%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абс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., ± 4% 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отн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.;  СО:   ± 0,06%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абс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., ± 4%  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отн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.; СН:    ± 12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ррm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абс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., ± 5%   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отн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.; О2:  ± 0,1%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абс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., ± 4%;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Nox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:   ± 50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ррm;N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:    ± 2%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абс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.; К:   -.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СО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2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:  0-16 %  обл. дол.; СО:    0-5%  обл. дол.; СН:   0-2000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ррм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; О2:0-21 %  об. дол.;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Nox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: 0-1000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ррm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; N:0-100%; К: 0-15%.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005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Анализатор (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дымомер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)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Infralight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11D № 0130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коэфф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ослабления света,  N  ± 2%-коэфф. поглощения света,  k -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proofErr w:type="spellStart"/>
            <w:r>
              <w:rPr>
                <w:rFonts w:ascii="Calibri" w:hAnsi="Calibri"/>
                <w:sz w:val="16"/>
                <w:szCs w:val="16"/>
              </w:rPr>
              <w:t>коэфф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>. ослабления света, N 0-100%-коэфф. поглощения света,  k -0-15 1/м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003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34 Измерения электротехнических и магнитных величин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Прибор для измерения сопротивления изоляции электрооборудования Дипсэл-2 № 147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±3%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25 МОм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09.24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005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Комплект нагрузочный измерительный с регулятором РТ 2048-02 № 5137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±5%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2000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09.24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019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 xml:space="preserve">Поверка СИ: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Мегаомметр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переносной М1101М № 143661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005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 xml:space="preserve">Поверка СИ: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Мегаомметр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переносной М1101М № 350752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005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40 Испытания электрооборудования (отдел 19)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Испытание: Перчатки диэлектрические № -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Испытание: Боты диэлектрические № -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5044" w:type="dxa"/>
            <w:gridSpan w:val="16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Вид измерений: 32 Теплофизические и температурные измерения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2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3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4</w:t>
            </w: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6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7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8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9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10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12</w:t>
            </w: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13</w:t>
            </w: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Анемометр сигнальный цифровой АСЦ-3 № 16434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±0,5</w:t>
            </w: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32 м/</w:t>
            </w:r>
            <w:proofErr w:type="gramStart"/>
            <w:r>
              <w:rPr>
                <w:rFonts w:ascii="Calibri" w:hAnsi="Calibri"/>
                <w:sz w:val="16"/>
                <w:szCs w:val="16"/>
              </w:rPr>
              <w:t>с</w:t>
            </w:r>
            <w:proofErr w:type="gramEnd"/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07.25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КЦСМ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003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27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Комплект термометров сопротивления КТСП-Н № 33629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019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4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r>
              <w:rPr>
                <w:rFonts w:ascii="Calibri" w:hAnsi="Calibri"/>
                <w:sz w:val="16"/>
                <w:szCs w:val="16"/>
              </w:rPr>
              <w:t>Поверка СИ: Комплект термометров сопротивления КТСП-Н № 33633</w:t>
            </w:r>
          </w:p>
        </w:tc>
        <w:tc>
          <w:tcPr>
            <w:tcW w:w="170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1688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48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09.22</w:t>
            </w:r>
          </w:p>
        </w:tc>
        <w:tc>
          <w:tcPr>
            <w:tcW w:w="140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ЛМО</w:t>
            </w:r>
          </w:p>
        </w:tc>
        <w:tc>
          <w:tcPr>
            <w:tcW w:w="93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103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7B4D4A">
            <w:pPr>
              <w:jc w:val="center"/>
            </w:pPr>
            <w:r>
              <w:rPr>
                <w:rFonts w:ascii="Calibri" w:hAnsi="Calibri"/>
                <w:sz w:val="16"/>
                <w:szCs w:val="16"/>
              </w:rPr>
              <w:t>019</w:t>
            </w:r>
          </w:p>
        </w:tc>
        <w:tc>
          <w:tcPr>
            <w:tcW w:w="8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7B4D4A">
            <w:pPr>
              <w:jc w:val="right"/>
            </w:pPr>
            <w:r>
              <w:rPr>
                <w:rFonts w:ascii="Calibri" w:hAnsi="Calibri"/>
                <w:sz w:val="16"/>
                <w:szCs w:val="16"/>
              </w:rPr>
              <w:t>ИТОГО:</w:t>
            </w:r>
          </w:p>
        </w:tc>
        <w:tc>
          <w:tcPr>
            <w:tcW w:w="9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>
            <w:pPr>
              <w:jc w:val="center"/>
            </w:pPr>
            <w:bookmarkStart w:id="0" w:name="_GoBack"/>
            <w:bookmarkEnd w:id="0"/>
          </w:p>
        </w:tc>
        <w:tc>
          <w:tcPr>
            <w:tcW w:w="9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94C3A" w:rsidRDefault="00F94C3A">
            <w:pPr>
              <w:jc w:val="center"/>
            </w:pP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600" w:type="dxa"/>
            <w:gridSpan w:val="2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От заказчика</w:t>
            </w:r>
          </w:p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1977" w:type="dxa"/>
            <w:gridSpan w:val="2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От исполнителя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718"/>
        </w:trPr>
        <w:tc>
          <w:tcPr>
            <w:tcW w:w="661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3307" w:type="dxa"/>
            <w:gridSpan w:val="4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5788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__________________________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6820" w:type="dxa"/>
            <w:gridSpan w:val="8"/>
            <w:shd w:val="clear" w:color="auto" w:fill="auto"/>
          </w:tcPr>
          <w:p w:rsidR="00F94C3A" w:rsidRDefault="007B4D4A">
            <w:r>
              <w:rPr>
                <w:szCs w:val="14"/>
              </w:rPr>
              <w:t>(должность)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5788" w:type="dxa"/>
            <w:gridSpan w:val="6"/>
            <w:shd w:val="clear" w:color="auto" w:fill="auto"/>
          </w:tcPr>
          <w:p w:rsidR="00F94C3A" w:rsidRDefault="007B4D4A">
            <w:r>
              <w:rPr>
                <w:szCs w:val="14"/>
              </w:rPr>
              <w:t>(должность)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6820" w:type="dxa"/>
            <w:gridSpan w:val="8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6820" w:type="dxa"/>
            <w:gridSpan w:val="8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____________________________/ ____________________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5788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____________________________/ ____________________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2445" w:type="dxa"/>
            <w:gridSpan w:val="3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МП                     (подпись)</w:t>
            </w:r>
          </w:p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3019" w:type="dxa"/>
            <w:gridSpan w:val="3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МП                     (подпись)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331"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"_______" _________________________ 20_____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4842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 w:val="18"/>
                <w:szCs w:val="18"/>
              </w:rPr>
              <w:t>"_______" _________________________ 20_____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2929" w:type="dxa"/>
            <w:gridSpan w:val="3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15705" w:type="dxa"/>
            <w:gridSpan w:val="17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b/>
                <w:sz w:val="18"/>
                <w:szCs w:val="18"/>
                <w:u w:val="single"/>
              </w:rPr>
              <w:t>КОД ВИДА ИЗМЕРЕНИЙ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27.  - измерения геометрических величин (отдел 05)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6820" w:type="dxa"/>
            <w:gridSpan w:val="8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28.  - измерения механических величин (масса, сила, твердость, движение и др.) (отдел 02)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29.  - измерения расхода, уровня, вместимости (отдел 01,02)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30.  - измерения давления, вакуума (отдел 07)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31.  - измерения физико-хим. состава и свойств веществ (отдел 06)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32.  - теплофизические и температурные измерения (отдел 01)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33.  - измерения частоты и времени (отдел 04)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34.  - измерения электрических  величин (отдел 03)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35.  - радиотехнические и радиоэлектронные измерения (отдел 04)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5837" w:type="dxa"/>
            <w:gridSpan w:val="7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36.  - измерения акустических величин и параметров вибрации (отдел 04)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37.  - оптико-физические измерения (отдел 06)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39.  – средства измерения медицинского назначения (отдел 04)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15705" w:type="dxa"/>
            <w:gridSpan w:val="17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b/>
                <w:sz w:val="18"/>
                <w:szCs w:val="18"/>
                <w:u w:val="single"/>
              </w:rPr>
              <w:t>КОД  СФЕР  ГОСУДАРСТВЕННОГО  РЕГУЛИРОВАНИЯ</w:t>
            </w:r>
          </w:p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15705" w:type="dxa"/>
            <w:gridSpan w:val="17"/>
            <w:vMerge w:val="restart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szCs w:val="14"/>
              </w:rPr>
              <w:t>РОССИЙСКАЯ ФЕДЕРАЦИЯ</w:t>
            </w:r>
          </w:p>
          <w:p w:rsidR="00F94C3A" w:rsidRDefault="007B4D4A">
            <w:pPr>
              <w:jc w:val="center"/>
            </w:pPr>
            <w:r>
              <w:rPr>
                <w:szCs w:val="14"/>
              </w:rPr>
              <w:t>ФЕДЕРАЛЬНЫЙ ЗАКОН</w:t>
            </w:r>
          </w:p>
          <w:p w:rsidR="00F94C3A" w:rsidRDefault="007B4D4A">
            <w:pPr>
              <w:jc w:val="center"/>
            </w:pPr>
            <w:r>
              <w:rPr>
                <w:szCs w:val="14"/>
              </w:rPr>
              <w:t>ОБ ОБЕСПЕЧЕНИИ ЕДИНСТВА ИЗМЕРЕНИЙ</w:t>
            </w:r>
          </w:p>
          <w:p w:rsidR="00F94C3A" w:rsidRDefault="007B4D4A">
            <w:pPr>
              <w:jc w:val="center"/>
            </w:pPr>
            <w:r>
              <w:rPr>
                <w:szCs w:val="14"/>
              </w:rPr>
              <w:t xml:space="preserve"> 26 июня 2008 года N 102-ФЗ</w:t>
            </w:r>
          </w:p>
          <w:p w:rsidR="00F94C3A" w:rsidRDefault="007B4D4A">
            <w:pPr>
              <w:jc w:val="center"/>
            </w:pPr>
            <w:r>
              <w:rPr>
                <w:szCs w:val="14"/>
              </w:rPr>
              <w:t xml:space="preserve">Сфера государственного регулирования обеспечения единства измерений распространяется на измерения, к которым в целях, предусмотренных частью 1 настоящей статьи, установлены обязательные требования и которые выполняются </w:t>
            </w:r>
            <w:proofErr w:type="gramStart"/>
            <w:r>
              <w:rPr>
                <w:szCs w:val="14"/>
              </w:rPr>
              <w:t>при</w:t>
            </w:r>
            <w:proofErr w:type="gramEnd"/>
            <w:r>
              <w:rPr>
                <w:szCs w:val="14"/>
              </w:rPr>
              <w:t>:</w:t>
            </w:r>
          </w:p>
        </w:tc>
      </w:tr>
      <w:tr w:rsidR="00F94C3A" w:rsidTr="00B318DC">
        <w:trPr>
          <w:cantSplit/>
          <w:trHeight w:val="161"/>
        </w:trPr>
        <w:tc>
          <w:tcPr>
            <w:tcW w:w="15705" w:type="dxa"/>
            <w:gridSpan w:val="17"/>
            <w:vMerge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15705" w:type="dxa"/>
            <w:gridSpan w:val="17"/>
            <w:vMerge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15705" w:type="dxa"/>
            <w:gridSpan w:val="17"/>
            <w:vMerge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  <w:trHeight w:val="161"/>
        </w:trPr>
        <w:tc>
          <w:tcPr>
            <w:tcW w:w="15705" w:type="dxa"/>
            <w:gridSpan w:val="17"/>
            <w:vMerge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7B4D4A">
            <w:r>
              <w:rPr>
                <w:b/>
                <w:szCs w:val="14"/>
              </w:rPr>
              <w:t>Статья 1.</w:t>
            </w:r>
          </w:p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деятельности в области здравоохранения;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2)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ветеринарной деятельности;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5837" w:type="dxa"/>
            <w:gridSpan w:val="7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3)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деятельности в области охраны окружающей среды;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6820" w:type="dxa"/>
            <w:gridSpan w:val="8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4)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деятельности по обеспечению безопасности при чрезвычайных ситуациях;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5837" w:type="dxa"/>
            <w:gridSpan w:val="7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5) </w:t>
            </w:r>
            <w:proofErr w:type="gramStart"/>
            <w:r>
              <w:rPr>
                <w:szCs w:val="14"/>
              </w:rPr>
              <w:t>выполнении</w:t>
            </w:r>
            <w:proofErr w:type="gramEnd"/>
            <w:r>
              <w:rPr>
                <w:szCs w:val="14"/>
              </w:rPr>
              <w:t xml:space="preserve"> работ по обеспечению безопасных условий и охраны труда;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4098" w:type="dxa"/>
            <w:gridSpan w:val="1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6)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производственного контроля за соблюдением установленных законодательством Российской Федерации требований промышленной безопасности к эксплуатации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3307" w:type="dxa"/>
            <w:gridSpan w:val="4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     опасного производственного объекта;</w:t>
            </w:r>
          </w:p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7852" w:type="dxa"/>
            <w:gridSpan w:val="9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7)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торговли и товарообменных операций, выполнении работ по расфасовке товаров;</w:t>
            </w:r>
          </w:p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149" w:type="dxa"/>
            <w:gridSpan w:val="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8) </w:t>
            </w:r>
            <w:proofErr w:type="gramStart"/>
            <w:r>
              <w:rPr>
                <w:szCs w:val="14"/>
              </w:rPr>
              <w:t>выполнении</w:t>
            </w:r>
            <w:proofErr w:type="gramEnd"/>
            <w:r>
              <w:rPr>
                <w:szCs w:val="14"/>
              </w:rPr>
              <w:t xml:space="preserve"> государственных учетных операций;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7852" w:type="dxa"/>
            <w:gridSpan w:val="9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9) </w:t>
            </w:r>
            <w:proofErr w:type="gramStart"/>
            <w:r>
              <w:rPr>
                <w:szCs w:val="14"/>
              </w:rPr>
              <w:t>оказании</w:t>
            </w:r>
            <w:proofErr w:type="gramEnd"/>
            <w:r>
              <w:rPr>
                <w:szCs w:val="14"/>
              </w:rPr>
              <w:t xml:space="preserve"> услуг почтовой связи и учете объема оказанных услуг электросвязи операторами связи;</w:t>
            </w:r>
          </w:p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6820" w:type="dxa"/>
            <w:gridSpan w:val="8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10)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деятельности в области обороны и безопасности государства;</w:t>
            </w:r>
          </w:p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5837" w:type="dxa"/>
            <w:gridSpan w:val="7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11)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геодезической и картографической деятельности;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12)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деятельности в области гидрометеорологии;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4997" w:type="dxa"/>
            <w:gridSpan w:val="6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13) </w:t>
            </w:r>
            <w:proofErr w:type="gramStart"/>
            <w:r>
              <w:rPr>
                <w:szCs w:val="14"/>
              </w:rPr>
              <w:t>проведении</w:t>
            </w:r>
            <w:proofErr w:type="gramEnd"/>
            <w:r>
              <w:rPr>
                <w:szCs w:val="14"/>
              </w:rPr>
              <w:t xml:space="preserve"> банковских, налоговых и таможенных операций;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4098" w:type="dxa"/>
            <w:gridSpan w:val="15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14) </w:t>
            </w:r>
            <w:proofErr w:type="gramStart"/>
            <w:r>
              <w:rPr>
                <w:szCs w:val="14"/>
              </w:rPr>
              <w:t>выполнении</w:t>
            </w:r>
            <w:proofErr w:type="gramEnd"/>
            <w:r>
              <w:rPr>
                <w:szCs w:val="14"/>
              </w:rPr>
              <w:t xml:space="preserve"> работ по оценке соответствия промышленной продукции и продукции других видов, а также иных объектов установленным законодательством Российской Федерации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2445" w:type="dxa"/>
            <w:gridSpan w:val="3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       обязательным требованиям;</w:t>
            </w:r>
          </w:p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9256" w:type="dxa"/>
            <w:gridSpan w:val="10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15) </w:t>
            </w:r>
            <w:proofErr w:type="gramStart"/>
            <w:r>
              <w:rPr>
                <w:szCs w:val="14"/>
              </w:rPr>
              <w:t>проведении</w:t>
            </w:r>
            <w:proofErr w:type="gramEnd"/>
            <w:r>
              <w:rPr>
                <w:szCs w:val="14"/>
              </w:rPr>
              <w:t xml:space="preserve"> официальных спортивных соревнований, обеспечении подготовки спортсменов высокого класса;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7852" w:type="dxa"/>
            <w:gridSpan w:val="9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16) </w:t>
            </w:r>
            <w:proofErr w:type="gramStart"/>
            <w:r>
              <w:rPr>
                <w:szCs w:val="14"/>
              </w:rPr>
              <w:t>выполнении</w:t>
            </w:r>
            <w:proofErr w:type="gramEnd"/>
            <w:r>
              <w:rPr>
                <w:szCs w:val="14"/>
              </w:rPr>
              <w:t xml:space="preserve"> поручений суда, органов прокуратуры, государственных органов исполнительной власти;</w:t>
            </w:r>
          </w:p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5837" w:type="dxa"/>
            <w:gridSpan w:val="7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17)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мероприятий государственного контроля (надзора).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5837" w:type="dxa"/>
            <w:gridSpan w:val="7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 xml:space="preserve">18) </w:t>
            </w:r>
            <w:proofErr w:type="gramStart"/>
            <w:r>
              <w:rPr>
                <w:szCs w:val="14"/>
              </w:rPr>
              <w:t>осуществлении</w:t>
            </w:r>
            <w:proofErr w:type="gramEnd"/>
            <w:r>
              <w:rPr>
                <w:szCs w:val="14"/>
              </w:rPr>
              <w:t xml:space="preserve"> деятельности в области использования атомной энергии.</w:t>
            </w:r>
          </w:p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19) прочее.</w:t>
            </w:r>
          </w:p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Э) эталон.</w:t>
            </w:r>
          </w:p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shd w:val="clear" w:color="auto" w:fill="auto"/>
            <w:vAlign w:val="bottom"/>
          </w:tcPr>
          <w:p w:rsidR="00F94C3A" w:rsidRDefault="00F94C3A"/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shd w:val="clear" w:color="auto" w:fill="auto"/>
            <w:vAlign w:val="bottom"/>
          </w:tcPr>
          <w:p w:rsidR="00F94C3A" w:rsidRDefault="007B4D4A">
            <w:r>
              <w:rPr>
                <w:szCs w:val="14"/>
              </w:rPr>
              <w:t>Для сведения:</w:t>
            </w:r>
          </w:p>
        </w:tc>
        <w:tc>
          <w:tcPr>
            <w:tcW w:w="11969" w:type="dxa"/>
            <w:gridSpan w:val="13"/>
            <w:shd w:val="clear" w:color="auto" w:fill="auto"/>
            <w:vAlign w:val="bottom"/>
          </w:tcPr>
          <w:p w:rsidR="00F94C3A" w:rsidRDefault="007B4D4A">
            <w:r>
              <w:rPr>
                <w:b/>
                <w:i/>
                <w:szCs w:val="14"/>
              </w:rPr>
              <w:t>Обращаем Ваше внимание, что графики поверки составляются по видам измерений и должны содержать полную информацию о наличие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3124" w:type="dxa"/>
            <w:gridSpan w:val="14"/>
            <w:shd w:val="clear" w:color="auto" w:fill="auto"/>
            <w:vAlign w:val="bottom"/>
          </w:tcPr>
          <w:p w:rsidR="00F94C3A" w:rsidRDefault="007B4D4A">
            <w:r>
              <w:rPr>
                <w:b/>
                <w:i/>
                <w:szCs w:val="14"/>
              </w:rPr>
              <w:t>поверяемых СИ у предприятия, в том числе СИ, установленные на узлах коммерческого учета, а именно: счетчики электрической энергии, измерительные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3124" w:type="dxa"/>
            <w:gridSpan w:val="14"/>
            <w:shd w:val="clear" w:color="auto" w:fill="auto"/>
            <w:vAlign w:val="bottom"/>
          </w:tcPr>
          <w:p w:rsidR="00F94C3A" w:rsidRDefault="007B4D4A">
            <w:r>
              <w:rPr>
                <w:b/>
                <w:i/>
                <w:szCs w:val="14"/>
              </w:rPr>
              <w:t xml:space="preserve">трансформаторы тока и напряжения, теплосчетчики, термометры стеклянные рабочие, термометры сопротивления,  </w:t>
            </w:r>
            <w:proofErr w:type="spellStart"/>
            <w:r>
              <w:rPr>
                <w:b/>
                <w:i/>
                <w:szCs w:val="14"/>
              </w:rPr>
              <w:t>водосчетчики</w:t>
            </w:r>
            <w:proofErr w:type="spellEnd"/>
            <w:r>
              <w:rPr>
                <w:b/>
                <w:i/>
                <w:szCs w:val="14"/>
              </w:rPr>
              <w:t>, датчики давления,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3124" w:type="dxa"/>
            <w:gridSpan w:val="14"/>
            <w:shd w:val="clear" w:color="auto" w:fill="auto"/>
            <w:vAlign w:val="bottom"/>
          </w:tcPr>
          <w:p w:rsidR="00F94C3A" w:rsidRDefault="007B4D4A">
            <w:pPr>
              <w:jc w:val="center"/>
            </w:pPr>
            <w:r>
              <w:rPr>
                <w:b/>
                <w:i/>
                <w:szCs w:val="14"/>
              </w:rPr>
              <w:t>манометры  и т.д.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:rsidR="00F94C3A" w:rsidRDefault="00F94C3A"/>
        </w:tc>
      </w:tr>
      <w:tr w:rsidR="00F94C3A" w:rsidTr="00B318DC">
        <w:trPr>
          <w:cantSplit/>
        </w:trPr>
        <w:tc>
          <w:tcPr>
            <w:tcW w:w="661" w:type="dxa"/>
            <w:shd w:val="clear" w:color="auto" w:fill="auto"/>
            <w:vAlign w:val="bottom"/>
          </w:tcPr>
          <w:p w:rsidR="00F94C3A" w:rsidRDefault="00F94C3A"/>
        </w:tc>
        <w:tc>
          <w:tcPr>
            <w:tcW w:w="11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4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8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86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84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84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84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98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03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40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93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03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104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84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97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94C3A" w:rsidRDefault="00F94C3A"/>
        </w:tc>
        <w:tc>
          <w:tcPr>
            <w:tcW w:w="946" w:type="dxa"/>
            <w:shd w:val="clear" w:color="auto" w:fill="auto"/>
            <w:vAlign w:val="bottom"/>
          </w:tcPr>
          <w:p w:rsidR="00F94C3A" w:rsidRDefault="00F94C3A"/>
        </w:tc>
      </w:tr>
    </w:tbl>
    <w:p w:rsidR="00115952" w:rsidRDefault="00115952"/>
    <w:sectPr w:rsidR="00115952" w:rsidSect="00F94C3A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3A"/>
    <w:rsid w:val="00115952"/>
    <w:rsid w:val="007B4D4A"/>
    <w:rsid w:val="00B318DC"/>
    <w:rsid w:val="00E069E8"/>
    <w:rsid w:val="00F9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94C3A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F94C3A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DO-Natali</dc:creator>
  <cp:lastModifiedBy>Dogi1</cp:lastModifiedBy>
  <cp:revision>3</cp:revision>
  <dcterms:created xsi:type="dcterms:W3CDTF">2026-03-25T02:21:00Z</dcterms:created>
  <dcterms:modified xsi:type="dcterms:W3CDTF">2026-03-25T02:22:00Z</dcterms:modified>
</cp:coreProperties>
</file>