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73" w:rsidRDefault="00C41373" w:rsidP="00C41373">
      <w:pPr>
        <w:jc w:val="center"/>
        <w:rPr>
          <w:b/>
          <w:sz w:val="22"/>
          <w:szCs w:val="22"/>
        </w:rPr>
      </w:pPr>
    </w:p>
    <w:p w:rsidR="00C41373" w:rsidRPr="003A2505" w:rsidRDefault="00C41373" w:rsidP="00C41373">
      <w:pPr>
        <w:jc w:val="center"/>
        <w:rPr>
          <w:b/>
          <w:sz w:val="22"/>
          <w:szCs w:val="22"/>
        </w:rPr>
      </w:pPr>
      <w:r w:rsidRPr="003A2505">
        <w:rPr>
          <w:b/>
          <w:sz w:val="22"/>
          <w:szCs w:val="22"/>
        </w:rPr>
        <w:t>Договор №__________</w:t>
      </w:r>
    </w:p>
    <w:p w:rsidR="00C41373" w:rsidRPr="00C41373" w:rsidRDefault="00C41373" w:rsidP="00C41373">
      <w:pPr>
        <w:jc w:val="center"/>
        <w:rPr>
          <w:b/>
          <w:sz w:val="22"/>
          <w:szCs w:val="22"/>
        </w:rPr>
      </w:pPr>
      <w:r w:rsidRPr="003A2505">
        <w:rPr>
          <w:b/>
          <w:sz w:val="22"/>
          <w:szCs w:val="22"/>
        </w:rPr>
        <w:t>об обеспечении нефтепродуктами с использованием  карт системы Ай-</w:t>
      </w:r>
      <w:proofErr w:type="spellStart"/>
      <w:r w:rsidRPr="003A2505">
        <w:rPr>
          <w:b/>
          <w:sz w:val="22"/>
          <w:szCs w:val="22"/>
        </w:rPr>
        <w:t>Ти</w:t>
      </w:r>
      <w:proofErr w:type="spellEnd"/>
      <w:r w:rsidRPr="003A2505">
        <w:rPr>
          <w:b/>
          <w:sz w:val="22"/>
          <w:szCs w:val="22"/>
        </w:rPr>
        <w:t xml:space="preserve"> </w:t>
      </w:r>
    </w:p>
    <w:p w:rsidR="00C41373" w:rsidRPr="00C41373" w:rsidRDefault="00C41373" w:rsidP="00C41373">
      <w:pPr>
        <w:jc w:val="center"/>
        <w:rPr>
          <w:b/>
          <w:sz w:val="22"/>
          <w:szCs w:val="22"/>
        </w:rPr>
      </w:pPr>
    </w:p>
    <w:p w:rsidR="00C41373" w:rsidRPr="003A2505" w:rsidRDefault="00C41373" w:rsidP="00C41373">
      <w:pPr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г. </w:t>
      </w:r>
      <w:r>
        <w:rPr>
          <w:sz w:val="22"/>
          <w:szCs w:val="22"/>
        </w:rPr>
        <w:t>Вяземский</w:t>
      </w:r>
      <w:r w:rsidRPr="003A2505"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>«____» _____________ 20</w:t>
      </w:r>
      <w:r>
        <w:rPr>
          <w:sz w:val="22"/>
          <w:szCs w:val="22"/>
        </w:rPr>
        <w:t>26</w:t>
      </w:r>
      <w:r w:rsidRPr="003A2505">
        <w:rPr>
          <w:sz w:val="22"/>
          <w:szCs w:val="22"/>
        </w:rPr>
        <w:t xml:space="preserve">  г.</w:t>
      </w:r>
    </w:p>
    <w:p w:rsidR="00C41373" w:rsidRPr="0072767F" w:rsidRDefault="00C41373" w:rsidP="00C41373">
      <w:pPr>
        <w:ind w:firstLine="720"/>
        <w:jc w:val="both"/>
        <w:rPr>
          <w:sz w:val="22"/>
          <w:szCs w:val="22"/>
        </w:rPr>
      </w:pPr>
    </w:p>
    <w:p w:rsidR="00C41373" w:rsidRDefault="00C41373" w:rsidP="00C41373">
      <w:pPr>
        <w:spacing w:after="120"/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____________________</w:t>
      </w:r>
      <w:r w:rsidRPr="003A2505">
        <w:rPr>
          <w:sz w:val="22"/>
          <w:szCs w:val="22"/>
        </w:rPr>
        <w:t xml:space="preserve">, именуемое в дальнейшем «Исполнитель», в лице </w:t>
      </w:r>
      <w:r>
        <w:rPr>
          <w:sz w:val="22"/>
          <w:szCs w:val="22"/>
        </w:rPr>
        <w:t>_______________</w:t>
      </w:r>
      <w:r w:rsidRPr="003A2505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Pr="003A2505">
        <w:rPr>
          <w:sz w:val="22"/>
          <w:szCs w:val="22"/>
        </w:rPr>
        <w:t xml:space="preserve">, с одной стороны, и </w:t>
      </w:r>
      <w:r w:rsidRPr="000D3022">
        <w:rPr>
          <w:sz w:val="22"/>
          <w:szCs w:val="22"/>
        </w:rPr>
        <w:t>Краевое государственное бюджетное профессиональное образовательное учреждение «Вяземский лесхоз-техникум им. Н. В. Усенко»</w:t>
      </w:r>
      <w:r w:rsidRPr="003A2505">
        <w:rPr>
          <w:sz w:val="22"/>
          <w:szCs w:val="22"/>
        </w:rPr>
        <w:t xml:space="preserve">, именуемый в дальнейшем «Клиент», в лице </w:t>
      </w:r>
      <w:r w:rsidRPr="000D3022">
        <w:rPr>
          <w:sz w:val="22"/>
          <w:szCs w:val="22"/>
        </w:rPr>
        <w:t>директора Усенко Александра Юрьевича</w:t>
      </w:r>
      <w:r w:rsidRPr="003A2505">
        <w:rPr>
          <w:sz w:val="22"/>
          <w:szCs w:val="22"/>
        </w:rPr>
        <w:t>, действующ</w:t>
      </w:r>
      <w:r>
        <w:rPr>
          <w:sz w:val="22"/>
          <w:szCs w:val="22"/>
        </w:rPr>
        <w:t>его</w:t>
      </w:r>
      <w:r w:rsidRPr="003A2505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Устава</w:t>
      </w:r>
      <w:r w:rsidRPr="003A2505">
        <w:rPr>
          <w:sz w:val="22"/>
          <w:szCs w:val="22"/>
        </w:rPr>
        <w:t>, с другой стороны, с соблюдением требований Гражданского кодекса Российской Федерации, Федерального закона от 05 апреля 2013 г. № 44-ФЗ «О контрактной системе</w:t>
      </w:r>
      <w:proofErr w:type="gramEnd"/>
      <w:r w:rsidRPr="003A2505">
        <w:rPr>
          <w:sz w:val="22"/>
          <w:szCs w:val="22"/>
        </w:rPr>
        <w:t xml:space="preserve">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C41373" w:rsidRPr="00775F16" w:rsidRDefault="00C41373" w:rsidP="00C41373">
      <w:pPr>
        <w:numPr>
          <w:ilvl w:val="0"/>
          <w:numId w:val="1"/>
        </w:numPr>
        <w:tabs>
          <w:tab w:val="clear" w:pos="720"/>
        </w:tabs>
        <w:ind w:firstLine="0"/>
        <w:jc w:val="center"/>
        <w:rPr>
          <w:b/>
          <w:bCs/>
          <w:sz w:val="22"/>
          <w:szCs w:val="22"/>
        </w:rPr>
      </w:pPr>
      <w:r w:rsidRPr="00775F16">
        <w:rPr>
          <w:b/>
          <w:bCs/>
          <w:sz w:val="22"/>
          <w:szCs w:val="22"/>
        </w:rPr>
        <w:t>Термины, используемые в Договоре.</w:t>
      </w:r>
    </w:p>
    <w:p w:rsidR="00C41373" w:rsidRDefault="00C41373" w:rsidP="00C41373">
      <w:pPr>
        <w:jc w:val="both"/>
        <w:rPr>
          <w:b/>
          <w:bCs/>
          <w:sz w:val="22"/>
          <w:szCs w:val="22"/>
        </w:rPr>
      </w:pPr>
    </w:p>
    <w:p w:rsidR="00C41373" w:rsidRPr="003A2505" w:rsidRDefault="00C41373" w:rsidP="00C41373">
      <w:pPr>
        <w:ind w:firstLine="709"/>
        <w:jc w:val="both"/>
        <w:rPr>
          <w:b/>
          <w:bCs/>
          <w:sz w:val="22"/>
          <w:szCs w:val="22"/>
        </w:rPr>
      </w:pPr>
      <w:proofErr w:type="gramStart"/>
      <w:r w:rsidRPr="003A2505">
        <w:rPr>
          <w:b/>
          <w:bCs/>
          <w:sz w:val="22"/>
          <w:szCs w:val="22"/>
        </w:rPr>
        <w:t xml:space="preserve">Система – </w:t>
      </w:r>
      <w:r w:rsidRPr="003A2505">
        <w:rPr>
          <w:bCs/>
          <w:sz w:val="22"/>
          <w:szCs w:val="22"/>
        </w:rPr>
        <w:t>информационная система обеспечения Клиентов нефтепродуктами с использованием микропроцессорных карт и специального электронного оборудования, для ведения в электронном виде аналитического учета прихода и расхода средств Клиента, направленных на оплату нефтепродуктов, товаров и услуг, а также учета количества отпущенных ему нефтепродуктов, товаров и услуг по видам и времени их отпуска на автозаправочных станциях (далее – АЗС), обслуживших Клиента по Топливным картам.</w:t>
      </w:r>
      <w:proofErr w:type="gramEnd"/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b/>
          <w:bCs/>
          <w:sz w:val="22"/>
          <w:szCs w:val="22"/>
        </w:rPr>
        <w:t>топливная карта (карта)</w:t>
      </w:r>
      <w:r w:rsidRPr="003A2505">
        <w:rPr>
          <w:sz w:val="22"/>
          <w:szCs w:val="22"/>
        </w:rPr>
        <w:t>– пластиковая карта системы Ай-</w:t>
      </w:r>
      <w:proofErr w:type="spellStart"/>
      <w:r w:rsidRPr="003A2505">
        <w:rPr>
          <w:sz w:val="22"/>
          <w:szCs w:val="22"/>
        </w:rPr>
        <w:t>Ти</w:t>
      </w:r>
      <w:proofErr w:type="spellEnd"/>
      <w:r w:rsidRPr="003A2505">
        <w:rPr>
          <w:sz w:val="22"/>
          <w:szCs w:val="22"/>
        </w:rPr>
        <w:t xml:space="preserve"> со встроенной микросхемой (чип), выпускаемая </w:t>
      </w:r>
      <w:r>
        <w:rPr>
          <w:sz w:val="22"/>
          <w:szCs w:val="22"/>
        </w:rPr>
        <w:t>________</w:t>
      </w:r>
      <w:r w:rsidRPr="003A2505">
        <w:rPr>
          <w:sz w:val="22"/>
          <w:szCs w:val="22"/>
        </w:rPr>
        <w:t>, которая является средством учета отпуска нефтепродуктов, товаров и услуг на АЗС и используется для составления информационных документов.</w:t>
      </w:r>
    </w:p>
    <w:p w:rsidR="00C41373" w:rsidRPr="003A2505" w:rsidRDefault="00C41373" w:rsidP="00C41373">
      <w:pPr>
        <w:pStyle w:val="10"/>
        <w:ind w:firstLine="709"/>
        <w:jc w:val="both"/>
        <w:rPr>
          <w:b w:val="0"/>
          <w:bCs w:val="0"/>
          <w:sz w:val="22"/>
          <w:szCs w:val="22"/>
        </w:rPr>
      </w:pPr>
      <w:r w:rsidRPr="003A2505">
        <w:rPr>
          <w:sz w:val="22"/>
          <w:szCs w:val="22"/>
        </w:rPr>
        <w:t xml:space="preserve">субсчет Клиента – </w:t>
      </w:r>
      <w:r w:rsidRPr="003A2505">
        <w:rPr>
          <w:b w:val="0"/>
          <w:bCs w:val="0"/>
          <w:sz w:val="22"/>
          <w:szCs w:val="22"/>
        </w:rPr>
        <w:t>аналитический счет Клиента в Системе, используемый для учета денежных средств и количества отпущенных Клиенту нефтепродуктов, товаров и услуг.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b/>
          <w:bCs/>
          <w:sz w:val="22"/>
          <w:szCs w:val="22"/>
        </w:rPr>
        <w:t xml:space="preserve">владельцы АЗС – </w:t>
      </w:r>
      <w:r w:rsidRPr="003A2505">
        <w:rPr>
          <w:sz w:val="22"/>
          <w:szCs w:val="22"/>
        </w:rPr>
        <w:t xml:space="preserve">Исполнитель, </w:t>
      </w:r>
      <w:r>
        <w:rPr>
          <w:sz w:val="22"/>
          <w:szCs w:val="22"/>
        </w:rPr>
        <w:t>_____________</w:t>
      </w:r>
      <w:r w:rsidRPr="003A2505">
        <w:rPr>
          <w:sz w:val="22"/>
          <w:szCs w:val="22"/>
        </w:rPr>
        <w:t>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b/>
          <w:sz w:val="22"/>
          <w:szCs w:val="22"/>
        </w:rPr>
        <w:t>держатель карты</w:t>
      </w:r>
      <w:r w:rsidRPr="003A2505">
        <w:rPr>
          <w:sz w:val="22"/>
          <w:szCs w:val="22"/>
        </w:rPr>
        <w:t xml:space="preserve"> – Клиент или уполномоченное им лицо. Клиент соглашается, что любое лицо, являющееся фактическим держателем Топливной карты, является уполномоченным представителем Клиента. Исполнитель, Владельцы АЗС, сотрудники и обслуживающий персонал АЗС не имеют права и не обязаны проводить дополнительную проверку личности или наличия соответствующих полномочий у Держателя карты.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proofErr w:type="gramStart"/>
      <w:r w:rsidRPr="003A2505">
        <w:rPr>
          <w:b/>
          <w:sz w:val="22"/>
          <w:szCs w:val="22"/>
        </w:rPr>
        <w:t>стоп-лист</w:t>
      </w:r>
      <w:proofErr w:type="gramEnd"/>
      <w:r w:rsidRPr="003A2505">
        <w:rPr>
          <w:b/>
          <w:sz w:val="22"/>
          <w:szCs w:val="22"/>
        </w:rPr>
        <w:t xml:space="preserve"> </w:t>
      </w:r>
      <w:r w:rsidRPr="003A2505">
        <w:rPr>
          <w:sz w:val="22"/>
          <w:szCs w:val="22"/>
        </w:rPr>
        <w:t>– список украденных и потерянных карт, а также карт запрещенных к приему по иным причинам.</w:t>
      </w:r>
    </w:p>
    <w:p w:rsidR="00C41373" w:rsidRPr="003A2505" w:rsidRDefault="00C41373" w:rsidP="00C41373">
      <w:pPr>
        <w:pStyle w:val="10"/>
        <w:ind w:firstLine="709"/>
        <w:jc w:val="both"/>
        <w:rPr>
          <w:b w:val="0"/>
          <w:bCs w:val="0"/>
          <w:color w:val="000000"/>
          <w:sz w:val="22"/>
          <w:szCs w:val="22"/>
        </w:rPr>
      </w:pPr>
      <w:proofErr w:type="gramStart"/>
      <w:r w:rsidRPr="003A2505">
        <w:rPr>
          <w:sz w:val="22"/>
          <w:szCs w:val="22"/>
        </w:rPr>
        <w:t>т</w:t>
      </w:r>
      <w:proofErr w:type="gramEnd"/>
      <w:r w:rsidRPr="003A2505">
        <w:rPr>
          <w:sz w:val="22"/>
          <w:szCs w:val="22"/>
        </w:rPr>
        <w:t xml:space="preserve">ерминальный чек – </w:t>
      </w:r>
      <w:r w:rsidRPr="003A2505">
        <w:rPr>
          <w:b w:val="0"/>
          <w:bCs w:val="0"/>
          <w:sz w:val="22"/>
          <w:szCs w:val="22"/>
        </w:rPr>
        <w:t xml:space="preserve">информационный, </w:t>
      </w:r>
      <w:proofErr w:type="spellStart"/>
      <w:r w:rsidRPr="003A2505">
        <w:rPr>
          <w:b w:val="0"/>
          <w:bCs w:val="0"/>
          <w:sz w:val="22"/>
          <w:szCs w:val="22"/>
        </w:rPr>
        <w:t>нефискальный</w:t>
      </w:r>
      <w:proofErr w:type="spellEnd"/>
      <w:r w:rsidRPr="003A2505">
        <w:rPr>
          <w:b w:val="0"/>
          <w:bCs w:val="0"/>
          <w:sz w:val="22"/>
          <w:szCs w:val="22"/>
        </w:rPr>
        <w:t xml:space="preserve"> чек формируемый устройствами Системы.</w:t>
      </w:r>
      <w:r w:rsidRPr="003A2505">
        <w:rPr>
          <w:sz w:val="22"/>
          <w:szCs w:val="22"/>
        </w:rPr>
        <w:t xml:space="preserve"> </w:t>
      </w:r>
      <w:r w:rsidRPr="003A2505">
        <w:rPr>
          <w:b w:val="0"/>
          <w:bCs w:val="0"/>
          <w:color w:val="000000"/>
          <w:sz w:val="22"/>
          <w:szCs w:val="22"/>
        </w:rPr>
        <w:t xml:space="preserve">Терминальный чек является копией данных Системы и Информационного отчета по фактически полученному Клиентом количеству, ассортименту и цене топлива, товаров и услуг. 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b/>
          <w:sz w:val="22"/>
          <w:szCs w:val="22"/>
        </w:rPr>
        <w:t>информационный отчет</w:t>
      </w:r>
      <w:r w:rsidRPr="003A2505">
        <w:rPr>
          <w:sz w:val="22"/>
          <w:szCs w:val="22"/>
        </w:rPr>
        <w:t xml:space="preserve"> – сведения Системы о фактически полученных Клиентом </w:t>
      </w:r>
      <w:proofErr w:type="gramStart"/>
      <w:r w:rsidRPr="003A2505">
        <w:rPr>
          <w:sz w:val="22"/>
          <w:szCs w:val="22"/>
        </w:rPr>
        <w:t>количестве</w:t>
      </w:r>
      <w:proofErr w:type="gramEnd"/>
      <w:r w:rsidRPr="003A2505">
        <w:rPr>
          <w:sz w:val="22"/>
          <w:szCs w:val="22"/>
        </w:rPr>
        <w:t>, ассортименте и цене топлива, товаров и услуг. Информационный отчет – является документом, подтверждающим факт передачи и получения нефтепродуктов, товаров, оказанных услуг.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b/>
          <w:sz w:val="22"/>
          <w:szCs w:val="22"/>
        </w:rPr>
        <w:t xml:space="preserve">нефтепродукты </w:t>
      </w:r>
      <w:r w:rsidRPr="003A2505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3A2505">
        <w:rPr>
          <w:sz w:val="22"/>
          <w:szCs w:val="22"/>
        </w:rPr>
        <w:t>автомобильные бензины</w:t>
      </w:r>
      <w:r w:rsidRPr="00A50110">
        <w:rPr>
          <w:sz w:val="22"/>
          <w:szCs w:val="22"/>
        </w:rPr>
        <w:t>,</w:t>
      </w:r>
      <w:r w:rsidRPr="003A2505">
        <w:rPr>
          <w:sz w:val="22"/>
          <w:szCs w:val="22"/>
        </w:rPr>
        <w:t xml:space="preserve"> а также дизельное топливо</w:t>
      </w:r>
      <w:r>
        <w:rPr>
          <w:sz w:val="22"/>
          <w:szCs w:val="22"/>
        </w:rPr>
        <w:t xml:space="preserve">, </w:t>
      </w:r>
      <w:r w:rsidRPr="003A2505">
        <w:rPr>
          <w:sz w:val="22"/>
          <w:szCs w:val="22"/>
        </w:rPr>
        <w:t>реализуемые Исполнителем на АЗС.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b/>
          <w:sz w:val="22"/>
          <w:szCs w:val="22"/>
        </w:rPr>
        <w:t>товары и услуги</w:t>
      </w:r>
      <w:r w:rsidRPr="003A2505">
        <w:rPr>
          <w:sz w:val="22"/>
          <w:szCs w:val="22"/>
        </w:rPr>
        <w:t xml:space="preserve"> – товары и услуги, реализуемые Исполнителем на АЗС  помимо нефтепродуктов (перечень конкретных товаров и услуг определяются ассортиментом АЗС на момент обращения Держателя карты).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proofErr w:type="gramStart"/>
      <w:r w:rsidRPr="003A2505">
        <w:rPr>
          <w:b/>
          <w:sz w:val="22"/>
          <w:szCs w:val="22"/>
        </w:rPr>
        <w:t>обслуживание карты</w:t>
      </w:r>
      <w:r w:rsidRPr="003A2505">
        <w:rPr>
          <w:sz w:val="22"/>
          <w:szCs w:val="22"/>
        </w:rPr>
        <w:t xml:space="preserve"> – услуга Исполнителя, заключающаяся в обеспечении Клиента возможностью использования Системы в порядке и на условиях, предусмотренных настоящим Договором, с целью получения нефтепродуктов, товаров и услуг на АЗС, а также иные услуги, направленные на обеспечение исполнения настоящего договора (почтовая отправка первичной документации, изготовление ее дубликатов, иные услуги, стоимость которых публикуется Исполнителем </w:t>
      </w:r>
      <w:r>
        <w:rPr>
          <w:sz w:val="22"/>
          <w:szCs w:val="22"/>
        </w:rPr>
        <w:t xml:space="preserve">в личном Кабинете Клиента </w:t>
      </w:r>
      <w:r w:rsidRPr="004D723A">
        <w:rPr>
          <w:sz w:val="22"/>
          <w:szCs w:val="22"/>
        </w:rPr>
        <w:t xml:space="preserve"> </w:t>
      </w:r>
      <w:r w:rsidRPr="00DF7276">
        <w:rPr>
          <w:sz w:val="22"/>
          <w:szCs w:val="22"/>
        </w:rPr>
        <w:t>http://</w:t>
      </w:r>
      <w:r>
        <w:rPr>
          <w:sz w:val="22"/>
          <w:szCs w:val="22"/>
        </w:rPr>
        <w:t>clients.khnp.aoil.ru</w:t>
      </w:r>
      <w:proofErr w:type="gramEnd"/>
      <w:r w:rsidRPr="003A2505">
        <w:rPr>
          <w:sz w:val="22"/>
          <w:szCs w:val="22"/>
        </w:rPr>
        <w:t xml:space="preserve"> в соответствии с п. 4.1. настоящего Договора).</w:t>
      </w:r>
    </w:p>
    <w:p w:rsidR="00C41373" w:rsidRPr="003A2505" w:rsidRDefault="00C41373" w:rsidP="00C41373">
      <w:pPr>
        <w:spacing w:after="120"/>
        <w:ind w:firstLine="709"/>
        <w:jc w:val="both"/>
        <w:rPr>
          <w:b/>
          <w:sz w:val="22"/>
          <w:szCs w:val="22"/>
        </w:rPr>
      </w:pPr>
      <w:r w:rsidRPr="003A2505">
        <w:rPr>
          <w:b/>
          <w:sz w:val="22"/>
          <w:szCs w:val="22"/>
        </w:rPr>
        <w:t>личный кабинет</w:t>
      </w:r>
      <w:r w:rsidRPr="003A2505">
        <w:rPr>
          <w:sz w:val="22"/>
          <w:szCs w:val="22"/>
        </w:rPr>
        <w:t xml:space="preserve"> – персональный раздел Клиента </w:t>
      </w:r>
      <w:r>
        <w:rPr>
          <w:sz w:val="22"/>
          <w:szCs w:val="22"/>
        </w:rPr>
        <w:t>в личном кабинете клиента</w:t>
      </w:r>
      <w:r w:rsidRPr="00D62F08">
        <w:rPr>
          <w:sz w:val="22"/>
        </w:rPr>
        <w:t xml:space="preserve"> </w:t>
      </w:r>
      <w:r>
        <w:rPr>
          <w:sz w:val="22"/>
        </w:rPr>
        <w:t>_____________</w:t>
      </w:r>
      <w:r w:rsidRPr="003A2505">
        <w:rPr>
          <w:sz w:val="22"/>
          <w:szCs w:val="22"/>
        </w:rPr>
        <w:t>, позволяющий получать актуальную информацию о состоянии топливных карт, произведенные по ним транзакции и производить ряд действий без обращения к Исполнителю.</w:t>
      </w:r>
    </w:p>
    <w:p w:rsidR="00C41373" w:rsidRPr="00775F16" w:rsidRDefault="00C41373" w:rsidP="00C41373">
      <w:pPr>
        <w:numPr>
          <w:ilvl w:val="0"/>
          <w:numId w:val="1"/>
        </w:numPr>
        <w:tabs>
          <w:tab w:val="clear" w:pos="720"/>
          <w:tab w:val="left" w:pos="540"/>
        </w:tabs>
        <w:spacing w:before="240"/>
        <w:ind w:left="0" w:firstLine="0"/>
        <w:jc w:val="center"/>
        <w:rPr>
          <w:b/>
          <w:bCs/>
          <w:sz w:val="22"/>
          <w:szCs w:val="22"/>
        </w:rPr>
      </w:pPr>
      <w:r w:rsidRPr="00775F16">
        <w:rPr>
          <w:b/>
          <w:bCs/>
          <w:sz w:val="22"/>
          <w:szCs w:val="22"/>
        </w:rPr>
        <w:t>Предмет договора.</w:t>
      </w:r>
    </w:p>
    <w:p w:rsidR="00C41373" w:rsidRDefault="00C41373" w:rsidP="00C41373">
      <w:pPr>
        <w:numPr>
          <w:ilvl w:val="1"/>
          <w:numId w:val="1"/>
        </w:numPr>
        <w:tabs>
          <w:tab w:val="left" w:pos="0"/>
        </w:tabs>
        <w:jc w:val="both"/>
        <w:rPr>
          <w:sz w:val="22"/>
          <w:szCs w:val="22"/>
        </w:rPr>
      </w:pPr>
    </w:p>
    <w:p w:rsidR="00C41373" w:rsidRPr="003A2505" w:rsidRDefault="00C41373" w:rsidP="00C41373">
      <w:pPr>
        <w:numPr>
          <w:ilvl w:val="1"/>
          <w:numId w:val="1"/>
        </w:numPr>
        <w:tabs>
          <w:tab w:val="left" w:pos="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2.1. Предметом настоящего Договора являются отношения сторон по организации обеспечения Клиента нефтепродуктами, товарами и услугами на АЗС, принадлежащих Исполнителю, </w:t>
      </w:r>
      <w:r>
        <w:rPr>
          <w:sz w:val="22"/>
          <w:szCs w:val="22"/>
        </w:rPr>
        <w:t>________________</w:t>
      </w:r>
      <w:r w:rsidRPr="003A2505">
        <w:rPr>
          <w:sz w:val="22"/>
          <w:szCs w:val="22"/>
        </w:rPr>
        <w:t xml:space="preserve">. Перечень АЗС Исполнителя и иных владельцев, участвующих в обслуживании </w:t>
      </w:r>
      <w:r w:rsidRPr="003A2505">
        <w:rPr>
          <w:sz w:val="22"/>
          <w:szCs w:val="22"/>
        </w:rPr>
        <w:lastRenderedPageBreak/>
        <w:t>Клиента указывается в Приложении №4 к настоящему Договору. Исполнитель имеет право в одностороннем порядке изменить перечень АЗС.</w:t>
      </w:r>
    </w:p>
    <w:p w:rsidR="00C41373" w:rsidRPr="003A2505" w:rsidRDefault="00C41373" w:rsidP="00C41373">
      <w:pPr>
        <w:tabs>
          <w:tab w:val="left" w:pos="54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2.2. Договор носит смешанный характер, поэтому к отношениям сторон в соответствующих частях применяются нормы законодательства о договорах, элементы которых содержатся в настоящем договоре, а именно:</w:t>
      </w:r>
    </w:p>
    <w:p w:rsidR="00C41373" w:rsidRPr="003A2505" w:rsidRDefault="00C41373" w:rsidP="00C41373">
      <w:pPr>
        <w:numPr>
          <w:ilvl w:val="0"/>
          <w:numId w:val="2"/>
        </w:numPr>
        <w:tabs>
          <w:tab w:val="clear" w:pos="720"/>
          <w:tab w:val="left" w:pos="540"/>
        </w:tabs>
        <w:ind w:left="0"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купля-продажа пластиковых карт и Обслуживание карт;</w:t>
      </w:r>
    </w:p>
    <w:p w:rsidR="00C41373" w:rsidRPr="003A2505" w:rsidRDefault="00C41373" w:rsidP="00C41373">
      <w:pPr>
        <w:numPr>
          <w:ilvl w:val="0"/>
          <w:numId w:val="2"/>
        </w:numPr>
        <w:tabs>
          <w:tab w:val="clear" w:pos="720"/>
          <w:tab w:val="left" w:pos="540"/>
        </w:tabs>
        <w:ind w:left="0"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купля-продажа нефтепродуктов, товаров и оказание услуг на АЗС;</w:t>
      </w:r>
    </w:p>
    <w:p w:rsidR="00C41373" w:rsidRPr="003A2505" w:rsidRDefault="00C41373" w:rsidP="00C41373">
      <w:pPr>
        <w:numPr>
          <w:ilvl w:val="0"/>
          <w:numId w:val="2"/>
        </w:numPr>
        <w:tabs>
          <w:tab w:val="clear" w:pos="720"/>
          <w:tab w:val="left" w:pos="540"/>
        </w:tabs>
        <w:ind w:left="0" w:firstLine="709"/>
        <w:jc w:val="both"/>
        <w:rPr>
          <w:i/>
          <w:sz w:val="22"/>
          <w:szCs w:val="22"/>
        </w:rPr>
      </w:pPr>
      <w:r w:rsidRPr="003A2505">
        <w:rPr>
          <w:sz w:val="22"/>
          <w:szCs w:val="22"/>
        </w:rPr>
        <w:t>агентирование.</w:t>
      </w:r>
    </w:p>
    <w:p w:rsidR="00C41373" w:rsidRPr="003A2505" w:rsidRDefault="00C41373" w:rsidP="00C41373">
      <w:pPr>
        <w:tabs>
          <w:tab w:val="left" w:pos="540"/>
        </w:tabs>
        <w:ind w:firstLine="709"/>
        <w:jc w:val="both"/>
        <w:rPr>
          <w:i/>
          <w:sz w:val="22"/>
          <w:szCs w:val="22"/>
        </w:rPr>
      </w:pPr>
      <w:r w:rsidRPr="003A2505">
        <w:rPr>
          <w:sz w:val="22"/>
          <w:szCs w:val="22"/>
        </w:rPr>
        <w:t>2.3</w:t>
      </w:r>
      <w:r w:rsidRPr="003A2505">
        <w:rPr>
          <w:i/>
          <w:sz w:val="22"/>
          <w:szCs w:val="22"/>
        </w:rPr>
        <w:t>. Купля-продажа и Обслуживание карт:</w:t>
      </w:r>
    </w:p>
    <w:p w:rsidR="00C41373" w:rsidRPr="003A2505" w:rsidRDefault="00C41373" w:rsidP="00C41373">
      <w:pPr>
        <w:tabs>
          <w:tab w:val="left" w:pos="54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2.3.1. Исполнитель продает, а Клиент приобретает Топливные карты в соответствии с заявками Клиента (форма заявки приведена в Приложении №2 к настоящему Договору).</w:t>
      </w:r>
    </w:p>
    <w:p w:rsidR="00C41373" w:rsidRPr="003A2505" w:rsidRDefault="00C41373" w:rsidP="00C41373">
      <w:pPr>
        <w:tabs>
          <w:tab w:val="left" w:pos="54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2.3.2. Топливная карта является средством учета для отпуска нефтепродуктов, товаров и услуг на АЗС Исполнителя и АЗС иных владельцев, а также служит персонифицированным средством идентификации ее Держателя в качестве уполномоченной стороны по договору купли-продажи нефтепродуктов, товаров, услуг с владельцами АЗС в соответствии с пунктами 2.4. и 2.5. настоящего Договора.</w:t>
      </w:r>
    </w:p>
    <w:p w:rsidR="00C41373" w:rsidRPr="003A2505" w:rsidRDefault="00C41373" w:rsidP="00C41373">
      <w:pPr>
        <w:tabs>
          <w:tab w:val="left" w:pos="54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2.3.3. Исполнитель осуществляет Обслуживание карт Клиента - обеспечивает функционирование Системы и доступ Клиента к возможностям Системы в порядке и на условиях, предусмотренных настоящим Договором. Клиент в свою очередь оплачивает данную услугу в порядке и на условиях, предусмотренных настоящим Договором.</w:t>
      </w:r>
    </w:p>
    <w:p w:rsidR="00C41373" w:rsidRPr="003A2505" w:rsidRDefault="00C41373" w:rsidP="00C41373">
      <w:pPr>
        <w:tabs>
          <w:tab w:val="left" w:pos="54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2.3.4. Клиент осуществляет оплату Обслуживания карт путем предварительного внесения на расчетный счет Исполнителя денежных средств. Суммы оплаты учитываются в Системе на Субсчете Клиента и списываются с Субсчета Клиента до открытия в Системе Клиенту доступа к выборке нефтепродуктов, товаров и оказанию услуг по настоящему Договору.</w:t>
      </w:r>
    </w:p>
    <w:p w:rsidR="00C41373" w:rsidRPr="00DF4F91" w:rsidRDefault="00C41373" w:rsidP="00C41373">
      <w:pPr>
        <w:tabs>
          <w:tab w:val="left" w:pos="540"/>
        </w:tabs>
        <w:ind w:firstLine="709"/>
        <w:jc w:val="both"/>
        <w:rPr>
          <w:sz w:val="22"/>
          <w:szCs w:val="22"/>
        </w:rPr>
      </w:pPr>
      <w:r w:rsidRPr="00DF4F91">
        <w:rPr>
          <w:sz w:val="22"/>
          <w:szCs w:val="22"/>
        </w:rPr>
        <w:t>2.3.5. Использование карт Клиентом/Держателями карт осуществляется в соответствии с настоящим Договором и Правилами пользования Топливной картой (Приложение №1 к настоящему Договору).</w:t>
      </w:r>
      <w:r w:rsidRPr="00DF4F91">
        <w:rPr>
          <w:iCs/>
          <w:sz w:val="22"/>
          <w:szCs w:val="22"/>
        </w:rPr>
        <w:t xml:space="preserve"> Недопустимо изменение  Клиентом/Держателями карт программного обеспечения и аппаратной части топливных карт</w:t>
      </w:r>
      <w:r>
        <w:rPr>
          <w:iCs/>
          <w:sz w:val="22"/>
          <w:szCs w:val="22"/>
        </w:rPr>
        <w:t>.</w:t>
      </w:r>
    </w:p>
    <w:p w:rsidR="00C41373" w:rsidRPr="003A2505" w:rsidRDefault="00C41373" w:rsidP="00C41373">
      <w:pPr>
        <w:tabs>
          <w:tab w:val="left" w:pos="540"/>
        </w:tabs>
        <w:ind w:firstLine="709"/>
        <w:jc w:val="both"/>
        <w:rPr>
          <w:i/>
          <w:sz w:val="22"/>
          <w:szCs w:val="22"/>
        </w:rPr>
      </w:pPr>
      <w:r w:rsidRPr="003A2505">
        <w:rPr>
          <w:sz w:val="22"/>
          <w:szCs w:val="22"/>
        </w:rPr>
        <w:t>2.4.</w:t>
      </w:r>
      <w:r w:rsidRPr="003A2505">
        <w:rPr>
          <w:i/>
          <w:sz w:val="22"/>
          <w:szCs w:val="22"/>
        </w:rPr>
        <w:t xml:space="preserve"> Купля-продажа нефтепродуктов, товаров и оказание услуг на АЗС:</w:t>
      </w:r>
    </w:p>
    <w:p w:rsidR="00C41373" w:rsidRPr="003A2505" w:rsidRDefault="00C41373" w:rsidP="00C41373">
      <w:pPr>
        <w:tabs>
          <w:tab w:val="left" w:pos="54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2.4.1. Клиент приобретает у Исполнителя нефтепродукты и товары и получает услуги на АЗС, принадлежащих Исполнителю и Владельцам АЗС, и обязуется </w:t>
      </w:r>
      <w:proofErr w:type="gramStart"/>
      <w:r w:rsidRPr="003A2505">
        <w:rPr>
          <w:sz w:val="22"/>
          <w:szCs w:val="22"/>
        </w:rPr>
        <w:t>оплатить их стоимость в</w:t>
      </w:r>
      <w:proofErr w:type="gramEnd"/>
      <w:r w:rsidRPr="003A2505">
        <w:rPr>
          <w:sz w:val="22"/>
          <w:szCs w:val="22"/>
        </w:rPr>
        <w:t xml:space="preserve"> соответствии с настоящим Договором.</w:t>
      </w:r>
    </w:p>
    <w:p w:rsidR="00C41373" w:rsidRPr="003A2505" w:rsidRDefault="00C41373" w:rsidP="00C41373">
      <w:pPr>
        <w:numPr>
          <w:ilvl w:val="2"/>
          <w:numId w:val="3"/>
        </w:numPr>
        <w:tabs>
          <w:tab w:val="left" w:pos="540"/>
        </w:tabs>
        <w:ind w:left="0"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 Исполнитель обеспечивает Клиенту при условии выполнения Клиентом обязательств по настоящему Договору возможность беспрепятственно получать нефтепродукты, товары и услуги на АЗС Исполнителя и Владельцев АЗС.</w:t>
      </w:r>
    </w:p>
    <w:p w:rsidR="00C41373" w:rsidRPr="003A2505" w:rsidRDefault="00C41373" w:rsidP="00C41373">
      <w:pPr>
        <w:numPr>
          <w:ilvl w:val="2"/>
          <w:numId w:val="3"/>
        </w:numPr>
        <w:tabs>
          <w:tab w:val="left" w:pos="540"/>
        </w:tabs>
        <w:ind w:left="0"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 Право собственности на нефтепродукты и товары переходит к Клиенту с момента получения нефтепродуктов и подтверждается выдачей Терминального чека. Датой поставки считается дата фактического отпуска (выборки) Товара через АЗС, указанная в чеке учетного терминала АЗС Исполнителя.</w:t>
      </w:r>
    </w:p>
    <w:p w:rsidR="00C41373" w:rsidRPr="003A2505" w:rsidRDefault="00C41373" w:rsidP="00C41373">
      <w:pPr>
        <w:numPr>
          <w:ilvl w:val="2"/>
          <w:numId w:val="3"/>
        </w:numPr>
        <w:tabs>
          <w:tab w:val="left" w:pos="540"/>
        </w:tabs>
        <w:ind w:left="0"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 Фактически полученное количество, ассортимент и цена топлива, товаров и услуг определяется из данных Системы по выборке Клиентом нефтепродуктов, товаров и оказанных услуг на АЗС и фиксируется в Терминальном чеке, выдаваемом АЗС Клиенту. Стороны пришли к соглашению, что данные Системы имеют приоритет при возникновении любых спорных ситуаций, связанных с подтверждением факта поставки нефтепродуктов и товаров, оказания услуг в рамках настоящего договора.</w:t>
      </w:r>
    </w:p>
    <w:p w:rsidR="00C41373" w:rsidRPr="003A2505" w:rsidRDefault="00C41373" w:rsidP="00C41373">
      <w:pPr>
        <w:tabs>
          <w:tab w:val="left" w:pos="54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2.4.5. Клиент осуществляет расчеты за нефтепродукты, товары, услуги </w:t>
      </w:r>
      <w:r>
        <w:rPr>
          <w:sz w:val="22"/>
          <w:szCs w:val="22"/>
        </w:rPr>
        <w:t>в соответствии с п. 4.4 настоящего договора</w:t>
      </w:r>
      <w:r w:rsidRPr="003A2505">
        <w:rPr>
          <w:sz w:val="22"/>
          <w:szCs w:val="22"/>
        </w:rPr>
        <w:t>.</w:t>
      </w:r>
    </w:p>
    <w:p w:rsidR="00C41373" w:rsidRPr="003A2505" w:rsidRDefault="00C41373" w:rsidP="00C41373">
      <w:pPr>
        <w:numPr>
          <w:ilvl w:val="2"/>
          <w:numId w:val="6"/>
        </w:numPr>
        <w:tabs>
          <w:tab w:val="left" w:pos="540"/>
        </w:tabs>
        <w:ind w:left="0"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 Суммы оплаты учитываются в Системе на Субсчете Клиента и по мере выборки нефтепродуктов, товаров и оказания услуг списываются с Субсчета Клиента на основании данных, поступающих от учетных терминалов АЗС, входящих в Систему. </w:t>
      </w:r>
    </w:p>
    <w:p w:rsidR="00C41373" w:rsidRPr="003A2505" w:rsidRDefault="00C41373" w:rsidP="00C41373">
      <w:pPr>
        <w:numPr>
          <w:ilvl w:val="1"/>
          <w:numId w:val="6"/>
        </w:numPr>
        <w:tabs>
          <w:tab w:val="left" w:pos="540"/>
        </w:tabs>
        <w:ind w:left="0" w:firstLine="709"/>
        <w:jc w:val="both"/>
        <w:rPr>
          <w:i/>
          <w:sz w:val="22"/>
          <w:szCs w:val="22"/>
        </w:rPr>
      </w:pPr>
      <w:r w:rsidRPr="003A2505">
        <w:rPr>
          <w:i/>
          <w:sz w:val="22"/>
          <w:szCs w:val="22"/>
        </w:rPr>
        <w:t xml:space="preserve">Агентирование: </w:t>
      </w:r>
    </w:p>
    <w:p w:rsidR="00C41373" w:rsidRPr="003A2505" w:rsidRDefault="00C41373" w:rsidP="00C41373">
      <w:pPr>
        <w:numPr>
          <w:ilvl w:val="2"/>
          <w:numId w:val="4"/>
        </w:numPr>
        <w:tabs>
          <w:tab w:val="left" w:pos="540"/>
        </w:tabs>
        <w:ind w:left="0"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 </w:t>
      </w:r>
      <w:proofErr w:type="gramStart"/>
      <w:r w:rsidRPr="003A2505">
        <w:rPr>
          <w:sz w:val="22"/>
          <w:szCs w:val="22"/>
        </w:rPr>
        <w:t>Исполнитель за вознаграждение по поручению Клиента от своего имени, но за счет средств Клиента, перечисленных на расчетный счет Исполнителя, оформляет с другими владельцами АЗС сделки по приобретению нефтепродуктов, товаров и оказанию услуг по Топливным картам, осуществляет перечисление денежных средств Владельцам АЗС за отпущенные клиентам по Топливным картам нефтепродукты, товары и оказанные услуги.</w:t>
      </w:r>
      <w:proofErr w:type="gramEnd"/>
    </w:p>
    <w:p w:rsidR="00C41373" w:rsidRPr="007A3A92" w:rsidRDefault="00C41373" w:rsidP="00C41373">
      <w:pPr>
        <w:numPr>
          <w:ilvl w:val="2"/>
          <w:numId w:val="4"/>
        </w:numPr>
        <w:tabs>
          <w:tab w:val="left" w:pos="540"/>
        </w:tabs>
        <w:spacing w:after="120"/>
        <w:ind w:left="0" w:firstLine="709"/>
        <w:jc w:val="both"/>
        <w:rPr>
          <w:sz w:val="22"/>
          <w:szCs w:val="22"/>
        </w:rPr>
      </w:pPr>
      <w:r w:rsidRPr="007A3A92">
        <w:rPr>
          <w:sz w:val="22"/>
          <w:szCs w:val="22"/>
        </w:rPr>
        <w:t xml:space="preserve"> Владелец АЗС передает нефтепродукты, товары и оказывает услуги непосредственно Клиенту, к которому переходит право собственности на указанные нефтепродукты и товары.</w:t>
      </w:r>
    </w:p>
    <w:p w:rsidR="00C41373" w:rsidRPr="00775F16" w:rsidRDefault="00C41373" w:rsidP="00C41373">
      <w:pPr>
        <w:numPr>
          <w:ilvl w:val="0"/>
          <w:numId w:val="4"/>
        </w:numPr>
        <w:spacing w:before="240"/>
        <w:ind w:firstLine="0"/>
        <w:jc w:val="center"/>
        <w:rPr>
          <w:b/>
          <w:bCs/>
          <w:sz w:val="22"/>
          <w:szCs w:val="22"/>
        </w:rPr>
      </w:pPr>
      <w:r w:rsidRPr="00775F16">
        <w:rPr>
          <w:b/>
          <w:bCs/>
          <w:sz w:val="22"/>
          <w:szCs w:val="22"/>
        </w:rPr>
        <w:t>Качество и количество товара, сроки поставки.</w:t>
      </w:r>
    </w:p>
    <w:p w:rsidR="00C41373" w:rsidRDefault="00C41373" w:rsidP="00C41373">
      <w:pPr>
        <w:jc w:val="both"/>
        <w:rPr>
          <w:sz w:val="22"/>
          <w:szCs w:val="22"/>
        </w:rPr>
      </w:pP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lastRenderedPageBreak/>
        <w:t>3.1. Качество поставляемых нефтепродуктов должно соответствовать техническим регламентам, ГОСТам и ТУ на конкретный вид нефтепродукта и подтверждаться сертификатом качества, выданным заводом-производителем.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3.2. Исполнитель обязуется реализовать нефтепродукты, товары и оказать услуги исходя из потребностей Клиента в количестве и объемах, доступных на АЗС в момент обращения Держателя карты. Фактическое количество поставляемых нефтепродуктов, товаров и объем оказываемых услуг определяются в порядке, предусмотренном п. 2.4.4. настоящего Договора. </w:t>
      </w:r>
    </w:p>
    <w:p w:rsidR="00C41373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3.3. Срок начала поставки: Исполнитель начинает отпуск нефтепродуктов, товаров и оказание услуг на АЗС не позднее 3-х рабочих дней с момента поступления оплаты на его расчетный счет. Отпуск нефтепродуктов, товаров и оказание услуг на АЗС осуществляются Исполнителем в течение всего периода действия настоящего Договора.</w:t>
      </w:r>
    </w:p>
    <w:p w:rsidR="00C41373" w:rsidRPr="003A2505" w:rsidRDefault="00C41373" w:rsidP="00C41373">
      <w:pPr>
        <w:spacing w:after="120"/>
        <w:ind w:firstLine="709"/>
        <w:jc w:val="both"/>
        <w:rPr>
          <w:sz w:val="22"/>
          <w:szCs w:val="22"/>
        </w:rPr>
      </w:pPr>
      <w:r w:rsidRPr="009B2330">
        <w:rPr>
          <w:sz w:val="22"/>
          <w:szCs w:val="22"/>
        </w:rPr>
        <w:t xml:space="preserve">3.4. Для проверки качества поставленных Исполнителем нефтепродуктов, предусмотренных договором, в части его соответствия условиям договора, Клиент по соглашению с Исполнителем вправе провести экспертизу. По согласованию с Исполнителем к проведению экспертизы привлекаются эксперты, экспертные организации. Отбор проб производиться из резервуара АЗС. Срок предъявления претензии 7(семь) дней </w:t>
      </w:r>
      <w:proofErr w:type="gramStart"/>
      <w:r w:rsidRPr="009B2330">
        <w:rPr>
          <w:sz w:val="22"/>
          <w:szCs w:val="22"/>
        </w:rPr>
        <w:t>с даты поставки</w:t>
      </w:r>
      <w:proofErr w:type="gramEnd"/>
      <w:r w:rsidRPr="009B2330">
        <w:rPr>
          <w:sz w:val="22"/>
          <w:szCs w:val="22"/>
        </w:rPr>
        <w:t xml:space="preserve"> нефтепродуктов. Исполнитель вправе отказать в удовлетворении претензии Клиента при несоблюдении Клиентом порядка, указанного в настоящем пункте.</w:t>
      </w:r>
    </w:p>
    <w:p w:rsidR="00C41373" w:rsidRPr="00775F16" w:rsidRDefault="00C41373" w:rsidP="00C41373">
      <w:pPr>
        <w:numPr>
          <w:ilvl w:val="0"/>
          <w:numId w:val="4"/>
        </w:numPr>
        <w:spacing w:before="240"/>
        <w:ind w:firstLine="0"/>
        <w:jc w:val="center"/>
        <w:rPr>
          <w:b/>
          <w:bCs/>
          <w:sz w:val="22"/>
          <w:szCs w:val="22"/>
        </w:rPr>
      </w:pPr>
      <w:r w:rsidRPr="00775F16">
        <w:rPr>
          <w:b/>
          <w:bCs/>
          <w:sz w:val="22"/>
          <w:szCs w:val="22"/>
        </w:rPr>
        <w:t>Цена договора и порядок расчетов.</w:t>
      </w:r>
    </w:p>
    <w:p w:rsidR="00C41373" w:rsidRDefault="00C41373" w:rsidP="00C41373">
      <w:pPr>
        <w:ind w:firstLine="709"/>
        <w:jc w:val="both"/>
        <w:rPr>
          <w:sz w:val="22"/>
          <w:szCs w:val="22"/>
        </w:rPr>
      </w:pPr>
    </w:p>
    <w:p w:rsidR="00C41373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4.1. </w:t>
      </w:r>
      <w:r>
        <w:rPr>
          <w:sz w:val="22"/>
          <w:szCs w:val="22"/>
        </w:rPr>
        <w:t>Цена</w:t>
      </w:r>
      <w:r w:rsidRPr="002C4490">
        <w:rPr>
          <w:sz w:val="22"/>
          <w:szCs w:val="22"/>
        </w:rPr>
        <w:t xml:space="preserve"> договора не может превышать </w:t>
      </w:r>
      <w:r>
        <w:rPr>
          <w:sz w:val="22"/>
          <w:szCs w:val="22"/>
        </w:rPr>
        <w:t>__________________</w:t>
      </w:r>
      <w:r w:rsidRPr="002C4490">
        <w:rPr>
          <w:sz w:val="22"/>
          <w:szCs w:val="22"/>
        </w:rPr>
        <w:t>, с учетом НДС</w:t>
      </w:r>
      <w:r>
        <w:rPr>
          <w:sz w:val="22"/>
          <w:szCs w:val="22"/>
        </w:rPr>
        <w:t xml:space="preserve"> (</w:t>
      </w:r>
      <w:r>
        <w:t>по ставке, установленной законодательством</w:t>
      </w:r>
      <w:r>
        <w:rPr>
          <w:color w:val="1F497D"/>
        </w:rPr>
        <w:t xml:space="preserve"> </w:t>
      </w:r>
      <w:r>
        <w:t>РФ</w:t>
      </w:r>
      <w:r>
        <w:rPr>
          <w:sz w:val="22"/>
          <w:szCs w:val="22"/>
        </w:rPr>
        <w:t>)</w:t>
      </w:r>
      <w:r w:rsidRPr="002C4490">
        <w:rPr>
          <w:sz w:val="22"/>
          <w:szCs w:val="22"/>
        </w:rPr>
        <w:t xml:space="preserve">, и определяется по формуле:  </w:t>
      </w:r>
    </w:p>
    <w:p w:rsidR="00C41373" w:rsidRPr="00C41373" w:rsidRDefault="00C41373" w:rsidP="00C41373">
      <w:pPr>
        <w:ind w:firstLine="709"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</w:rPr>
            <m:t>ЦК=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iCs/>
                  <w:lang w:eastAsia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i/>
                      <w:iCs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iCs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:rsidR="00C41373" w:rsidRPr="002C4490" w:rsidRDefault="00C41373" w:rsidP="00C41373">
      <w:pPr>
        <w:ind w:firstLine="709"/>
        <w:jc w:val="both"/>
        <w:rPr>
          <w:sz w:val="22"/>
          <w:szCs w:val="22"/>
        </w:rPr>
      </w:pPr>
      <w:r w:rsidRPr="002C4490">
        <w:rPr>
          <w:sz w:val="22"/>
          <w:szCs w:val="22"/>
        </w:rPr>
        <w:t xml:space="preserve">ЦК – </w:t>
      </w:r>
      <w:r>
        <w:rPr>
          <w:sz w:val="22"/>
          <w:szCs w:val="22"/>
        </w:rPr>
        <w:t>цена</w:t>
      </w:r>
      <w:r w:rsidRPr="002C4490">
        <w:rPr>
          <w:sz w:val="22"/>
          <w:szCs w:val="22"/>
        </w:rPr>
        <w:t xml:space="preserve"> договора;</w:t>
      </w:r>
    </w:p>
    <w:p w:rsidR="00C41373" w:rsidRPr="002C4490" w:rsidRDefault="00C41373" w:rsidP="00C41373">
      <w:pPr>
        <w:ind w:firstLine="709"/>
        <w:jc w:val="both"/>
        <w:rPr>
          <w:sz w:val="22"/>
          <w:szCs w:val="22"/>
        </w:rPr>
      </w:pPr>
      <w:r w:rsidRPr="002C4490">
        <w:rPr>
          <w:sz w:val="22"/>
          <w:szCs w:val="22"/>
          <w:lang w:val="en-US"/>
        </w:rPr>
        <w:t>n</w:t>
      </w:r>
      <w:r w:rsidRPr="002C4490">
        <w:rPr>
          <w:sz w:val="22"/>
          <w:szCs w:val="22"/>
        </w:rPr>
        <w:t xml:space="preserve"> – </w:t>
      </w:r>
      <w:proofErr w:type="gramStart"/>
      <w:r w:rsidRPr="002C4490">
        <w:rPr>
          <w:sz w:val="22"/>
          <w:szCs w:val="22"/>
        </w:rPr>
        <w:t>количество</w:t>
      </w:r>
      <w:proofErr w:type="gramEnd"/>
      <w:r w:rsidRPr="002C4490">
        <w:rPr>
          <w:sz w:val="22"/>
          <w:szCs w:val="22"/>
        </w:rPr>
        <w:t xml:space="preserve"> отпусков нефтепродуктов Клиенту;</w:t>
      </w:r>
    </w:p>
    <w:p w:rsidR="00C41373" w:rsidRPr="002C4490" w:rsidRDefault="00C41373" w:rsidP="00C41373">
      <w:pPr>
        <w:ind w:firstLine="709"/>
        <w:jc w:val="both"/>
        <w:rPr>
          <w:sz w:val="22"/>
          <w:szCs w:val="22"/>
        </w:rPr>
      </w:pPr>
      <w:r w:rsidRPr="002C4490">
        <w:rPr>
          <w:sz w:val="22"/>
          <w:szCs w:val="22"/>
        </w:rPr>
        <w:t>Ц</w:t>
      </w:r>
      <w:proofErr w:type="gramStart"/>
      <w:r w:rsidRPr="002C4490">
        <w:rPr>
          <w:sz w:val="22"/>
          <w:szCs w:val="22"/>
          <w:vertAlign w:val="subscript"/>
          <w:lang w:val="en-US"/>
        </w:rPr>
        <w:t>i</w:t>
      </w:r>
      <w:proofErr w:type="gramEnd"/>
      <w:r w:rsidRPr="002C4490">
        <w:rPr>
          <w:sz w:val="22"/>
          <w:szCs w:val="22"/>
        </w:rPr>
        <w:t xml:space="preserve">– цена единицы нефтепродуктов, действующая на АЗС Исполнителя на момент i-отпуска нефтепродуктов Клиенту; </w:t>
      </w:r>
    </w:p>
    <w:p w:rsidR="00C41373" w:rsidRPr="002C4490" w:rsidRDefault="00C41373" w:rsidP="00C41373">
      <w:pPr>
        <w:ind w:firstLine="709"/>
        <w:jc w:val="both"/>
        <w:rPr>
          <w:sz w:val="22"/>
          <w:szCs w:val="22"/>
        </w:rPr>
      </w:pPr>
      <w:r w:rsidRPr="002C4490">
        <w:rPr>
          <w:sz w:val="22"/>
          <w:szCs w:val="22"/>
        </w:rPr>
        <w:t>К</w:t>
      </w:r>
      <w:proofErr w:type="gramStart"/>
      <w:r w:rsidRPr="002C4490">
        <w:rPr>
          <w:sz w:val="22"/>
          <w:szCs w:val="22"/>
          <w:vertAlign w:val="subscript"/>
          <w:lang w:val="en-US"/>
        </w:rPr>
        <w:t>i</w:t>
      </w:r>
      <w:proofErr w:type="gramEnd"/>
      <w:r w:rsidRPr="002C4490">
        <w:rPr>
          <w:sz w:val="22"/>
          <w:szCs w:val="22"/>
        </w:rPr>
        <w:t xml:space="preserve">– количество нефтепродуктов i-отпуска.          </w:t>
      </w:r>
    </w:p>
    <w:p w:rsidR="00C41373" w:rsidRPr="002C4490" w:rsidRDefault="00C41373" w:rsidP="00C41373">
      <w:pPr>
        <w:ind w:firstLine="709"/>
        <w:jc w:val="both"/>
        <w:rPr>
          <w:sz w:val="22"/>
          <w:szCs w:val="22"/>
        </w:rPr>
      </w:pPr>
      <w:r w:rsidRPr="002C4490">
        <w:rPr>
          <w:sz w:val="22"/>
          <w:szCs w:val="22"/>
        </w:rPr>
        <w:t>Клиент самостоятельно контролирует итоговую сумму вносимых платежей по настоящему Договору.</w:t>
      </w:r>
    </w:p>
    <w:p w:rsidR="00C41373" w:rsidRPr="002C4490" w:rsidRDefault="00C41373" w:rsidP="00C41373">
      <w:pPr>
        <w:ind w:firstLine="709"/>
        <w:jc w:val="both"/>
        <w:rPr>
          <w:sz w:val="22"/>
          <w:szCs w:val="22"/>
        </w:rPr>
      </w:pPr>
      <w:r w:rsidRPr="002C4490">
        <w:rPr>
          <w:sz w:val="22"/>
          <w:szCs w:val="22"/>
        </w:rPr>
        <w:t xml:space="preserve">4.2. Стоимость Топливных карт определяется Исполнителем и указывается в счете, который подлежит оплате Клиентом. Стоимость Обслуживания карт определяется Исполнителем и публикуется им в личном кабинете Клиента </w:t>
      </w:r>
      <w:r>
        <w:rPr>
          <w:sz w:val="22"/>
          <w:szCs w:val="22"/>
        </w:rPr>
        <w:t>__________</w:t>
      </w:r>
      <w:r w:rsidRPr="002C4490">
        <w:rPr>
          <w:sz w:val="22"/>
          <w:szCs w:val="22"/>
        </w:rPr>
        <w:t xml:space="preserve">. Изменение стоимости Обслуживания карт осуществляется Исполнителем в одностороннем порядке путем публикации новых расценок. Вносимые изменения размещаются Исполнителем в личном кабинете Клиента не позднее 20 числа текущего календарного месяца и вступают в силу не ранее месяца, следующего </w:t>
      </w:r>
      <w:proofErr w:type="gramStart"/>
      <w:r w:rsidRPr="002C4490">
        <w:rPr>
          <w:sz w:val="22"/>
          <w:szCs w:val="22"/>
        </w:rPr>
        <w:t>за</w:t>
      </w:r>
      <w:proofErr w:type="gramEnd"/>
      <w:r w:rsidRPr="002C4490">
        <w:rPr>
          <w:sz w:val="22"/>
          <w:szCs w:val="22"/>
        </w:rPr>
        <w:t xml:space="preserve"> текущим.</w:t>
      </w:r>
    </w:p>
    <w:p w:rsidR="00C41373" w:rsidRPr="002C4490" w:rsidRDefault="00C41373" w:rsidP="00C41373">
      <w:pPr>
        <w:ind w:firstLine="709"/>
        <w:jc w:val="both"/>
        <w:rPr>
          <w:sz w:val="22"/>
          <w:szCs w:val="22"/>
        </w:rPr>
      </w:pPr>
      <w:r w:rsidRPr="002C4490">
        <w:rPr>
          <w:sz w:val="22"/>
          <w:szCs w:val="22"/>
        </w:rPr>
        <w:t xml:space="preserve">4.3. Цены нефтепродуктов, товаров и услуг, поставляемых в рамках настоящего Договора, определяются исходя из цен, действующих на АЗС в момент покупки. Цены включают в себя все виды налогов и агентское  вознаграждение Исполнителя. </w:t>
      </w:r>
    </w:p>
    <w:p w:rsidR="00C41373" w:rsidRPr="00394140" w:rsidRDefault="00C41373" w:rsidP="00C41373">
      <w:pPr>
        <w:ind w:firstLine="709"/>
        <w:jc w:val="both"/>
        <w:rPr>
          <w:sz w:val="22"/>
          <w:szCs w:val="22"/>
        </w:rPr>
      </w:pPr>
      <w:r w:rsidRPr="002C4490">
        <w:rPr>
          <w:sz w:val="22"/>
          <w:szCs w:val="22"/>
        </w:rPr>
        <w:t xml:space="preserve">4.4. </w:t>
      </w:r>
      <w:r w:rsidRPr="00394140">
        <w:rPr>
          <w:sz w:val="22"/>
          <w:szCs w:val="22"/>
        </w:rPr>
        <w:t xml:space="preserve">Расчеты по настоящему Договору производятся на следующих условиях: </w:t>
      </w:r>
    </w:p>
    <w:p w:rsidR="00C41373" w:rsidRPr="00394140" w:rsidRDefault="00C41373" w:rsidP="00C41373">
      <w:pPr>
        <w:ind w:firstLine="709"/>
        <w:jc w:val="both"/>
        <w:rPr>
          <w:sz w:val="22"/>
          <w:szCs w:val="22"/>
        </w:rPr>
      </w:pPr>
      <w:r w:rsidRPr="00394140">
        <w:rPr>
          <w:sz w:val="22"/>
          <w:szCs w:val="22"/>
        </w:rPr>
        <w:t>- предоплат</w:t>
      </w:r>
      <w:r>
        <w:rPr>
          <w:sz w:val="22"/>
          <w:szCs w:val="22"/>
        </w:rPr>
        <w:t>ы</w:t>
      </w:r>
      <w:r w:rsidRPr="00394140">
        <w:rPr>
          <w:sz w:val="22"/>
          <w:szCs w:val="22"/>
        </w:rPr>
        <w:t xml:space="preserve"> в размере 30 % от цены договора, указанно</w:t>
      </w:r>
      <w:r>
        <w:rPr>
          <w:sz w:val="22"/>
          <w:szCs w:val="22"/>
        </w:rPr>
        <w:t>й в п. 4.1 настоящего договора;</w:t>
      </w:r>
      <w:r w:rsidRPr="00394140">
        <w:rPr>
          <w:sz w:val="22"/>
          <w:szCs w:val="22"/>
        </w:rPr>
        <w:t xml:space="preserve"> </w:t>
      </w:r>
    </w:p>
    <w:p w:rsidR="00C41373" w:rsidRPr="00394140" w:rsidRDefault="00C41373" w:rsidP="00C41373">
      <w:pPr>
        <w:ind w:firstLine="709"/>
        <w:jc w:val="both"/>
        <w:rPr>
          <w:sz w:val="22"/>
          <w:szCs w:val="22"/>
        </w:rPr>
      </w:pPr>
      <w:r w:rsidRPr="00394140">
        <w:rPr>
          <w:sz w:val="22"/>
          <w:szCs w:val="22"/>
        </w:rPr>
        <w:t>после выборки суммы предоплаты:</w:t>
      </w:r>
    </w:p>
    <w:p w:rsidR="00C41373" w:rsidRDefault="00C41373" w:rsidP="00C41373">
      <w:pPr>
        <w:ind w:firstLine="709"/>
        <w:jc w:val="both"/>
        <w:rPr>
          <w:sz w:val="22"/>
          <w:szCs w:val="22"/>
        </w:rPr>
      </w:pPr>
      <w:r w:rsidRPr="00394140">
        <w:rPr>
          <w:sz w:val="22"/>
          <w:szCs w:val="22"/>
        </w:rPr>
        <w:t xml:space="preserve">- оплаты за фактически поставленный товар в течение </w:t>
      </w:r>
      <w:r>
        <w:rPr>
          <w:sz w:val="22"/>
          <w:szCs w:val="22"/>
        </w:rPr>
        <w:t>10</w:t>
      </w:r>
      <w:r w:rsidRPr="00394140">
        <w:rPr>
          <w:sz w:val="22"/>
          <w:szCs w:val="22"/>
        </w:rPr>
        <w:t xml:space="preserve"> календарных дней </w:t>
      </w:r>
      <w:proofErr w:type="gramStart"/>
      <w:r w:rsidRPr="00394140">
        <w:rPr>
          <w:sz w:val="22"/>
          <w:szCs w:val="22"/>
        </w:rPr>
        <w:t>с даты окончания</w:t>
      </w:r>
      <w:proofErr w:type="gramEnd"/>
      <w:r w:rsidRPr="00394140">
        <w:rPr>
          <w:sz w:val="22"/>
          <w:szCs w:val="22"/>
        </w:rPr>
        <w:t xml:space="preserve"> месяца, в котором производилась поставка/приобретение нефтепродуктов, товаров и услуг (отчетный месяц), в размере стоимости нефтепродуктов, товаров и услуг, приобретенных Клиентом в отчетном месяце сверх оплаченн</w:t>
      </w:r>
      <w:r>
        <w:rPr>
          <w:sz w:val="22"/>
          <w:szCs w:val="22"/>
        </w:rPr>
        <w:t xml:space="preserve">ой </w:t>
      </w:r>
      <w:r w:rsidRPr="00394140">
        <w:rPr>
          <w:sz w:val="22"/>
          <w:szCs w:val="22"/>
        </w:rPr>
        <w:t xml:space="preserve">ранее </w:t>
      </w:r>
      <w:r>
        <w:rPr>
          <w:sz w:val="22"/>
          <w:szCs w:val="22"/>
        </w:rPr>
        <w:t>суммы.</w:t>
      </w:r>
    </w:p>
    <w:p w:rsidR="00C41373" w:rsidRPr="002C4490" w:rsidRDefault="00C41373" w:rsidP="00C41373">
      <w:pPr>
        <w:ind w:firstLine="709"/>
        <w:jc w:val="both"/>
        <w:rPr>
          <w:sz w:val="22"/>
          <w:szCs w:val="22"/>
        </w:rPr>
      </w:pPr>
      <w:r w:rsidRPr="002C4490">
        <w:rPr>
          <w:sz w:val="22"/>
          <w:szCs w:val="22"/>
        </w:rPr>
        <w:t>4.5. В случае</w:t>
      </w:r>
      <w:proofErr w:type="gramStart"/>
      <w:r w:rsidRPr="002C4490">
        <w:rPr>
          <w:sz w:val="22"/>
          <w:szCs w:val="22"/>
        </w:rPr>
        <w:t>,</w:t>
      </w:r>
      <w:proofErr w:type="gramEnd"/>
      <w:r w:rsidRPr="002C4490">
        <w:rPr>
          <w:sz w:val="22"/>
          <w:szCs w:val="22"/>
        </w:rPr>
        <w:t xml:space="preserve"> если по итогам отчетного месяца сумма предоплаты превышает стоимость приобретенных нефтепродуктов, товаров и оказанных услуг, по выбору Исполнителя остаток переносится на следующий период, либо подлежит возврату после проведения взаиморасчетов и подписания соответствующего акта.</w:t>
      </w:r>
    </w:p>
    <w:p w:rsidR="00C41373" w:rsidRPr="002C4490" w:rsidRDefault="00C41373" w:rsidP="00C41373">
      <w:pPr>
        <w:ind w:firstLine="709"/>
        <w:jc w:val="both"/>
        <w:rPr>
          <w:sz w:val="22"/>
          <w:szCs w:val="22"/>
        </w:rPr>
      </w:pPr>
      <w:r w:rsidRPr="002C4490">
        <w:rPr>
          <w:sz w:val="22"/>
          <w:szCs w:val="22"/>
        </w:rPr>
        <w:t xml:space="preserve">4.6. </w:t>
      </w:r>
      <w:proofErr w:type="gramStart"/>
      <w:r w:rsidRPr="002C4490">
        <w:rPr>
          <w:sz w:val="22"/>
          <w:szCs w:val="22"/>
        </w:rPr>
        <w:t>Исполнитель ведет в электронном виде аналитический учет прихода и расхода средств Клиента, направленных на оплату Обслуживания карт, приобретение нефтепродуктов, товаров и получение услуг, а также учета количества отпущенных Клиенту нефтепродуктов, товаров и оказанных услуг по видам и времени их отпуска/оказания на АЗС, где Клиентом были применены  Топливные карты,  путем отражения на Субсчете Клиента следующих операций:</w:t>
      </w:r>
      <w:proofErr w:type="gramEnd"/>
    </w:p>
    <w:p w:rsidR="00C41373" w:rsidRPr="002C4490" w:rsidRDefault="00C41373" w:rsidP="00C41373">
      <w:pPr>
        <w:numPr>
          <w:ilvl w:val="0"/>
          <w:numId w:val="2"/>
        </w:numPr>
        <w:tabs>
          <w:tab w:val="clear" w:pos="720"/>
          <w:tab w:val="left" w:pos="360"/>
        </w:tabs>
        <w:ind w:left="0" w:firstLine="709"/>
        <w:jc w:val="both"/>
        <w:rPr>
          <w:sz w:val="22"/>
          <w:szCs w:val="22"/>
        </w:rPr>
      </w:pPr>
      <w:r w:rsidRPr="002C4490">
        <w:rPr>
          <w:sz w:val="22"/>
          <w:szCs w:val="22"/>
        </w:rPr>
        <w:t xml:space="preserve">внесение денежных средств по Топливной карте (операция отражается на Субсчете Клиента не позднее 3-х рабочих дней </w:t>
      </w:r>
      <w:proofErr w:type="gramStart"/>
      <w:r w:rsidRPr="002C4490">
        <w:rPr>
          <w:sz w:val="22"/>
          <w:szCs w:val="22"/>
        </w:rPr>
        <w:t>с даты поступления</w:t>
      </w:r>
      <w:proofErr w:type="gramEnd"/>
      <w:r w:rsidRPr="002C4490">
        <w:rPr>
          <w:sz w:val="22"/>
          <w:szCs w:val="22"/>
        </w:rPr>
        <w:t xml:space="preserve"> денежных средств на расчетный счет Исполнителя), </w:t>
      </w:r>
    </w:p>
    <w:p w:rsidR="00C41373" w:rsidRPr="002C4490" w:rsidRDefault="00C41373" w:rsidP="00C41373">
      <w:pPr>
        <w:numPr>
          <w:ilvl w:val="0"/>
          <w:numId w:val="2"/>
        </w:numPr>
        <w:tabs>
          <w:tab w:val="clear" w:pos="720"/>
          <w:tab w:val="left" w:pos="360"/>
        </w:tabs>
        <w:ind w:left="0" w:firstLine="709"/>
        <w:jc w:val="both"/>
        <w:rPr>
          <w:sz w:val="22"/>
          <w:szCs w:val="22"/>
        </w:rPr>
      </w:pPr>
      <w:r w:rsidRPr="002C4490">
        <w:rPr>
          <w:sz w:val="22"/>
          <w:szCs w:val="22"/>
        </w:rPr>
        <w:t>оплата агентского вознаграждения Исполнителя (если оно не входит в цену нефтепродуктов, товаров, услуг),</w:t>
      </w:r>
    </w:p>
    <w:p w:rsidR="00C41373" w:rsidRPr="002C4490" w:rsidRDefault="00C41373" w:rsidP="00C41373">
      <w:pPr>
        <w:numPr>
          <w:ilvl w:val="0"/>
          <w:numId w:val="2"/>
        </w:numPr>
        <w:tabs>
          <w:tab w:val="clear" w:pos="720"/>
          <w:tab w:val="left" w:pos="360"/>
        </w:tabs>
        <w:ind w:left="0" w:firstLine="709"/>
        <w:jc w:val="both"/>
        <w:rPr>
          <w:sz w:val="22"/>
          <w:szCs w:val="22"/>
        </w:rPr>
      </w:pPr>
      <w:r w:rsidRPr="002C4490">
        <w:rPr>
          <w:sz w:val="22"/>
          <w:szCs w:val="22"/>
        </w:rPr>
        <w:lastRenderedPageBreak/>
        <w:t>оплата нефтепродуктов, товаров и услуг,</w:t>
      </w:r>
    </w:p>
    <w:p w:rsidR="00C41373" w:rsidRPr="002C4490" w:rsidRDefault="00C41373" w:rsidP="00C41373">
      <w:pPr>
        <w:numPr>
          <w:ilvl w:val="0"/>
          <w:numId w:val="2"/>
        </w:numPr>
        <w:tabs>
          <w:tab w:val="clear" w:pos="720"/>
          <w:tab w:val="left" w:pos="360"/>
        </w:tabs>
        <w:ind w:left="0" w:firstLine="709"/>
        <w:jc w:val="both"/>
        <w:rPr>
          <w:sz w:val="22"/>
          <w:szCs w:val="22"/>
        </w:rPr>
      </w:pPr>
      <w:r w:rsidRPr="002C4490">
        <w:rPr>
          <w:sz w:val="22"/>
          <w:szCs w:val="22"/>
        </w:rPr>
        <w:t>оплата Обслуживания карт,</w:t>
      </w:r>
    </w:p>
    <w:p w:rsidR="00C41373" w:rsidRPr="003A2505" w:rsidRDefault="00C41373" w:rsidP="00C41373">
      <w:pPr>
        <w:numPr>
          <w:ilvl w:val="0"/>
          <w:numId w:val="2"/>
        </w:numPr>
        <w:tabs>
          <w:tab w:val="clear" w:pos="720"/>
          <w:tab w:val="left" w:pos="360"/>
        </w:tabs>
        <w:ind w:left="0"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иные операции, если они предусмотрены соглашением Сторон.</w:t>
      </w:r>
    </w:p>
    <w:p w:rsidR="00C41373" w:rsidRPr="003A2505" w:rsidRDefault="00C41373" w:rsidP="00C41373">
      <w:pPr>
        <w:numPr>
          <w:ilvl w:val="1"/>
          <w:numId w:val="5"/>
        </w:numPr>
        <w:tabs>
          <w:tab w:val="clear" w:pos="540"/>
          <w:tab w:val="left" w:pos="-993"/>
        </w:tabs>
        <w:ind w:left="0"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Клиент самостоятельно формирует Информационный отчет с использованием сервиса личный кабинет</w:t>
      </w:r>
      <w:r>
        <w:rPr>
          <w:sz w:val="22"/>
          <w:szCs w:val="22"/>
        </w:rPr>
        <w:t xml:space="preserve"> </w:t>
      </w:r>
      <w:hyperlink r:id="rId6" w:history="1">
        <w:r>
          <w:rPr>
            <w:rStyle w:val="a9"/>
            <w:sz w:val="22"/>
            <w:szCs w:val="22"/>
          </w:rPr>
          <w:t>_____________</w:t>
        </w:r>
      </w:hyperlink>
      <w:r w:rsidRPr="003A2505">
        <w:rPr>
          <w:sz w:val="22"/>
          <w:szCs w:val="22"/>
        </w:rPr>
        <w:t>. Клиент вправе ежемесячно (один раз в месяц) потребовать предоставления информационного отчета о состоянии Субсчета в письменном виде.</w:t>
      </w:r>
    </w:p>
    <w:p w:rsidR="00C41373" w:rsidRPr="003A2505" w:rsidRDefault="00C41373" w:rsidP="00C41373">
      <w:pPr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 </w:t>
      </w:r>
      <w:proofErr w:type="gramStart"/>
      <w:r w:rsidRPr="003A2505">
        <w:rPr>
          <w:sz w:val="22"/>
          <w:szCs w:val="22"/>
        </w:rPr>
        <w:t>Если в течение 20 календарных дней с даты окончания отчетного месяца Клиент не предъявил письменных мотивированных претензий по Информационному отчету, такой Информационный отчет считается подтвержденным со стороны Клиента, объем поставленных топлива, товаров, оказанных услуг и их стоимость (в том числе, размер предоставленных скидок), считаются  согласованными без замечаний, а обязанность Исполнителя по поставке нефтепродуктов, товаров, оказанию услуг – исполненной надлежащим образом в</w:t>
      </w:r>
      <w:proofErr w:type="gramEnd"/>
      <w:r w:rsidRPr="003A2505">
        <w:rPr>
          <w:sz w:val="22"/>
          <w:szCs w:val="22"/>
        </w:rPr>
        <w:t xml:space="preserve"> полном </w:t>
      </w:r>
      <w:proofErr w:type="gramStart"/>
      <w:r w:rsidRPr="003A2505">
        <w:rPr>
          <w:sz w:val="22"/>
          <w:szCs w:val="22"/>
        </w:rPr>
        <w:t>объеме</w:t>
      </w:r>
      <w:proofErr w:type="gramEnd"/>
      <w:r w:rsidRPr="003A2505">
        <w:rPr>
          <w:sz w:val="22"/>
          <w:szCs w:val="22"/>
        </w:rPr>
        <w:t xml:space="preserve">. </w:t>
      </w:r>
    </w:p>
    <w:p w:rsidR="00C41373" w:rsidRPr="003A2505" w:rsidRDefault="00C41373" w:rsidP="00C41373">
      <w:pPr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Клиенту могут быть предоставлены скидки в соответствии с Правилами предоставления скидки клиентам </w:t>
      </w:r>
      <w:r>
        <w:rPr>
          <w:sz w:val="22"/>
          <w:szCs w:val="22"/>
        </w:rPr>
        <w:t>_______________</w:t>
      </w:r>
      <w:r w:rsidRPr="003A2505">
        <w:rPr>
          <w:sz w:val="22"/>
          <w:szCs w:val="22"/>
        </w:rPr>
        <w:t xml:space="preserve"> при поставке нефтепродуктов по системе безналичных расчетов через АЗС (скидки предоставляются только при 100% предоплате товара).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Правила предоставления скидки клиентам </w:t>
      </w:r>
      <w:r>
        <w:rPr>
          <w:sz w:val="22"/>
          <w:szCs w:val="22"/>
        </w:rPr>
        <w:t>_______________</w:t>
      </w:r>
      <w:r w:rsidRPr="003A2505">
        <w:rPr>
          <w:sz w:val="22"/>
          <w:szCs w:val="22"/>
        </w:rPr>
        <w:t xml:space="preserve"> при поставке нефтепродуктов по системе безналичных расчетов через АЗС Исполнитель размещает </w:t>
      </w:r>
      <w:r>
        <w:rPr>
          <w:sz w:val="22"/>
          <w:szCs w:val="22"/>
        </w:rPr>
        <w:t xml:space="preserve">в личном кабинете Клиента  </w:t>
      </w:r>
      <w:r>
        <w:rPr>
          <w:sz w:val="22"/>
          <w:szCs w:val="22"/>
        </w:rPr>
        <w:t>_____________</w:t>
      </w:r>
      <w:r w:rsidRPr="003A2505">
        <w:rPr>
          <w:sz w:val="22"/>
          <w:szCs w:val="22"/>
        </w:rPr>
        <w:t xml:space="preserve">. Исполнитель вправе вносить любые изменения в указанные Правила, в том числе в части размера и условий предоставления скидок. Вносимые изменения размещаются Исполнителем </w:t>
      </w:r>
      <w:r>
        <w:rPr>
          <w:sz w:val="22"/>
          <w:szCs w:val="22"/>
        </w:rPr>
        <w:t>в личном кабинете Клиента</w:t>
      </w:r>
      <w:r w:rsidRPr="004D723A">
        <w:rPr>
          <w:sz w:val="22"/>
          <w:szCs w:val="22"/>
        </w:rPr>
        <w:t xml:space="preserve"> </w:t>
      </w:r>
      <w:r w:rsidRPr="003A2505">
        <w:rPr>
          <w:sz w:val="22"/>
          <w:szCs w:val="22"/>
        </w:rPr>
        <w:t xml:space="preserve">не позднее 20 числа текущего календарного месяца и вступают в силу не ранее месяца, следующего </w:t>
      </w:r>
      <w:proofErr w:type="gramStart"/>
      <w:r w:rsidRPr="003A2505">
        <w:rPr>
          <w:sz w:val="22"/>
          <w:szCs w:val="22"/>
        </w:rPr>
        <w:t>за</w:t>
      </w:r>
      <w:proofErr w:type="gramEnd"/>
      <w:r w:rsidRPr="003A2505">
        <w:rPr>
          <w:sz w:val="22"/>
          <w:szCs w:val="22"/>
        </w:rPr>
        <w:t xml:space="preserve"> текущим.</w:t>
      </w:r>
    </w:p>
    <w:p w:rsidR="00C41373" w:rsidRPr="003A2505" w:rsidRDefault="00C41373" w:rsidP="00C41373">
      <w:pPr>
        <w:numPr>
          <w:ilvl w:val="1"/>
          <w:numId w:val="5"/>
        </w:numPr>
        <w:tabs>
          <w:tab w:val="clear" w:pos="540"/>
          <w:tab w:val="num" w:pos="0"/>
        </w:tabs>
        <w:ind w:left="0"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Счета-фактуры, а также накладная и универсальный передаточный документ (УПД) на фактически потребленные нефтепродукты, товары и услуги предоставляется в сроки, установленные налоговым законодательством РФ.  </w:t>
      </w:r>
    </w:p>
    <w:p w:rsidR="00C41373" w:rsidRPr="003A2505" w:rsidRDefault="00C41373" w:rsidP="00C41373">
      <w:pPr>
        <w:tabs>
          <w:tab w:val="num" w:pos="0"/>
        </w:tabs>
        <w:ind w:firstLine="709"/>
        <w:jc w:val="both"/>
        <w:rPr>
          <w:sz w:val="22"/>
          <w:szCs w:val="22"/>
        </w:rPr>
      </w:pPr>
      <w:proofErr w:type="gramStart"/>
      <w:r w:rsidRPr="003A2505">
        <w:rPr>
          <w:bCs/>
          <w:color w:val="000000"/>
          <w:sz w:val="22"/>
          <w:szCs w:val="22"/>
        </w:rPr>
        <w:t xml:space="preserve">Счета-фактуры и товарные накладные, отчет агента, </w:t>
      </w:r>
      <w:r w:rsidRPr="003A2505">
        <w:rPr>
          <w:sz w:val="22"/>
          <w:szCs w:val="22"/>
        </w:rPr>
        <w:t xml:space="preserve">универсальный передаточный документ (УПД) </w:t>
      </w:r>
      <w:r w:rsidRPr="003A2505">
        <w:rPr>
          <w:bCs/>
          <w:color w:val="000000"/>
          <w:sz w:val="22"/>
          <w:szCs w:val="22"/>
        </w:rPr>
        <w:t>по данному договору оформляются на бумажном носителе или в электронном виде с использованием усиленной электронно-цифровой подписи руководителя организации либо иных лиц, уполномоченных на это приказом (иным распорядительным документом) по организации или доверенностью от имени организации, индивидуального предпринимателя в полном соответствии с законодательством РФ.</w:t>
      </w:r>
      <w:proofErr w:type="gramEnd"/>
    </w:p>
    <w:p w:rsidR="00C41373" w:rsidRPr="003A2505" w:rsidRDefault="00C41373" w:rsidP="00C41373">
      <w:pPr>
        <w:ind w:firstLine="709"/>
        <w:jc w:val="both"/>
        <w:rPr>
          <w:bCs/>
          <w:color w:val="000000"/>
          <w:sz w:val="22"/>
          <w:szCs w:val="22"/>
        </w:rPr>
      </w:pPr>
      <w:r w:rsidRPr="003A2505">
        <w:rPr>
          <w:bCs/>
          <w:color w:val="000000"/>
          <w:sz w:val="22"/>
          <w:szCs w:val="22"/>
        </w:rPr>
        <w:t xml:space="preserve">В случае оформления счетов-фактур и товарных накладных, </w:t>
      </w:r>
      <w:r w:rsidRPr="003A2505">
        <w:rPr>
          <w:sz w:val="22"/>
          <w:szCs w:val="22"/>
        </w:rPr>
        <w:t>универсального передаточного документа (УПД)</w:t>
      </w:r>
      <w:r w:rsidRPr="003A2505">
        <w:rPr>
          <w:bCs/>
          <w:color w:val="000000"/>
          <w:sz w:val="22"/>
          <w:szCs w:val="22"/>
        </w:rPr>
        <w:t xml:space="preserve"> в электронном виде Клиенту может предоставляться скидка на Обслуживание карт в размере, указанном </w:t>
      </w:r>
      <w:r>
        <w:rPr>
          <w:bCs/>
          <w:color w:val="000000"/>
          <w:sz w:val="22"/>
          <w:szCs w:val="22"/>
        </w:rPr>
        <w:t xml:space="preserve">в личном кабинете Клиента </w:t>
      </w:r>
      <w:r>
        <w:rPr>
          <w:bCs/>
          <w:color w:val="000000"/>
          <w:sz w:val="22"/>
          <w:szCs w:val="22"/>
        </w:rPr>
        <w:t>_____________</w:t>
      </w:r>
      <w:r w:rsidRPr="003A2505">
        <w:rPr>
          <w:bCs/>
          <w:color w:val="000000"/>
          <w:sz w:val="22"/>
          <w:szCs w:val="22"/>
        </w:rPr>
        <w:t xml:space="preserve">. Изменение размера скидки осуществляется Исполнителем в одностороннем порядке путем публикации новых размеров скидки. Вносимые изменения размещаются Исполнителем </w:t>
      </w:r>
      <w:r>
        <w:rPr>
          <w:bCs/>
          <w:color w:val="000000"/>
          <w:sz w:val="22"/>
          <w:szCs w:val="22"/>
        </w:rPr>
        <w:t>в личном кабинете Клиента</w:t>
      </w:r>
      <w:r w:rsidRPr="004D723A">
        <w:rPr>
          <w:bCs/>
          <w:color w:val="000000"/>
          <w:sz w:val="22"/>
          <w:szCs w:val="22"/>
        </w:rPr>
        <w:t xml:space="preserve"> </w:t>
      </w:r>
      <w:r w:rsidRPr="003A2505">
        <w:rPr>
          <w:bCs/>
          <w:color w:val="000000"/>
          <w:sz w:val="22"/>
          <w:szCs w:val="22"/>
        </w:rPr>
        <w:t xml:space="preserve">не позднее 20 числа текущего календарного месяца и вступают в силу не ранее месяца, следующего </w:t>
      </w:r>
      <w:proofErr w:type="gramStart"/>
      <w:r w:rsidRPr="003A2505">
        <w:rPr>
          <w:bCs/>
          <w:color w:val="000000"/>
          <w:sz w:val="22"/>
          <w:szCs w:val="22"/>
        </w:rPr>
        <w:t>за</w:t>
      </w:r>
      <w:proofErr w:type="gramEnd"/>
      <w:r w:rsidRPr="003A2505">
        <w:rPr>
          <w:bCs/>
          <w:color w:val="000000"/>
          <w:sz w:val="22"/>
          <w:szCs w:val="22"/>
        </w:rPr>
        <w:t xml:space="preserve"> текущим.</w:t>
      </w:r>
    </w:p>
    <w:p w:rsidR="00C41373" w:rsidRDefault="00C41373" w:rsidP="00C41373">
      <w:pPr>
        <w:ind w:firstLine="709"/>
        <w:jc w:val="both"/>
        <w:rPr>
          <w:bCs/>
          <w:color w:val="000000"/>
          <w:sz w:val="22"/>
          <w:szCs w:val="22"/>
        </w:rPr>
      </w:pPr>
      <w:r w:rsidRPr="003A2505">
        <w:rPr>
          <w:bCs/>
          <w:color w:val="000000"/>
          <w:sz w:val="22"/>
          <w:szCs w:val="22"/>
        </w:rPr>
        <w:t xml:space="preserve">В случае несогласия с информацией, содержащейся в счете-фактуре и/или товарной накладной, отчете агента, </w:t>
      </w:r>
      <w:r w:rsidRPr="003A2505">
        <w:rPr>
          <w:sz w:val="22"/>
          <w:szCs w:val="22"/>
        </w:rPr>
        <w:t>универсальном передаточном документе (УПД)</w:t>
      </w:r>
      <w:r w:rsidRPr="003A2505">
        <w:rPr>
          <w:bCs/>
          <w:color w:val="000000"/>
          <w:sz w:val="22"/>
          <w:szCs w:val="22"/>
        </w:rPr>
        <w:t xml:space="preserve"> Клиент письменно информирует об этом Исполнителя до 20 числа месяца, следующего за </w:t>
      </w:r>
      <w:proofErr w:type="gramStart"/>
      <w:r w:rsidRPr="003A2505">
        <w:rPr>
          <w:bCs/>
          <w:color w:val="000000"/>
          <w:sz w:val="22"/>
          <w:szCs w:val="22"/>
        </w:rPr>
        <w:t>отчетным</w:t>
      </w:r>
      <w:proofErr w:type="gramEnd"/>
      <w:r w:rsidRPr="003A2505">
        <w:rPr>
          <w:bCs/>
          <w:color w:val="000000"/>
          <w:sz w:val="22"/>
          <w:szCs w:val="22"/>
        </w:rPr>
        <w:t xml:space="preserve">. </w:t>
      </w:r>
      <w:proofErr w:type="gramStart"/>
      <w:r w:rsidRPr="003A2505">
        <w:rPr>
          <w:bCs/>
          <w:color w:val="000000"/>
          <w:sz w:val="22"/>
          <w:szCs w:val="22"/>
        </w:rPr>
        <w:t xml:space="preserve">В случае отсутствия возражений и независимо от способа получения счета-фактуры и товарной накладной, отчета агента, </w:t>
      </w:r>
      <w:r w:rsidRPr="004D723A">
        <w:rPr>
          <w:bCs/>
          <w:color w:val="000000"/>
          <w:sz w:val="22"/>
          <w:szCs w:val="22"/>
        </w:rPr>
        <w:t>универсального передаточного документа (УПД),</w:t>
      </w:r>
      <w:r>
        <w:rPr>
          <w:bCs/>
          <w:color w:val="000000"/>
          <w:sz w:val="22"/>
          <w:szCs w:val="22"/>
        </w:rPr>
        <w:t xml:space="preserve"> </w:t>
      </w:r>
      <w:r w:rsidRPr="003A2505">
        <w:rPr>
          <w:bCs/>
          <w:color w:val="000000"/>
          <w:sz w:val="22"/>
          <w:szCs w:val="22"/>
        </w:rPr>
        <w:t xml:space="preserve">а также при неполучении и/или невозврате товарной накладной по вине Клиента, подписанной уполномоченным лицом в соответствии с п.5.4.8.,  счет-фактура, товарная накладная, отчет агента, </w:t>
      </w:r>
      <w:r w:rsidRPr="003A2505">
        <w:rPr>
          <w:sz w:val="22"/>
          <w:szCs w:val="22"/>
        </w:rPr>
        <w:t xml:space="preserve">универсальный передаточный документ (УПД), </w:t>
      </w:r>
      <w:r w:rsidRPr="003A2505">
        <w:rPr>
          <w:bCs/>
          <w:color w:val="000000"/>
          <w:sz w:val="22"/>
          <w:szCs w:val="22"/>
        </w:rPr>
        <w:t>а также нефтепродукты, товары и услуги считаются принятыми Клиентом без замечаний.</w:t>
      </w:r>
      <w:proofErr w:type="gramEnd"/>
    </w:p>
    <w:p w:rsidR="00C41373" w:rsidRPr="003A2505" w:rsidRDefault="00C41373" w:rsidP="00C41373">
      <w:pPr>
        <w:numPr>
          <w:ilvl w:val="1"/>
          <w:numId w:val="5"/>
        </w:numPr>
        <w:spacing w:after="120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Источник финансирования: Хабаровский край – средства бюджетных учреждений.</w:t>
      </w:r>
    </w:p>
    <w:p w:rsidR="00C41373" w:rsidRPr="00775F16" w:rsidRDefault="00C41373" w:rsidP="00C41373">
      <w:pPr>
        <w:numPr>
          <w:ilvl w:val="0"/>
          <w:numId w:val="5"/>
        </w:numPr>
        <w:spacing w:before="240"/>
        <w:ind w:firstLine="0"/>
        <w:jc w:val="center"/>
        <w:rPr>
          <w:b/>
          <w:bCs/>
          <w:sz w:val="22"/>
          <w:szCs w:val="22"/>
        </w:rPr>
      </w:pPr>
      <w:r w:rsidRPr="00775F16">
        <w:rPr>
          <w:b/>
          <w:bCs/>
          <w:sz w:val="22"/>
          <w:szCs w:val="22"/>
        </w:rPr>
        <w:t>Права и обязанности сторон.</w:t>
      </w:r>
    </w:p>
    <w:p w:rsidR="00C41373" w:rsidRDefault="00C41373" w:rsidP="00C41373">
      <w:pPr>
        <w:jc w:val="both"/>
        <w:rPr>
          <w:i/>
          <w:sz w:val="22"/>
          <w:szCs w:val="22"/>
        </w:rPr>
      </w:pPr>
    </w:p>
    <w:p w:rsidR="00C41373" w:rsidRPr="003A2505" w:rsidRDefault="00C41373" w:rsidP="00C41373">
      <w:pPr>
        <w:ind w:firstLine="709"/>
        <w:jc w:val="both"/>
        <w:rPr>
          <w:i/>
          <w:sz w:val="22"/>
          <w:szCs w:val="22"/>
        </w:rPr>
      </w:pPr>
      <w:r w:rsidRPr="003A2505">
        <w:rPr>
          <w:i/>
          <w:sz w:val="22"/>
          <w:szCs w:val="22"/>
        </w:rPr>
        <w:t>5.1.Исполнитель имеет право:</w:t>
      </w:r>
    </w:p>
    <w:p w:rsidR="00C41373" w:rsidRPr="003A2505" w:rsidRDefault="00C41373" w:rsidP="00C41373">
      <w:pPr>
        <w:pStyle w:val="a3"/>
        <w:ind w:firstLine="709"/>
        <w:rPr>
          <w:b w:val="0"/>
          <w:sz w:val="22"/>
          <w:szCs w:val="22"/>
        </w:rPr>
      </w:pPr>
      <w:r w:rsidRPr="003A2505">
        <w:rPr>
          <w:b w:val="0"/>
          <w:sz w:val="22"/>
          <w:szCs w:val="22"/>
        </w:rPr>
        <w:t xml:space="preserve">5.1.1.  Прекратить (объявить недействительной) или приостановить действие (внести в </w:t>
      </w:r>
      <w:proofErr w:type="gramStart"/>
      <w:r w:rsidRPr="003A2505">
        <w:rPr>
          <w:b w:val="0"/>
          <w:sz w:val="22"/>
          <w:szCs w:val="22"/>
        </w:rPr>
        <w:t>Стоп-лист</w:t>
      </w:r>
      <w:proofErr w:type="gramEnd"/>
      <w:r w:rsidRPr="003A2505">
        <w:rPr>
          <w:b w:val="0"/>
          <w:sz w:val="22"/>
          <w:szCs w:val="22"/>
        </w:rPr>
        <w:t>) Топливной карты/карт Клиента в случае нарушения Держателем карты условий настоящего Договора.</w:t>
      </w:r>
    </w:p>
    <w:p w:rsidR="00C41373" w:rsidRPr="003A2505" w:rsidRDefault="00C41373" w:rsidP="00C41373">
      <w:pPr>
        <w:pStyle w:val="21"/>
        <w:ind w:firstLine="709"/>
        <w:rPr>
          <w:sz w:val="22"/>
          <w:szCs w:val="22"/>
        </w:rPr>
      </w:pPr>
      <w:r w:rsidRPr="003A2505">
        <w:rPr>
          <w:sz w:val="22"/>
          <w:szCs w:val="22"/>
        </w:rPr>
        <w:t xml:space="preserve">5.1.2. Приостановить действие (внести в </w:t>
      </w:r>
      <w:proofErr w:type="gramStart"/>
      <w:r w:rsidRPr="003A2505">
        <w:rPr>
          <w:sz w:val="22"/>
          <w:szCs w:val="22"/>
        </w:rPr>
        <w:t>Стоп-лист</w:t>
      </w:r>
      <w:proofErr w:type="gramEnd"/>
      <w:r w:rsidRPr="003A2505">
        <w:rPr>
          <w:sz w:val="22"/>
          <w:szCs w:val="22"/>
        </w:rPr>
        <w:t xml:space="preserve">) карт Клиента в случае, если </w:t>
      </w:r>
      <w:r>
        <w:rPr>
          <w:sz w:val="22"/>
          <w:szCs w:val="22"/>
        </w:rPr>
        <w:t xml:space="preserve">сумма выборки Товара достигла цены Договора, указанной в п. 4.1 настоящего договора. 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5.1.3. Самостоятельно определять технологию работы Топливных карт.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5.1.4. В одностороннем порядке списывать </w:t>
      </w:r>
      <w:r>
        <w:rPr>
          <w:sz w:val="22"/>
          <w:szCs w:val="22"/>
        </w:rPr>
        <w:t>со счета Клиента</w:t>
      </w:r>
      <w:r w:rsidRPr="003A2505">
        <w:rPr>
          <w:sz w:val="22"/>
          <w:szCs w:val="22"/>
        </w:rPr>
        <w:t xml:space="preserve"> в пользу Исполнителя любые выплаты по настоящему Договору, в </w:t>
      </w:r>
      <w:proofErr w:type="spellStart"/>
      <w:r w:rsidRPr="003A2505">
        <w:rPr>
          <w:sz w:val="22"/>
          <w:szCs w:val="22"/>
        </w:rPr>
        <w:t>т.ч</w:t>
      </w:r>
      <w:proofErr w:type="spellEnd"/>
      <w:r w:rsidRPr="003A2505">
        <w:rPr>
          <w:sz w:val="22"/>
          <w:szCs w:val="22"/>
        </w:rPr>
        <w:t>. пени, штрафы и др.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5.1.5. В случае однократного нарушения Клиентом обязательства по оплате нефтепродуктов, товаров, услуг, Исполнитель на следующий день после истечения установленного настоящим Договором срока оплаты вправе прекратить поставку нефтепродуктов до момента полного погашения задолженности и (или) в одностороннем внесудебном порядке расторгнуть договор. При этом </w:t>
      </w:r>
      <w:r w:rsidRPr="003A2505">
        <w:rPr>
          <w:bCs/>
          <w:sz w:val="22"/>
          <w:szCs w:val="22"/>
        </w:rPr>
        <w:t>Исполнитель</w:t>
      </w:r>
      <w:r w:rsidRPr="003A2505">
        <w:rPr>
          <w:sz w:val="22"/>
          <w:szCs w:val="22"/>
        </w:rPr>
        <w:t xml:space="preserve"> не несет ответственность за нарушение сроков поставки.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lastRenderedPageBreak/>
        <w:t>5.1.6. В случае недостаточного наличия какого-либо нефтепродукта, товара, услуги на АЗС, а также по техническим причинам, Исполнитель имеет право в одностороннем порядке принять решение об ограничении/отказе в отпуске нефтепродуктов, товаров и/или оказании услуг по Топливным картам.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5.1.7. </w:t>
      </w:r>
      <w:r w:rsidRPr="003A2505">
        <w:rPr>
          <w:bCs/>
          <w:color w:val="000000"/>
          <w:sz w:val="22"/>
          <w:szCs w:val="22"/>
        </w:rPr>
        <w:t xml:space="preserve">Приостановить действие (внести в </w:t>
      </w:r>
      <w:proofErr w:type="gramStart"/>
      <w:r w:rsidRPr="003A2505">
        <w:rPr>
          <w:bCs/>
          <w:color w:val="000000"/>
          <w:sz w:val="22"/>
          <w:szCs w:val="22"/>
        </w:rPr>
        <w:t>Стоп-лист</w:t>
      </w:r>
      <w:proofErr w:type="gramEnd"/>
      <w:r w:rsidRPr="003A2505">
        <w:rPr>
          <w:bCs/>
          <w:color w:val="000000"/>
          <w:sz w:val="22"/>
          <w:szCs w:val="22"/>
        </w:rPr>
        <w:t>) карты Клиента в случае</w:t>
      </w:r>
      <w:r>
        <w:rPr>
          <w:bCs/>
          <w:color w:val="000000"/>
          <w:sz w:val="22"/>
          <w:szCs w:val="22"/>
        </w:rPr>
        <w:t xml:space="preserve"> отсутствия операций по Топливным</w:t>
      </w:r>
      <w:r w:rsidRPr="003A2505">
        <w:rPr>
          <w:bCs/>
          <w:color w:val="000000"/>
          <w:sz w:val="22"/>
          <w:szCs w:val="22"/>
        </w:rPr>
        <w:t xml:space="preserve"> картам Клиента более 6 месяцев. Действие карт в вышеуказанном случае возобновляется только на основании письменного заявления Клиента.</w:t>
      </w:r>
    </w:p>
    <w:p w:rsidR="00C41373" w:rsidRPr="003A2505" w:rsidRDefault="00C41373" w:rsidP="00C41373">
      <w:pPr>
        <w:ind w:firstLine="709"/>
        <w:jc w:val="both"/>
        <w:rPr>
          <w:i/>
          <w:sz w:val="22"/>
          <w:szCs w:val="22"/>
        </w:rPr>
      </w:pPr>
      <w:r w:rsidRPr="003A2505">
        <w:rPr>
          <w:i/>
          <w:sz w:val="22"/>
          <w:szCs w:val="22"/>
        </w:rPr>
        <w:t>5.2. Исполнитель обязан:</w:t>
      </w:r>
    </w:p>
    <w:p w:rsidR="00C41373" w:rsidRPr="003A2505" w:rsidRDefault="00C41373" w:rsidP="00C41373">
      <w:pPr>
        <w:pStyle w:val="23"/>
        <w:rPr>
          <w:sz w:val="22"/>
          <w:szCs w:val="22"/>
        </w:rPr>
      </w:pPr>
      <w:r w:rsidRPr="003A2505">
        <w:rPr>
          <w:sz w:val="22"/>
          <w:szCs w:val="22"/>
        </w:rPr>
        <w:t>5.2.1. С учетом п.5.1.6 настоящего Договора, обеспечить гарантированный отпуск нефтепродуктов, товаров и оказание услуг Клиенту при предъявлении карты на АЗС, принимающих к обслуживанию карты, в соответствии с условиями  настоящего договора.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5.2.2. Предоставлять Клиенту информацию о торговых точках, оборудованных для приема карт, с указанием адреса и времени работы.</w:t>
      </w:r>
    </w:p>
    <w:p w:rsidR="00C41373" w:rsidRPr="003A2505" w:rsidRDefault="00C41373" w:rsidP="00C41373">
      <w:pPr>
        <w:ind w:firstLine="709"/>
        <w:jc w:val="both"/>
        <w:rPr>
          <w:b/>
          <w:sz w:val="22"/>
          <w:szCs w:val="22"/>
        </w:rPr>
      </w:pPr>
      <w:r w:rsidRPr="003A2505">
        <w:rPr>
          <w:i/>
          <w:sz w:val="22"/>
          <w:szCs w:val="22"/>
        </w:rPr>
        <w:t>5.3. Клиент имеет право</w:t>
      </w:r>
      <w:r w:rsidRPr="003A2505">
        <w:rPr>
          <w:b/>
          <w:sz w:val="22"/>
          <w:szCs w:val="22"/>
        </w:rPr>
        <w:t>: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5.3.1. Получать у Исполнителя необходимую информацию о работе карт (карты) и использовании оплаченных лимитов. Ежемесячно получать информационный отчет (реестр операция по картам).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5.3.2. Прекратить или приостановить действие карт (карты), либо вносить изменения в режим их использования, сообщив об этом Исполнителю в письменной форме, с указанием сроков прекращения или приостановления и необходимого режима использования карт. Действие карт в вышеуказанном случае возобновляется только на основании письменного заявления Клиента.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5.3.3. Заказывать в рамках настоящего Договора дополнительные карты в зависимости от своих потребностей, что оформляется новой заявкой и актом приема-передачи подготовленных карт. После оплаты представитель Клиента (при наличии надлежащим образом оформленной доверенности) самостоятельно забирает топливные карты и пакет документов (счёт-фактуру и товарную накладную ТОРГ-12, универсальный передаточный документ (УПД)), что оформляется актом приёма-передачи.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5.3.4. Определить ассортимент и суточный лимит получаемых Держателями карт нефтепродуктов в заявке на выдачу Топливных карт.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5.3.5. </w:t>
      </w:r>
      <w:r w:rsidRPr="003A2505">
        <w:rPr>
          <w:bCs/>
          <w:color w:val="000000"/>
          <w:sz w:val="22"/>
          <w:szCs w:val="22"/>
        </w:rPr>
        <w:t>Использовать в рамках настоящего Договора Топливные карты, полученные Клиентом до даты начала действия настоящего договора, по ранее заключенным договорам, в соответствии с заявкой Клиента (форма заявки приведена в Приложении №3 к настоящему Договору). Обязательство оплаты Клиентом стоимости Обслуживания карт в соответствии с п. 2.3.3 сохраняется.</w:t>
      </w:r>
    </w:p>
    <w:p w:rsidR="00C41373" w:rsidRPr="003A2505" w:rsidRDefault="00C41373" w:rsidP="00C41373">
      <w:pPr>
        <w:ind w:firstLine="709"/>
        <w:jc w:val="both"/>
        <w:rPr>
          <w:i/>
          <w:sz w:val="22"/>
          <w:szCs w:val="22"/>
        </w:rPr>
      </w:pPr>
      <w:r w:rsidRPr="003A2505">
        <w:rPr>
          <w:i/>
          <w:sz w:val="22"/>
          <w:szCs w:val="22"/>
        </w:rPr>
        <w:t>5.4. Клиент обязан: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5.4.1. В заявке на получение Топливных карт указывать полные и достоверные сведения. Предоставить полный комплект документов, установленный Исполнителем для получения карт. Письменно сообщить Исполнителю об изменениях адреса (почтового, юридического), банковских реквизитов, наименования предприятия, смены руководителя и других обстоятельств, влияющих на надлежащее исполнение настоящего  Договора с приложением документов, подтверждающих соответствующие изменения в течение 5 (пяти) рабочих дней с момента соответствующего изменения.</w:t>
      </w:r>
    </w:p>
    <w:p w:rsidR="00C41373" w:rsidRPr="003A2505" w:rsidRDefault="00C41373" w:rsidP="00C41373">
      <w:pPr>
        <w:pStyle w:val="31"/>
        <w:spacing w:after="0"/>
        <w:ind w:left="0"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5.4.2. </w:t>
      </w:r>
      <w:r w:rsidRPr="009F6B30">
        <w:rPr>
          <w:sz w:val="22"/>
          <w:szCs w:val="22"/>
        </w:rPr>
        <w:t>Производить своевременные расчеты в оплату за нефтепродукты. Оплата объемов потребления нефтепродуктов производится Клиентом путем безналичных перечислений на расчетный счет Исполнителя с расчетного счета Клиента. Одновременно с перечислением оплаты направлять Исполнителю заявку на пополнение топливных карт (дебитного типа) с указанием номеров карт и сумм для зачисления на каждую карту.</w:t>
      </w:r>
    </w:p>
    <w:p w:rsidR="00C41373" w:rsidRPr="003A2505" w:rsidRDefault="00C41373" w:rsidP="00C41373">
      <w:pPr>
        <w:tabs>
          <w:tab w:val="num" w:pos="18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5.4.3. Ознакомить Держателей ка</w:t>
      </w:r>
      <w:proofErr w:type="gramStart"/>
      <w:r w:rsidRPr="003A2505">
        <w:rPr>
          <w:sz w:val="22"/>
          <w:szCs w:val="22"/>
        </w:rPr>
        <w:t>рт с Пр</w:t>
      </w:r>
      <w:proofErr w:type="gramEnd"/>
      <w:r w:rsidRPr="003A2505">
        <w:rPr>
          <w:sz w:val="22"/>
          <w:szCs w:val="22"/>
        </w:rPr>
        <w:t xml:space="preserve">авилами пользования топливной картой, изложенными в Приложении №1 к настоящему Договору. Обеспечить неукоснительное выполнение Держателями карт Правил пользования топливной картой. Осуществлять </w:t>
      </w:r>
      <w:proofErr w:type="gramStart"/>
      <w:r w:rsidRPr="003A2505">
        <w:rPr>
          <w:sz w:val="22"/>
          <w:szCs w:val="22"/>
        </w:rPr>
        <w:t>контроль за</w:t>
      </w:r>
      <w:proofErr w:type="gramEnd"/>
      <w:r w:rsidRPr="003A2505">
        <w:rPr>
          <w:sz w:val="22"/>
          <w:szCs w:val="22"/>
        </w:rPr>
        <w:t xml:space="preserve"> получением Держателями карт нефтепродуктов, товаров и услуг по картам.</w:t>
      </w:r>
    </w:p>
    <w:p w:rsidR="00C41373" w:rsidRPr="003A2505" w:rsidRDefault="00C41373" w:rsidP="00C41373">
      <w:pPr>
        <w:tabs>
          <w:tab w:val="num" w:pos="18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5.4.4. По требованию Исполнителя </w:t>
      </w:r>
      <w:proofErr w:type="gramStart"/>
      <w:r w:rsidRPr="003A2505">
        <w:rPr>
          <w:sz w:val="22"/>
          <w:szCs w:val="22"/>
        </w:rPr>
        <w:t>предоставлять документы</w:t>
      </w:r>
      <w:proofErr w:type="gramEnd"/>
      <w:r w:rsidRPr="003A2505">
        <w:rPr>
          <w:sz w:val="22"/>
          <w:szCs w:val="22"/>
        </w:rPr>
        <w:t xml:space="preserve"> по операциям с использованием карт для урегулирования спорных вопросов.</w:t>
      </w:r>
    </w:p>
    <w:p w:rsidR="00C41373" w:rsidRPr="003A2505" w:rsidRDefault="00C41373" w:rsidP="00C41373">
      <w:pPr>
        <w:tabs>
          <w:tab w:val="num" w:pos="18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5.4.5. В случае отпуска нефтепродуктов, товаров и/или оказания услуг на сумму превышающую</w:t>
      </w:r>
      <w:r>
        <w:rPr>
          <w:sz w:val="22"/>
          <w:szCs w:val="22"/>
        </w:rPr>
        <w:t xml:space="preserve"> цену договора, указанную в п. 4.1 настоящего Договора</w:t>
      </w:r>
      <w:r w:rsidRPr="003A2505">
        <w:rPr>
          <w:sz w:val="22"/>
          <w:szCs w:val="22"/>
        </w:rPr>
        <w:t>, перечислять Исполнителю стоимость таких нефтепродуктов, товаров, услуг в течение 5 дней с момента получения уведомления об этом от Исполнителя. В случае нарушения сроков оплаты овердрафта, Клиент по требованию Исполнителя уплачивает пени в размере 0,2% от неоплаченной суммы за каждый день просрочки до полного погашения задолженности.</w:t>
      </w:r>
    </w:p>
    <w:p w:rsidR="00C41373" w:rsidRPr="003A2505" w:rsidRDefault="00C41373" w:rsidP="00C41373">
      <w:pPr>
        <w:tabs>
          <w:tab w:val="num" w:pos="18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5.4.6. Хранить все документы по операциям с использованием карт в течение всего срока действия настоящего Договора.</w:t>
      </w:r>
    </w:p>
    <w:p w:rsidR="00C41373" w:rsidRPr="003A2505" w:rsidRDefault="00C41373" w:rsidP="00C41373">
      <w:pPr>
        <w:tabs>
          <w:tab w:val="left" w:pos="0"/>
          <w:tab w:val="left" w:pos="36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5.4.7. При осуществлении расчетов (оплаты) по настоящему Договору указывать в платежных документах:  номер и дату Договора; номер и дату счета-фактуры (при наличии). В случае отсутствия в платежном поручении назначения платежа либо неправильного его указания Исполнитель вправе отнести платеж в оплату любого периода поставки по своему выбору. В случае</w:t>
      </w:r>
      <w:proofErr w:type="gramStart"/>
      <w:r w:rsidRPr="003A2505">
        <w:rPr>
          <w:sz w:val="22"/>
          <w:szCs w:val="22"/>
        </w:rPr>
        <w:t>,</w:t>
      </w:r>
      <w:proofErr w:type="gramEnd"/>
      <w:r w:rsidRPr="003A2505">
        <w:rPr>
          <w:sz w:val="22"/>
          <w:szCs w:val="22"/>
        </w:rPr>
        <w:t xml:space="preserve"> если платеж по последнему выставленному счету-фактуре превышает сумму, указанную в нем, то разница относится на погашение задолженности за ранние периоды её  образования, а  при отсутствии дебиторской задолженности Клиента перед Исполнителем, разница подлежит зачету в счет будущих платежей.</w:t>
      </w:r>
    </w:p>
    <w:p w:rsidR="00C41373" w:rsidRPr="003A2505" w:rsidRDefault="00C41373" w:rsidP="00C41373">
      <w:pPr>
        <w:tabs>
          <w:tab w:val="left" w:pos="0"/>
          <w:tab w:val="left" w:pos="36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lastRenderedPageBreak/>
        <w:t xml:space="preserve">5.4.8. В случае предоставления Клиенту счетов-фактур и товарных накладных, универсального передаточного документа (УПД) на бумажном носителе самостоятельно забирать в офисе Исполнителя счета-фактуры и товарные накладные, универсальный передаточный документ (УПД) и возвращать подписанные уполномоченным лицом экземпляры Исполнителя не позднее 20 календарных дней </w:t>
      </w:r>
      <w:proofErr w:type="gramStart"/>
      <w:r w:rsidRPr="003A2505">
        <w:rPr>
          <w:sz w:val="22"/>
          <w:szCs w:val="22"/>
        </w:rPr>
        <w:t>с даты окончания</w:t>
      </w:r>
      <w:proofErr w:type="gramEnd"/>
      <w:r w:rsidRPr="003A2505">
        <w:rPr>
          <w:sz w:val="22"/>
          <w:szCs w:val="22"/>
        </w:rPr>
        <w:t xml:space="preserve"> отчетного месяца. </w:t>
      </w:r>
    </w:p>
    <w:p w:rsidR="00C41373" w:rsidRDefault="00C41373" w:rsidP="00C41373">
      <w:pPr>
        <w:tabs>
          <w:tab w:val="left" w:pos="0"/>
          <w:tab w:val="left" w:pos="360"/>
        </w:tabs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5.4.9. В случае предоставления Клиенту счетов-фактур и товарных накладных, универсального передаточного документа (УПД) </w:t>
      </w:r>
      <w:r w:rsidRPr="003A2505">
        <w:rPr>
          <w:bCs/>
          <w:color w:val="000000"/>
          <w:sz w:val="22"/>
          <w:szCs w:val="22"/>
        </w:rPr>
        <w:t xml:space="preserve">в электронном виде с использованием усиленной электронно-цифровой подписи руководителя организации либо иных уполномоченных лиц, </w:t>
      </w:r>
      <w:r w:rsidRPr="003A2505">
        <w:rPr>
          <w:sz w:val="22"/>
          <w:szCs w:val="22"/>
        </w:rPr>
        <w:t xml:space="preserve">подписывать данные документы электронной цифровой подписью в течение трех дней </w:t>
      </w:r>
      <w:proofErr w:type="gramStart"/>
      <w:r w:rsidRPr="003A2505">
        <w:rPr>
          <w:sz w:val="22"/>
          <w:szCs w:val="22"/>
        </w:rPr>
        <w:t>с даты получения</w:t>
      </w:r>
      <w:proofErr w:type="gramEnd"/>
      <w:r w:rsidRPr="003A2505">
        <w:rPr>
          <w:sz w:val="22"/>
          <w:szCs w:val="22"/>
        </w:rPr>
        <w:t xml:space="preserve">. </w:t>
      </w:r>
    </w:p>
    <w:p w:rsidR="00C41373" w:rsidRDefault="00C41373" w:rsidP="00C41373">
      <w:pPr>
        <w:tabs>
          <w:tab w:val="left" w:pos="0"/>
          <w:tab w:val="left" w:pos="360"/>
        </w:tabs>
        <w:ind w:firstLine="709"/>
        <w:jc w:val="both"/>
        <w:rPr>
          <w:sz w:val="22"/>
          <w:szCs w:val="22"/>
        </w:rPr>
      </w:pPr>
      <w:r w:rsidRPr="00F179BE">
        <w:rPr>
          <w:sz w:val="22"/>
          <w:szCs w:val="22"/>
        </w:rPr>
        <w:t>5.4.10. Клиент обязан не позднее 7 (семи) рабочих дней с момента получения Акта сверки взаимных расчетов от Исполнителя (в том числе по ЭДО) предоставить Исполнителю подписанный со своей стороны Акт сверки взаимных расчетов или обоснованные возражения</w:t>
      </w:r>
      <w:r>
        <w:rPr>
          <w:sz w:val="22"/>
          <w:szCs w:val="22"/>
        </w:rPr>
        <w:t xml:space="preserve"> на него</w:t>
      </w:r>
      <w:r w:rsidRPr="00F179BE">
        <w:rPr>
          <w:sz w:val="22"/>
          <w:szCs w:val="22"/>
        </w:rPr>
        <w:t xml:space="preserve">. </w:t>
      </w:r>
    </w:p>
    <w:p w:rsidR="00C41373" w:rsidRPr="00775F16" w:rsidRDefault="00C41373" w:rsidP="00C41373">
      <w:pPr>
        <w:numPr>
          <w:ilvl w:val="0"/>
          <w:numId w:val="5"/>
        </w:numPr>
        <w:spacing w:before="240"/>
        <w:jc w:val="center"/>
        <w:rPr>
          <w:b/>
          <w:bCs/>
          <w:sz w:val="22"/>
          <w:szCs w:val="22"/>
        </w:rPr>
      </w:pPr>
      <w:r w:rsidRPr="00775F16">
        <w:rPr>
          <w:b/>
          <w:bCs/>
          <w:sz w:val="22"/>
          <w:szCs w:val="22"/>
        </w:rPr>
        <w:t>Утрата карты и ее незаконное использование.</w:t>
      </w:r>
    </w:p>
    <w:p w:rsidR="00C41373" w:rsidRDefault="00C41373" w:rsidP="00C41373">
      <w:pPr>
        <w:jc w:val="both"/>
        <w:rPr>
          <w:sz w:val="22"/>
          <w:szCs w:val="22"/>
        </w:rPr>
      </w:pPr>
      <w:bookmarkStart w:id="0" w:name="_Ref462472569"/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6.1. В случае обнаружения утраты (утери или хищения) карты  или получения сведений об их незаконном использовании, Клиент обязан немедленно информировать об этом Исполнителя любым доступным ему способом.</w:t>
      </w:r>
      <w:bookmarkEnd w:id="0"/>
    </w:p>
    <w:p w:rsidR="00C41373" w:rsidRPr="003A2505" w:rsidRDefault="00C41373" w:rsidP="00C41373">
      <w:pPr>
        <w:pStyle w:val="23"/>
        <w:rPr>
          <w:sz w:val="22"/>
          <w:szCs w:val="22"/>
        </w:rPr>
      </w:pPr>
      <w:r w:rsidRPr="003A2505">
        <w:rPr>
          <w:sz w:val="22"/>
          <w:szCs w:val="22"/>
        </w:rPr>
        <w:t xml:space="preserve">6.2. В случае утраты карты и вне зависимости от выполнения п. 6.1.настоящего Договора, Клиент обязан в письменном виде информировать Исполнителя о номере утраченной карты, предполагаемой дате и времени утраты. С момента письменного обращения Клиента Исполнитель обязан внести утраченные карты в </w:t>
      </w:r>
      <w:proofErr w:type="gramStart"/>
      <w:r w:rsidRPr="003A2505">
        <w:rPr>
          <w:sz w:val="22"/>
          <w:szCs w:val="22"/>
        </w:rPr>
        <w:t>Стоп-лист</w:t>
      </w:r>
      <w:proofErr w:type="gramEnd"/>
      <w:r w:rsidRPr="003A2505">
        <w:rPr>
          <w:sz w:val="22"/>
          <w:szCs w:val="22"/>
        </w:rPr>
        <w:t xml:space="preserve"> с целью предотвращения их незаконного использования. </w:t>
      </w:r>
    </w:p>
    <w:p w:rsidR="00C41373" w:rsidRPr="003A2505" w:rsidRDefault="00C41373" w:rsidP="00C41373">
      <w:pPr>
        <w:pStyle w:val="23"/>
        <w:rPr>
          <w:sz w:val="22"/>
          <w:szCs w:val="22"/>
        </w:rPr>
      </w:pPr>
      <w:r w:rsidRPr="003A2505">
        <w:rPr>
          <w:sz w:val="22"/>
          <w:szCs w:val="22"/>
        </w:rPr>
        <w:t>6.3. До момента письменного обращения Клиента об утрате карты в соответствии с п.6.2, а также в течение двух суток, следующих за днем письменного обращения, Исполнитель не несет ответственности за операции, совершенные по утраченной карте.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6.4. Исполнитель оставляет за собой право передать полученную от Клиента информацию об утраченных картах в распоряжение правоохранительных органов для принятия необходимых мер.</w:t>
      </w:r>
    </w:p>
    <w:p w:rsidR="00C41373" w:rsidRPr="003A2505" w:rsidRDefault="00C41373" w:rsidP="00C41373">
      <w:pPr>
        <w:ind w:firstLine="709"/>
        <w:jc w:val="both"/>
        <w:rPr>
          <w:strike/>
          <w:sz w:val="22"/>
          <w:szCs w:val="22"/>
        </w:rPr>
      </w:pPr>
      <w:r w:rsidRPr="003A2505">
        <w:rPr>
          <w:sz w:val="22"/>
          <w:szCs w:val="22"/>
        </w:rPr>
        <w:t xml:space="preserve">6.5. При обнаружении карты, ранее заявленной как </w:t>
      </w:r>
      <w:proofErr w:type="gramStart"/>
      <w:r w:rsidRPr="003A2505">
        <w:rPr>
          <w:sz w:val="22"/>
          <w:szCs w:val="22"/>
        </w:rPr>
        <w:t>утраченная</w:t>
      </w:r>
      <w:proofErr w:type="gramEnd"/>
      <w:r w:rsidRPr="003A2505">
        <w:rPr>
          <w:sz w:val="22"/>
          <w:szCs w:val="22"/>
        </w:rPr>
        <w:t xml:space="preserve"> или незаконно используемая, Клиент должен сообщить об этом Исполнителю в письменном виде. По требованию Клиента такая карта может быть выведена из </w:t>
      </w:r>
      <w:proofErr w:type="gramStart"/>
      <w:r w:rsidRPr="003A2505">
        <w:rPr>
          <w:sz w:val="22"/>
          <w:szCs w:val="22"/>
        </w:rPr>
        <w:t>Стоп-листа</w:t>
      </w:r>
      <w:proofErr w:type="gramEnd"/>
      <w:r w:rsidRPr="003A2505">
        <w:rPr>
          <w:sz w:val="22"/>
          <w:szCs w:val="22"/>
        </w:rPr>
        <w:t xml:space="preserve">. 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6.6. В случае утери либо повреждения карты, не позволяющей ее использовать по назначению, новая карта выдается клиенту после написания заявления о выдаче новой карты и оплаты ее стоимости.</w:t>
      </w:r>
    </w:p>
    <w:p w:rsidR="00C41373" w:rsidRPr="003A2505" w:rsidRDefault="00C41373" w:rsidP="00C41373">
      <w:pPr>
        <w:spacing w:after="120"/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6.7. Денежные средства, учтенные на заблокированной карте, учитываются на Субсчете Клиента для использования  указанной Клиентом действующей карты не ранее чем через 14  календарных дней с момента блокировки утраченной карты.</w:t>
      </w:r>
    </w:p>
    <w:p w:rsidR="00C41373" w:rsidRPr="00775F16" w:rsidRDefault="00C41373" w:rsidP="00C41373">
      <w:pPr>
        <w:numPr>
          <w:ilvl w:val="0"/>
          <w:numId w:val="8"/>
        </w:numPr>
        <w:spacing w:before="240"/>
        <w:jc w:val="center"/>
        <w:rPr>
          <w:b/>
          <w:bCs/>
          <w:sz w:val="22"/>
          <w:szCs w:val="22"/>
        </w:rPr>
      </w:pPr>
      <w:r w:rsidRPr="00775F16">
        <w:rPr>
          <w:b/>
          <w:bCs/>
          <w:sz w:val="22"/>
          <w:szCs w:val="22"/>
        </w:rPr>
        <w:t>Ответственность сторон.</w:t>
      </w:r>
    </w:p>
    <w:p w:rsidR="00C41373" w:rsidRDefault="00C41373" w:rsidP="00C41373">
      <w:pPr>
        <w:jc w:val="both"/>
        <w:rPr>
          <w:sz w:val="22"/>
          <w:szCs w:val="22"/>
        </w:rPr>
      </w:pP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7.1. За нарушение условий настоящего Договора Стороны несут ответственность, установленную законодательством Российской Федерации и настоящим договором. 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7.2. </w:t>
      </w:r>
      <w:r w:rsidRPr="00776A78">
        <w:rPr>
          <w:sz w:val="22"/>
          <w:szCs w:val="22"/>
        </w:rPr>
        <w:t>При невыполнении или ненадлежащем выполнении Клиентом обязательств по оплате Исполнитель вправе потребовать, а Клиент обязан уплатить пени в размере 0,2% от стоимости товара, в отношении которого Клиентом не исполнены или ненадлежащим образом исполнены указанные обязательства, за каждый день просрочки исполнения обязательства. Пени начисляется до момента исполнения соответствующего обязательства или его прекращения.</w:t>
      </w:r>
    </w:p>
    <w:p w:rsidR="00C41373" w:rsidRPr="003A2505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7.3. Сторона освобождается от ответственности, если докажет, что неисполнение или ненадлежащее исполнение произошло вследствие обстоятельств непреодолимой силы, включая издания Центральным Банком и иными государственными органами актов, которые  приведут  к невозможности исполнения настоящего Договора </w:t>
      </w:r>
    </w:p>
    <w:p w:rsidR="00C41373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>7.4. Исполнитель не несет ответственности за операции, произведенные сотрудником Клиента, который был уполномочен Клиентом. В данном случае считается, что все операции были произведены с согласия Клиента.</w:t>
      </w:r>
    </w:p>
    <w:p w:rsidR="00C41373" w:rsidRPr="004D723A" w:rsidRDefault="00C41373" w:rsidP="00C4137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</w:t>
      </w:r>
      <w:r w:rsidRPr="002A7BCB">
        <w:rPr>
          <w:rFonts w:eastAsia="Calibri"/>
          <w:sz w:val="22"/>
          <w:szCs w:val="22"/>
          <w:lang w:eastAsia="en-US"/>
        </w:rPr>
        <w:t xml:space="preserve">В случае </w:t>
      </w:r>
      <w:proofErr w:type="spellStart"/>
      <w:r w:rsidRPr="00F179BE">
        <w:rPr>
          <w:bCs/>
          <w:sz w:val="22"/>
          <w:szCs w:val="22"/>
        </w:rPr>
        <w:t>непредоставления</w:t>
      </w:r>
      <w:proofErr w:type="spellEnd"/>
      <w:r w:rsidRPr="00F179BE">
        <w:rPr>
          <w:bCs/>
          <w:sz w:val="22"/>
          <w:szCs w:val="22"/>
        </w:rPr>
        <w:t xml:space="preserve"> и (или) несвоевременного предоставления Клиентом актов сверки взаимных расчетов, Исполнитель вправе потребовать, а Клиент обязан </w:t>
      </w:r>
      <w:r w:rsidRPr="002A7BCB">
        <w:rPr>
          <w:bCs/>
          <w:sz w:val="22"/>
          <w:szCs w:val="22"/>
        </w:rPr>
        <w:t>уплатить штраф в размере 100 000 рублей за каждый документ</w:t>
      </w:r>
      <w:r w:rsidRPr="00F179BE">
        <w:rPr>
          <w:bCs/>
          <w:sz w:val="22"/>
          <w:szCs w:val="22"/>
        </w:rPr>
        <w:t>.</w:t>
      </w:r>
    </w:p>
    <w:p w:rsidR="00C41373" w:rsidRDefault="00C41373" w:rsidP="00C4137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7.6</w:t>
      </w:r>
      <w:r w:rsidRPr="004D723A">
        <w:rPr>
          <w:sz w:val="22"/>
          <w:szCs w:val="22"/>
        </w:rPr>
        <w:t xml:space="preserve">. </w:t>
      </w:r>
      <w:r w:rsidRPr="00C2575B">
        <w:rPr>
          <w:sz w:val="22"/>
          <w:szCs w:val="22"/>
        </w:rPr>
        <w:t>Стороны договорились о том, что убытки Исполнителя подлежат возмещению в полном объеме сверх неустоек, предусмотренных условиями Договора.</w:t>
      </w:r>
      <w:r>
        <w:rPr>
          <w:sz w:val="22"/>
          <w:szCs w:val="22"/>
        </w:rPr>
        <w:t xml:space="preserve"> </w:t>
      </w:r>
      <w:r w:rsidRPr="004D723A">
        <w:rPr>
          <w:sz w:val="22"/>
          <w:szCs w:val="22"/>
        </w:rPr>
        <w:t>Исполнитель не несет ответственности за убытки, причиненные Клиенту, если отсутствует вина Исполнителя.</w:t>
      </w:r>
    </w:p>
    <w:p w:rsidR="00C41373" w:rsidRDefault="00C41373" w:rsidP="00C41373">
      <w:pPr>
        <w:ind w:firstLine="709"/>
        <w:jc w:val="both"/>
        <w:rPr>
          <w:sz w:val="22"/>
          <w:szCs w:val="22"/>
        </w:rPr>
      </w:pPr>
      <w:r w:rsidRPr="00384AA0">
        <w:rPr>
          <w:sz w:val="22"/>
          <w:szCs w:val="22"/>
        </w:rPr>
        <w:t>Максимальный размер ответственности</w:t>
      </w:r>
      <w:r>
        <w:rPr>
          <w:sz w:val="22"/>
          <w:szCs w:val="22"/>
        </w:rPr>
        <w:t xml:space="preserve"> Исполнителя </w:t>
      </w:r>
      <w:r w:rsidRPr="00384AA0">
        <w:rPr>
          <w:sz w:val="22"/>
          <w:szCs w:val="22"/>
        </w:rPr>
        <w:t xml:space="preserve">по Договору, в том числе по возмещению убытков, уплате неустойки (штрафов, пени), в своей совокупности не может превышать 10% от суммы Договора, указанной в п. </w:t>
      </w:r>
      <w:r>
        <w:rPr>
          <w:sz w:val="22"/>
          <w:szCs w:val="22"/>
        </w:rPr>
        <w:t>4.1</w:t>
      </w:r>
      <w:r w:rsidRPr="00384AA0">
        <w:rPr>
          <w:sz w:val="22"/>
          <w:szCs w:val="22"/>
        </w:rPr>
        <w:t xml:space="preserve"> Договора.</w:t>
      </w:r>
    </w:p>
    <w:p w:rsidR="00C41373" w:rsidRDefault="00C41373" w:rsidP="00C4137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7.7. Уступка, залог или иная передача права требования или перевод долга по обязательствам, вытекающим из Договора, могут быть осуществлены только после получения </w:t>
      </w:r>
      <w:r w:rsidRPr="00991CB6">
        <w:rPr>
          <w:sz w:val="22"/>
          <w:szCs w:val="22"/>
        </w:rPr>
        <w:t>предварительного</w:t>
      </w:r>
      <w:r>
        <w:rPr>
          <w:sz w:val="22"/>
          <w:szCs w:val="22"/>
        </w:rPr>
        <w:t xml:space="preserve"> письменного согласия со стороны Исполнителя. </w:t>
      </w:r>
    </w:p>
    <w:p w:rsidR="00C41373" w:rsidRDefault="00C41373" w:rsidP="00C4137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нарушение условий настоящего пункта Договора Исполнитель вправе потребовать, а Клиент обязан уплатить штраф в размере 10 % (десять процентов) от цены переданного права или перевода долга, </w:t>
      </w:r>
      <w:r w:rsidRPr="00384AA0">
        <w:rPr>
          <w:sz w:val="22"/>
          <w:szCs w:val="22"/>
        </w:rPr>
        <w:t>но в любом случае не менее 200 000 рублей</w:t>
      </w:r>
      <w:r>
        <w:rPr>
          <w:sz w:val="22"/>
          <w:szCs w:val="22"/>
        </w:rPr>
        <w:t>.</w:t>
      </w:r>
    </w:p>
    <w:p w:rsidR="00C41373" w:rsidRDefault="00C41373" w:rsidP="00C4137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7.8. </w:t>
      </w:r>
      <w:r w:rsidRPr="00C2575B">
        <w:rPr>
          <w:sz w:val="22"/>
          <w:szCs w:val="22"/>
        </w:rPr>
        <w:t>Ответственность Исполнителя за возмещение причинённых убытков по Договору ограничивается возмещением реального ущерба. Ни при каких обстоятельствах упущенная выгода Исполнителем Клиенту возмещению не подлежит.</w:t>
      </w:r>
    </w:p>
    <w:p w:rsidR="00C41373" w:rsidRPr="00775F16" w:rsidRDefault="00C41373" w:rsidP="00C41373">
      <w:pPr>
        <w:numPr>
          <w:ilvl w:val="0"/>
          <w:numId w:val="8"/>
        </w:numPr>
        <w:spacing w:before="240"/>
        <w:jc w:val="center"/>
        <w:rPr>
          <w:b/>
          <w:bCs/>
          <w:sz w:val="22"/>
          <w:szCs w:val="22"/>
        </w:rPr>
      </w:pPr>
      <w:r w:rsidRPr="00775F16">
        <w:rPr>
          <w:b/>
          <w:bCs/>
          <w:sz w:val="22"/>
          <w:szCs w:val="22"/>
        </w:rPr>
        <w:t>Срок действия договора и порядок его расторжения.</w:t>
      </w:r>
    </w:p>
    <w:p w:rsidR="00C41373" w:rsidRDefault="00C41373" w:rsidP="00C41373">
      <w:pPr>
        <w:jc w:val="both"/>
        <w:rPr>
          <w:sz w:val="22"/>
          <w:szCs w:val="22"/>
        </w:rPr>
      </w:pPr>
    </w:p>
    <w:p w:rsidR="00C41373" w:rsidRPr="0001349C" w:rsidRDefault="00C41373" w:rsidP="00C41373">
      <w:pPr>
        <w:ind w:firstLine="709"/>
        <w:jc w:val="both"/>
        <w:rPr>
          <w:sz w:val="22"/>
          <w:szCs w:val="22"/>
        </w:rPr>
      </w:pPr>
      <w:r w:rsidRPr="003A2505">
        <w:rPr>
          <w:sz w:val="22"/>
          <w:szCs w:val="22"/>
        </w:rPr>
        <w:t xml:space="preserve">8.1. Настоящий Договор вступает в силу </w:t>
      </w:r>
      <w:r>
        <w:rPr>
          <w:sz w:val="22"/>
          <w:szCs w:val="22"/>
        </w:rPr>
        <w:t xml:space="preserve">с момента подписания </w:t>
      </w:r>
      <w:r w:rsidRPr="003A2505">
        <w:rPr>
          <w:sz w:val="22"/>
          <w:szCs w:val="22"/>
        </w:rPr>
        <w:t>и действует до «</w:t>
      </w:r>
      <w:r>
        <w:rPr>
          <w:sz w:val="22"/>
          <w:szCs w:val="22"/>
        </w:rPr>
        <w:t>31</w:t>
      </w:r>
      <w:r w:rsidRPr="003A2505">
        <w:rPr>
          <w:sz w:val="22"/>
          <w:szCs w:val="22"/>
        </w:rPr>
        <w:t>»</w:t>
      </w:r>
      <w:r>
        <w:rPr>
          <w:sz w:val="22"/>
          <w:szCs w:val="22"/>
        </w:rPr>
        <w:t xml:space="preserve"> декабря</w:t>
      </w:r>
      <w:r w:rsidRPr="003A2505">
        <w:rPr>
          <w:sz w:val="22"/>
          <w:szCs w:val="22"/>
        </w:rPr>
        <w:t xml:space="preserve"> 20</w:t>
      </w:r>
      <w:r>
        <w:rPr>
          <w:sz w:val="22"/>
          <w:szCs w:val="22"/>
        </w:rPr>
        <w:t>26</w:t>
      </w:r>
      <w:r w:rsidRPr="003A2505">
        <w:rPr>
          <w:sz w:val="22"/>
          <w:szCs w:val="22"/>
        </w:rPr>
        <w:t>г.</w:t>
      </w:r>
      <w:r>
        <w:rPr>
          <w:sz w:val="22"/>
          <w:szCs w:val="22"/>
        </w:rPr>
        <w:t xml:space="preserve"> включительно</w:t>
      </w:r>
      <w:r w:rsidRPr="003A2505">
        <w:rPr>
          <w:sz w:val="22"/>
          <w:szCs w:val="22"/>
        </w:rPr>
        <w:t>,  а в части взаиморасчетов до полного исполнения обязательств</w:t>
      </w:r>
      <w:r>
        <w:rPr>
          <w:sz w:val="22"/>
          <w:szCs w:val="22"/>
        </w:rPr>
        <w:t>.</w:t>
      </w:r>
      <w:r w:rsidRPr="009338C4">
        <w:rPr>
          <w:sz w:val="22"/>
          <w:szCs w:val="22"/>
        </w:rPr>
        <w:t xml:space="preserve"> </w:t>
      </w:r>
      <w:r w:rsidRPr="004D723A">
        <w:rPr>
          <w:sz w:val="22"/>
          <w:szCs w:val="22"/>
        </w:rPr>
        <w:t>Каждая из Сторон вправе досрочно расторгнуть настоящий договор с письменным уведомлением другой Стороны не менее чем за 30 дней</w:t>
      </w:r>
      <w:r w:rsidRPr="0001349C">
        <w:rPr>
          <w:sz w:val="22"/>
          <w:szCs w:val="22"/>
        </w:rPr>
        <w:t>.</w:t>
      </w:r>
    </w:p>
    <w:p w:rsidR="00C41373" w:rsidRPr="003A2505" w:rsidRDefault="00C41373" w:rsidP="00C41373">
      <w:pPr>
        <w:spacing w:after="120"/>
        <w:ind w:firstLine="709"/>
        <w:jc w:val="both"/>
        <w:rPr>
          <w:b/>
          <w:bCs/>
          <w:sz w:val="22"/>
          <w:szCs w:val="22"/>
        </w:rPr>
      </w:pPr>
      <w:r w:rsidRPr="003A2505">
        <w:rPr>
          <w:sz w:val="22"/>
          <w:szCs w:val="22"/>
        </w:rPr>
        <w:t>8.2. Использование Топливных карт прекращается со дня окончания срока действия Договора.</w:t>
      </w:r>
    </w:p>
    <w:p w:rsidR="00C41373" w:rsidRPr="00052819" w:rsidRDefault="00C41373" w:rsidP="00C41373">
      <w:pPr>
        <w:numPr>
          <w:ilvl w:val="0"/>
          <w:numId w:val="8"/>
        </w:numPr>
        <w:spacing w:before="240"/>
        <w:jc w:val="center"/>
        <w:rPr>
          <w:b/>
          <w:bCs/>
          <w:sz w:val="22"/>
          <w:szCs w:val="22"/>
        </w:rPr>
      </w:pPr>
      <w:r w:rsidRPr="00052819">
        <w:rPr>
          <w:b/>
          <w:bCs/>
          <w:sz w:val="22"/>
          <w:szCs w:val="22"/>
        </w:rPr>
        <w:t>Прочие условия.</w:t>
      </w:r>
    </w:p>
    <w:p w:rsidR="00C41373" w:rsidRDefault="00C41373" w:rsidP="00C4137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1373" w:rsidRPr="00052819" w:rsidRDefault="00C41373" w:rsidP="00C413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9.1. Настоящий Договор составлен в двух экземплярах, имеющих равную юридическую силу, по одному для каждой из сторон.</w:t>
      </w:r>
    </w:p>
    <w:p w:rsidR="00C41373" w:rsidRPr="00052819" w:rsidRDefault="00C41373" w:rsidP="00C413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 xml:space="preserve">9.2. </w:t>
      </w:r>
      <w:r w:rsidRPr="00052819">
        <w:rPr>
          <w:color w:val="000000"/>
          <w:sz w:val="22"/>
          <w:szCs w:val="22"/>
        </w:rPr>
        <w:t>Изменения или дополнения к настоящему Договору имеют силу только, если они оформлены в письменной форме в виде приложений или дополнительных соглашений к настоящему Договору и подписаны обеими Сторонами.  Изменение банковских (платежно-расчетных) реквизитов, адресов, КПП производится без оформления дополнительного соглашения на основании уведомления одной из Сторон на фирменном бланке с обязательным приложением необходимых документов</w:t>
      </w:r>
      <w:r>
        <w:rPr>
          <w:color w:val="000000"/>
          <w:sz w:val="22"/>
          <w:szCs w:val="22"/>
        </w:rPr>
        <w:t>.</w:t>
      </w:r>
    </w:p>
    <w:p w:rsidR="00C41373" w:rsidRPr="00052819" w:rsidRDefault="00C41373" w:rsidP="00C41373">
      <w:pPr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9.3. В отношениях Сторон, не урегулированных настоящим Договором,  Стороны руководствуются действующим законодательством РФ.</w:t>
      </w:r>
    </w:p>
    <w:p w:rsidR="00C41373" w:rsidRPr="00052819" w:rsidRDefault="00C41373" w:rsidP="00C41373">
      <w:pPr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9.4. По всем вопросам, возникающим в ходе исполнения договора, Клиент может обращаться в отдел безналичных расчетов Исполнителя по тел. (4212) 79-41-23.</w:t>
      </w:r>
    </w:p>
    <w:p w:rsidR="00C41373" w:rsidRPr="00052819" w:rsidRDefault="00C41373" w:rsidP="00C4137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jc w:val="center"/>
        <w:rPr>
          <w:b/>
          <w:bCs/>
          <w:sz w:val="22"/>
          <w:szCs w:val="22"/>
        </w:rPr>
      </w:pPr>
      <w:r w:rsidRPr="00052819">
        <w:rPr>
          <w:b/>
          <w:bCs/>
          <w:sz w:val="22"/>
          <w:szCs w:val="22"/>
        </w:rPr>
        <w:t>Антикоррупционные условия.</w:t>
      </w:r>
    </w:p>
    <w:p w:rsidR="00C41373" w:rsidRDefault="00C41373" w:rsidP="00C41373">
      <w:p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1373" w:rsidRPr="00052819" w:rsidRDefault="00C41373" w:rsidP="00C4137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52819">
        <w:rPr>
          <w:sz w:val="22"/>
          <w:szCs w:val="22"/>
        </w:rPr>
        <w:t>10.1. Н</w:t>
      </w:r>
      <w:r w:rsidRPr="00052819">
        <w:rPr>
          <w:color w:val="000000"/>
          <w:sz w:val="22"/>
          <w:szCs w:val="22"/>
        </w:rPr>
        <w:t>астоящие антикоррупционные положения отражают приверженность Сторон принципам законного ведения бизнеса, направлены на предупреждение и противодействие коррупции, а также на поддержание на высоком уровне деловой репутации Сторон.</w:t>
      </w:r>
    </w:p>
    <w:p w:rsidR="00C41373" w:rsidRPr="00052819" w:rsidRDefault="00C41373" w:rsidP="00C4137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52819">
        <w:rPr>
          <w:color w:val="000000"/>
          <w:sz w:val="22"/>
          <w:szCs w:val="22"/>
        </w:rPr>
        <w:t>10.2.</w:t>
      </w:r>
      <w:r w:rsidRPr="00052819">
        <w:rPr>
          <w:color w:val="000000"/>
          <w:sz w:val="22"/>
          <w:szCs w:val="22"/>
        </w:rPr>
        <w:tab/>
        <w:t>При исполнении Договора</w:t>
      </w:r>
      <w:r w:rsidRPr="00052819">
        <w:rPr>
          <w:sz w:val="22"/>
          <w:szCs w:val="22"/>
        </w:rPr>
        <w:t xml:space="preserve"> </w:t>
      </w:r>
      <w:r w:rsidRPr="00052819">
        <w:rPr>
          <w:color w:val="000000"/>
          <w:sz w:val="22"/>
          <w:szCs w:val="22"/>
        </w:rPr>
        <w:t>Стороны обязуются не совершать, не создавать угрозы или условий для совершения от имени или в интересах Стороны, а также обеспечивать, чтобы их работники не совершали, не создавали угрозы или условий для совершения от имени или в интересах Стороны следующих действий (далее – Недопустимые действия):</w:t>
      </w:r>
    </w:p>
    <w:p w:rsidR="00C41373" w:rsidRPr="00052819" w:rsidRDefault="00C41373" w:rsidP="00C4137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52819">
        <w:rPr>
          <w:color w:val="000000"/>
          <w:sz w:val="22"/>
          <w:szCs w:val="22"/>
        </w:rPr>
        <w:t>- коррупционных деяний (коррупция) (здесь и далее в значении, определенном ст. 1 Федерального закона от 25.12.2008 № 273-ФЗ «О противодействии коррупции»);</w:t>
      </w:r>
    </w:p>
    <w:p w:rsidR="00C41373" w:rsidRPr="00052819" w:rsidRDefault="00C41373" w:rsidP="00C4137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52819">
        <w:rPr>
          <w:color w:val="000000"/>
          <w:sz w:val="22"/>
          <w:szCs w:val="22"/>
        </w:rPr>
        <w:t>- деяний, оказывающих влияние на осуществление функций государственного, муниципального (административного) управления организацией (здесь и далее в значении, определенном ст. 1 Федерального закона от 25.12.2008 № 273-ФЗ «О противодействии коррупции»);</w:t>
      </w:r>
    </w:p>
    <w:p w:rsidR="00C41373" w:rsidRPr="00052819" w:rsidRDefault="00C41373" w:rsidP="00C4137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52819">
        <w:rPr>
          <w:color w:val="000000"/>
          <w:sz w:val="22"/>
          <w:szCs w:val="22"/>
        </w:rPr>
        <w:t>- предоставления неоправданных преимуществ по сравнению с другими контрагентами;</w:t>
      </w:r>
    </w:p>
    <w:p w:rsidR="00C41373" w:rsidRPr="00052819" w:rsidRDefault="00C41373" w:rsidP="00C4137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52819">
        <w:rPr>
          <w:color w:val="000000"/>
          <w:sz w:val="22"/>
          <w:szCs w:val="22"/>
        </w:rPr>
        <w:t>- иных действий (бездействия), хотя формально и не являющихся коррупционными, неправомерными, но идущих в разрез с принципами прозрачности и открытости взаимоотношений между Сторонами, добросовестного осуществления гражданских прав и обязанностей.</w:t>
      </w:r>
    </w:p>
    <w:p w:rsidR="00C41373" w:rsidRPr="00052819" w:rsidRDefault="00C41373" w:rsidP="00C4137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10.3.</w:t>
      </w:r>
      <w:r w:rsidRPr="00052819">
        <w:rPr>
          <w:sz w:val="22"/>
          <w:szCs w:val="22"/>
        </w:rPr>
        <w:tab/>
        <w:t>Каждая из Сторон отказывается от совершения Недопустимых действий в отношении:</w:t>
      </w:r>
    </w:p>
    <w:p w:rsidR="00C41373" w:rsidRPr="00052819" w:rsidRDefault="00C41373" w:rsidP="00C4137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 xml:space="preserve">- </w:t>
      </w:r>
      <w:r w:rsidRPr="00052819">
        <w:rPr>
          <w:color w:val="000000"/>
          <w:sz w:val="22"/>
          <w:szCs w:val="22"/>
        </w:rPr>
        <w:t>другой Стороны, работников другой Стороны;</w:t>
      </w:r>
    </w:p>
    <w:p w:rsidR="00C41373" w:rsidRPr="00052819" w:rsidRDefault="00C41373" w:rsidP="00C4137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 xml:space="preserve">- </w:t>
      </w:r>
      <w:r w:rsidRPr="00052819">
        <w:rPr>
          <w:color w:val="000000"/>
          <w:sz w:val="22"/>
          <w:szCs w:val="22"/>
        </w:rPr>
        <w:t>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 (далее – публичные органы) и их должностных лиц;</w:t>
      </w:r>
    </w:p>
    <w:p w:rsidR="00C41373" w:rsidRPr="00052819" w:rsidRDefault="00C41373" w:rsidP="00C4137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 xml:space="preserve">- </w:t>
      </w:r>
      <w:r w:rsidRPr="00052819">
        <w:rPr>
          <w:color w:val="000000"/>
          <w:sz w:val="22"/>
          <w:szCs w:val="22"/>
        </w:rPr>
        <w:t xml:space="preserve">любых иных юридических и физических лиц, включая, </w:t>
      </w:r>
      <w:proofErr w:type="gramStart"/>
      <w:r w:rsidRPr="00052819">
        <w:rPr>
          <w:color w:val="000000"/>
          <w:sz w:val="22"/>
          <w:szCs w:val="22"/>
        </w:rPr>
        <w:t>но</w:t>
      </w:r>
      <w:proofErr w:type="gramEnd"/>
      <w:r w:rsidRPr="00052819">
        <w:rPr>
          <w:color w:val="000000"/>
          <w:sz w:val="22"/>
          <w:szCs w:val="22"/>
        </w:rPr>
        <w:t xml:space="preserve"> не ограничиваясь, близких родственников должностных лиц публичных органов, лиц, иным образом связанных с должностными лицами публичных органов.</w:t>
      </w:r>
    </w:p>
    <w:p w:rsidR="00C41373" w:rsidRPr="00052819" w:rsidRDefault="00C41373" w:rsidP="00C41373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10.4.</w:t>
      </w:r>
      <w:r w:rsidRPr="00052819">
        <w:rPr>
          <w:sz w:val="22"/>
          <w:szCs w:val="22"/>
        </w:rPr>
        <w:tab/>
        <w:t xml:space="preserve">В случае возникновения у Стороны подозрений, что произошло или может произойти нарушение какого-либо антикоррупционного положения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</w:t>
      </w:r>
      <w:r w:rsidRPr="00052819">
        <w:rPr>
          <w:sz w:val="22"/>
          <w:szCs w:val="22"/>
        </w:rPr>
        <w:lastRenderedPageBreak/>
        <w:t>предполагать, что произошло или может произойти нарушение каких-либо положений антикоррупционных положений Договора.</w:t>
      </w:r>
    </w:p>
    <w:p w:rsidR="00C41373" w:rsidRPr="00052819" w:rsidRDefault="00C41373" w:rsidP="00C41373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10.5.</w:t>
      </w:r>
      <w:r w:rsidRPr="00052819">
        <w:rPr>
          <w:sz w:val="22"/>
          <w:szCs w:val="22"/>
        </w:rPr>
        <w:tab/>
        <w:t>Стороны гарантируют:</w:t>
      </w:r>
    </w:p>
    <w:p w:rsidR="00C41373" w:rsidRPr="00052819" w:rsidRDefault="00C41373" w:rsidP="00C41373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gramStart"/>
      <w:r w:rsidRPr="00052819">
        <w:rPr>
          <w:sz w:val="22"/>
          <w:szCs w:val="22"/>
        </w:rPr>
        <w:t xml:space="preserve">- </w:t>
      </w:r>
      <w:r w:rsidRPr="00052819">
        <w:rPr>
          <w:color w:val="000000"/>
          <w:sz w:val="22"/>
          <w:szCs w:val="22"/>
        </w:rPr>
        <w:t>осуществление надлежащего разбирательства по представленным в рамках исполнения Договора коррупционным фактам и применение эффективных мер по устранению практических затруднений и предотвращению возможных конфликтных ситуаций;</w:t>
      </w:r>
      <w:proofErr w:type="gramEnd"/>
    </w:p>
    <w:p w:rsidR="00C41373" w:rsidRPr="00052819" w:rsidRDefault="00C41373" w:rsidP="00C41373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 xml:space="preserve">- </w:t>
      </w:r>
      <w:r w:rsidRPr="00052819">
        <w:rPr>
          <w:color w:val="000000"/>
          <w:sz w:val="22"/>
          <w:szCs w:val="22"/>
        </w:rPr>
        <w:t xml:space="preserve">отсутствие негативных </w:t>
      </w:r>
      <w:proofErr w:type="gramStart"/>
      <w:r w:rsidRPr="00052819">
        <w:rPr>
          <w:color w:val="000000"/>
          <w:sz w:val="22"/>
          <w:szCs w:val="22"/>
        </w:rPr>
        <w:t>последствий</w:t>
      </w:r>
      <w:proofErr w:type="gramEnd"/>
      <w:r w:rsidRPr="00052819">
        <w:rPr>
          <w:color w:val="000000"/>
          <w:sz w:val="22"/>
          <w:szCs w:val="22"/>
        </w:rPr>
        <w:t xml:space="preserve"> как для обращающейся Стороны, так и для конкретных работников обращающейся Стороны, сообщивших о факте нарушений.</w:t>
      </w:r>
    </w:p>
    <w:p w:rsidR="00C41373" w:rsidRPr="00052819" w:rsidRDefault="00C41373" w:rsidP="00C41373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10.6.</w:t>
      </w:r>
      <w:r w:rsidRPr="00052819">
        <w:rPr>
          <w:sz w:val="22"/>
          <w:szCs w:val="22"/>
        </w:rPr>
        <w:tab/>
        <w:t xml:space="preserve">Стороны признают необходимость проведения мер по предупреждению коррупции и </w:t>
      </w:r>
      <w:proofErr w:type="gramStart"/>
      <w:r w:rsidRPr="00052819">
        <w:rPr>
          <w:sz w:val="22"/>
          <w:szCs w:val="22"/>
        </w:rPr>
        <w:t>контроля за</w:t>
      </w:r>
      <w:proofErr w:type="gramEnd"/>
      <w:r w:rsidRPr="00052819">
        <w:rPr>
          <w:sz w:val="22"/>
          <w:szCs w:val="22"/>
        </w:rPr>
        <w:t xml:space="preserve"> их соблюдением.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деятельность.</w:t>
      </w:r>
    </w:p>
    <w:p w:rsidR="00C41373" w:rsidRDefault="00C41373" w:rsidP="00C41373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10.7.</w:t>
      </w:r>
      <w:r w:rsidRPr="00052819">
        <w:rPr>
          <w:sz w:val="22"/>
          <w:szCs w:val="22"/>
        </w:rPr>
        <w:tab/>
        <w:t>Стороны оказывают взаимное содействие друг другу в целях предотвращения и противодействия коррупции, недопущения вовлечения Сторон в совершение коррупционных правонарушений.</w:t>
      </w:r>
    </w:p>
    <w:p w:rsidR="00C41373" w:rsidRPr="00052819" w:rsidRDefault="00C41373" w:rsidP="00C41373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10.</w:t>
      </w:r>
      <w:r>
        <w:rPr>
          <w:sz w:val="22"/>
          <w:szCs w:val="22"/>
        </w:rPr>
        <w:t>8</w:t>
      </w:r>
      <w:r w:rsidRPr="00052819">
        <w:rPr>
          <w:sz w:val="22"/>
          <w:szCs w:val="22"/>
        </w:rPr>
        <w:t>.</w:t>
      </w:r>
      <w:r w:rsidRPr="00052819">
        <w:rPr>
          <w:sz w:val="22"/>
          <w:szCs w:val="22"/>
        </w:rPr>
        <w:tab/>
        <w:t>Стороны признают, что их возможные неправомерные действия и нарушение настоящих антикоррупционных положений Договора могут повлечь за собой неблагоприятные последствия – от понижения уровня надежности контрагента до существенных ограничений по взаимодействию с контрагентом.</w:t>
      </w:r>
    </w:p>
    <w:p w:rsidR="00C41373" w:rsidRDefault="00C41373" w:rsidP="00C41373">
      <w:pPr>
        <w:autoSpaceDE w:val="0"/>
        <w:autoSpaceDN w:val="0"/>
        <w:spacing w:after="120"/>
        <w:ind w:firstLine="709"/>
        <w:jc w:val="both"/>
        <w:rPr>
          <w:color w:val="000000"/>
          <w:sz w:val="22"/>
          <w:szCs w:val="22"/>
        </w:rPr>
      </w:pPr>
      <w:r w:rsidRPr="00052819">
        <w:rPr>
          <w:color w:val="000000"/>
          <w:sz w:val="22"/>
          <w:szCs w:val="22"/>
        </w:rPr>
        <w:t>10.</w:t>
      </w:r>
      <w:r>
        <w:rPr>
          <w:color w:val="000000"/>
          <w:sz w:val="22"/>
          <w:szCs w:val="22"/>
        </w:rPr>
        <w:t>9</w:t>
      </w:r>
      <w:r w:rsidRPr="00052819">
        <w:rPr>
          <w:color w:val="000000"/>
          <w:sz w:val="22"/>
          <w:szCs w:val="22"/>
        </w:rPr>
        <w:t>.</w:t>
      </w:r>
      <w:r w:rsidRPr="00052819">
        <w:rPr>
          <w:color w:val="000000"/>
          <w:sz w:val="22"/>
          <w:szCs w:val="22"/>
        </w:rPr>
        <w:tab/>
        <w:t>Настоящие антикоррупционные положения являются существенными условиями Договора. Совершение коррупционного правонарушения, доказанное в установленном порядке, является основанием для одностороннего отказа добросовестной Стороной от Договора без возмещения убытков Стороне, допустившей нарушение.</w:t>
      </w:r>
    </w:p>
    <w:p w:rsidR="00C41373" w:rsidRDefault="00C41373" w:rsidP="00C41373">
      <w:pPr>
        <w:pStyle w:val="af2"/>
        <w:spacing w:before="240"/>
        <w:ind w:left="360"/>
        <w:jc w:val="center"/>
        <w:rPr>
          <w:b/>
          <w:bCs/>
          <w:sz w:val="22"/>
          <w:szCs w:val="22"/>
        </w:rPr>
      </w:pPr>
      <w:r w:rsidRPr="00052819">
        <w:rPr>
          <w:b/>
          <w:sz w:val="22"/>
          <w:szCs w:val="22"/>
        </w:rPr>
        <w:t>11. Условия о конфиденциальности и распространении информации</w:t>
      </w:r>
      <w:r w:rsidRPr="00052819">
        <w:rPr>
          <w:b/>
          <w:bCs/>
          <w:sz w:val="22"/>
          <w:szCs w:val="22"/>
        </w:rPr>
        <w:t>.</w:t>
      </w:r>
    </w:p>
    <w:p w:rsidR="00C41373" w:rsidRPr="00052819" w:rsidRDefault="00C41373" w:rsidP="00C41373">
      <w:pPr>
        <w:pStyle w:val="af2"/>
        <w:ind w:left="360"/>
        <w:jc w:val="center"/>
        <w:rPr>
          <w:b/>
          <w:sz w:val="22"/>
          <w:szCs w:val="22"/>
        </w:rPr>
      </w:pPr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proofErr w:type="gramStart"/>
      <w:r w:rsidRPr="00052819">
        <w:rPr>
          <w:sz w:val="22"/>
          <w:szCs w:val="22"/>
        </w:rPr>
        <w:t>Условия настоящего Договора, дополнительных соглашений, иных документов являющихся его неотъемлемой частью, а также любая иная информация, полученная Сторонами в связи с заключением, исполнением и прекращением Договора, к которой у третьих лиц нет свободного доступа на законном основании, относятся к конфиденциальной информации.</w:t>
      </w:r>
      <w:proofErr w:type="gramEnd"/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Под раскрытием конфиденциальной информации (далее – Раскрытие конфиденциальной информации) для целей Договора понимаются действие и (или) бездействие Стороны, в результате которых конфиденциальная информация в устной, письменной, с использованием технических средств и любой иной форме, становится известной третьим лицам.</w:t>
      </w:r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proofErr w:type="gramStart"/>
      <w:r w:rsidRPr="00052819">
        <w:rPr>
          <w:sz w:val="22"/>
          <w:szCs w:val="22"/>
        </w:rPr>
        <w:t>Под разглашением конфиденциальной информации (далее – Разглашение конфиденциальной информации) для целей Договора понимаются действие или бездействие, в результате которых конфиденциальная информация, в устной, письменной, с использованием технических средств и любой иной форме, становится известной  третьим лицам без письменного согласия другой Стороны, за исключением Раскрытия конфиденциальной информации в рамках требования законодательства Российской Федерации уполномоченным органам государственной власти и управления, органам местного самоуправления</w:t>
      </w:r>
      <w:proofErr w:type="gramEnd"/>
      <w:r w:rsidRPr="00052819">
        <w:rPr>
          <w:sz w:val="22"/>
          <w:szCs w:val="22"/>
        </w:rPr>
        <w:t>, а также судам.</w:t>
      </w:r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Каждая из Сторон вправе</w:t>
      </w:r>
      <w:proofErr w:type="gramStart"/>
      <w:r w:rsidRPr="00052819">
        <w:rPr>
          <w:sz w:val="22"/>
          <w:szCs w:val="22"/>
        </w:rPr>
        <w:t xml:space="preserve"> Р</w:t>
      </w:r>
      <w:proofErr w:type="gramEnd"/>
      <w:r w:rsidRPr="00052819">
        <w:rPr>
          <w:sz w:val="22"/>
          <w:szCs w:val="22"/>
        </w:rPr>
        <w:t xml:space="preserve">аскрывать конфиденциальную информацию исключительно при наличии предварительного письменного согласования другой Стороны. Сторона, получившая конфиденциальную информацию, обязана обеспечить ее надлежащую защиту и использовать только для целей исполнения настоящего Договора. </w:t>
      </w:r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Каждая из Сторон вправе</w:t>
      </w:r>
      <w:proofErr w:type="gramStart"/>
      <w:r w:rsidRPr="00052819">
        <w:rPr>
          <w:sz w:val="22"/>
          <w:szCs w:val="22"/>
        </w:rPr>
        <w:t xml:space="preserve"> Р</w:t>
      </w:r>
      <w:proofErr w:type="gramEnd"/>
      <w:r w:rsidRPr="00052819">
        <w:rPr>
          <w:sz w:val="22"/>
          <w:szCs w:val="22"/>
        </w:rPr>
        <w:t>аскрывать конфиденциальную информацию без согласия другой Стороны на основании законного требования органа государственной власти и управления, органа местного самоуправления, а также суда, которым в рамках законодательства Российской Федерации предоставлено право требовать раскрытия такой информации. При этом Сторона, раскрывающая конфиденциальную информацию, обязуется ограничить Раскрытие конфиденциальной информации указанным в требовании объемом, а также предварительно уведомить другую Сторону о необходимости раскрытия, объемах, условиях и сроках такого раскрытия, за исключением случаев, когда такое уведомление прямо противоречит действующему законодательству Российской Федерации.</w:t>
      </w:r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Каждая из Сторон вправе раскрывать Конфиденциальную информацию без согласия другой Стороны своим аффилированным лицам, только если им необходимо знать Конфиденциальную информацию в целях настоящего Договора и при условии надлежащей защиты конфиденциальной информации со стороны аффилированных лиц.</w:t>
      </w:r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proofErr w:type="gramStart"/>
      <w:r w:rsidRPr="00052819">
        <w:rPr>
          <w:sz w:val="22"/>
          <w:szCs w:val="22"/>
        </w:rPr>
        <w:t xml:space="preserve">Сторона, получившая конфиденциальную информацию, в любое время по требованию раскрывающей стороны обязана возвратить все ранее полученные носители конфиденциальной информации, а также удалить конфиденциальную информацию с носителей конфиденциальной информации и (или) уничтожить (обеспечить уничтожение) носители конфиденциальной информации, доступ к которым имеют получающая сторона и третьи лица, которым конфиденциальная информация </w:t>
      </w:r>
      <w:r w:rsidRPr="00052819">
        <w:rPr>
          <w:sz w:val="22"/>
          <w:szCs w:val="22"/>
        </w:rPr>
        <w:lastRenderedPageBreak/>
        <w:t>была раскрыта, в течение 5 (пяти) календарных дней со дня получения уведомления</w:t>
      </w:r>
      <w:proofErr w:type="gramEnd"/>
      <w:r w:rsidRPr="00052819">
        <w:rPr>
          <w:sz w:val="22"/>
          <w:szCs w:val="22"/>
        </w:rPr>
        <w:t xml:space="preserve"> раскрывающей стороны о возврате ей конфиденциальной информации.</w:t>
      </w:r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 xml:space="preserve">Сторона, получившая конфиденциальную информацию, обязана в течение 5 (пяти) лет с момента ее получения не разглашать конфиденциальную </w:t>
      </w:r>
      <w:proofErr w:type="gramStart"/>
      <w:r w:rsidRPr="00052819">
        <w:rPr>
          <w:sz w:val="22"/>
          <w:szCs w:val="22"/>
        </w:rPr>
        <w:t>информацию</w:t>
      </w:r>
      <w:proofErr w:type="gramEnd"/>
      <w:r w:rsidRPr="00052819">
        <w:rPr>
          <w:sz w:val="22"/>
          <w:szCs w:val="22"/>
        </w:rPr>
        <w:t xml:space="preserve"> в том числе в случаях прекращения и (или) расторжения Договора по любым основаниям.</w:t>
      </w:r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proofErr w:type="gramStart"/>
      <w:r w:rsidRPr="00052819">
        <w:rPr>
          <w:sz w:val="22"/>
          <w:szCs w:val="22"/>
        </w:rPr>
        <w:t>Под распространением информации (далее – Распространение информации) для целей настоящего Договора понимается любое распространение информации (здесь и далее в значении, определенном в ст. 2 Федерального закона от 27.07.2006 № 149-ФЗ «Об информации, информационных технологиях и о защите информации») (в том числе в виде публикации, сообщения, пресс-релиза, интервью и т.п.) в средствах массовой информации, информационно-телекоммуникационных сетях, включая сеть Интернет, иные открытые источники</w:t>
      </w:r>
      <w:proofErr w:type="gramEnd"/>
      <w:r w:rsidRPr="00052819">
        <w:rPr>
          <w:sz w:val="22"/>
          <w:szCs w:val="22"/>
        </w:rPr>
        <w:t xml:space="preserve"> информации, в которых упоминается другая Сторона и (или) содержатся сведения об осуществляемой другой Стороной деятельности (вне зависимости от того, из каких источников Сторона получила указанные сведения) и (или) содержатся средства индивидуализации Стороны, товаров, работ, услуг, предприятий Стороны. </w:t>
      </w:r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Каждая из Сторон вправе</w:t>
      </w:r>
      <w:proofErr w:type="gramStart"/>
      <w:r w:rsidRPr="00052819">
        <w:rPr>
          <w:sz w:val="22"/>
          <w:szCs w:val="22"/>
        </w:rPr>
        <w:t xml:space="preserve"> Р</w:t>
      </w:r>
      <w:proofErr w:type="gramEnd"/>
      <w:r w:rsidRPr="00052819">
        <w:rPr>
          <w:sz w:val="22"/>
          <w:szCs w:val="22"/>
        </w:rPr>
        <w:t>аспространять информацию исключительно при наличии предварительного письменного согласования с другой Стороной.</w:t>
      </w:r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proofErr w:type="gramStart"/>
      <w:r w:rsidRPr="00052819">
        <w:rPr>
          <w:sz w:val="22"/>
          <w:szCs w:val="22"/>
        </w:rPr>
        <w:t>Каждая из Сторон обязуется обеспечить исполнение условий Договора о запрете несогласованного Распространения информации своими работниками, аффилированными лицами, контрагентами, привлеченными в связи с исполнением настоящего Договора, и несет ответственность перед другой Стороной за несогласованное Распространение информации указанными лицами.</w:t>
      </w:r>
      <w:proofErr w:type="gramEnd"/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Сторона, нарушившая обязательства, установленные настоящим разделом Договора, несет ответственность за Разглашение конфиденциальной информац</w:t>
      </w:r>
      <w:proofErr w:type="gramStart"/>
      <w:r w:rsidRPr="00052819">
        <w:rPr>
          <w:sz w:val="22"/>
          <w:szCs w:val="22"/>
        </w:rPr>
        <w:t>ии и ее</w:t>
      </w:r>
      <w:proofErr w:type="gramEnd"/>
      <w:r w:rsidRPr="00052819">
        <w:rPr>
          <w:sz w:val="22"/>
          <w:szCs w:val="22"/>
        </w:rPr>
        <w:t xml:space="preserve"> использование не в соответствии с настоящим Договором, а также по требованию другой Стороны обязана уплатить штраф в следующем размере:</w:t>
      </w:r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>
        <w:t>20</w:t>
      </w:r>
      <w:r w:rsidRPr="00FA76FA" w:rsidDel="00AF41A1">
        <w:t xml:space="preserve"> </w:t>
      </w:r>
      <w:r>
        <w:t xml:space="preserve">% от цены договора, указанной в п. 4.1, </w:t>
      </w:r>
      <w:r w:rsidRPr="00052819">
        <w:rPr>
          <w:sz w:val="22"/>
          <w:szCs w:val="22"/>
        </w:rPr>
        <w:t>за каждый факт (случай) Разглашения конфиденциальной информации Стороной и (или) третьим лицом, которому была передана Конфиденциальная информация;</w:t>
      </w:r>
    </w:p>
    <w:p w:rsidR="00C41373" w:rsidRPr="00052819" w:rsidRDefault="00C41373" w:rsidP="00C41373">
      <w:pPr>
        <w:pStyle w:val="af2"/>
        <w:numPr>
          <w:ilvl w:val="1"/>
          <w:numId w:val="17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>
        <w:t>30</w:t>
      </w:r>
      <w:r w:rsidRPr="00FA76FA" w:rsidDel="00AF41A1">
        <w:t xml:space="preserve"> </w:t>
      </w:r>
      <w:r>
        <w:t xml:space="preserve">% от цены договора, указанной в п. 4.1, </w:t>
      </w:r>
      <w:r w:rsidRPr="00052819">
        <w:rPr>
          <w:sz w:val="22"/>
          <w:szCs w:val="22"/>
        </w:rPr>
        <w:t>за каждый факт (случай) несогласованного Распространения информации Стороной и (или) третьим лицом, которому была передана информация.</w:t>
      </w:r>
    </w:p>
    <w:p w:rsidR="00C41373" w:rsidRDefault="00C41373" w:rsidP="00C41373">
      <w:pPr>
        <w:pStyle w:val="af2"/>
        <w:numPr>
          <w:ilvl w:val="1"/>
          <w:numId w:val="17"/>
        </w:numPr>
        <w:spacing w:after="120"/>
        <w:ind w:left="0"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После вступления в силу настоящего Договора взаимоотношения Сторон, связанные с конфиденциальной информацией и Распространением информации, подчиняются условиям настоящего Договора.</w:t>
      </w:r>
    </w:p>
    <w:p w:rsidR="00C41373" w:rsidRPr="00052819" w:rsidRDefault="00C41373" w:rsidP="00C41373">
      <w:pPr>
        <w:pStyle w:val="af2"/>
        <w:spacing w:before="240"/>
        <w:jc w:val="center"/>
        <w:rPr>
          <w:sz w:val="22"/>
          <w:szCs w:val="22"/>
        </w:rPr>
      </w:pPr>
      <w:r w:rsidRPr="00052819">
        <w:rPr>
          <w:b/>
          <w:sz w:val="22"/>
          <w:szCs w:val="22"/>
        </w:rPr>
        <w:t>12. Порядок урегулирования споров.</w:t>
      </w:r>
    </w:p>
    <w:p w:rsidR="00C41373" w:rsidRDefault="00C41373" w:rsidP="00C41373">
      <w:pPr>
        <w:pStyle w:val="af2"/>
        <w:jc w:val="both"/>
        <w:rPr>
          <w:bCs/>
          <w:sz w:val="22"/>
          <w:szCs w:val="22"/>
        </w:rPr>
      </w:pPr>
    </w:p>
    <w:p w:rsidR="00C41373" w:rsidRPr="00052819" w:rsidRDefault="00C41373" w:rsidP="00C41373">
      <w:pPr>
        <w:pStyle w:val="af2"/>
        <w:ind w:firstLine="709"/>
        <w:jc w:val="both"/>
        <w:rPr>
          <w:sz w:val="22"/>
          <w:szCs w:val="22"/>
        </w:rPr>
      </w:pPr>
      <w:r w:rsidRPr="00052819">
        <w:rPr>
          <w:bCs/>
          <w:sz w:val="22"/>
          <w:szCs w:val="22"/>
        </w:rPr>
        <w:t>12.</w:t>
      </w:r>
      <w:r w:rsidRPr="00052819">
        <w:rPr>
          <w:sz w:val="22"/>
          <w:szCs w:val="22"/>
        </w:rPr>
        <w:t>1. Все споры и разногласия, которые могут возникнуть между Сторонами в ходе исполнения, изменения, прекращения, недействительности Договора (далее – споры), подлежат разрешению в порядке, установленном Договором. Установленные Договором сроки и порядок досудебного урегулирования споров являются обязательными для соблюдения Сторонами.</w:t>
      </w:r>
    </w:p>
    <w:p w:rsidR="00C41373" w:rsidRPr="00052819" w:rsidRDefault="00C41373" w:rsidP="00C41373">
      <w:pPr>
        <w:pStyle w:val="af2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12.2. Стороны пришли к соглашению об установлении следующего претензионного порядка урегулирования споров:</w:t>
      </w:r>
    </w:p>
    <w:p w:rsidR="00C41373" w:rsidRPr="00052819" w:rsidRDefault="00C41373" w:rsidP="00C41373">
      <w:pPr>
        <w:pStyle w:val="af2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12.2.1. Сторона, имеющая к другой Стороне требование в связи с исполнением, изменением, прекращением, недействительностью Договора, обязана направить другой Стороне письменную претензию, подписанную уполномоченным лицом, с указанием требования и обстоятельств, на которых основано требование (далее – претензия).</w:t>
      </w:r>
    </w:p>
    <w:p w:rsidR="00C41373" w:rsidRPr="00052819" w:rsidRDefault="00C41373" w:rsidP="00C41373">
      <w:pPr>
        <w:pStyle w:val="af2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12.2.2. К претензии должны быть приложены копии обосновывающих документов, отсутствующих у другой Стороны.</w:t>
      </w:r>
    </w:p>
    <w:p w:rsidR="00C41373" w:rsidRPr="00052819" w:rsidRDefault="00C41373" w:rsidP="00C41373">
      <w:pPr>
        <w:pStyle w:val="af2"/>
        <w:ind w:firstLine="709"/>
        <w:jc w:val="both"/>
        <w:rPr>
          <w:sz w:val="22"/>
          <w:szCs w:val="22"/>
        </w:rPr>
      </w:pPr>
      <w:proofErr w:type="gramStart"/>
      <w:r w:rsidRPr="00052819">
        <w:rPr>
          <w:sz w:val="22"/>
          <w:szCs w:val="22"/>
        </w:rPr>
        <w:t>Претензия направляется способом и по адресу, которые установлены Договором для направления юридически значимых сообщений.</w:t>
      </w:r>
      <w:proofErr w:type="gramEnd"/>
    </w:p>
    <w:p w:rsidR="00C41373" w:rsidRPr="00052819" w:rsidRDefault="00C41373" w:rsidP="00C41373">
      <w:pPr>
        <w:pStyle w:val="af2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 xml:space="preserve">12.2.3. В случае возврата претензии с отметкой почтовой (курьерской) службы об истечении срока хранения или о выбытии организации, или невозможности вручения претензии адресату по иной причине, претензия считается полученной </w:t>
      </w:r>
      <w:proofErr w:type="gramStart"/>
      <w:r w:rsidRPr="00052819">
        <w:rPr>
          <w:sz w:val="22"/>
          <w:szCs w:val="22"/>
        </w:rPr>
        <w:t>с даты проставления</w:t>
      </w:r>
      <w:proofErr w:type="gramEnd"/>
      <w:r w:rsidRPr="00052819">
        <w:rPr>
          <w:sz w:val="22"/>
          <w:szCs w:val="22"/>
        </w:rPr>
        <w:t xml:space="preserve"> почтовой (курьерской) службой соответствующей отметки.</w:t>
      </w:r>
    </w:p>
    <w:p w:rsidR="00C41373" w:rsidRPr="00052819" w:rsidRDefault="00C41373" w:rsidP="00C41373">
      <w:pPr>
        <w:pStyle w:val="af2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12.2.4. Срок рассмотрения претензии и направления ответа о результатах ее рассмотрения составляет 10 (десять) рабочих дней со дня получения. Порядок направления ответа о результатах рассмотрения претензии аналогичен порядку направления претензии.</w:t>
      </w:r>
    </w:p>
    <w:p w:rsidR="00C41373" w:rsidRPr="00052819" w:rsidRDefault="00C41373" w:rsidP="00C41373">
      <w:pPr>
        <w:pStyle w:val="af2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 xml:space="preserve">12.2.5. Сторона - получатель претензии вправе запросить у другой Стороны сведения (документы), относящиеся к предмету спора (существу требования). В этом случае течение срока рассмотрения претензии приостанавливается до даты предоставления запрашиваемых сведений (документов). При реализации данного права Стороны обязаны руководствоваться принципом добросовестности участников гражданских правоотношений и не допускать злоупотребления правом. В случае неполучения затребованных сведений (документов) по истечении 5 (пяти) рабочих дней со дня </w:t>
      </w:r>
      <w:r w:rsidRPr="00052819">
        <w:rPr>
          <w:sz w:val="22"/>
          <w:szCs w:val="22"/>
        </w:rPr>
        <w:lastRenderedPageBreak/>
        <w:t>направления запроса, претензия рассматривается Стороной на основании имеющихся у нее сведений (документов).</w:t>
      </w:r>
    </w:p>
    <w:p w:rsidR="00C41373" w:rsidRPr="00052819" w:rsidRDefault="00C41373" w:rsidP="00C41373">
      <w:pPr>
        <w:pStyle w:val="af2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12.2.6. Оставление претензии без ответа не допускается.</w:t>
      </w:r>
    </w:p>
    <w:p w:rsidR="00C41373" w:rsidRPr="00052819" w:rsidRDefault="00C41373" w:rsidP="00C41373">
      <w:pPr>
        <w:pStyle w:val="af2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 xml:space="preserve">12.3. </w:t>
      </w:r>
      <w:proofErr w:type="gramStart"/>
      <w:r w:rsidRPr="00052819">
        <w:rPr>
          <w:sz w:val="22"/>
          <w:szCs w:val="22"/>
        </w:rPr>
        <w:t>Сторона вправе передать спор на разрешение арбитражного суда после получения отказа другой Стороны в удовлетворении претензии или в случае если после принятия Сторонами мер по досудебному урегулированию спора претензия не удовлетворена другой Стороной в течение 20 (двадцати) рабочих дней со дня ее получения, если иной срок удовлетворения не будет согласован Сторонами при досудебном урегулировании спора.</w:t>
      </w:r>
      <w:proofErr w:type="gramEnd"/>
    </w:p>
    <w:p w:rsidR="00C41373" w:rsidRPr="00052819" w:rsidRDefault="00C41373" w:rsidP="00C41373">
      <w:pPr>
        <w:pStyle w:val="a7"/>
        <w:widowControl w:val="0"/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12.3.1.</w:t>
      </w:r>
      <w:r w:rsidRPr="00052819">
        <w:rPr>
          <w:i/>
          <w:sz w:val="22"/>
          <w:szCs w:val="22"/>
        </w:rPr>
        <w:t xml:space="preserve"> </w:t>
      </w:r>
      <w:r w:rsidRPr="00052819">
        <w:rPr>
          <w:sz w:val="22"/>
          <w:szCs w:val="22"/>
        </w:rPr>
        <w:t>При возникновении между Сторонами споров в рамках Договора применяется обязательный порядок досудебного урегулирования спора.</w:t>
      </w:r>
    </w:p>
    <w:p w:rsidR="00C41373" w:rsidRPr="00052819" w:rsidRDefault="00C41373" w:rsidP="00C41373">
      <w:pPr>
        <w:spacing w:after="120"/>
        <w:ind w:firstLine="709"/>
        <w:jc w:val="both"/>
        <w:rPr>
          <w:sz w:val="22"/>
          <w:szCs w:val="22"/>
        </w:rPr>
      </w:pPr>
      <w:r w:rsidRPr="00052819">
        <w:rPr>
          <w:sz w:val="22"/>
          <w:szCs w:val="22"/>
        </w:rPr>
        <w:t>12.4. Неурегулированные в претензионном порядке споры, вытекающие из Договора, подлежат разрешению Арбитражным судом Хабаровского края в соответствии с нормами действующего законодательства Российской Федерации.</w:t>
      </w:r>
    </w:p>
    <w:p w:rsidR="00C41373" w:rsidRPr="003A2505" w:rsidRDefault="00C41373" w:rsidP="00C41373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13. </w:t>
      </w:r>
      <w:r w:rsidRPr="003A2505">
        <w:rPr>
          <w:b/>
          <w:bCs/>
          <w:sz w:val="22"/>
          <w:szCs w:val="22"/>
        </w:rPr>
        <w:t>Адреса и реквизиты сторон.</w:t>
      </w:r>
    </w:p>
    <w:p w:rsidR="00C41373" w:rsidRPr="003A2505" w:rsidRDefault="00C41373" w:rsidP="00C41373">
      <w:pPr>
        <w:pStyle w:val="a5"/>
        <w:tabs>
          <w:tab w:val="center" w:pos="4898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3A2505">
        <w:rPr>
          <w:rFonts w:ascii="Times New Roman" w:hAnsi="Times New Roman"/>
          <w:b/>
          <w:sz w:val="22"/>
          <w:szCs w:val="22"/>
        </w:rPr>
        <w:t xml:space="preserve">Исполнитель:                        </w:t>
      </w:r>
      <w:r w:rsidRPr="003A2505">
        <w:rPr>
          <w:rFonts w:ascii="Times New Roman" w:hAnsi="Times New Roman"/>
          <w:b/>
          <w:sz w:val="22"/>
          <w:szCs w:val="22"/>
        </w:rPr>
        <w:tab/>
        <w:t xml:space="preserve">                   Клиент:</w:t>
      </w:r>
    </w:p>
    <w:tbl>
      <w:tblPr>
        <w:tblpPr w:leftFromText="181" w:rightFromText="181" w:vertAnchor="text" w:tblpY="1"/>
        <w:tblW w:w="10424" w:type="dxa"/>
        <w:tblLayout w:type="fixed"/>
        <w:tblLook w:val="01E0" w:firstRow="1" w:lastRow="1" w:firstColumn="1" w:lastColumn="1" w:noHBand="0" w:noVBand="0"/>
      </w:tblPr>
      <w:tblGrid>
        <w:gridCol w:w="5024"/>
        <w:gridCol w:w="5400"/>
      </w:tblGrid>
      <w:tr w:rsidR="00C41373" w:rsidRPr="003A2505" w:rsidTr="007104BD">
        <w:trPr>
          <w:trHeight w:val="74"/>
        </w:trPr>
        <w:tc>
          <w:tcPr>
            <w:tcW w:w="5024" w:type="dxa"/>
          </w:tcPr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Pr="00844154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Pr="003A2505" w:rsidRDefault="00C41373" w:rsidP="007104BD">
            <w:pPr>
              <w:tabs>
                <w:tab w:val="right" w:pos="4572"/>
              </w:tabs>
              <w:jc w:val="center"/>
              <w:rPr>
                <w:sz w:val="22"/>
                <w:szCs w:val="22"/>
              </w:rPr>
            </w:pPr>
            <w:r w:rsidRPr="003A2505">
              <w:rPr>
                <w:sz w:val="22"/>
                <w:szCs w:val="22"/>
              </w:rPr>
              <w:t>________________________________________</w:t>
            </w:r>
          </w:p>
          <w:p w:rsidR="00C41373" w:rsidRPr="003A2505" w:rsidRDefault="00C41373" w:rsidP="007104BD">
            <w:pPr>
              <w:tabs>
                <w:tab w:val="right" w:pos="4572"/>
              </w:tabs>
              <w:jc w:val="center"/>
              <w:rPr>
                <w:i/>
                <w:sz w:val="22"/>
                <w:szCs w:val="22"/>
              </w:rPr>
            </w:pPr>
            <w:r w:rsidRPr="003A2505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подпись, </w:t>
            </w:r>
            <w:r w:rsidRPr="003A2505">
              <w:rPr>
                <w:i/>
                <w:sz w:val="22"/>
                <w:szCs w:val="22"/>
              </w:rPr>
              <w:t>должность, Ф.И.О.)М.П.</w:t>
            </w:r>
          </w:p>
        </w:tc>
        <w:tc>
          <w:tcPr>
            <w:tcW w:w="5400" w:type="dxa"/>
          </w:tcPr>
          <w:p w:rsidR="00C41373" w:rsidRDefault="00C41373" w:rsidP="00C41373">
            <w:pPr>
              <w:rPr>
                <w:sz w:val="22"/>
                <w:szCs w:val="22"/>
              </w:rPr>
            </w:pPr>
            <w:r w:rsidRPr="003A2505">
              <w:rPr>
                <w:sz w:val="22"/>
                <w:szCs w:val="22"/>
              </w:rPr>
              <w:t xml:space="preserve"> </w:t>
            </w: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Default="00C41373" w:rsidP="00C41373">
            <w:pPr>
              <w:rPr>
                <w:sz w:val="22"/>
                <w:szCs w:val="22"/>
              </w:rPr>
            </w:pPr>
          </w:p>
          <w:p w:rsidR="00C41373" w:rsidRPr="00E168E3" w:rsidRDefault="00C41373" w:rsidP="00C41373">
            <w:pPr>
              <w:rPr>
                <w:rFonts w:eastAsia="Arial"/>
                <w:lang w:eastAsia="ar-SA"/>
              </w:rPr>
            </w:pPr>
          </w:p>
          <w:p w:rsidR="00C41373" w:rsidRDefault="00C41373" w:rsidP="007104BD">
            <w:pPr>
              <w:tabs>
                <w:tab w:val="right" w:pos="4572"/>
              </w:tabs>
              <w:jc w:val="both"/>
              <w:rPr>
                <w:sz w:val="22"/>
                <w:szCs w:val="22"/>
              </w:rPr>
            </w:pPr>
          </w:p>
          <w:p w:rsidR="00C41373" w:rsidRPr="003A2505" w:rsidRDefault="00C41373" w:rsidP="00C41373">
            <w:pPr>
              <w:tabs>
                <w:tab w:val="right" w:pos="4572"/>
              </w:tabs>
              <w:jc w:val="center"/>
              <w:rPr>
                <w:sz w:val="22"/>
                <w:szCs w:val="22"/>
              </w:rPr>
            </w:pPr>
            <w:r w:rsidRPr="003A2505">
              <w:rPr>
                <w:sz w:val="22"/>
                <w:szCs w:val="22"/>
              </w:rPr>
              <w:t>________________________________________</w:t>
            </w:r>
          </w:p>
          <w:p w:rsidR="00C41373" w:rsidRPr="003A2505" w:rsidRDefault="00C41373" w:rsidP="00C41373">
            <w:pPr>
              <w:tabs>
                <w:tab w:val="right" w:pos="4572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</w:t>
            </w:r>
            <w:r w:rsidRPr="003A2505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подпись, </w:t>
            </w:r>
            <w:r w:rsidRPr="003A2505">
              <w:rPr>
                <w:i/>
                <w:sz w:val="22"/>
                <w:szCs w:val="22"/>
              </w:rPr>
              <w:t>должность, Ф.И.О.)М.П.</w:t>
            </w:r>
          </w:p>
        </w:tc>
      </w:tr>
    </w:tbl>
    <w:p w:rsidR="00C41373" w:rsidRPr="003A2505" w:rsidRDefault="00C41373" w:rsidP="00C41373">
      <w:pPr>
        <w:rPr>
          <w:rFonts w:ascii="Arial" w:hAnsi="Arial" w:cs="Arial"/>
          <w:b/>
          <w:sz w:val="22"/>
          <w:szCs w:val="22"/>
        </w:rPr>
      </w:pPr>
    </w:p>
    <w:p w:rsidR="00C41373" w:rsidRDefault="00C41373" w:rsidP="00C41373">
      <w:pPr>
        <w:jc w:val="center"/>
        <w:rPr>
          <w:rFonts w:ascii="Arial" w:hAnsi="Arial" w:cs="Arial"/>
          <w:b/>
        </w:rPr>
        <w:sectPr w:rsidR="00C41373" w:rsidSect="007A3A92">
          <w:pgSz w:w="11906" w:h="16838"/>
          <w:pgMar w:top="425" w:right="652" w:bottom="425" w:left="1259" w:header="709" w:footer="108" w:gutter="0"/>
          <w:cols w:space="708"/>
          <w:docGrid w:linePitch="360"/>
        </w:sectPr>
      </w:pPr>
    </w:p>
    <w:p w:rsidR="00C41373" w:rsidRPr="00533DB8" w:rsidRDefault="00C41373" w:rsidP="00C41373">
      <w:pPr>
        <w:jc w:val="center"/>
        <w:rPr>
          <w:b/>
          <w:sz w:val="20"/>
          <w:szCs w:val="20"/>
        </w:rPr>
      </w:pPr>
      <w:r>
        <w:rPr>
          <w:rFonts w:ascii="Arial" w:hAnsi="Arial" w:cs="Arial"/>
          <w:b/>
        </w:rPr>
        <w:lastRenderedPageBreak/>
        <w:br w:type="page"/>
      </w:r>
      <w:r w:rsidRPr="00533DB8">
        <w:rPr>
          <w:b/>
          <w:sz w:val="20"/>
          <w:szCs w:val="20"/>
        </w:rPr>
        <w:lastRenderedPageBreak/>
        <w:t xml:space="preserve">ПРИЛОЖЕНИЕ №1 </w:t>
      </w:r>
    </w:p>
    <w:p w:rsidR="00C41373" w:rsidRPr="00533DB8" w:rsidRDefault="00C41373" w:rsidP="00C41373">
      <w:pPr>
        <w:jc w:val="center"/>
        <w:rPr>
          <w:b/>
          <w:sz w:val="20"/>
          <w:szCs w:val="20"/>
        </w:rPr>
      </w:pPr>
    </w:p>
    <w:p w:rsidR="00C41373" w:rsidRDefault="00C41373" w:rsidP="00C41373">
      <w:pPr>
        <w:jc w:val="center"/>
        <w:rPr>
          <w:b/>
          <w:sz w:val="20"/>
          <w:szCs w:val="20"/>
        </w:rPr>
      </w:pPr>
      <w:r w:rsidRPr="00533DB8">
        <w:rPr>
          <w:b/>
          <w:sz w:val="20"/>
          <w:szCs w:val="20"/>
        </w:rPr>
        <w:t>к Договору №</w:t>
      </w:r>
      <w:r w:rsidRPr="00B620EB">
        <w:rPr>
          <w:b/>
          <w:sz w:val="22"/>
          <w:szCs w:val="22"/>
        </w:rPr>
        <w:t>__________</w:t>
      </w:r>
      <w:r w:rsidRPr="00533DB8">
        <w:rPr>
          <w:b/>
          <w:sz w:val="20"/>
          <w:szCs w:val="20"/>
        </w:rPr>
        <w:t xml:space="preserve">об обеспечении нефтепродуктами с использованием  карт системы </w:t>
      </w:r>
      <w:r>
        <w:rPr>
          <w:b/>
          <w:sz w:val="20"/>
          <w:szCs w:val="20"/>
        </w:rPr>
        <w:t xml:space="preserve"> </w:t>
      </w:r>
      <w:r w:rsidRPr="00533DB8">
        <w:rPr>
          <w:b/>
          <w:sz w:val="20"/>
          <w:szCs w:val="20"/>
        </w:rPr>
        <w:t>Ай-</w:t>
      </w:r>
      <w:proofErr w:type="spellStart"/>
      <w:r w:rsidRPr="00533DB8">
        <w:rPr>
          <w:b/>
          <w:sz w:val="20"/>
          <w:szCs w:val="20"/>
        </w:rPr>
        <w:t>Ти</w:t>
      </w:r>
      <w:proofErr w:type="spellEnd"/>
      <w:r w:rsidRPr="00533DB8">
        <w:rPr>
          <w:b/>
          <w:sz w:val="20"/>
          <w:szCs w:val="20"/>
        </w:rPr>
        <w:t xml:space="preserve"> </w:t>
      </w:r>
    </w:p>
    <w:p w:rsidR="00C41373" w:rsidRPr="00533DB8" w:rsidRDefault="00C41373" w:rsidP="00C41373">
      <w:pPr>
        <w:jc w:val="center"/>
        <w:rPr>
          <w:b/>
          <w:sz w:val="20"/>
          <w:szCs w:val="20"/>
        </w:rPr>
      </w:pPr>
      <w:r w:rsidRPr="00533DB8">
        <w:rPr>
          <w:b/>
          <w:sz w:val="20"/>
          <w:szCs w:val="20"/>
        </w:rPr>
        <w:t>от " _____ " ______________ 20__ г.</w:t>
      </w:r>
    </w:p>
    <w:p w:rsidR="00C41373" w:rsidRPr="00533DB8" w:rsidRDefault="00C41373" w:rsidP="00C41373">
      <w:pPr>
        <w:jc w:val="center"/>
        <w:rPr>
          <w:b/>
          <w:sz w:val="20"/>
          <w:szCs w:val="20"/>
        </w:rPr>
      </w:pPr>
    </w:p>
    <w:p w:rsidR="00C41373" w:rsidRPr="00533DB8" w:rsidRDefault="00C41373" w:rsidP="00C41373">
      <w:pPr>
        <w:jc w:val="center"/>
        <w:rPr>
          <w:b/>
          <w:sz w:val="20"/>
          <w:szCs w:val="20"/>
        </w:rPr>
      </w:pPr>
      <w:r w:rsidRPr="00533DB8">
        <w:rPr>
          <w:b/>
          <w:sz w:val="20"/>
          <w:szCs w:val="20"/>
        </w:rPr>
        <w:t>ПРАВИЛА ПОЛЬЗОВАНИЯ ТОПЛИВНОЙ КАРТОЙ</w:t>
      </w:r>
    </w:p>
    <w:p w:rsidR="00C41373" w:rsidRPr="00533DB8" w:rsidRDefault="00C41373" w:rsidP="00C41373">
      <w:pPr>
        <w:pStyle w:val="2"/>
        <w:spacing w:before="120"/>
        <w:rPr>
          <w:rFonts w:ascii="Times New Roman" w:hAnsi="Times New Roman" w:cs="Times New Roman"/>
          <w:sz w:val="20"/>
          <w:szCs w:val="20"/>
        </w:rPr>
      </w:pPr>
      <w:r w:rsidRPr="00533DB8">
        <w:rPr>
          <w:rFonts w:ascii="Times New Roman" w:hAnsi="Times New Roman" w:cs="Times New Roman"/>
          <w:sz w:val="20"/>
          <w:szCs w:val="20"/>
        </w:rPr>
        <w:t>1.  Общие положения</w:t>
      </w:r>
    </w:p>
    <w:p w:rsidR="00C41373" w:rsidRPr="00533DB8" w:rsidRDefault="00C41373" w:rsidP="00C41373">
      <w:pPr>
        <w:spacing w:after="120"/>
        <w:ind w:left="357"/>
        <w:jc w:val="both"/>
        <w:rPr>
          <w:sz w:val="20"/>
          <w:szCs w:val="20"/>
        </w:rPr>
      </w:pPr>
      <w:r w:rsidRPr="00533DB8">
        <w:rPr>
          <w:sz w:val="20"/>
          <w:szCs w:val="20"/>
        </w:rPr>
        <w:t>1.1.Карта представляет собой микропроцессорную пластиковую карту и является средством для получения Держателем нефтепродуктов, товаров и услуг в пунктах обслуживания карт. Использование карт регулируется Договором между Исполнителем и Клиентом, а также настоящими Правилами.</w:t>
      </w:r>
    </w:p>
    <w:p w:rsidR="00C41373" w:rsidRPr="00533DB8" w:rsidRDefault="00C41373" w:rsidP="00C41373">
      <w:pPr>
        <w:spacing w:after="120"/>
        <w:ind w:left="357"/>
        <w:jc w:val="both"/>
        <w:rPr>
          <w:sz w:val="20"/>
          <w:szCs w:val="20"/>
        </w:rPr>
      </w:pPr>
      <w:r w:rsidRPr="00533DB8">
        <w:rPr>
          <w:sz w:val="20"/>
          <w:szCs w:val="20"/>
        </w:rPr>
        <w:t>1.2.Держатель обязан неукоснительно выполнять настоящие Правила пользования картой.</w:t>
      </w:r>
    </w:p>
    <w:p w:rsidR="00C41373" w:rsidRPr="00533DB8" w:rsidRDefault="00C41373" w:rsidP="00C41373">
      <w:pPr>
        <w:pStyle w:val="2"/>
        <w:spacing w:before="120"/>
        <w:rPr>
          <w:rFonts w:ascii="Times New Roman" w:hAnsi="Times New Roman" w:cs="Times New Roman"/>
          <w:sz w:val="20"/>
          <w:szCs w:val="20"/>
        </w:rPr>
      </w:pPr>
      <w:r w:rsidRPr="00533DB8">
        <w:rPr>
          <w:rFonts w:ascii="Times New Roman" w:hAnsi="Times New Roman" w:cs="Times New Roman"/>
          <w:sz w:val="20"/>
          <w:szCs w:val="20"/>
        </w:rPr>
        <w:t>2.  Использование карты на АЗС</w:t>
      </w:r>
    </w:p>
    <w:p w:rsidR="00C41373" w:rsidRPr="00533DB8" w:rsidRDefault="00C41373" w:rsidP="00C41373">
      <w:pPr>
        <w:pStyle w:val="Bulleted"/>
        <w:spacing w:before="0" w:after="120"/>
        <w:ind w:left="360"/>
        <w:jc w:val="both"/>
        <w:rPr>
          <w:rFonts w:ascii="Times New Roman" w:hAnsi="Times New Roman"/>
          <w:sz w:val="20"/>
        </w:rPr>
      </w:pPr>
      <w:r w:rsidRPr="00533DB8">
        <w:rPr>
          <w:rFonts w:ascii="Times New Roman" w:hAnsi="Times New Roman"/>
          <w:sz w:val="20"/>
        </w:rPr>
        <w:t>2.1.Держатель не имеет права передавать карту и/или ПИН-код другому лицу по своему усмотрению.</w:t>
      </w:r>
    </w:p>
    <w:p w:rsidR="00C41373" w:rsidRPr="00533DB8" w:rsidRDefault="00C41373" w:rsidP="00C41373">
      <w:pPr>
        <w:pStyle w:val="Bulleted"/>
        <w:spacing w:before="0" w:after="120"/>
        <w:ind w:left="360"/>
        <w:jc w:val="both"/>
        <w:rPr>
          <w:rFonts w:ascii="Times New Roman" w:hAnsi="Times New Roman"/>
          <w:sz w:val="20"/>
        </w:rPr>
      </w:pPr>
      <w:r w:rsidRPr="00533DB8">
        <w:rPr>
          <w:rFonts w:ascii="Times New Roman" w:hAnsi="Times New Roman"/>
          <w:sz w:val="20"/>
        </w:rPr>
        <w:t>2.2.При использовании карты для получения нефтепродуктов, товаров и услуг Держатель обязан:</w:t>
      </w:r>
    </w:p>
    <w:p w:rsidR="00C41373" w:rsidRPr="00533DB8" w:rsidRDefault="00C41373" w:rsidP="00C41373">
      <w:pPr>
        <w:pStyle w:val="Bulleted"/>
        <w:spacing w:before="0" w:after="120"/>
        <w:ind w:left="720"/>
        <w:jc w:val="both"/>
        <w:rPr>
          <w:rFonts w:ascii="Times New Roman" w:hAnsi="Times New Roman"/>
          <w:sz w:val="20"/>
        </w:rPr>
      </w:pPr>
      <w:r w:rsidRPr="00533DB8">
        <w:rPr>
          <w:rFonts w:ascii="Times New Roman" w:hAnsi="Times New Roman"/>
          <w:sz w:val="20"/>
        </w:rPr>
        <w:t>2.2.1.Уведомить оператора АЗС о том, что сделка будет производиться с использованием карты.</w:t>
      </w:r>
    </w:p>
    <w:p w:rsidR="00C41373" w:rsidRPr="00533DB8" w:rsidRDefault="00C41373" w:rsidP="00C41373">
      <w:pPr>
        <w:pStyle w:val="Bulleted"/>
        <w:spacing w:before="0" w:after="120"/>
        <w:ind w:left="720"/>
        <w:jc w:val="both"/>
        <w:rPr>
          <w:rFonts w:ascii="Times New Roman" w:hAnsi="Times New Roman"/>
          <w:sz w:val="20"/>
        </w:rPr>
      </w:pPr>
      <w:r w:rsidRPr="00533DB8">
        <w:rPr>
          <w:rFonts w:ascii="Times New Roman" w:hAnsi="Times New Roman"/>
          <w:sz w:val="20"/>
        </w:rPr>
        <w:t>2.2.2.Потребовать проведения операции в его присутствии.</w:t>
      </w:r>
    </w:p>
    <w:p w:rsidR="00C41373" w:rsidRPr="00533DB8" w:rsidRDefault="00C41373" w:rsidP="00C41373">
      <w:pPr>
        <w:pStyle w:val="Bulleted"/>
        <w:spacing w:before="0" w:after="120"/>
        <w:ind w:left="720"/>
        <w:jc w:val="both"/>
        <w:rPr>
          <w:rFonts w:ascii="Times New Roman" w:hAnsi="Times New Roman"/>
          <w:sz w:val="20"/>
        </w:rPr>
      </w:pPr>
      <w:r w:rsidRPr="00533DB8">
        <w:rPr>
          <w:rFonts w:ascii="Times New Roman" w:hAnsi="Times New Roman"/>
          <w:sz w:val="20"/>
        </w:rPr>
        <w:t>2.2.3.В случае требования продавца, подписать счет или распечатку кассового терминала, предварительно проверив, что в этом документе правильно указаны номер карты, сумма и дата операции. Испорченные счета или распечатки кассового терминала должны быть аннулированы в  присутствии Держателя.</w:t>
      </w:r>
    </w:p>
    <w:p w:rsidR="00C41373" w:rsidRPr="00533DB8" w:rsidRDefault="00C41373" w:rsidP="00C41373">
      <w:pPr>
        <w:pStyle w:val="Bulleted"/>
        <w:spacing w:before="0" w:after="120"/>
        <w:ind w:left="360"/>
        <w:jc w:val="both"/>
        <w:rPr>
          <w:rFonts w:ascii="Times New Roman" w:hAnsi="Times New Roman"/>
          <w:sz w:val="20"/>
        </w:rPr>
      </w:pPr>
      <w:r w:rsidRPr="00533DB8">
        <w:rPr>
          <w:rFonts w:ascii="Times New Roman" w:hAnsi="Times New Roman"/>
          <w:sz w:val="20"/>
        </w:rPr>
        <w:t xml:space="preserve">2.3.Держатель обязан передавать Клиенту все документы (счета или распечатки кассового терминала) по операциям с использованием карты. </w:t>
      </w:r>
    </w:p>
    <w:p w:rsidR="00C41373" w:rsidRPr="00533DB8" w:rsidRDefault="00C41373" w:rsidP="00C41373">
      <w:pPr>
        <w:pStyle w:val="Bulleted"/>
        <w:spacing w:before="0" w:after="120"/>
        <w:ind w:left="360"/>
        <w:jc w:val="both"/>
        <w:rPr>
          <w:rFonts w:ascii="Times New Roman" w:hAnsi="Times New Roman"/>
          <w:sz w:val="20"/>
        </w:rPr>
      </w:pPr>
      <w:r w:rsidRPr="00533DB8">
        <w:rPr>
          <w:rFonts w:ascii="Times New Roman" w:hAnsi="Times New Roman"/>
          <w:sz w:val="20"/>
        </w:rPr>
        <w:t>2.4. Приобретение Клиентом/Держателем карты нефтепродуктов, товаров и услуг после заключения договора возможно только на АЗС Исполнителя. В случае</w:t>
      </w:r>
      <w:proofErr w:type="gramStart"/>
      <w:r w:rsidRPr="00533DB8">
        <w:rPr>
          <w:rFonts w:ascii="Times New Roman" w:hAnsi="Times New Roman"/>
          <w:sz w:val="20"/>
        </w:rPr>
        <w:t>,</w:t>
      </w:r>
      <w:proofErr w:type="gramEnd"/>
      <w:r w:rsidRPr="00533DB8">
        <w:rPr>
          <w:rFonts w:ascii="Times New Roman" w:hAnsi="Times New Roman"/>
          <w:sz w:val="20"/>
        </w:rPr>
        <w:t xml:space="preserve"> если Клиент/Держатель карты планирует получить нефтепродукты, товары и услуги на АЗС Владельцев, которые не являются Исполнителем по договору (в иной/ином области/крае), он обязан уведомить об этом Исполнителя не менее чем за 3 рабочих дня до предполагаемой даты получения путем направления сканированного письма, подписанного уполномоченным лицом на электронный адрес Исполнителя: </w:t>
      </w:r>
      <w:r>
        <w:rPr>
          <w:rFonts w:ascii="Times New Roman" w:hAnsi="Times New Roman"/>
          <w:sz w:val="20"/>
        </w:rPr>
        <w:t>__________</w:t>
      </w:r>
      <w:r w:rsidRPr="00533DB8">
        <w:rPr>
          <w:rFonts w:ascii="Times New Roman" w:hAnsi="Times New Roman"/>
          <w:sz w:val="20"/>
        </w:rPr>
        <w:t xml:space="preserve"> (с последующей досылкой оригинала почтовым отправлением) и выполнить указанные Исполнителем действия, в </w:t>
      </w:r>
      <w:proofErr w:type="spellStart"/>
      <w:r w:rsidRPr="00533DB8">
        <w:rPr>
          <w:rFonts w:ascii="Times New Roman" w:hAnsi="Times New Roman"/>
          <w:sz w:val="20"/>
        </w:rPr>
        <w:t>т.ч</w:t>
      </w:r>
      <w:proofErr w:type="spellEnd"/>
      <w:r w:rsidRPr="00533DB8">
        <w:rPr>
          <w:rFonts w:ascii="Times New Roman" w:hAnsi="Times New Roman"/>
          <w:sz w:val="20"/>
        </w:rPr>
        <w:t xml:space="preserve">. произвести дополнительную оплату для получения нефтепродуктов, товаров и услуг. </w:t>
      </w:r>
    </w:p>
    <w:p w:rsidR="00C41373" w:rsidRPr="00533DB8" w:rsidRDefault="00C41373" w:rsidP="00C41373">
      <w:pPr>
        <w:pStyle w:val="Bulleted"/>
        <w:spacing w:before="0" w:after="120"/>
        <w:ind w:left="360"/>
        <w:jc w:val="both"/>
        <w:rPr>
          <w:rFonts w:ascii="Times New Roman" w:hAnsi="Times New Roman"/>
          <w:sz w:val="20"/>
        </w:rPr>
      </w:pPr>
      <w:r w:rsidRPr="00533DB8">
        <w:rPr>
          <w:rFonts w:ascii="Times New Roman" w:hAnsi="Times New Roman"/>
          <w:sz w:val="20"/>
        </w:rPr>
        <w:t>2.5. В случае запрошенного, но не выбранного фактически объёма нефтепродукта, Клиент должен запросить у оператора АЗС чек на возврат (разницу между запрашиваемым объёмом и объемом, фактически заправленным в бак).</w:t>
      </w:r>
    </w:p>
    <w:p w:rsidR="00C41373" w:rsidRPr="00533DB8" w:rsidRDefault="00C41373" w:rsidP="00C41373">
      <w:pPr>
        <w:pStyle w:val="2"/>
        <w:spacing w:before="120"/>
        <w:rPr>
          <w:rFonts w:ascii="Times New Roman" w:hAnsi="Times New Roman" w:cs="Times New Roman"/>
          <w:sz w:val="20"/>
          <w:szCs w:val="20"/>
        </w:rPr>
      </w:pPr>
      <w:r w:rsidRPr="00533DB8">
        <w:rPr>
          <w:rFonts w:ascii="Times New Roman" w:hAnsi="Times New Roman" w:cs="Times New Roman"/>
          <w:sz w:val="20"/>
          <w:szCs w:val="20"/>
        </w:rPr>
        <w:t>3.  Утрата карты и ее незаконное использование</w:t>
      </w:r>
    </w:p>
    <w:p w:rsidR="00C41373" w:rsidRPr="00533DB8" w:rsidRDefault="00C41373" w:rsidP="00C41373">
      <w:pPr>
        <w:spacing w:after="120"/>
        <w:ind w:left="357"/>
        <w:jc w:val="both"/>
        <w:rPr>
          <w:sz w:val="20"/>
          <w:szCs w:val="20"/>
        </w:rPr>
      </w:pPr>
      <w:r w:rsidRPr="00533DB8">
        <w:rPr>
          <w:sz w:val="20"/>
          <w:szCs w:val="20"/>
        </w:rPr>
        <w:t>3.1.Держатель карты обязан принимать меры к предотвращению утраты (хищения) карты и ПИН-кода или их незаконного использования. ПИН-код (Персональный Идентификационный Номер) - четырехзначное число, выдается Держателю вместе с картой.</w:t>
      </w:r>
    </w:p>
    <w:p w:rsidR="00C41373" w:rsidRPr="00533DB8" w:rsidRDefault="00C41373" w:rsidP="00C41373">
      <w:pPr>
        <w:spacing w:after="120"/>
        <w:ind w:left="357"/>
        <w:jc w:val="both"/>
        <w:rPr>
          <w:sz w:val="20"/>
          <w:szCs w:val="20"/>
        </w:rPr>
      </w:pPr>
      <w:r w:rsidRPr="00533DB8">
        <w:rPr>
          <w:sz w:val="20"/>
          <w:szCs w:val="20"/>
        </w:rPr>
        <w:t>3.2.В случае обнаружения утраты карты и/или ПИН-кода, или получения сведений об их незаконном использовании, Держатель карты обязан немедленно информировать об этом Клиента и Исполнителя (тел. (4212) 79-41-23).</w:t>
      </w:r>
    </w:p>
    <w:p w:rsidR="00C41373" w:rsidRPr="00533DB8" w:rsidRDefault="00C41373" w:rsidP="00C41373">
      <w:pPr>
        <w:spacing w:after="120"/>
        <w:ind w:left="357"/>
        <w:jc w:val="both"/>
        <w:rPr>
          <w:sz w:val="20"/>
          <w:szCs w:val="20"/>
        </w:rPr>
      </w:pPr>
      <w:r w:rsidRPr="00533DB8">
        <w:rPr>
          <w:sz w:val="20"/>
          <w:szCs w:val="20"/>
        </w:rPr>
        <w:t>3.3.Любое устное обращение Держателя карты или Клиента должно быть подтверждено письменным заявлением Клиента в адрес Исполнителя, в котором должны быть подробно изложены обстоятельства утраты карты и/или ПИН-кода, или известные сведения об их незаконном использовании.</w:t>
      </w:r>
    </w:p>
    <w:p w:rsidR="00C41373" w:rsidRPr="00533DB8" w:rsidRDefault="00C41373" w:rsidP="00C41373">
      <w:pPr>
        <w:spacing w:after="120"/>
        <w:ind w:left="357"/>
        <w:jc w:val="both"/>
        <w:rPr>
          <w:sz w:val="20"/>
          <w:szCs w:val="20"/>
        </w:rPr>
      </w:pPr>
      <w:r w:rsidRPr="00533DB8">
        <w:rPr>
          <w:sz w:val="20"/>
          <w:szCs w:val="20"/>
        </w:rPr>
        <w:t>3.4.При обнаружении карты, ранее заявленной утраченной или незаконно используемой, Держатель должен немедленно сообщить об этом Исполнителю и Клиенту.</w:t>
      </w:r>
    </w:p>
    <w:p w:rsidR="00C41373" w:rsidRPr="00533DB8" w:rsidRDefault="00C41373" w:rsidP="00C41373">
      <w:pPr>
        <w:pStyle w:val="2"/>
        <w:spacing w:before="120"/>
        <w:rPr>
          <w:rFonts w:ascii="Times New Roman" w:hAnsi="Times New Roman" w:cs="Times New Roman"/>
          <w:sz w:val="20"/>
          <w:szCs w:val="20"/>
        </w:rPr>
      </w:pPr>
      <w:r w:rsidRPr="00533DB8">
        <w:rPr>
          <w:rFonts w:ascii="Times New Roman" w:hAnsi="Times New Roman" w:cs="Times New Roman"/>
          <w:sz w:val="20"/>
          <w:szCs w:val="20"/>
        </w:rPr>
        <w:t>4.  Условия эксплуатации карт.</w:t>
      </w:r>
    </w:p>
    <w:p w:rsidR="00C41373" w:rsidRPr="00533DB8" w:rsidRDefault="00C41373" w:rsidP="00C41373">
      <w:pPr>
        <w:spacing w:after="120"/>
        <w:ind w:left="357"/>
        <w:jc w:val="both"/>
        <w:rPr>
          <w:sz w:val="20"/>
          <w:szCs w:val="20"/>
        </w:rPr>
      </w:pPr>
      <w:r w:rsidRPr="00533DB8">
        <w:rPr>
          <w:sz w:val="20"/>
          <w:szCs w:val="20"/>
        </w:rPr>
        <w:t>4.1. Не подвергать карту механическому воздействию, т.е. не сгибать, не скручивать, не ломать, не допускать царапин и других механических повреждений.</w:t>
      </w:r>
    </w:p>
    <w:p w:rsidR="00C41373" w:rsidRPr="00533DB8" w:rsidRDefault="00C41373" w:rsidP="00C41373">
      <w:pPr>
        <w:spacing w:after="120"/>
        <w:ind w:left="357"/>
        <w:jc w:val="both"/>
        <w:rPr>
          <w:sz w:val="20"/>
          <w:szCs w:val="20"/>
        </w:rPr>
      </w:pPr>
      <w:r w:rsidRPr="00533DB8">
        <w:rPr>
          <w:sz w:val="20"/>
          <w:szCs w:val="20"/>
        </w:rPr>
        <w:t>4.2. Беречь карту от воздействия высокой/низкой температуры (температура хранения карты минус 10 – плюс 45 градусов Цельсия), от воздействия электромагнитных полей.</w:t>
      </w:r>
    </w:p>
    <w:p w:rsidR="00C41373" w:rsidRPr="00533DB8" w:rsidRDefault="00C41373" w:rsidP="00C41373">
      <w:pPr>
        <w:spacing w:after="120"/>
        <w:ind w:left="357"/>
        <w:jc w:val="both"/>
        <w:rPr>
          <w:sz w:val="20"/>
          <w:szCs w:val="20"/>
        </w:rPr>
      </w:pPr>
      <w:r w:rsidRPr="00533DB8">
        <w:rPr>
          <w:sz w:val="20"/>
          <w:szCs w:val="20"/>
        </w:rPr>
        <w:t>4.3. Не допускать попадания на чип липких и вязких веществ, кислот, растворителей, бензина и др.</w:t>
      </w:r>
    </w:p>
    <w:p w:rsidR="00C41373" w:rsidRPr="00533DB8" w:rsidRDefault="00C41373" w:rsidP="00C41373">
      <w:pPr>
        <w:spacing w:after="120"/>
        <w:ind w:left="357"/>
        <w:jc w:val="both"/>
        <w:rPr>
          <w:sz w:val="20"/>
          <w:szCs w:val="20"/>
        </w:rPr>
      </w:pPr>
      <w:r w:rsidRPr="00533DB8">
        <w:rPr>
          <w:sz w:val="20"/>
          <w:szCs w:val="20"/>
        </w:rPr>
        <w:t>4.4.  Не подвергать воздействию влаги.</w:t>
      </w:r>
    </w:p>
    <w:p w:rsidR="00C41373" w:rsidRPr="00533DB8" w:rsidRDefault="00C41373" w:rsidP="00C41373">
      <w:pPr>
        <w:rPr>
          <w:sz w:val="20"/>
          <w:szCs w:val="20"/>
        </w:rPr>
      </w:pPr>
    </w:p>
    <w:p w:rsidR="00C41373" w:rsidRPr="00533DB8" w:rsidRDefault="00C41373" w:rsidP="00C41373">
      <w:pPr>
        <w:rPr>
          <w:sz w:val="20"/>
          <w:szCs w:val="20"/>
        </w:rPr>
      </w:pPr>
    </w:p>
    <w:p w:rsidR="00C41373" w:rsidRPr="00533DB8" w:rsidRDefault="00C41373" w:rsidP="00C41373">
      <w:pPr>
        <w:rPr>
          <w:b/>
          <w:sz w:val="20"/>
          <w:szCs w:val="20"/>
        </w:rPr>
      </w:pPr>
      <w:r w:rsidRPr="00533DB8">
        <w:rPr>
          <w:b/>
          <w:sz w:val="20"/>
          <w:szCs w:val="20"/>
        </w:rPr>
        <w:t>Исполнитель____________                                                        Клиент_________________</w:t>
      </w:r>
      <w:r w:rsidRPr="0081155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Усенко А.</w:t>
      </w:r>
      <w:proofErr w:type="gramStart"/>
      <w:r>
        <w:rPr>
          <w:b/>
          <w:sz w:val="20"/>
          <w:szCs w:val="20"/>
        </w:rPr>
        <w:t>Ю</w:t>
      </w:r>
      <w:proofErr w:type="gramEnd"/>
      <w:r w:rsidRPr="00533DB8">
        <w:rPr>
          <w:b/>
          <w:sz w:val="20"/>
          <w:szCs w:val="20"/>
        </w:rPr>
        <w:t xml:space="preserve">    </w:t>
      </w:r>
    </w:p>
    <w:p w:rsidR="00C41373" w:rsidRDefault="00C41373" w:rsidP="00C41373">
      <w:pPr>
        <w:rPr>
          <w:sz w:val="20"/>
          <w:szCs w:val="20"/>
        </w:rPr>
      </w:pPr>
      <w:proofErr w:type="spellStart"/>
      <w:r w:rsidRPr="00533DB8">
        <w:rPr>
          <w:b/>
          <w:sz w:val="20"/>
          <w:szCs w:val="20"/>
        </w:rPr>
        <w:t>м.п</w:t>
      </w:r>
      <w:proofErr w:type="spellEnd"/>
      <w:r w:rsidRPr="00533DB8">
        <w:rPr>
          <w:b/>
          <w:sz w:val="20"/>
          <w:szCs w:val="20"/>
        </w:rPr>
        <w:t xml:space="preserve">.                                                                                               </w:t>
      </w:r>
      <w:proofErr w:type="spellStart"/>
      <w:r w:rsidRPr="00533DB8">
        <w:rPr>
          <w:b/>
          <w:sz w:val="20"/>
          <w:szCs w:val="20"/>
        </w:rPr>
        <w:t>м.п</w:t>
      </w:r>
      <w:proofErr w:type="spellEnd"/>
      <w:r w:rsidRPr="00533DB8">
        <w:rPr>
          <w:b/>
          <w:sz w:val="20"/>
          <w:szCs w:val="20"/>
        </w:rPr>
        <w:t>.</w:t>
      </w:r>
      <w:r w:rsidRPr="00533DB8">
        <w:rPr>
          <w:sz w:val="20"/>
          <w:szCs w:val="20"/>
        </w:rPr>
        <w:t xml:space="preserve">      </w:t>
      </w:r>
    </w:p>
    <w:p w:rsidR="00C41373" w:rsidRDefault="00C41373" w:rsidP="00C41373">
      <w:pPr>
        <w:rPr>
          <w:sz w:val="20"/>
          <w:szCs w:val="20"/>
        </w:rPr>
      </w:pPr>
      <w:r w:rsidRPr="00533DB8">
        <w:rPr>
          <w:sz w:val="20"/>
          <w:szCs w:val="20"/>
        </w:rPr>
        <w:t xml:space="preserve">                                  </w:t>
      </w:r>
    </w:p>
    <w:p w:rsidR="00C41373" w:rsidRPr="00533DB8" w:rsidRDefault="00C41373" w:rsidP="00C41373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 w:rsidRPr="00533DB8">
        <w:rPr>
          <w:b/>
          <w:sz w:val="20"/>
          <w:szCs w:val="20"/>
        </w:rPr>
        <w:lastRenderedPageBreak/>
        <w:t>ПРИЛОЖЕНИЕ №2</w:t>
      </w:r>
    </w:p>
    <w:p w:rsidR="00C41373" w:rsidRDefault="00C41373" w:rsidP="00C41373">
      <w:pPr>
        <w:jc w:val="center"/>
        <w:rPr>
          <w:b/>
          <w:sz w:val="20"/>
          <w:szCs w:val="20"/>
        </w:rPr>
      </w:pPr>
      <w:r w:rsidRPr="00533DB8">
        <w:rPr>
          <w:b/>
          <w:sz w:val="20"/>
          <w:szCs w:val="20"/>
        </w:rPr>
        <w:t xml:space="preserve">к Договору №_____________об обеспечении нефтепродуктами с использованием  карт системы </w:t>
      </w:r>
      <w:r>
        <w:rPr>
          <w:b/>
          <w:sz w:val="20"/>
          <w:szCs w:val="20"/>
        </w:rPr>
        <w:t xml:space="preserve"> </w:t>
      </w:r>
      <w:r w:rsidRPr="00533DB8">
        <w:rPr>
          <w:b/>
          <w:sz w:val="20"/>
          <w:szCs w:val="20"/>
        </w:rPr>
        <w:t>Ай-</w:t>
      </w:r>
      <w:proofErr w:type="spellStart"/>
      <w:r w:rsidRPr="00533DB8">
        <w:rPr>
          <w:b/>
          <w:sz w:val="20"/>
          <w:szCs w:val="20"/>
        </w:rPr>
        <w:t>Ти</w:t>
      </w:r>
      <w:proofErr w:type="spellEnd"/>
      <w:r w:rsidRPr="00533DB8">
        <w:rPr>
          <w:b/>
          <w:sz w:val="20"/>
          <w:szCs w:val="20"/>
        </w:rPr>
        <w:t xml:space="preserve"> </w:t>
      </w:r>
    </w:p>
    <w:p w:rsidR="00C41373" w:rsidRPr="00533DB8" w:rsidRDefault="00C41373" w:rsidP="00C41373">
      <w:pPr>
        <w:jc w:val="center"/>
        <w:rPr>
          <w:b/>
          <w:sz w:val="20"/>
          <w:szCs w:val="20"/>
        </w:rPr>
      </w:pPr>
      <w:r w:rsidRPr="00533DB8">
        <w:rPr>
          <w:b/>
          <w:sz w:val="20"/>
          <w:szCs w:val="20"/>
        </w:rPr>
        <w:t>от " _____ " ______________ 20__ г.</w:t>
      </w:r>
    </w:p>
    <w:p w:rsidR="00C41373" w:rsidRPr="00533DB8" w:rsidRDefault="00C41373" w:rsidP="00C41373">
      <w:pPr>
        <w:spacing w:before="120" w:after="120"/>
        <w:jc w:val="both"/>
        <w:rPr>
          <w:b/>
          <w:sz w:val="20"/>
          <w:szCs w:val="20"/>
        </w:rPr>
      </w:pPr>
    </w:p>
    <w:p w:rsidR="00C41373" w:rsidRPr="00533DB8" w:rsidRDefault="00C41373" w:rsidP="00C41373">
      <w:pPr>
        <w:jc w:val="center"/>
        <w:rPr>
          <w:b/>
          <w:sz w:val="20"/>
          <w:szCs w:val="20"/>
        </w:rPr>
      </w:pPr>
      <w:r w:rsidRPr="00533DB8">
        <w:rPr>
          <w:b/>
          <w:sz w:val="20"/>
          <w:szCs w:val="20"/>
        </w:rPr>
        <w:t>ЗАЯВКА НА ПРИОБРЕТЕНИЕ ТОПЛИВНЫХ КАРТ</w:t>
      </w:r>
    </w:p>
    <w:p w:rsidR="00C41373" w:rsidRPr="00533DB8" w:rsidRDefault="00C41373" w:rsidP="00C41373">
      <w:pPr>
        <w:jc w:val="both"/>
        <w:rPr>
          <w:b/>
          <w:sz w:val="20"/>
          <w:szCs w:val="20"/>
        </w:rPr>
      </w:pPr>
    </w:p>
    <w:tbl>
      <w:tblPr>
        <w:tblW w:w="9815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"/>
        <w:gridCol w:w="560"/>
        <w:gridCol w:w="446"/>
        <w:gridCol w:w="1668"/>
        <w:gridCol w:w="1733"/>
        <w:gridCol w:w="324"/>
        <w:gridCol w:w="1093"/>
        <w:gridCol w:w="1418"/>
        <w:gridCol w:w="2550"/>
      </w:tblGrid>
      <w:tr w:rsidR="00C41373" w:rsidRPr="00533DB8" w:rsidTr="007104BD">
        <w:trPr>
          <w:cantSplit/>
          <w:trHeight w:val="235"/>
        </w:trPr>
        <w:tc>
          <w:tcPr>
            <w:tcW w:w="2697" w:type="dxa"/>
            <w:gridSpan w:val="4"/>
            <w:vAlign w:val="center"/>
          </w:tcPr>
          <w:p w:rsidR="00C41373" w:rsidRPr="00533DB8" w:rsidRDefault="00C41373" w:rsidP="007104BD">
            <w:pPr>
              <w:rPr>
                <w:b/>
                <w:snapToGrid w:val="0"/>
                <w:sz w:val="16"/>
                <w:szCs w:val="16"/>
              </w:rPr>
            </w:pPr>
            <w:r w:rsidRPr="00533DB8">
              <w:rPr>
                <w:b/>
                <w:snapToGrid w:val="0"/>
                <w:sz w:val="16"/>
                <w:szCs w:val="16"/>
              </w:rPr>
              <w:t>Наименование предприятия:</w:t>
            </w:r>
          </w:p>
        </w:tc>
        <w:tc>
          <w:tcPr>
            <w:tcW w:w="7118" w:type="dxa"/>
            <w:gridSpan w:val="5"/>
            <w:tcBorders>
              <w:bottom w:val="dotted" w:sz="6" w:space="0" w:color="auto"/>
            </w:tcBorders>
            <w:vAlign w:val="center"/>
          </w:tcPr>
          <w:p w:rsidR="00C41373" w:rsidRPr="00533DB8" w:rsidRDefault="00C41373" w:rsidP="007104BD">
            <w:pPr>
              <w:rPr>
                <w:snapToGrid w:val="0"/>
                <w:sz w:val="16"/>
                <w:szCs w:val="16"/>
              </w:rPr>
            </w:pPr>
          </w:p>
        </w:tc>
      </w:tr>
      <w:tr w:rsidR="00C41373" w:rsidRPr="00533DB8" w:rsidTr="007104BD">
        <w:trPr>
          <w:cantSplit/>
          <w:trHeight w:val="235"/>
        </w:trPr>
        <w:tc>
          <w:tcPr>
            <w:tcW w:w="9815" w:type="dxa"/>
            <w:gridSpan w:val="9"/>
            <w:tcBorders>
              <w:bottom w:val="dotted" w:sz="6" w:space="0" w:color="auto"/>
            </w:tcBorders>
            <w:vAlign w:val="center"/>
          </w:tcPr>
          <w:p w:rsidR="00C41373" w:rsidRPr="00533DB8" w:rsidRDefault="00C41373" w:rsidP="007104BD">
            <w:pPr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</w:rPr>
              <w:t>Краевое государственное бюджетное профессиональное образовательное учреждение «Вяземский лесхоз-техникум им. Н. В. Усенко»</w:t>
            </w:r>
          </w:p>
        </w:tc>
      </w:tr>
      <w:tr w:rsidR="00C41373" w:rsidRPr="00533DB8" w:rsidTr="007104BD">
        <w:trPr>
          <w:cantSplit/>
          <w:trHeight w:val="235"/>
        </w:trPr>
        <w:tc>
          <w:tcPr>
            <w:tcW w:w="1029" w:type="dxa"/>
            <w:gridSpan w:val="3"/>
            <w:vAlign w:val="center"/>
          </w:tcPr>
          <w:p w:rsidR="00C41373" w:rsidRPr="00533DB8" w:rsidRDefault="00C41373" w:rsidP="007104BD">
            <w:pPr>
              <w:rPr>
                <w:b/>
                <w:snapToGrid w:val="0"/>
                <w:sz w:val="16"/>
                <w:szCs w:val="16"/>
              </w:rPr>
            </w:pPr>
            <w:r w:rsidRPr="00533DB8">
              <w:rPr>
                <w:b/>
                <w:snapToGrid w:val="0"/>
                <w:sz w:val="16"/>
                <w:szCs w:val="16"/>
              </w:rPr>
              <w:t>ИНН/КПП:</w:t>
            </w:r>
          </w:p>
        </w:tc>
        <w:tc>
          <w:tcPr>
            <w:tcW w:w="3725" w:type="dxa"/>
            <w:gridSpan w:val="3"/>
            <w:tcBorders>
              <w:bottom w:val="dotted" w:sz="6" w:space="0" w:color="auto"/>
            </w:tcBorders>
            <w:vAlign w:val="center"/>
          </w:tcPr>
          <w:p w:rsidR="00C41373" w:rsidRDefault="00C41373" w:rsidP="007104BD">
            <w:pPr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2711000298/ КПП 271101001</w:t>
            </w:r>
          </w:p>
          <w:p w:rsidR="00C41373" w:rsidRPr="00533DB8" w:rsidRDefault="00C41373" w:rsidP="007104BD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093" w:type="dxa"/>
            <w:tcBorders>
              <w:left w:val="nil"/>
            </w:tcBorders>
            <w:vAlign w:val="center"/>
          </w:tcPr>
          <w:p w:rsidR="00C41373" w:rsidRPr="00533DB8" w:rsidRDefault="00C41373" w:rsidP="007104BD">
            <w:pPr>
              <w:rPr>
                <w:b/>
                <w:snapToGrid w:val="0"/>
                <w:sz w:val="16"/>
                <w:szCs w:val="16"/>
              </w:rPr>
            </w:pPr>
            <w:r w:rsidRPr="00533DB8">
              <w:rPr>
                <w:b/>
                <w:snapToGrid w:val="0"/>
                <w:sz w:val="16"/>
                <w:szCs w:val="16"/>
              </w:rPr>
              <w:t xml:space="preserve"> телефон:</w:t>
            </w:r>
          </w:p>
        </w:tc>
        <w:tc>
          <w:tcPr>
            <w:tcW w:w="3968" w:type="dxa"/>
            <w:gridSpan w:val="2"/>
            <w:tcBorders>
              <w:bottom w:val="dotted" w:sz="6" w:space="0" w:color="auto"/>
            </w:tcBorders>
            <w:vAlign w:val="center"/>
          </w:tcPr>
          <w:p w:rsidR="00C41373" w:rsidRPr="00533DB8" w:rsidRDefault="00C41373" w:rsidP="007104BD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8 (42153) 3-17-51</w:t>
            </w:r>
          </w:p>
        </w:tc>
      </w:tr>
      <w:tr w:rsidR="00C41373" w:rsidRPr="00533DB8" w:rsidTr="007104BD">
        <w:trPr>
          <w:cantSplit/>
          <w:trHeight w:val="235"/>
        </w:trPr>
        <w:tc>
          <w:tcPr>
            <w:tcW w:w="9815" w:type="dxa"/>
            <w:gridSpan w:val="9"/>
            <w:tcBorders>
              <w:bottom w:val="dotted" w:sz="6" w:space="0" w:color="auto"/>
            </w:tcBorders>
            <w:vAlign w:val="center"/>
          </w:tcPr>
          <w:p w:rsidR="00C41373" w:rsidRPr="00533DB8" w:rsidRDefault="00C41373" w:rsidP="007104BD">
            <w:pPr>
              <w:rPr>
                <w:b/>
                <w:snapToGrid w:val="0"/>
                <w:sz w:val="16"/>
                <w:szCs w:val="16"/>
              </w:rPr>
            </w:pP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41373" w:rsidRPr="00533DB8" w:rsidRDefault="00C41373" w:rsidP="007104BD">
            <w:pPr>
              <w:jc w:val="center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№ п\</w:t>
            </w:r>
            <w:proofErr w:type="gramStart"/>
            <w:r w:rsidRPr="00533DB8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38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41373" w:rsidRPr="00533DB8" w:rsidRDefault="00C41373" w:rsidP="007104BD">
            <w:pPr>
              <w:jc w:val="center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Наименование нефтепродукта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41373" w:rsidRPr="00533DB8" w:rsidRDefault="00C41373" w:rsidP="007104BD">
            <w:pPr>
              <w:jc w:val="center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Суточный лимит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41373" w:rsidRPr="00533DB8" w:rsidRDefault="00C41373" w:rsidP="007104BD">
            <w:pPr>
              <w:jc w:val="center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Количество карт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6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373" w:rsidRPr="00533DB8" w:rsidRDefault="00C41373" w:rsidP="007104BD">
            <w:pPr>
              <w:rPr>
                <w:sz w:val="16"/>
                <w:szCs w:val="16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373" w:rsidRPr="00533DB8" w:rsidRDefault="00C41373" w:rsidP="007104BD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373" w:rsidRPr="00533DB8" w:rsidRDefault="00C41373" w:rsidP="007104BD">
            <w:pPr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373" w:rsidRPr="00533DB8" w:rsidRDefault="00C41373" w:rsidP="007104BD">
            <w:pPr>
              <w:rPr>
                <w:sz w:val="16"/>
                <w:szCs w:val="16"/>
              </w:rPr>
            </w:pP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1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Default="00C41373" w:rsidP="007104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Бензин автомобильный Аи-92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1373" w:rsidRPr="00533DB8" w:rsidRDefault="00C41373" w:rsidP="00710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Default="00C41373" w:rsidP="007104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Топливо дизельное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3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4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5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6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7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8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9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10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11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1373" w:rsidRPr="00533DB8" w:rsidRDefault="00C41373" w:rsidP="007104BD">
            <w:pPr>
              <w:jc w:val="center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12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13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14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</w:tr>
      <w:tr w:rsidR="00C41373" w:rsidRPr="00533DB8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15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533DB8" w:rsidRDefault="00C41373" w:rsidP="007104BD">
            <w:pPr>
              <w:jc w:val="both"/>
              <w:rPr>
                <w:sz w:val="16"/>
                <w:szCs w:val="16"/>
              </w:rPr>
            </w:pPr>
            <w:r w:rsidRPr="00533DB8">
              <w:rPr>
                <w:sz w:val="16"/>
                <w:szCs w:val="16"/>
              </w:rPr>
              <w:t> </w:t>
            </w:r>
          </w:p>
        </w:tc>
      </w:tr>
      <w:tr w:rsidR="00C41373" w:rsidRPr="00533DB8" w:rsidTr="007104BD">
        <w:trPr>
          <w:cantSplit/>
          <w:trHeight w:val="235"/>
        </w:trPr>
        <w:tc>
          <w:tcPr>
            <w:tcW w:w="9815" w:type="dxa"/>
            <w:gridSpan w:val="9"/>
            <w:tcBorders>
              <w:bottom w:val="dotted" w:sz="6" w:space="0" w:color="auto"/>
            </w:tcBorders>
            <w:vAlign w:val="center"/>
          </w:tcPr>
          <w:p w:rsidR="00C41373" w:rsidRPr="00533DB8" w:rsidRDefault="00C41373" w:rsidP="007104BD">
            <w:pPr>
              <w:rPr>
                <w:b/>
                <w:snapToGrid w:val="0"/>
                <w:sz w:val="16"/>
                <w:szCs w:val="16"/>
              </w:rPr>
            </w:pPr>
          </w:p>
        </w:tc>
      </w:tr>
      <w:tr w:rsidR="00C41373" w:rsidRPr="00533DB8" w:rsidTr="007104BD">
        <w:trPr>
          <w:trHeight w:val="107"/>
        </w:trPr>
        <w:tc>
          <w:tcPr>
            <w:tcW w:w="9815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41373" w:rsidRPr="00533DB8" w:rsidRDefault="00C41373" w:rsidP="007104BD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</w:tbl>
    <w:p w:rsidR="00C41373" w:rsidRPr="00533DB8" w:rsidRDefault="00C41373" w:rsidP="00C41373">
      <w:pPr>
        <w:jc w:val="center"/>
        <w:rPr>
          <w:b/>
          <w:sz w:val="20"/>
          <w:szCs w:val="20"/>
        </w:rPr>
      </w:pPr>
    </w:p>
    <w:p w:rsidR="00C41373" w:rsidRPr="00533DB8" w:rsidRDefault="00C41373" w:rsidP="00C41373">
      <w:pPr>
        <w:rPr>
          <w:b/>
          <w:sz w:val="20"/>
          <w:szCs w:val="20"/>
        </w:rPr>
      </w:pPr>
    </w:p>
    <w:p w:rsidR="00C41373" w:rsidRPr="00533DB8" w:rsidRDefault="00C41373" w:rsidP="00C41373">
      <w:pPr>
        <w:rPr>
          <w:b/>
          <w:sz w:val="20"/>
          <w:szCs w:val="20"/>
        </w:rPr>
      </w:pPr>
    </w:p>
    <w:p w:rsidR="00C41373" w:rsidRPr="00533DB8" w:rsidRDefault="00C41373" w:rsidP="00C41373">
      <w:pPr>
        <w:rPr>
          <w:b/>
          <w:sz w:val="20"/>
          <w:szCs w:val="20"/>
        </w:rPr>
      </w:pPr>
      <w:r w:rsidRPr="00533DB8">
        <w:rPr>
          <w:b/>
          <w:sz w:val="20"/>
          <w:szCs w:val="20"/>
        </w:rPr>
        <w:t>Исполнитель____________                                                        Клиент_________________</w:t>
      </w:r>
      <w:r w:rsidRPr="0081155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Усенко А.</w:t>
      </w:r>
      <w:proofErr w:type="gramStart"/>
      <w:r>
        <w:rPr>
          <w:b/>
          <w:sz w:val="20"/>
          <w:szCs w:val="20"/>
        </w:rPr>
        <w:t>Ю</w:t>
      </w:r>
      <w:proofErr w:type="gramEnd"/>
      <w:r w:rsidRPr="00533DB8">
        <w:rPr>
          <w:b/>
          <w:sz w:val="20"/>
          <w:szCs w:val="20"/>
        </w:rPr>
        <w:t xml:space="preserve">           </w:t>
      </w:r>
    </w:p>
    <w:p w:rsidR="00C41373" w:rsidRPr="00533DB8" w:rsidRDefault="00C41373" w:rsidP="00C41373">
      <w:pPr>
        <w:rPr>
          <w:b/>
          <w:sz w:val="20"/>
          <w:szCs w:val="20"/>
        </w:rPr>
      </w:pPr>
      <w:proofErr w:type="spellStart"/>
      <w:r w:rsidRPr="00533DB8">
        <w:rPr>
          <w:b/>
          <w:sz w:val="20"/>
          <w:szCs w:val="20"/>
        </w:rPr>
        <w:t>м.п</w:t>
      </w:r>
      <w:proofErr w:type="spellEnd"/>
      <w:r w:rsidRPr="00533DB8">
        <w:rPr>
          <w:b/>
          <w:sz w:val="20"/>
          <w:szCs w:val="20"/>
        </w:rPr>
        <w:t xml:space="preserve">.                                                                                               </w:t>
      </w:r>
      <w:proofErr w:type="spellStart"/>
      <w:r w:rsidRPr="00533DB8">
        <w:rPr>
          <w:b/>
          <w:sz w:val="20"/>
          <w:szCs w:val="20"/>
        </w:rPr>
        <w:t>м.п</w:t>
      </w:r>
      <w:proofErr w:type="spellEnd"/>
      <w:r w:rsidRPr="00533DB8">
        <w:rPr>
          <w:b/>
          <w:sz w:val="20"/>
          <w:szCs w:val="20"/>
        </w:rPr>
        <w:t xml:space="preserve">.                                         </w:t>
      </w:r>
    </w:p>
    <w:p w:rsidR="00C41373" w:rsidRPr="00533DB8" w:rsidRDefault="00C41373" w:rsidP="00C41373">
      <w:pPr>
        <w:jc w:val="center"/>
        <w:rPr>
          <w:b/>
          <w:sz w:val="20"/>
          <w:szCs w:val="20"/>
        </w:rPr>
      </w:pPr>
    </w:p>
    <w:p w:rsidR="00C41373" w:rsidRPr="00533DB8" w:rsidRDefault="00C41373" w:rsidP="00C41373">
      <w:pPr>
        <w:jc w:val="center"/>
        <w:rPr>
          <w:rFonts w:ascii="Arial" w:hAnsi="Arial" w:cs="Arial"/>
          <w:b/>
          <w:sz w:val="20"/>
          <w:szCs w:val="20"/>
        </w:rPr>
      </w:pPr>
    </w:p>
    <w:p w:rsidR="00C41373" w:rsidRPr="00533DB8" w:rsidRDefault="00C41373" w:rsidP="00C4137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533DB8">
        <w:rPr>
          <w:b/>
          <w:sz w:val="20"/>
          <w:szCs w:val="20"/>
        </w:rPr>
        <w:lastRenderedPageBreak/>
        <w:t xml:space="preserve">ПРИЛОЖЕНИЕ №3 </w:t>
      </w:r>
    </w:p>
    <w:p w:rsidR="00C41373" w:rsidRDefault="00C41373" w:rsidP="00C41373">
      <w:pPr>
        <w:jc w:val="center"/>
        <w:rPr>
          <w:b/>
          <w:sz w:val="20"/>
          <w:szCs w:val="20"/>
        </w:rPr>
      </w:pPr>
      <w:r w:rsidRPr="00533DB8">
        <w:rPr>
          <w:b/>
          <w:sz w:val="20"/>
          <w:szCs w:val="20"/>
        </w:rPr>
        <w:t>к Договору №_____________об обеспечении нефтепродуктами с использованием  карт</w:t>
      </w:r>
      <w:r>
        <w:rPr>
          <w:b/>
          <w:sz w:val="20"/>
          <w:szCs w:val="20"/>
        </w:rPr>
        <w:t xml:space="preserve"> </w:t>
      </w:r>
      <w:r w:rsidRPr="00533DB8">
        <w:rPr>
          <w:b/>
          <w:sz w:val="20"/>
          <w:szCs w:val="20"/>
        </w:rPr>
        <w:t>системы Ай-</w:t>
      </w:r>
      <w:proofErr w:type="spellStart"/>
      <w:r w:rsidRPr="00533DB8">
        <w:rPr>
          <w:b/>
          <w:sz w:val="20"/>
          <w:szCs w:val="20"/>
        </w:rPr>
        <w:t>Ти</w:t>
      </w:r>
      <w:proofErr w:type="spellEnd"/>
      <w:r w:rsidRPr="00533DB8">
        <w:rPr>
          <w:b/>
          <w:sz w:val="20"/>
          <w:szCs w:val="20"/>
        </w:rPr>
        <w:t xml:space="preserve"> </w:t>
      </w:r>
    </w:p>
    <w:p w:rsidR="00C41373" w:rsidRPr="00533DB8" w:rsidRDefault="00C41373" w:rsidP="00C41373">
      <w:pPr>
        <w:jc w:val="center"/>
        <w:rPr>
          <w:b/>
          <w:sz w:val="20"/>
          <w:szCs w:val="20"/>
        </w:rPr>
      </w:pPr>
      <w:r w:rsidRPr="00533DB8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" _____ " ______________ 20</w:t>
      </w:r>
      <w:r w:rsidRPr="00533DB8">
        <w:rPr>
          <w:b/>
          <w:sz w:val="20"/>
          <w:szCs w:val="20"/>
        </w:rPr>
        <w:t>__ г.</w:t>
      </w:r>
    </w:p>
    <w:p w:rsidR="00C41373" w:rsidRPr="00533DB8" w:rsidRDefault="00C41373" w:rsidP="00C41373">
      <w:pPr>
        <w:spacing w:before="120" w:after="120"/>
        <w:jc w:val="both"/>
        <w:rPr>
          <w:b/>
          <w:sz w:val="20"/>
          <w:szCs w:val="20"/>
        </w:rPr>
      </w:pPr>
    </w:p>
    <w:p w:rsidR="00C41373" w:rsidRPr="00533DB8" w:rsidRDefault="00C41373" w:rsidP="00C41373">
      <w:pPr>
        <w:jc w:val="center"/>
        <w:rPr>
          <w:b/>
          <w:sz w:val="20"/>
          <w:szCs w:val="20"/>
        </w:rPr>
      </w:pPr>
      <w:r w:rsidRPr="00533DB8">
        <w:rPr>
          <w:b/>
          <w:sz w:val="20"/>
          <w:szCs w:val="20"/>
        </w:rPr>
        <w:t xml:space="preserve">ТОПЛИВНЫЕ КАРТЫ (НАХОДЯЩИЕСЯ У КЛИЕНТА) </w:t>
      </w:r>
    </w:p>
    <w:p w:rsidR="00C41373" w:rsidRPr="00533DB8" w:rsidRDefault="00C41373" w:rsidP="00C41373">
      <w:pPr>
        <w:jc w:val="both"/>
        <w:rPr>
          <w:b/>
          <w:sz w:val="20"/>
          <w:szCs w:val="20"/>
        </w:rPr>
      </w:pPr>
    </w:p>
    <w:tbl>
      <w:tblPr>
        <w:tblW w:w="9815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"/>
        <w:gridCol w:w="560"/>
        <w:gridCol w:w="446"/>
        <w:gridCol w:w="1668"/>
        <w:gridCol w:w="1733"/>
        <w:gridCol w:w="324"/>
        <w:gridCol w:w="1093"/>
        <w:gridCol w:w="1418"/>
        <w:gridCol w:w="2550"/>
      </w:tblGrid>
      <w:tr w:rsidR="00C41373" w:rsidRPr="00A956FE" w:rsidTr="007104BD">
        <w:trPr>
          <w:cantSplit/>
          <w:trHeight w:val="235"/>
        </w:trPr>
        <w:tc>
          <w:tcPr>
            <w:tcW w:w="2697" w:type="dxa"/>
            <w:gridSpan w:val="4"/>
            <w:vAlign w:val="center"/>
          </w:tcPr>
          <w:p w:rsidR="00C41373" w:rsidRPr="00A956FE" w:rsidRDefault="00C41373" w:rsidP="007104BD">
            <w:pPr>
              <w:rPr>
                <w:b/>
                <w:snapToGrid w:val="0"/>
                <w:sz w:val="18"/>
                <w:szCs w:val="18"/>
              </w:rPr>
            </w:pPr>
            <w:r w:rsidRPr="00A956FE">
              <w:rPr>
                <w:b/>
                <w:snapToGrid w:val="0"/>
                <w:sz w:val="18"/>
                <w:szCs w:val="18"/>
              </w:rPr>
              <w:t>Наименование предприятия:</w:t>
            </w:r>
          </w:p>
        </w:tc>
        <w:tc>
          <w:tcPr>
            <w:tcW w:w="7118" w:type="dxa"/>
            <w:gridSpan w:val="5"/>
            <w:tcBorders>
              <w:bottom w:val="dotted" w:sz="6" w:space="0" w:color="auto"/>
            </w:tcBorders>
            <w:vAlign w:val="center"/>
          </w:tcPr>
          <w:p w:rsidR="00C41373" w:rsidRPr="00A956FE" w:rsidRDefault="00C41373" w:rsidP="007104BD">
            <w:pPr>
              <w:rPr>
                <w:snapToGrid w:val="0"/>
                <w:sz w:val="18"/>
                <w:szCs w:val="18"/>
              </w:rPr>
            </w:pPr>
          </w:p>
        </w:tc>
      </w:tr>
      <w:tr w:rsidR="00C41373" w:rsidRPr="00A956FE" w:rsidTr="007104BD">
        <w:trPr>
          <w:cantSplit/>
          <w:trHeight w:val="235"/>
        </w:trPr>
        <w:tc>
          <w:tcPr>
            <w:tcW w:w="9815" w:type="dxa"/>
            <w:gridSpan w:val="9"/>
            <w:tcBorders>
              <w:bottom w:val="dotted" w:sz="6" w:space="0" w:color="auto"/>
            </w:tcBorders>
            <w:vAlign w:val="center"/>
          </w:tcPr>
          <w:p w:rsidR="00C41373" w:rsidRPr="00A956FE" w:rsidRDefault="00C41373" w:rsidP="007104BD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C41373" w:rsidRPr="00A956FE" w:rsidTr="007104BD">
        <w:trPr>
          <w:cantSplit/>
          <w:trHeight w:val="235"/>
        </w:trPr>
        <w:tc>
          <w:tcPr>
            <w:tcW w:w="1029" w:type="dxa"/>
            <w:gridSpan w:val="3"/>
            <w:vAlign w:val="center"/>
          </w:tcPr>
          <w:p w:rsidR="00C41373" w:rsidRPr="00A956FE" w:rsidRDefault="00C41373" w:rsidP="007104BD">
            <w:pPr>
              <w:rPr>
                <w:b/>
                <w:snapToGrid w:val="0"/>
                <w:sz w:val="18"/>
                <w:szCs w:val="18"/>
              </w:rPr>
            </w:pPr>
            <w:r w:rsidRPr="00A956FE">
              <w:rPr>
                <w:b/>
                <w:snapToGrid w:val="0"/>
                <w:sz w:val="18"/>
                <w:szCs w:val="18"/>
              </w:rPr>
              <w:t>ИНН/КПП:</w:t>
            </w:r>
          </w:p>
        </w:tc>
        <w:tc>
          <w:tcPr>
            <w:tcW w:w="3725" w:type="dxa"/>
            <w:gridSpan w:val="3"/>
            <w:tcBorders>
              <w:bottom w:val="dotted" w:sz="6" w:space="0" w:color="auto"/>
            </w:tcBorders>
            <w:vAlign w:val="center"/>
          </w:tcPr>
          <w:p w:rsidR="00C41373" w:rsidRPr="00A956FE" w:rsidRDefault="00C41373" w:rsidP="007104B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nil"/>
            </w:tcBorders>
            <w:vAlign w:val="center"/>
          </w:tcPr>
          <w:p w:rsidR="00C41373" w:rsidRPr="00A956FE" w:rsidRDefault="00C41373" w:rsidP="007104BD">
            <w:pPr>
              <w:rPr>
                <w:b/>
                <w:snapToGrid w:val="0"/>
                <w:sz w:val="18"/>
                <w:szCs w:val="18"/>
              </w:rPr>
            </w:pPr>
            <w:r w:rsidRPr="00A956FE">
              <w:rPr>
                <w:b/>
                <w:snapToGrid w:val="0"/>
                <w:sz w:val="18"/>
                <w:szCs w:val="18"/>
              </w:rPr>
              <w:t xml:space="preserve"> телефон:</w:t>
            </w:r>
          </w:p>
        </w:tc>
        <w:tc>
          <w:tcPr>
            <w:tcW w:w="3968" w:type="dxa"/>
            <w:gridSpan w:val="2"/>
            <w:tcBorders>
              <w:bottom w:val="dotted" w:sz="6" w:space="0" w:color="auto"/>
            </w:tcBorders>
            <w:vAlign w:val="center"/>
          </w:tcPr>
          <w:p w:rsidR="00C41373" w:rsidRPr="00A956FE" w:rsidRDefault="00C41373" w:rsidP="007104BD">
            <w:pPr>
              <w:rPr>
                <w:snapToGrid w:val="0"/>
                <w:sz w:val="18"/>
                <w:szCs w:val="18"/>
              </w:rPr>
            </w:pPr>
          </w:p>
        </w:tc>
      </w:tr>
      <w:tr w:rsidR="00C41373" w:rsidRPr="00A956FE" w:rsidTr="007104BD">
        <w:trPr>
          <w:cantSplit/>
          <w:trHeight w:val="235"/>
        </w:trPr>
        <w:tc>
          <w:tcPr>
            <w:tcW w:w="9815" w:type="dxa"/>
            <w:gridSpan w:val="9"/>
            <w:tcBorders>
              <w:bottom w:val="dotted" w:sz="6" w:space="0" w:color="auto"/>
            </w:tcBorders>
            <w:vAlign w:val="center"/>
          </w:tcPr>
          <w:p w:rsidR="00C41373" w:rsidRPr="00A956FE" w:rsidRDefault="00C41373" w:rsidP="007104BD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41373" w:rsidRPr="00A956FE" w:rsidRDefault="00C41373" w:rsidP="007104BD">
            <w:pPr>
              <w:jc w:val="center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№ п\</w:t>
            </w:r>
            <w:proofErr w:type="gramStart"/>
            <w:r w:rsidRPr="00A956FE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38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41373" w:rsidRPr="00A956FE" w:rsidRDefault="00C41373" w:rsidP="007104BD">
            <w:pPr>
              <w:jc w:val="center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Наименование нефтепродукта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41373" w:rsidRPr="00A956FE" w:rsidRDefault="00C41373" w:rsidP="007104BD">
            <w:pPr>
              <w:jc w:val="center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Суточный лимит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41373" w:rsidRPr="00A956FE" w:rsidRDefault="00C41373" w:rsidP="007104BD">
            <w:pPr>
              <w:jc w:val="center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Номер карты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6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373" w:rsidRPr="00A956FE" w:rsidRDefault="00C41373" w:rsidP="007104BD">
            <w:pPr>
              <w:rPr>
                <w:sz w:val="18"/>
                <w:szCs w:val="18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373" w:rsidRPr="00A956FE" w:rsidRDefault="00C41373" w:rsidP="007104B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373" w:rsidRPr="00A956FE" w:rsidRDefault="00C41373" w:rsidP="007104BD">
            <w:pPr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373" w:rsidRPr="00A956FE" w:rsidRDefault="00C41373" w:rsidP="007104BD">
            <w:pPr>
              <w:rPr>
                <w:sz w:val="18"/>
                <w:szCs w:val="18"/>
              </w:rPr>
            </w:pP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1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1373" w:rsidRPr="00A956FE" w:rsidRDefault="00C41373" w:rsidP="007104BD">
            <w:pPr>
              <w:jc w:val="center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2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3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4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5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6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7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8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9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10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11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1373" w:rsidRPr="00A956FE" w:rsidRDefault="00C41373" w:rsidP="007104BD">
            <w:pPr>
              <w:jc w:val="center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12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13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14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15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373" w:rsidRPr="00A956FE" w:rsidRDefault="00C41373" w:rsidP="007104BD">
            <w:pPr>
              <w:jc w:val="both"/>
              <w:rPr>
                <w:sz w:val="18"/>
                <w:szCs w:val="18"/>
              </w:rPr>
            </w:pPr>
            <w:r w:rsidRPr="00A956FE">
              <w:rPr>
                <w:sz w:val="18"/>
                <w:szCs w:val="18"/>
              </w:rPr>
              <w:t> </w:t>
            </w:r>
          </w:p>
        </w:tc>
      </w:tr>
      <w:tr w:rsidR="00C41373" w:rsidRPr="00A956FE" w:rsidTr="007104BD">
        <w:trPr>
          <w:cantSplit/>
          <w:trHeight w:val="235"/>
        </w:trPr>
        <w:tc>
          <w:tcPr>
            <w:tcW w:w="9815" w:type="dxa"/>
            <w:gridSpan w:val="9"/>
            <w:tcBorders>
              <w:bottom w:val="dotted" w:sz="6" w:space="0" w:color="auto"/>
            </w:tcBorders>
            <w:vAlign w:val="center"/>
          </w:tcPr>
          <w:p w:rsidR="00C41373" w:rsidRPr="00A956FE" w:rsidRDefault="00C41373" w:rsidP="007104BD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C41373" w:rsidRPr="00A956FE" w:rsidTr="007104BD">
        <w:trPr>
          <w:trHeight w:val="107"/>
        </w:trPr>
        <w:tc>
          <w:tcPr>
            <w:tcW w:w="9815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41373" w:rsidRPr="00A956FE" w:rsidRDefault="00C41373" w:rsidP="007104B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C41373" w:rsidRPr="00533DB8" w:rsidRDefault="00C41373" w:rsidP="00C41373">
      <w:pPr>
        <w:rPr>
          <w:b/>
          <w:sz w:val="20"/>
          <w:szCs w:val="20"/>
        </w:rPr>
      </w:pPr>
    </w:p>
    <w:p w:rsidR="00C41373" w:rsidRPr="00533DB8" w:rsidRDefault="00C41373" w:rsidP="00C41373">
      <w:pPr>
        <w:rPr>
          <w:b/>
          <w:sz w:val="20"/>
          <w:szCs w:val="20"/>
        </w:rPr>
      </w:pPr>
    </w:p>
    <w:p w:rsidR="00C41373" w:rsidRPr="00533DB8" w:rsidRDefault="00C41373" w:rsidP="00C41373">
      <w:pPr>
        <w:rPr>
          <w:b/>
          <w:sz w:val="20"/>
          <w:szCs w:val="20"/>
        </w:rPr>
      </w:pPr>
      <w:r w:rsidRPr="00533DB8">
        <w:rPr>
          <w:b/>
          <w:sz w:val="20"/>
          <w:szCs w:val="20"/>
        </w:rPr>
        <w:t xml:space="preserve">Исполнитель____________                                                        Клиент_________________           </w:t>
      </w:r>
    </w:p>
    <w:p w:rsidR="00C41373" w:rsidRPr="00533DB8" w:rsidRDefault="00C41373" w:rsidP="00C41373">
      <w:pPr>
        <w:rPr>
          <w:b/>
          <w:sz w:val="20"/>
          <w:szCs w:val="20"/>
        </w:rPr>
      </w:pPr>
      <w:proofErr w:type="spellStart"/>
      <w:r w:rsidRPr="00533DB8">
        <w:rPr>
          <w:b/>
          <w:sz w:val="20"/>
          <w:szCs w:val="20"/>
        </w:rPr>
        <w:t>м.п</w:t>
      </w:r>
      <w:proofErr w:type="spellEnd"/>
      <w:r w:rsidRPr="00533DB8">
        <w:rPr>
          <w:b/>
          <w:sz w:val="20"/>
          <w:szCs w:val="20"/>
        </w:rPr>
        <w:t xml:space="preserve">.                                                                                               </w:t>
      </w:r>
      <w:proofErr w:type="spellStart"/>
      <w:r w:rsidRPr="00533DB8">
        <w:rPr>
          <w:b/>
          <w:sz w:val="20"/>
          <w:szCs w:val="20"/>
        </w:rPr>
        <w:t>м.п</w:t>
      </w:r>
      <w:proofErr w:type="spellEnd"/>
      <w:r w:rsidRPr="00533DB8">
        <w:rPr>
          <w:b/>
          <w:sz w:val="20"/>
          <w:szCs w:val="20"/>
        </w:rPr>
        <w:t xml:space="preserve">.                                         </w:t>
      </w:r>
    </w:p>
    <w:p w:rsidR="00C41373" w:rsidRPr="009008C2" w:rsidRDefault="00C41373" w:rsidP="00C41373">
      <w:pPr>
        <w:jc w:val="center"/>
        <w:rPr>
          <w:b/>
          <w:sz w:val="18"/>
          <w:szCs w:val="18"/>
        </w:rPr>
      </w:pPr>
    </w:p>
    <w:p w:rsidR="00C41373" w:rsidRPr="009008C2" w:rsidRDefault="00C41373" w:rsidP="00C4137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9008C2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4</w:t>
      </w:r>
      <w:r w:rsidRPr="009008C2">
        <w:rPr>
          <w:b/>
          <w:sz w:val="20"/>
          <w:szCs w:val="20"/>
        </w:rPr>
        <w:t xml:space="preserve"> </w:t>
      </w:r>
    </w:p>
    <w:p w:rsidR="00C41373" w:rsidRPr="009008C2" w:rsidRDefault="00C41373" w:rsidP="00C41373">
      <w:pPr>
        <w:jc w:val="center"/>
        <w:rPr>
          <w:b/>
          <w:sz w:val="20"/>
          <w:szCs w:val="20"/>
        </w:rPr>
      </w:pPr>
      <w:r w:rsidRPr="009008C2">
        <w:rPr>
          <w:b/>
          <w:sz w:val="20"/>
          <w:szCs w:val="20"/>
        </w:rPr>
        <w:t>к Договору об обеспечении нефтепродуктами</w:t>
      </w:r>
      <w:r>
        <w:rPr>
          <w:b/>
          <w:sz w:val="20"/>
          <w:szCs w:val="20"/>
        </w:rPr>
        <w:t xml:space="preserve"> </w:t>
      </w:r>
      <w:r w:rsidRPr="00533DB8">
        <w:rPr>
          <w:b/>
          <w:sz w:val="20"/>
          <w:szCs w:val="20"/>
        </w:rPr>
        <w:t>с использованием  карт</w:t>
      </w:r>
      <w:r>
        <w:rPr>
          <w:b/>
          <w:sz w:val="20"/>
          <w:szCs w:val="20"/>
        </w:rPr>
        <w:t xml:space="preserve"> </w:t>
      </w:r>
      <w:r w:rsidRPr="00533DB8">
        <w:rPr>
          <w:b/>
          <w:sz w:val="20"/>
          <w:szCs w:val="20"/>
        </w:rPr>
        <w:t>системы Ай-</w:t>
      </w:r>
      <w:proofErr w:type="spellStart"/>
      <w:r w:rsidRPr="00533DB8">
        <w:rPr>
          <w:b/>
          <w:sz w:val="20"/>
          <w:szCs w:val="20"/>
        </w:rPr>
        <w:t>Ти</w:t>
      </w:r>
      <w:proofErr w:type="spellEnd"/>
      <w:r w:rsidRPr="009008C2">
        <w:rPr>
          <w:b/>
          <w:sz w:val="20"/>
          <w:szCs w:val="20"/>
        </w:rPr>
        <w:t xml:space="preserve"> № _______</w:t>
      </w:r>
      <w:r>
        <w:rPr>
          <w:b/>
          <w:sz w:val="20"/>
          <w:szCs w:val="20"/>
        </w:rPr>
        <w:t>________</w:t>
      </w:r>
      <w:r w:rsidRPr="009008C2">
        <w:rPr>
          <w:b/>
          <w:sz w:val="20"/>
          <w:szCs w:val="20"/>
        </w:rPr>
        <w:t xml:space="preserve"> от " _____ " ______________ 20__ </w:t>
      </w:r>
    </w:p>
    <w:p w:rsidR="00C41373" w:rsidRDefault="00C41373" w:rsidP="00C41373">
      <w:pPr>
        <w:jc w:val="center"/>
        <w:rPr>
          <w:sz w:val="20"/>
          <w:szCs w:val="20"/>
        </w:rPr>
      </w:pPr>
      <w:r w:rsidRPr="009008C2">
        <w:rPr>
          <w:sz w:val="20"/>
          <w:szCs w:val="20"/>
        </w:rPr>
        <w:t>ПЕРЕЧЕНЬ АЗС, ОБОРУДОВАННЫХ ТЕРМИНАЛАМИ ПРИЁМА ТОПЛИВНЫХ КАРТ:</w:t>
      </w:r>
    </w:p>
    <w:p w:rsidR="00C41373" w:rsidRPr="002857C6" w:rsidRDefault="00C41373" w:rsidP="00C41373">
      <w:pPr>
        <w:spacing w:before="240"/>
        <w:rPr>
          <w:color w:val="FFFFFF"/>
          <w:sz w:val="27"/>
          <w:szCs w:val="27"/>
        </w:rPr>
      </w:pPr>
      <w:r w:rsidRPr="002857C6">
        <w:rPr>
          <w:color w:val="FFFFFF"/>
          <w:sz w:val="27"/>
          <w:szCs w:val="27"/>
        </w:rPr>
        <w:t>ПЕРЕЧЕНЬ АЗС СЕТИ «ННК»</w:t>
      </w:r>
    </w:p>
    <w:p w:rsidR="00C41373" w:rsidRDefault="00C41373" w:rsidP="00C41373">
      <w:pPr>
        <w:rPr>
          <w:b/>
          <w:sz w:val="20"/>
          <w:szCs w:val="20"/>
        </w:rPr>
      </w:pPr>
    </w:p>
    <w:p w:rsidR="00C41373" w:rsidRDefault="00C41373" w:rsidP="00C41373">
      <w:pPr>
        <w:rPr>
          <w:b/>
          <w:sz w:val="20"/>
          <w:szCs w:val="20"/>
        </w:rPr>
      </w:pPr>
    </w:p>
    <w:p w:rsidR="00C41373" w:rsidRDefault="00C41373" w:rsidP="00C41373">
      <w:pPr>
        <w:rPr>
          <w:b/>
          <w:sz w:val="20"/>
          <w:szCs w:val="20"/>
        </w:rPr>
      </w:pPr>
    </w:p>
    <w:p w:rsidR="00C41373" w:rsidRDefault="00C41373" w:rsidP="00C41373">
      <w:pPr>
        <w:rPr>
          <w:b/>
          <w:sz w:val="20"/>
          <w:szCs w:val="20"/>
        </w:rPr>
      </w:pPr>
    </w:p>
    <w:p w:rsidR="00C41373" w:rsidRDefault="00C41373" w:rsidP="00C41373">
      <w:pPr>
        <w:rPr>
          <w:b/>
          <w:sz w:val="20"/>
          <w:szCs w:val="20"/>
        </w:rPr>
      </w:pPr>
    </w:p>
    <w:p w:rsidR="00C41373" w:rsidRDefault="00C41373" w:rsidP="00C41373">
      <w:pPr>
        <w:rPr>
          <w:b/>
          <w:sz w:val="20"/>
          <w:szCs w:val="20"/>
        </w:rPr>
      </w:pPr>
    </w:p>
    <w:p w:rsidR="00C41373" w:rsidRDefault="00C41373" w:rsidP="00C41373">
      <w:pPr>
        <w:rPr>
          <w:b/>
          <w:sz w:val="20"/>
          <w:szCs w:val="20"/>
        </w:rPr>
      </w:pPr>
    </w:p>
    <w:p w:rsidR="00C41373" w:rsidRDefault="00C41373" w:rsidP="00C41373">
      <w:pPr>
        <w:rPr>
          <w:b/>
          <w:sz w:val="20"/>
          <w:szCs w:val="20"/>
        </w:rPr>
      </w:pPr>
    </w:p>
    <w:p w:rsidR="00C41373" w:rsidRDefault="00C41373" w:rsidP="00C41373">
      <w:pPr>
        <w:rPr>
          <w:b/>
          <w:sz w:val="20"/>
          <w:szCs w:val="20"/>
        </w:rPr>
      </w:pPr>
    </w:p>
    <w:p w:rsidR="00C41373" w:rsidRPr="00533DB8" w:rsidRDefault="00C41373" w:rsidP="00C41373">
      <w:pPr>
        <w:rPr>
          <w:b/>
          <w:sz w:val="20"/>
          <w:szCs w:val="20"/>
        </w:rPr>
      </w:pPr>
      <w:r w:rsidRPr="00533DB8">
        <w:rPr>
          <w:b/>
          <w:sz w:val="20"/>
          <w:szCs w:val="20"/>
        </w:rPr>
        <w:t>Исполнитель____________                                                        Клиент_________________</w:t>
      </w:r>
      <w:r w:rsidRPr="0081155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Усенко А.Ю.</w:t>
      </w:r>
      <w:r w:rsidRPr="00533DB8">
        <w:rPr>
          <w:b/>
          <w:sz w:val="20"/>
          <w:szCs w:val="20"/>
        </w:rPr>
        <w:t xml:space="preserve">    </w:t>
      </w:r>
    </w:p>
    <w:p w:rsidR="001072F1" w:rsidRDefault="00C41373">
      <w:proofErr w:type="spellStart"/>
      <w:r w:rsidRPr="00533DB8">
        <w:rPr>
          <w:b/>
          <w:sz w:val="20"/>
          <w:szCs w:val="20"/>
        </w:rPr>
        <w:t>м.п</w:t>
      </w:r>
      <w:proofErr w:type="spellEnd"/>
      <w:r w:rsidRPr="00533DB8">
        <w:rPr>
          <w:b/>
          <w:sz w:val="20"/>
          <w:szCs w:val="20"/>
        </w:rPr>
        <w:t xml:space="preserve">.                                                                                               </w:t>
      </w:r>
      <w:proofErr w:type="spellStart"/>
      <w:r w:rsidRPr="00533DB8">
        <w:rPr>
          <w:b/>
          <w:sz w:val="20"/>
          <w:szCs w:val="20"/>
        </w:rPr>
        <w:t>м.п</w:t>
      </w:r>
      <w:proofErr w:type="spellEnd"/>
      <w:r w:rsidRPr="00533DB8">
        <w:rPr>
          <w:b/>
          <w:sz w:val="20"/>
          <w:szCs w:val="20"/>
        </w:rPr>
        <w:t>.</w:t>
      </w:r>
      <w:r w:rsidRPr="00533DB8">
        <w:rPr>
          <w:sz w:val="20"/>
          <w:szCs w:val="20"/>
        </w:rPr>
        <w:t xml:space="preserve">      </w:t>
      </w:r>
      <w:bookmarkStart w:id="1" w:name="_GoBack"/>
      <w:bookmarkEnd w:id="1"/>
    </w:p>
    <w:sectPr w:rsidR="001072F1" w:rsidSect="00DD7E7E">
      <w:pgSz w:w="11906" w:h="16838"/>
      <w:pgMar w:top="426" w:right="851" w:bottom="425" w:left="1259" w:header="709" w:footer="1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5CA8"/>
    <w:multiLevelType w:val="multilevel"/>
    <w:tmpl w:val="36805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pStyle w:val="1"/>
      <w:isLgl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1">
    <w:nsid w:val="11BD2903"/>
    <w:multiLevelType w:val="multilevel"/>
    <w:tmpl w:val="826863C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7A1348"/>
    <w:multiLevelType w:val="multilevel"/>
    <w:tmpl w:val="B8122C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1CA17FEE"/>
    <w:multiLevelType w:val="multilevel"/>
    <w:tmpl w:val="C07025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682C6F"/>
    <w:multiLevelType w:val="hybridMultilevel"/>
    <w:tmpl w:val="71EA77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66A01"/>
    <w:multiLevelType w:val="multilevel"/>
    <w:tmpl w:val="F992F9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A03CF"/>
    <w:multiLevelType w:val="hybridMultilevel"/>
    <w:tmpl w:val="A74C82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6E3790"/>
    <w:multiLevelType w:val="hybridMultilevel"/>
    <w:tmpl w:val="05A6EAA0"/>
    <w:lvl w:ilvl="0" w:tplc="E4A075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C03C22"/>
    <w:multiLevelType w:val="multilevel"/>
    <w:tmpl w:val="4B044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C6E12F4"/>
    <w:multiLevelType w:val="multilevel"/>
    <w:tmpl w:val="A86CE80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7371D1"/>
    <w:multiLevelType w:val="hybridMultilevel"/>
    <w:tmpl w:val="B7C20AD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55F53"/>
    <w:multiLevelType w:val="multilevel"/>
    <w:tmpl w:val="6D7811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2">
    <w:nsid w:val="46AF62B7"/>
    <w:multiLevelType w:val="hybridMultilevel"/>
    <w:tmpl w:val="1510794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651C0"/>
    <w:multiLevelType w:val="multilevel"/>
    <w:tmpl w:val="6032CC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485D4FAD"/>
    <w:multiLevelType w:val="multilevel"/>
    <w:tmpl w:val="C8BC4AE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>
    <w:nsid w:val="4C5944F1"/>
    <w:multiLevelType w:val="multilevel"/>
    <w:tmpl w:val="44BE9BA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32"/>
        </w:tabs>
        <w:ind w:left="432" w:hanging="4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6"/>
        </w:tabs>
        <w:ind w:left="1536" w:hanging="1440"/>
      </w:pPr>
      <w:rPr>
        <w:rFonts w:hint="default"/>
      </w:rPr>
    </w:lvl>
  </w:abstractNum>
  <w:abstractNum w:abstractNumId="16">
    <w:nsid w:val="54E35B05"/>
    <w:multiLevelType w:val="multilevel"/>
    <w:tmpl w:val="1BA00ED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9BA7807"/>
    <w:multiLevelType w:val="hybridMultilevel"/>
    <w:tmpl w:val="64A0EC04"/>
    <w:lvl w:ilvl="0" w:tplc="F6F4B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8C3742">
      <w:numFmt w:val="none"/>
      <w:lvlText w:val=""/>
      <w:lvlJc w:val="left"/>
      <w:pPr>
        <w:tabs>
          <w:tab w:val="num" w:pos="360"/>
        </w:tabs>
      </w:pPr>
    </w:lvl>
    <w:lvl w:ilvl="2" w:tplc="3FD672F2">
      <w:numFmt w:val="none"/>
      <w:lvlText w:val=""/>
      <w:lvlJc w:val="left"/>
      <w:pPr>
        <w:tabs>
          <w:tab w:val="num" w:pos="360"/>
        </w:tabs>
      </w:pPr>
    </w:lvl>
    <w:lvl w:ilvl="3" w:tplc="26A4D362">
      <w:numFmt w:val="none"/>
      <w:lvlText w:val=""/>
      <w:lvlJc w:val="left"/>
      <w:pPr>
        <w:tabs>
          <w:tab w:val="num" w:pos="360"/>
        </w:tabs>
      </w:pPr>
    </w:lvl>
    <w:lvl w:ilvl="4" w:tplc="D8026CF2">
      <w:numFmt w:val="none"/>
      <w:lvlText w:val=""/>
      <w:lvlJc w:val="left"/>
      <w:pPr>
        <w:tabs>
          <w:tab w:val="num" w:pos="360"/>
        </w:tabs>
      </w:pPr>
    </w:lvl>
    <w:lvl w:ilvl="5" w:tplc="FD1CD96E">
      <w:numFmt w:val="none"/>
      <w:lvlText w:val=""/>
      <w:lvlJc w:val="left"/>
      <w:pPr>
        <w:tabs>
          <w:tab w:val="num" w:pos="360"/>
        </w:tabs>
      </w:pPr>
    </w:lvl>
    <w:lvl w:ilvl="6" w:tplc="F98E6706">
      <w:numFmt w:val="none"/>
      <w:lvlText w:val=""/>
      <w:lvlJc w:val="left"/>
      <w:pPr>
        <w:tabs>
          <w:tab w:val="num" w:pos="360"/>
        </w:tabs>
      </w:pPr>
    </w:lvl>
    <w:lvl w:ilvl="7" w:tplc="B04CF4A8">
      <w:numFmt w:val="none"/>
      <w:lvlText w:val=""/>
      <w:lvlJc w:val="left"/>
      <w:pPr>
        <w:tabs>
          <w:tab w:val="num" w:pos="360"/>
        </w:tabs>
      </w:pPr>
    </w:lvl>
    <w:lvl w:ilvl="8" w:tplc="8BF8339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BEA6200"/>
    <w:multiLevelType w:val="multilevel"/>
    <w:tmpl w:val="C0D681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E5A52D6"/>
    <w:multiLevelType w:val="hybridMultilevel"/>
    <w:tmpl w:val="5FB0784E"/>
    <w:lvl w:ilvl="0" w:tplc="E2CAF10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4E5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233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8A96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8CA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FC48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72E2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28C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A4B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A06169B"/>
    <w:multiLevelType w:val="hybridMultilevel"/>
    <w:tmpl w:val="DF6E31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D9C2CC8"/>
    <w:multiLevelType w:val="multilevel"/>
    <w:tmpl w:val="8380390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2"/>
  </w:num>
  <w:num w:numId="5">
    <w:abstractNumId w:val="13"/>
  </w:num>
  <w:num w:numId="6">
    <w:abstractNumId w:val="3"/>
  </w:num>
  <w:num w:numId="7">
    <w:abstractNumId w:val="21"/>
  </w:num>
  <w:num w:numId="8">
    <w:abstractNumId w:val="4"/>
  </w:num>
  <w:num w:numId="9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5"/>
  </w:num>
  <w:num w:numId="12">
    <w:abstractNumId w:val="11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2"/>
  </w:num>
  <w:num w:numId="19">
    <w:abstractNumId w:val="19"/>
  </w:num>
  <w:num w:numId="20">
    <w:abstractNumId w:val="9"/>
  </w:num>
  <w:num w:numId="21">
    <w:abstractNumId w:val="16"/>
  </w:num>
  <w:num w:numId="22">
    <w:abstractNumId w:val="8"/>
  </w:num>
  <w:num w:numId="23">
    <w:abstractNumId w:val="18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73"/>
    <w:rsid w:val="001072F1"/>
    <w:rsid w:val="00C4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C4137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413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413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C4137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413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413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4137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C41373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Body Text"/>
    <w:basedOn w:val="a"/>
    <w:link w:val="a4"/>
    <w:rsid w:val="00C41373"/>
    <w:pPr>
      <w:jc w:val="both"/>
    </w:pPr>
    <w:rPr>
      <w:b/>
    </w:rPr>
  </w:style>
  <w:style w:type="character" w:customStyle="1" w:styleId="a4">
    <w:name w:val="Основной текст Знак"/>
    <w:basedOn w:val="a0"/>
    <w:link w:val="a3"/>
    <w:rsid w:val="00C4137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2"/>
    <w:basedOn w:val="a"/>
    <w:link w:val="22"/>
    <w:rsid w:val="00C41373"/>
    <w:pPr>
      <w:jc w:val="both"/>
    </w:pPr>
  </w:style>
  <w:style w:type="character" w:customStyle="1" w:styleId="22">
    <w:name w:val="Основной текст 2 Знак"/>
    <w:basedOn w:val="a0"/>
    <w:link w:val="21"/>
    <w:rsid w:val="00C41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C41373"/>
    <w:pPr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rsid w:val="00C41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413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413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Plain Text"/>
    <w:basedOn w:val="a"/>
    <w:link w:val="a6"/>
    <w:rsid w:val="00C41373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4137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ulleted">
    <w:name w:val="Bulleted"/>
    <w:basedOn w:val="5"/>
    <w:rsid w:val="00C41373"/>
    <w:pPr>
      <w:keepNext w:val="0"/>
      <w:keepLines w:val="0"/>
      <w:spacing w:before="240" w:after="60"/>
      <w:outlineLvl w:val="9"/>
    </w:pPr>
    <w:rPr>
      <w:rFonts w:ascii="Arial Rounded MT Bold" w:hAnsi="Arial Rounded MT Bold"/>
      <w:color w:val="auto"/>
      <w:sz w:val="22"/>
      <w:szCs w:val="20"/>
    </w:rPr>
  </w:style>
  <w:style w:type="paragraph" w:styleId="a7">
    <w:name w:val="List Paragraph"/>
    <w:basedOn w:val="a"/>
    <w:link w:val="a8"/>
    <w:uiPriority w:val="34"/>
    <w:qFormat/>
    <w:rsid w:val="00C41373"/>
    <w:pPr>
      <w:ind w:left="708"/>
    </w:pPr>
  </w:style>
  <w:style w:type="paragraph" w:customStyle="1" w:styleId="ConsPlusNormal">
    <w:name w:val="ConsPlusNormal"/>
    <w:rsid w:val="00C41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rsid w:val="00C41373"/>
    <w:rPr>
      <w:color w:val="0000FF"/>
      <w:u w:val="single"/>
    </w:rPr>
  </w:style>
  <w:style w:type="paragraph" w:styleId="aa">
    <w:name w:val="Balloon Text"/>
    <w:basedOn w:val="a"/>
    <w:link w:val="ab"/>
    <w:unhideWhenUsed/>
    <w:rsid w:val="00C413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4137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rsid w:val="00C413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13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rsid w:val="00C41373"/>
  </w:style>
  <w:style w:type="paragraph" w:customStyle="1" w:styleId="1">
    <w:name w:val="Обычный1"/>
    <w:rsid w:val="00C41373"/>
    <w:pPr>
      <w:numPr>
        <w:ilvl w:val="8"/>
        <w:numId w:val="10"/>
      </w:num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1"/>
    <w:rsid w:val="00C41373"/>
    <w:pPr>
      <w:numPr>
        <w:ilvl w:val="0"/>
        <w:numId w:val="0"/>
      </w:numPr>
      <w:jc w:val="both"/>
    </w:pPr>
  </w:style>
  <w:style w:type="paragraph" w:styleId="af">
    <w:name w:val="header"/>
    <w:basedOn w:val="a"/>
    <w:link w:val="af0"/>
    <w:uiPriority w:val="99"/>
    <w:rsid w:val="00C413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1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Обычный2"/>
    <w:rsid w:val="00C41373"/>
    <w:pPr>
      <w:tabs>
        <w:tab w:val="num" w:pos="3976"/>
      </w:tabs>
      <w:spacing w:after="0" w:line="240" w:lineRule="auto"/>
      <w:ind w:left="3976" w:hanging="216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20">
    <w:name w:val="Основной текст 32"/>
    <w:basedOn w:val="25"/>
    <w:rsid w:val="00C41373"/>
    <w:pPr>
      <w:tabs>
        <w:tab w:val="clear" w:pos="3976"/>
      </w:tabs>
      <w:ind w:left="0" w:firstLine="0"/>
      <w:jc w:val="both"/>
    </w:pPr>
  </w:style>
  <w:style w:type="character" w:styleId="af1">
    <w:name w:val="line number"/>
    <w:uiPriority w:val="99"/>
    <w:semiHidden/>
    <w:unhideWhenUsed/>
    <w:rsid w:val="00C41373"/>
  </w:style>
  <w:style w:type="paragraph" w:styleId="af2">
    <w:name w:val="No Spacing"/>
    <w:uiPriority w:val="1"/>
    <w:qFormat/>
    <w:rsid w:val="00C4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C41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C41373"/>
    <w:pPr>
      <w:spacing w:after="43" w:line="287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41373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4137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C41373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413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C41373"/>
    <w:rPr>
      <w:vertAlign w:val="superscript"/>
    </w:rPr>
  </w:style>
  <w:style w:type="character" w:styleId="af6">
    <w:name w:val="annotation reference"/>
    <w:uiPriority w:val="99"/>
    <w:semiHidden/>
    <w:unhideWhenUsed/>
    <w:rsid w:val="00C4137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4137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41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aliases w:val="Car,Текст сноски Знак1 Знак,Текст сноски Знак Знак Знак,Текст сноски Знак Знак Знак Знак Знак Знак Знак,Текст сноски Знак Знак Знак Знак Знак Знак Знак Знак,Table_Footnote_last,З Знак Знак"/>
    <w:basedOn w:val="a"/>
    <w:link w:val="afa"/>
    <w:uiPriority w:val="99"/>
    <w:qFormat/>
    <w:rsid w:val="00C41373"/>
    <w:rPr>
      <w:sz w:val="20"/>
      <w:szCs w:val="20"/>
    </w:rPr>
  </w:style>
  <w:style w:type="character" w:customStyle="1" w:styleId="afa">
    <w:name w:val="Текст сноски Знак"/>
    <w:aliases w:val="Car Знак,Текст сноски Знак1 Знак Знак,Текст сноски Знак Знак Знак Знак,Текст сноски Знак Знак Знак Знак Знак Знак Знак Знак1,Текст сноски Знак Знак Знак Знак Знак Знак Знак Знак Знак,Table_Footnote_last Знак,З Знак Знак Знак"/>
    <w:basedOn w:val="a0"/>
    <w:link w:val="af9"/>
    <w:uiPriority w:val="99"/>
    <w:rsid w:val="00C413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C413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C4137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413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413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C4137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413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413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4137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C41373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Body Text"/>
    <w:basedOn w:val="a"/>
    <w:link w:val="a4"/>
    <w:rsid w:val="00C41373"/>
    <w:pPr>
      <w:jc w:val="both"/>
    </w:pPr>
    <w:rPr>
      <w:b/>
    </w:rPr>
  </w:style>
  <w:style w:type="character" w:customStyle="1" w:styleId="a4">
    <w:name w:val="Основной текст Знак"/>
    <w:basedOn w:val="a0"/>
    <w:link w:val="a3"/>
    <w:rsid w:val="00C4137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2"/>
    <w:basedOn w:val="a"/>
    <w:link w:val="22"/>
    <w:rsid w:val="00C41373"/>
    <w:pPr>
      <w:jc w:val="both"/>
    </w:pPr>
  </w:style>
  <w:style w:type="character" w:customStyle="1" w:styleId="22">
    <w:name w:val="Основной текст 2 Знак"/>
    <w:basedOn w:val="a0"/>
    <w:link w:val="21"/>
    <w:rsid w:val="00C41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C41373"/>
    <w:pPr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rsid w:val="00C41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413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413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Plain Text"/>
    <w:basedOn w:val="a"/>
    <w:link w:val="a6"/>
    <w:rsid w:val="00C41373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4137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ulleted">
    <w:name w:val="Bulleted"/>
    <w:basedOn w:val="5"/>
    <w:rsid w:val="00C41373"/>
    <w:pPr>
      <w:keepNext w:val="0"/>
      <w:keepLines w:val="0"/>
      <w:spacing w:before="240" w:after="60"/>
      <w:outlineLvl w:val="9"/>
    </w:pPr>
    <w:rPr>
      <w:rFonts w:ascii="Arial Rounded MT Bold" w:hAnsi="Arial Rounded MT Bold"/>
      <w:color w:val="auto"/>
      <w:sz w:val="22"/>
      <w:szCs w:val="20"/>
    </w:rPr>
  </w:style>
  <w:style w:type="paragraph" w:styleId="a7">
    <w:name w:val="List Paragraph"/>
    <w:basedOn w:val="a"/>
    <w:link w:val="a8"/>
    <w:uiPriority w:val="34"/>
    <w:qFormat/>
    <w:rsid w:val="00C41373"/>
    <w:pPr>
      <w:ind w:left="708"/>
    </w:pPr>
  </w:style>
  <w:style w:type="paragraph" w:customStyle="1" w:styleId="ConsPlusNormal">
    <w:name w:val="ConsPlusNormal"/>
    <w:rsid w:val="00C41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rsid w:val="00C41373"/>
    <w:rPr>
      <w:color w:val="0000FF"/>
      <w:u w:val="single"/>
    </w:rPr>
  </w:style>
  <w:style w:type="paragraph" w:styleId="aa">
    <w:name w:val="Balloon Text"/>
    <w:basedOn w:val="a"/>
    <w:link w:val="ab"/>
    <w:unhideWhenUsed/>
    <w:rsid w:val="00C413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4137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rsid w:val="00C413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13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rsid w:val="00C41373"/>
  </w:style>
  <w:style w:type="paragraph" w:customStyle="1" w:styleId="1">
    <w:name w:val="Обычный1"/>
    <w:rsid w:val="00C41373"/>
    <w:pPr>
      <w:numPr>
        <w:ilvl w:val="8"/>
        <w:numId w:val="10"/>
      </w:num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1"/>
    <w:rsid w:val="00C41373"/>
    <w:pPr>
      <w:numPr>
        <w:ilvl w:val="0"/>
        <w:numId w:val="0"/>
      </w:numPr>
      <w:jc w:val="both"/>
    </w:pPr>
  </w:style>
  <w:style w:type="paragraph" w:styleId="af">
    <w:name w:val="header"/>
    <w:basedOn w:val="a"/>
    <w:link w:val="af0"/>
    <w:uiPriority w:val="99"/>
    <w:rsid w:val="00C413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1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Обычный2"/>
    <w:rsid w:val="00C41373"/>
    <w:pPr>
      <w:tabs>
        <w:tab w:val="num" w:pos="3976"/>
      </w:tabs>
      <w:spacing w:after="0" w:line="240" w:lineRule="auto"/>
      <w:ind w:left="3976" w:hanging="216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20">
    <w:name w:val="Основной текст 32"/>
    <w:basedOn w:val="25"/>
    <w:rsid w:val="00C41373"/>
    <w:pPr>
      <w:tabs>
        <w:tab w:val="clear" w:pos="3976"/>
      </w:tabs>
      <w:ind w:left="0" w:firstLine="0"/>
      <w:jc w:val="both"/>
    </w:pPr>
  </w:style>
  <w:style w:type="character" w:styleId="af1">
    <w:name w:val="line number"/>
    <w:uiPriority w:val="99"/>
    <w:semiHidden/>
    <w:unhideWhenUsed/>
    <w:rsid w:val="00C41373"/>
  </w:style>
  <w:style w:type="paragraph" w:styleId="af2">
    <w:name w:val="No Spacing"/>
    <w:uiPriority w:val="1"/>
    <w:qFormat/>
    <w:rsid w:val="00C4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C41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C41373"/>
    <w:pPr>
      <w:spacing w:after="43" w:line="287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41373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4137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C41373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413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C41373"/>
    <w:rPr>
      <w:vertAlign w:val="superscript"/>
    </w:rPr>
  </w:style>
  <w:style w:type="character" w:styleId="af6">
    <w:name w:val="annotation reference"/>
    <w:uiPriority w:val="99"/>
    <w:semiHidden/>
    <w:unhideWhenUsed/>
    <w:rsid w:val="00C4137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4137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41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aliases w:val="Car,Текст сноски Знак1 Знак,Текст сноски Знак Знак Знак,Текст сноски Знак Знак Знак Знак Знак Знак Знак,Текст сноски Знак Знак Знак Знак Знак Знак Знак Знак,Table_Footnote_last,З Знак Знак"/>
    <w:basedOn w:val="a"/>
    <w:link w:val="afa"/>
    <w:uiPriority w:val="99"/>
    <w:qFormat/>
    <w:rsid w:val="00C41373"/>
    <w:rPr>
      <w:sz w:val="20"/>
      <w:szCs w:val="20"/>
    </w:rPr>
  </w:style>
  <w:style w:type="character" w:customStyle="1" w:styleId="afa">
    <w:name w:val="Текст сноски Знак"/>
    <w:aliases w:val="Car Знак,Текст сноски Знак1 Знак Знак,Текст сноски Знак Знак Знак Знак,Текст сноски Знак Знак Знак Знак Знак Знак Знак Знак1,Текст сноски Знак Знак Знак Знак Знак Знак Знак Знак Знак,Table_Footnote_last Знак,З Знак Знак Знак"/>
    <w:basedOn w:val="a0"/>
    <w:link w:val="af9"/>
    <w:uiPriority w:val="99"/>
    <w:rsid w:val="00C413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C413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ents.khnp.ao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7114</Words>
  <Characters>40556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new7</dc:creator>
  <cp:lastModifiedBy>new7</cp:lastModifiedBy>
  <cp:revision>1</cp:revision>
  <dcterms:created xsi:type="dcterms:W3CDTF">2026-06-04T23:25:00Z</dcterms:created>
  <dcterms:modified xsi:type="dcterms:W3CDTF">2026-06-04T23:32:00Z</dcterms:modified>
</cp:coreProperties>
</file>