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0B4" w:rsidRPr="001C69C0" w:rsidRDefault="00B70645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9C0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0B79FD" w:rsidRPr="001C69C0">
        <w:rPr>
          <w:rFonts w:ascii="Times New Roman" w:hAnsi="Times New Roman" w:cs="Times New Roman"/>
          <w:b/>
          <w:sz w:val="24"/>
          <w:szCs w:val="24"/>
        </w:rPr>
        <w:t xml:space="preserve"> №__________</w:t>
      </w:r>
    </w:p>
    <w:p w:rsidR="00F850B4" w:rsidRPr="001C69C0" w:rsidRDefault="000B79FD" w:rsidP="00F93354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9C0">
        <w:rPr>
          <w:rFonts w:ascii="Times New Roman" w:hAnsi="Times New Roman" w:cs="Times New Roman"/>
          <w:b/>
          <w:sz w:val="24"/>
          <w:szCs w:val="24"/>
        </w:rPr>
        <w:t>на поставку</w:t>
      </w:r>
      <w:r w:rsidR="0012001E" w:rsidRPr="001C69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45CE" w:rsidRPr="001C69C0">
        <w:rPr>
          <w:rFonts w:ascii="Times New Roman" w:hAnsi="Times New Roman" w:cs="Times New Roman"/>
          <w:b/>
          <w:sz w:val="24"/>
          <w:szCs w:val="24"/>
        </w:rPr>
        <w:t>оборудования, комплектующих и расходных материалов</w:t>
      </w:r>
      <w:r w:rsidR="00C31642" w:rsidRPr="001C69C0">
        <w:rPr>
          <w:rFonts w:ascii="Times New Roman" w:hAnsi="Times New Roman" w:cs="Times New Roman"/>
          <w:b/>
          <w:sz w:val="24"/>
          <w:szCs w:val="24"/>
        </w:rPr>
        <w:t xml:space="preserve"> для оргтехники</w:t>
      </w:r>
      <w:r w:rsidR="00E345CE" w:rsidRPr="001C69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50B4" w:rsidRPr="001C69C0" w:rsidRDefault="00B70645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9C0">
        <w:rPr>
          <w:rFonts w:ascii="Times New Roman" w:hAnsi="Times New Roman" w:cs="Times New Roman"/>
          <w:b/>
          <w:sz w:val="24"/>
          <w:szCs w:val="24"/>
        </w:rPr>
        <w:t>(ИКЗ</w:t>
      </w:r>
      <w:r w:rsidR="000B79FD" w:rsidRPr="001C69C0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26FAF" w:rsidRPr="001C69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69C0">
        <w:rPr>
          <w:rFonts w:ascii="Times New Roman" w:hAnsi="Times New Roman" w:cs="Times New Roman"/>
          <w:b/>
          <w:sz w:val="24"/>
          <w:szCs w:val="24"/>
        </w:rPr>
        <w:t>261301700428830250100100110000000244</w:t>
      </w:r>
      <w:r w:rsidR="000B79FD" w:rsidRPr="001C69C0">
        <w:rPr>
          <w:rFonts w:ascii="Times New Roman" w:hAnsi="Times New Roman" w:cs="Times New Roman"/>
          <w:b/>
          <w:sz w:val="24"/>
          <w:szCs w:val="24"/>
        </w:rPr>
        <w:t>)</w:t>
      </w:r>
    </w:p>
    <w:p w:rsidR="00F850B4" w:rsidRPr="001C69C0" w:rsidRDefault="00F850B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F850B4" w:rsidRPr="001C69C0" w:rsidRDefault="00B706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69C0">
        <w:rPr>
          <w:rFonts w:ascii="Times New Roman" w:hAnsi="Times New Roman" w:cs="Times New Roman"/>
          <w:sz w:val="24"/>
          <w:szCs w:val="24"/>
        </w:rPr>
        <w:t xml:space="preserve">__ _______ 2026 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 </w:t>
      </w:r>
      <w:r w:rsidRPr="001C69C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80AB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C69C0">
        <w:rPr>
          <w:rFonts w:ascii="Times New Roman" w:hAnsi="Times New Roman" w:cs="Times New Roman"/>
          <w:sz w:val="24"/>
          <w:szCs w:val="24"/>
        </w:rPr>
        <w:t xml:space="preserve"> г. Астрахань</w:t>
      </w:r>
    </w:p>
    <w:p w:rsidR="00F850B4" w:rsidRPr="001C69C0" w:rsidRDefault="00F850B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F850B4" w:rsidRPr="001C69C0" w:rsidRDefault="000B79FD" w:rsidP="006636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69C0">
        <w:rPr>
          <w:rFonts w:ascii="Times New Roman" w:hAnsi="Times New Roman"/>
          <w:b/>
          <w:sz w:val="24"/>
          <w:szCs w:val="24"/>
        </w:rPr>
        <w:t xml:space="preserve">Федеральное государственное </w:t>
      </w:r>
      <w:r w:rsidR="00B70645" w:rsidRPr="001C69C0">
        <w:rPr>
          <w:rFonts w:ascii="Times New Roman" w:hAnsi="Times New Roman"/>
          <w:b/>
          <w:sz w:val="24"/>
          <w:szCs w:val="24"/>
        </w:rPr>
        <w:t>бюджетное учреждение «Астраханский ордена Трудового Красного Знамени</w:t>
      </w:r>
      <w:r w:rsidRPr="001C69C0">
        <w:rPr>
          <w:rFonts w:ascii="Times New Roman" w:hAnsi="Times New Roman"/>
          <w:b/>
          <w:sz w:val="24"/>
          <w:szCs w:val="24"/>
        </w:rPr>
        <w:t xml:space="preserve"> государственный природный биосферный з</w:t>
      </w:r>
      <w:r w:rsidR="00B70645" w:rsidRPr="001C69C0">
        <w:rPr>
          <w:rFonts w:ascii="Times New Roman" w:hAnsi="Times New Roman"/>
          <w:b/>
          <w:sz w:val="24"/>
          <w:szCs w:val="24"/>
        </w:rPr>
        <w:t>аповедник</w:t>
      </w:r>
      <w:r w:rsidRPr="001C69C0">
        <w:rPr>
          <w:rFonts w:ascii="Times New Roman" w:hAnsi="Times New Roman"/>
          <w:b/>
          <w:sz w:val="24"/>
          <w:szCs w:val="24"/>
        </w:rPr>
        <w:t>»</w:t>
      </w:r>
      <w:r w:rsidR="00B70645" w:rsidRPr="001C69C0">
        <w:rPr>
          <w:rFonts w:ascii="Times New Roman" w:hAnsi="Times New Roman"/>
          <w:b/>
          <w:sz w:val="24"/>
          <w:szCs w:val="24"/>
        </w:rPr>
        <w:t xml:space="preserve"> </w:t>
      </w:r>
      <w:r w:rsidR="00B70645" w:rsidRPr="001C69C0">
        <w:rPr>
          <w:rFonts w:ascii="Times New Roman" w:hAnsi="Times New Roman"/>
          <w:sz w:val="24"/>
          <w:szCs w:val="24"/>
        </w:rPr>
        <w:t>(ФГБУ «Астраханский государственный заповедник»)</w:t>
      </w:r>
      <w:r w:rsidRPr="001C69C0">
        <w:rPr>
          <w:rFonts w:ascii="Times New Roman" w:hAnsi="Times New Roman"/>
          <w:sz w:val="24"/>
          <w:szCs w:val="24"/>
        </w:rPr>
        <w:t>, именуемое в дальнейшем «З</w:t>
      </w:r>
      <w:r w:rsidR="00B70645" w:rsidRPr="001C69C0">
        <w:rPr>
          <w:rFonts w:ascii="Times New Roman" w:hAnsi="Times New Roman"/>
          <w:sz w:val="24"/>
          <w:szCs w:val="24"/>
        </w:rPr>
        <w:t xml:space="preserve">аказчик», в лице директора </w:t>
      </w:r>
      <w:proofErr w:type="spellStart"/>
      <w:r w:rsidR="00B70645" w:rsidRPr="001C69C0">
        <w:rPr>
          <w:rFonts w:ascii="Times New Roman" w:hAnsi="Times New Roman"/>
          <w:sz w:val="24"/>
          <w:szCs w:val="24"/>
        </w:rPr>
        <w:t>Цымлянского</w:t>
      </w:r>
      <w:proofErr w:type="spellEnd"/>
      <w:r w:rsidR="00B70645" w:rsidRPr="001C69C0">
        <w:rPr>
          <w:rFonts w:ascii="Times New Roman" w:hAnsi="Times New Roman"/>
          <w:sz w:val="24"/>
          <w:szCs w:val="24"/>
        </w:rPr>
        <w:t xml:space="preserve"> Николая Анатольевича</w:t>
      </w:r>
      <w:r w:rsidRPr="001C69C0">
        <w:rPr>
          <w:rFonts w:ascii="Times New Roman" w:hAnsi="Times New Roman"/>
          <w:sz w:val="24"/>
          <w:szCs w:val="24"/>
        </w:rPr>
        <w:t>, действ</w:t>
      </w:r>
      <w:r w:rsidR="00B70645" w:rsidRPr="001C69C0">
        <w:rPr>
          <w:rFonts w:ascii="Times New Roman" w:hAnsi="Times New Roman"/>
          <w:sz w:val="24"/>
          <w:szCs w:val="24"/>
        </w:rPr>
        <w:t>ующего на основании Устава</w:t>
      </w:r>
      <w:r w:rsidRPr="001C69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 одной стороны, и _______________________, именуемый (-</w:t>
      </w:r>
      <w:proofErr w:type="spellStart"/>
      <w:r w:rsidRPr="001C69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ое</w:t>
      </w:r>
      <w:proofErr w:type="spellEnd"/>
      <w:r w:rsidRPr="001C69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в дальнейшем «Поставщик», в лице __________________________, дейст</w:t>
      </w:r>
      <w:r w:rsidR="00AC4B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вующего на основании________</w:t>
      </w:r>
      <w:r w:rsidRPr="001C69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 другой стороны,  совместно именуемые «Стороны», </w:t>
      </w:r>
      <w:r w:rsidR="00E345CE" w:rsidRPr="001C69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основании пункта 5</w:t>
      </w:r>
      <w:r w:rsidRPr="001C69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части 1 статьи 93 Федерального закона от 05 апреля 2013 года № 44-ФЗ «О Контрактной системе в сфере закупок товаров, работ, услуг, для обеспечения государственных и муниципальных нужд» (далее «Федеральный закон №44-ФЗ»), заключили настоящий</w:t>
      </w:r>
      <w:r w:rsidR="00B70645" w:rsidRPr="001C69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контракт</w:t>
      </w:r>
      <w:r w:rsidRPr="001C69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(далее - договор) о нижеследующем:</w:t>
      </w:r>
    </w:p>
    <w:p w:rsidR="00B70645" w:rsidRPr="001C69C0" w:rsidRDefault="00B70645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850B4" w:rsidRPr="001C69C0" w:rsidRDefault="00B70645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C69C0">
        <w:rPr>
          <w:rFonts w:ascii="Times New Roman" w:hAnsi="Times New Roman" w:cs="Times New Roman"/>
          <w:b/>
          <w:sz w:val="24"/>
          <w:szCs w:val="24"/>
        </w:rPr>
        <w:t>I. Предмет Контракта</w:t>
      </w:r>
    </w:p>
    <w:p w:rsidR="00F850B4" w:rsidRPr="001C69C0" w:rsidRDefault="00142BD8" w:rsidP="00E345CE">
      <w:pPr>
        <w:pStyle w:val="ConsPlusNormal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9C0">
        <w:rPr>
          <w:rFonts w:ascii="Times New Roman" w:hAnsi="Times New Roman" w:cs="Times New Roman"/>
          <w:sz w:val="24"/>
          <w:szCs w:val="24"/>
        </w:rPr>
        <w:t xml:space="preserve">         </w:t>
      </w:r>
      <w:r w:rsidR="000B79FD" w:rsidRPr="001C69C0">
        <w:rPr>
          <w:rFonts w:ascii="Times New Roman" w:hAnsi="Times New Roman" w:cs="Times New Roman"/>
          <w:sz w:val="24"/>
          <w:szCs w:val="24"/>
        </w:rPr>
        <w:t>1.1. Поставщик обязуется осуществить поставку</w:t>
      </w:r>
      <w:r w:rsidR="00760B83" w:rsidRPr="001C69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45CE" w:rsidRPr="001C69C0">
        <w:rPr>
          <w:rFonts w:ascii="Times New Roman" w:hAnsi="Times New Roman" w:cs="Times New Roman"/>
          <w:b/>
          <w:sz w:val="24"/>
          <w:szCs w:val="24"/>
        </w:rPr>
        <w:t>оборудования, комплекту</w:t>
      </w:r>
      <w:r w:rsidR="00E37032" w:rsidRPr="001C69C0">
        <w:rPr>
          <w:rFonts w:ascii="Times New Roman" w:hAnsi="Times New Roman" w:cs="Times New Roman"/>
          <w:b/>
          <w:sz w:val="24"/>
          <w:szCs w:val="24"/>
        </w:rPr>
        <w:t>ющих и расходных материалов</w:t>
      </w:r>
      <w:r w:rsidR="00C562B4" w:rsidRPr="001C69C0">
        <w:rPr>
          <w:rFonts w:ascii="Times New Roman" w:hAnsi="Times New Roman" w:cs="Times New Roman"/>
          <w:b/>
          <w:sz w:val="24"/>
          <w:szCs w:val="24"/>
        </w:rPr>
        <w:t xml:space="preserve"> для оргтехники</w:t>
      </w:r>
      <w:r w:rsidR="00E345CE" w:rsidRPr="001C69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32F7" w:rsidRPr="001C69C0">
        <w:rPr>
          <w:rFonts w:ascii="Times New Roman" w:hAnsi="Times New Roman" w:cs="Times New Roman"/>
          <w:sz w:val="24"/>
          <w:szCs w:val="24"/>
        </w:rPr>
        <w:t>(далее – Товар)</w:t>
      </w:r>
      <w:r w:rsidR="000B79FD" w:rsidRPr="001C69C0">
        <w:rPr>
          <w:rFonts w:ascii="Times New Roman" w:hAnsi="Times New Roman" w:cs="Times New Roman"/>
          <w:sz w:val="24"/>
          <w:szCs w:val="24"/>
        </w:rPr>
        <w:t>, а Заказчик обязуется принять и оплатить Товар в порядке и на усл</w:t>
      </w:r>
      <w:r w:rsidR="00E37032" w:rsidRPr="001C69C0">
        <w:rPr>
          <w:rFonts w:ascii="Times New Roman" w:hAnsi="Times New Roman" w:cs="Times New Roman"/>
          <w:sz w:val="24"/>
          <w:szCs w:val="24"/>
        </w:rPr>
        <w:t>овиях, предусмотренных контрактом</w:t>
      </w:r>
      <w:r w:rsidR="000B79FD" w:rsidRPr="001C69C0">
        <w:rPr>
          <w:rFonts w:ascii="Times New Roman" w:hAnsi="Times New Roman" w:cs="Times New Roman"/>
          <w:sz w:val="24"/>
          <w:szCs w:val="24"/>
        </w:rPr>
        <w:t>.</w:t>
      </w:r>
    </w:p>
    <w:p w:rsidR="00F850B4" w:rsidRPr="001C69C0" w:rsidRDefault="000B79F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9C0">
        <w:rPr>
          <w:rFonts w:ascii="Times New Roman" w:hAnsi="Times New Roman" w:cs="Times New Roman"/>
          <w:sz w:val="24"/>
          <w:szCs w:val="24"/>
        </w:rPr>
        <w:t>1.2. Наименование, количество и иные характеристики поставляемого Товара указаны в спецификации (</w:t>
      </w:r>
      <w:hyperlink w:anchor="P1909">
        <w:r w:rsidRPr="001C69C0">
          <w:rPr>
            <w:rFonts w:ascii="Times New Roman" w:hAnsi="Times New Roman" w:cs="Times New Roman"/>
            <w:color w:val="000000"/>
            <w:sz w:val="24"/>
            <w:szCs w:val="24"/>
          </w:rPr>
          <w:t>приложение</w:t>
        </w:r>
      </w:hyperlink>
      <w:r w:rsidRPr="001C69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7032" w:rsidRPr="001C69C0">
        <w:rPr>
          <w:rFonts w:ascii="Times New Roman" w:hAnsi="Times New Roman" w:cs="Times New Roman"/>
          <w:sz w:val="24"/>
          <w:szCs w:val="24"/>
        </w:rPr>
        <w:t>к контракту</w:t>
      </w:r>
      <w:r w:rsidRPr="001C69C0">
        <w:rPr>
          <w:rFonts w:ascii="Times New Roman" w:hAnsi="Times New Roman" w:cs="Times New Roman"/>
          <w:sz w:val="24"/>
          <w:szCs w:val="24"/>
        </w:rPr>
        <w:t>), являюще</w:t>
      </w:r>
      <w:r w:rsidR="00E37032" w:rsidRPr="001C69C0">
        <w:rPr>
          <w:rFonts w:ascii="Times New Roman" w:hAnsi="Times New Roman" w:cs="Times New Roman"/>
          <w:sz w:val="24"/>
          <w:szCs w:val="24"/>
        </w:rPr>
        <w:t>йся неотъемлемой частью контракта</w:t>
      </w:r>
      <w:r w:rsidRPr="001C69C0">
        <w:rPr>
          <w:rFonts w:ascii="Times New Roman" w:hAnsi="Times New Roman" w:cs="Times New Roman"/>
          <w:sz w:val="24"/>
          <w:szCs w:val="24"/>
        </w:rPr>
        <w:t>.</w:t>
      </w:r>
    </w:p>
    <w:p w:rsidR="00F850B4" w:rsidRPr="001C69C0" w:rsidRDefault="00E37032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C69C0">
        <w:rPr>
          <w:rFonts w:ascii="Times New Roman" w:hAnsi="Times New Roman" w:cs="Times New Roman"/>
          <w:b/>
          <w:sz w:val="24"/>
          <w:szCs w:val="24"/>
        </w:rPr>
        <w:t>II. Цена Контракта</w:t>
      </w:r>
      <w:r w:rsidR="000B79FD" w:rsidRPr="001C69C0">
        <w:rPr>
          <w:rFonts w:ascii="Times New Roman" w:hAnsi="Times New Roman" w:cs="Times New Roman"/>
          <w:b/>
          <w:sz w:val="24"/>
          <w:szCs w:val="24"/>
        </w:rPr>
        <w:t xml:space="preserve"> и порядок расчетов</w:t>
      </w:r>
    </w:p>
    <w:p w:rsidR="00F850B4" w:rsidRPr="001C69C0" w:rsidRDefault="0022665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440"/>
      <w:bookmarkEnd w:id="0"/>
      <w:r w:rsidRPr="001C69C0">
        <w:rPr>
          <w:rFonts w:ascii="Times New Roman" w:hAnsi="Times New Roman" w:cs="Times New Roman"/>
          <w:sz w:val="24"/>
          <w:szCs w:val="24"/>
        </w:rPr>
        <w:t>2.1.  Цена контракта</w:t>
      </w:r>
      <w:r w:rsidR="00F20D9B" w:rsidRPr="001C69C0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E37032" w:rsidRPr="001C69C0">
        <w:rPr>
          <w:rFonts w:ascii="Times New Roman" w:hAnsi="Times New Roman" w:cs="Times New Roman"/>
          <w:sz w:val="24"/>
          <w:szCs w:val="24"/>
        </w:rPr>
        <w:t xml:space="preserve"> ________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 (_________</w:t>
      </w:r>
      <w:r w:rsidR="00E37032" w:rsidRPr="001C69C0">
        <w:rPr>
          <w:rFonts w:ascii="Times New Roman" w:hAnsi="Times New Roman" w:cs="Times New Roman"/>
          <w:sz w:val="24"/>
          <w:szCs w:val="24"/>
        </w:rPr>
        <w:t>________) рубля __ копеек</w:t>
      </w:r>
      <w:r w:rsidR="00F20D9B" w:rsidRPr="001C69C0">
        <w:rPr>
          <w:rFonts w:ascii="Times New Roman" w:hAnsi="Times New Roman" w:cs="Times New Roman"/>
          <w:sz w:val="24"/>
          <w:szCs w:val="24"/>
        </w:rPr>
        <w:t>,</w:t>
      </w:r>
      <w:r w:rsidR="00F11151">
        <w:rPr>
          <w:rFonts w:ascii="Times New Roman" w:hAnsi="Times New Roman" w:cs="Times New Roman"/>
          <w:sz w:val="24"/>
          <w:szCs w:val="24"/>
        </w:rPr>
        <w:t xml:space="preserve"> 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0B79FD" w:rsidRPr="001C69C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0B79FD" w:rsidRPr="001C69C0">
        <w:rPr>
          <w:rFonts w:ascii="Times New Roman" w:hAnsi="Times New Roman" w:cs="Times New Roman"/>
          <w:sz w:val="24"/>
          <w:szCs w:val="24"/>
        </w:rPr>
        <w:t>. НДС ___% или «НДС не предусмотрен».</w:t>
      </w:r>
    </w:p>
    <w:p w:rsidR="00F850B4" w:rsidRPr="001C69C0" w:rsidRDefault="000B79FD">
      <w:pPr>
        <w:pStyle w:val="ConsPlusNormal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P1457"/>
      <w:bookmarkStart w:id="2" w:name="P1445"/>
      <w:bookmarkEnd w:id="1"/>
      <w:bookmarkEnd w:id="2"/>
      <w:r w:rsidRPr="001C69C0">
        <w:rPr>
          <w:rFonts w:ascii="Times New Roman" w:hAnsi="Times New Roman" w:cs="Times New Roman"/>
          <w:i/>
          <w:sz w:val="24"/>
          <w:szCs w:val="24"/>
        </w:rPr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F850B4" w:rsidRPr="001C69C0" w:rsidRDefault="00E3703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458"/>
      <w:bookmarkEnd w:id="3"/>
      <w:r w:rsidRPr="001C69C0">
        <w:rPr>
          <w:rFonts w:ascii="Times New Roman" w:hAnsi="Times New Roman" w:cs="Times New Roman"/>
          <w:sz w:val="24"/>
          <w:szCs w:val="24"/>
        </w:rPr>
        <w:t>2.2. Цена контракта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 включает в себя: стоимость Товара, расходы, связанные с доставкой, разгрузкой - погрузкой, размещением в месте поставки,</w:t>
      </w:r>
      <w:r w:rsidR="00895B57" w:rsidRPr="001C69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895B57" w:rsidRPr="001C69C0">
        <w:rPr>
          <w:rFonts w:ascii="Times New Roman" w:hAnsi="Times New Roman" w:cs="Times New Roman"/>
          <w:sz w:val="24"/>
          <w:szCs w:val="24"/>
        </w:rPr>
        <w:t>сборку, монтаж,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 стоимость упаковки (тары), маркировки, страхование, гарантийные обязательства, таможенные платежи (пошлины), НДС, другие установленные налоги, сборы и иные расходы, </w:t>
      </w:r>
      <w:r w:rsidRPr="001C69C0">
        <w:rPr>
          <w:rFonts w:ascii="Times New Roman" w:hAnsi="Times New Roman" w:cs="Times New Roman"/>
          <w:sz w:val="24"/>
          <w:szCs w:val="24"/>
        </w:rPr>
        <w:t>связанные с исполнением контракта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50B4" w:rsidRPr="001C69C0" w:rsidRDefault="00E3703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459"/>
      <w:bookmarkEnd w:id="4"/>
      <w:r w:rsidRPr="001C69C0">
        <w:rPr>
          <w:rFonts w:ascii="Times New Roman" w:hAnsi="Times New Roman" w:cs="Times New Roman"/>
          <w:sz w:val="24"/>
          <w:szCs w:val="24"/>
        </w:rPr>
        <w:t>2.3. Цена контракта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 является твердой и определяется </w:t>
      </w:r>
      <w:r w:rsidRPr="001C69C0">
        <w:rPr>
          <w:rFonts w:ascii="Times New Roman" w:hAnsi="Times New Roman" w:cs="Times New Roman"/>
          <w:sz w:val="24"/>
          <w:szCs w:val="24"/>
        </w:rPr>
        <w:t>на весь срок исполнения контракта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, за исключением случаев, установленных Федеральным </w:t>
      </w:r>
      <w:hyperlink r:id="rId6">
        <w:r w:rsidR="000B79FD" w:rsidRPr="001C69C0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1C69C0">
        <w:rPr>
          <w:rFonts w:ascii="Times New Roman" w:hAnsi="Times New Roman" w:cs="Times New Roman"/>
          <w:sz w:val="24"/>
          <w:szCs w:val="24"/>
        </w:rPr>
        <w:t xml:space="preserve"> N 44-ФЗ  и контрактом</w:t>
      </w:r>
      <w:r w:rsidR="000B79FD" w:rsidRPr="001C69C0">
        <w:rPr>
          <w:rFonts w:ascii="Times New Roman" w:hAnsi="Times New Roman" w:cs="Times New Roman"/>
          <w:sz w:val="24"/>
          <w:szCs w:val="24"/>
        </w:rPr>
        <w:t>.</w:t>
      </w:r>
    </w:p>
    <w:p w:rsidR="00F850B4" w:rsidRPr="001C69C0" w:rsidRDefault="00E3703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60"/>
      <w:bookmarkEnd w:id="5"/>
      <w:r w:rsidRPr="001C69C0">
        <w:rPr>
          <w:rFonts w:ascii="Times New Roman" w:hAnsi="Times New Roman" w:cs="Times New Roman"/>
          <w:sz w:val="24"/>
          <w:szCs w:val="24"/>
        </w:rPr>
        <w:t>Цена контракта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 может быть с</w:t>
      </w:r>
      <w:r w:rsidR="00235CE8" w:rsidRPr="001C69C0">
        <w:rPr>
          <w:rFonts w:ascii="Times New Roman" w:hAnsi="Times New Roman" w:cs="Times New Roman"/>
          <w:sz w:val="24"/>
          <w:szCs w:val="24"/>
        </w:rPr>
        <w:t xml:space="preserve">нижена по соглашению Сторон без </w:t>
      </w:r>
      <w:r w:rsidR="000B79FD" w:rsidRPr="001C69C0">
        <w:rPr>
          <w:rFonts w:ascii="Times New Roman" w:hAnsi="Times New Roman" w:cs="Times New Roman"/>
          <w:sz w:val="24"/>
          <w:szCs w:val="24"/>
        </w:rPr>
        <w:t>изме</w:t>
      </w:r>
      <w:r w:rsidRPr="001C69C0">
        <w:rPr>
          <w:rFonts w:ascii="Times New Roman" w:hAnsi="Times New Roman" w:cs="Times New Roman"/>
          <w:sz w:val="24"/>
          <w:szCs w:val="24"/>
        </w:rPr>
        <w:t>нения</w:t>
      </w:r>
      <w:r w:rsidR="00750D4E" w:rsidRPr="001C69C0">
        <w:rPr>
          <w:rFonts w:ascii="Times New Roman" w:hAnsi="Times New Roman" w:cs="Times New Roman"/>
          <w:sz w:val="24"/>
          <w:szCs w:val="24"/>
        </w:rPr>
        <w:t>,</w:t>
      </w:r>
      <w:r w:rsidRPr="001C69C0">
        <w:rPr>
          <w:rFonts w:ascii="Times New Roman" w:hAnsi="Times New Roman" w:cs="Times New Roman"/>
          <w:sz w:val="24"/>
          <w:szCs w:val="24"/>
        </w:rPr>
        <w:t xml:space="preserve"> предусмотренного контрактом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 количества и качества поставляемог</w:t>
      </w:r>
      <w:r w:rsidRPr="001C69C0">
        <w:rPr>
          <w:rFonts w:ascii="Times New Roman" w:hAnsi="Times New Roman" w:cs="Times New Roman"/>
          <w:sz w:val="24"/>
          <w:szCs w:val="24"/>
        </w:rPr>
        <w:t>о Товара и иных условий контракта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354" w:rsidRPr="001C69C0" w:rsidRDefault="00811642" w:rsidP="001E1663">
      <w:pPr>
        <w:pStyle w:val="ConsPlusNormal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9C0">
        <w:rPr>
          <w:rFonts w:ascii="Times New Roman" w:hAnsi="Times New Roman" w:cs="Times New Roman"/>
          <w:color w:val="000000" w:themeColor="text1"/>
          <w:sz w:val="24"/>
          <w:szCs w:val="24"/>
        </w:rPr>
        <w:t>2.4</w:t>
      </w:r>
      <w:r w:rsidR="00F93354" w:rsidRPr="001C69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Оплата за поставленный </w:t>
      </w:r>
      <w:r w:rsidR="00E37032" w:rsidRPr="001C69C0">
        <w:rPr>
          <w:rFonts w:ascii="Times New Roman" w:hAnsi="Times New Roman" w:cs="Times New Roman"/>
          <w:color w:val="000000" w:themeColor="text1"/>
          <w:sz w:val="24"/>
          <w:szCs w:val="24"/>
        </w:rPr>
        <w:t>товар производится не позднее 7</w:t>
      </w:r>
      <w:r w:rsidR="00F93354" w:rsidRPr="001C69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рабочих дней с даты подписания Заказчиком документа о приемке Товара.</w:t>
      </w:r>
    </w:p>
    <w:p w:rsidR="008769C4" w:rsidRPr="001C69C0" w:rsidRDefault="00811642" w:rsidP="008769C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75"/>
      <w:bookmarkEnd w:id="6"/>
      <w:r w:rsidRPr="001C69C0">
        <w:rPr>
          <w:rFonts w:ascii="Times New Roman" w:hAnsi="Times New Roman" w:cs="Times New Roman"/>
          <w:sz w:val="24"/>
          <w:szCs w:val="24"/>
        </w:rPr>
        <w:t>2.5</w:t>
      </w:r>
      <w:r w:rsidR="0050214C" w:rsidRPr="001C69C0">
        <w:rPr>
          <w:rFonts w:ascii="Times New Roman" w:hAnsi="Times New Roman" w:cs="Times New Roman"/>
          <w:sz w:val="24"/>
          <w:szCs w:val="24"/>
        </w:rPr>
        <w:t>. Оплата по контракту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 осуществляется по безналичному расчету платежными поручениями путем перечисления Заказчиком денежных средств на расчетный счет </w:t>
      </w:r>
      <w:r w:rsidR="0050214C" w:rsidRPr="001C69C0">
        <w:rPr>
          <w:rFonts w:ascii="Times New Roman" w:hAnsi="Times New Roman" w:cs="Times New Roman"/>
          <w:sz w:val="24"/>
          <w:szCs w:val="24"/>
        </w:rPr>
        <w:t>Поставщика, указанный в контракте</w:t>
      </w:r>
      <w:r w:rsidR="000B79FD" w:rsidRPr="001C69C0">
        <w:rPr>
          <w:rFonts w:ascii="Times New Roman" w:hAnsi="Times New Roman" w:cs="Times New Roman"/>
          <w:sz w:val="24"/>
          <w:szCs w:val="24"/>
        </w:rPr>
        <w:t>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</w:t>
      </w:r>
      <w:r w:rsidR="0050214C" w:rsidRPr="001C69C0">
        <w:rPr>
          <w:rFonts w:ascii="Times New Roman" w:hAnsi="Times New Roman" w:cs="Times New Roman"/>
          <w:sz w:val="24"/>
          <w:szCs w:val="24"/>
        </w:rPr>
        <w:t xml:space="preserve"> средств на указанный в контракте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 счет Поставщика, несет Поставщик. </w:t>
      </w:r>
    </w:p>
    <w:p w:rsidR="00811642" w:rsidRPr="0065142B" w:rsidRDefault="00811642" w:rsidP="00811642">
      <w:pPr>
        <w:pStyle w:val="ConsPlusNormal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142B">
        <w:rPr>
          <w:rFonts w:ascii="Times New Roman" w:hAnsi="Times New Roman" w:cs="Times New Roman"/>
          <w:color w:val="000000" w:themeColor="text1"/>
          <w:sz w:val="24"/>
          <w:szCs w:val="24"/>
        </w:rPr>
        <w:t>2.6. Источник финансирования – средства бюджетного учреждения, полученные из федерального бюджета в форме субсидии на выполнение государственного задания и средства от иной приносящей доход деятельности.</w:t>
      </w:r>
    </w:p>
    <w:p w:rsidR="00F850B4" w:rsidRPr="001C69C0" w:rsidRDefault="00F9335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9C0">
        <w:rPr>
          <w:rFonts w:ascii="Times New Roman" w:hAnsi="Times New Roman" w:cs="Times New Roman"/>
          <w:sz w:val="24"/>
          <w:szCs w:val="24"/>
        </w:rPr>
        <w:lastRenderedPageBreak/>
        <w:t>2.7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. Суммы неисполненных Поставщиком требований об уплате неустоек (штрафов, пеней), предъявленных Заказчиком в соответствии с </w:t>
      </w:r>
      <w:r w:rsidR="000B79FD" w:rsidRPr="001C69C0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№44-ФЗ</w:t>
      </w:r>
      <w:r w:rsidR="0050214C" w:rsidRPr="001C69C0">
        <w:rPr>
          <w:rFonts w:ascii="Times New Roman" w:hAnsi="Times New Roman" w:cs="Times New Roman"/>
          <w:sz w:val="24"/>
          <w:szCs w:val="24"/>
        </w:rPr>
        <w:t xml:space="preserve"> и настоящим контрактом</w:t>
      </w:r>
      <w:r w:rsidR="000B79FD" w:rsidRPr="001C69C0">
        <w:rPr>
          <w:rFonts w:ascii="Times New Roman" w:hAnsi="Times New Roman" w:cs="Times New Roman"/>
          <w:sz w:val="24"/>
          <w:szCs w:val="24"/>
        </w:rPr>
        <w:t>, могут быть удержаны Заказчиком из суммы, подлежащей оплате Поставщику.</w:t>
      </w:r>
    </w:p>
    <w:p w:rsidR="00614AC5" w:rsidRPr="001C69C0" w:rsidRDefault="00614AC5" w:rsidP="0016115F">
      <w:pPr>
        <w:pStyle w:val="af0"/>
        <w:numPr>
          <w:ilvl w:val="0"/>
          <w:numId w:val="4"/>
        </w:numPr>
        <w:tabs>
          <w:tab w:val="left" w:pos="851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1C69C0">
        <w:rPr>
          <w:rFonts w:ascii="Times New Roman" w:hAnsi="Times New Roman"/>
          <w:b/>
          <w:sz w:val="24"/>
          <w:szCs w:val="24"/>
        </w:rPr>
        <w:t>СРОКИ И ПОРЯДОК ПОСТАВКИ, ПРИЕМКИ ТОВАРА</w:t>
      </w:r>
    </w:p>
    <w:p w:rsidR="00614AC5" w:rsidRPr="001C69C0" w:rsidRDefault="00614AC5" w:rsidP="00614AC5">
      <w:pPr>
        <w:pStyle w:val="af0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 xml:space="preserve">Поставщик осуществляет поставку Товара одной партией в полном объеме. </w:t>
      </w:r>
      <w:r w:rsidRPr="001C69C0">
        <w:rPr>
          <w:rFonts w:ascii="Times New Roman" w:hAnsi="Times New Roman"/>
          <w:b/>
          <w:sz w:val="24"/>
          <w:szCs w:val="24"/>
        </w:rPr>
        <w:t>Срок поставки Товара: поставка Товара осуществляется в течение 10 (десяти) рабочих дней со дня, следующего за днем подписания Сторонами контракта</w:t>
      </w:r>
      <w:r w:rsidRPr="001C69C0">
        <w:rPr>
          <w:rFonts w:ascii="Times New Roman" w:hAnsi="Times New Roman"/>
          <w:sz w:val="24"/>
          <w:szCs w:val="24"/>
        </w:rPr>
        <w:t xml:space="preserve">. </w:t>
      </w:r>
      <w:r w:rsidRPr="001C69C0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</w:t>
      </w:r>
      <w:r w:rsidRPr="001C69C0">
        <w:rPr>
          <w:rFonts w:ascii="Times New Roman" w:hAnsi="Times New Roman"/>
          <w:sz w:val="24"/>
          <w:szCs w:val="24"/>
        </w:rPr>
        <w:t>не менее чем за 1 (один) рабочий день до осуществления поставки Товара направляет в адрес Заказчика уведомление по электронной почте о времени и дате поставки Товара.</w:t>
      </w:r>
    </w:p>
    <w:p w:rsidR="00614AC5" w:rsidRPr="001C69C0" w:rsidRDefault="00614AC5" w:rsidP="00614AC5">
      <w:pPr>
        <w:pStyle w:val="af0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 xml:space="preserve">В день поставки Товара Поставщик обязан передать Заказчику: Акт приема-передачи Товара </w:t>
      </w:r>
      <w:r w:rsidR="000C094E" w:rsidRPr="001C69C0">
        <w:rPr>
          <w:rFonts w:ascii="Times New Roman" w:hAnsi="Times New Roman"/>
          <w:color w:val="000000" w:themeColor="text1"/>
          <w:sz w:val="24"/>
          <w:szCs w:val="24"/>
        </w:rPr>
        <w:t>(Приложение № 2</w:t>
      </w:r>
      <w:r w:rsidRPr="001C69C0">
        <w:rPr>
          <w:rFonts w:ascii="Times New Roman" w:hAnsi="Times New Roman"/>
          <w:color w:val="000000" w:themeColor="text1"/>
          <w:sz w:val="24"/>
          <w:szCs w:val="24"/>
        </w:rPr>
        <w:t xml:space="preserve"> к контракту, в 2-х экземплярах</w:t>
      </w:r>
      <w:r w:rsidRPr="001C69C0">
        <w:rPr>
          <w:rFonts w:ascii="Times New Roman" w:hAnsi="Times New Roman"/>
          <w:sz w:val="24"/>
          <w:szCs w:val="24"/>
        </w:rPr>
        <w:t>), ТОРГ-12 или УПД (в 2-х экземплярах), счет на оплату, счет-фактуру (в случае если Поставщик является плательщиком НДС), сертификаты соответствия, действующие на территории Российской Федерации, в случае обязательной сертификации поставляемого Товара или информационное письмо, подтверждающее, что данный Товар не подлежит обязательной сертификации, полный комплект технической документации и руководство по эксплуатации Товара, если последнее предусмотрено производителем Товара, и иные документы, подтверждающие качество Товара, оформленные в соответствии с законодательством Российской Федерации, а также документы, подтверждающие гарантийные обязательства Поставщика.</w:t>
      </w:r>
    </w:p>
    <w:p w:rsidR="00614AC5" w:rsidRPr="001C69C0" w:rsidRDefault="00614AC5" w:rsidP="00614AC5">
      <w:pPr>
        <w:numPr>
          <w:ilvl w:val="1"/>
          <w:numId w:val="3"/>
        </w:numPr>
        <w:tabs>
          <w:tab w:val="left" w:pos="1134"/>
        </w:tabs>
        <w:suppressAutoHyphens w:val="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>При взаимном согласии Сторон допускается электронный документооборот с использованием программы аккредитованных Федеральной налоговой службой. Электронные документы должны быть подписаны квалифицированными электронными подписями уполномоченных лиц Сторон и направлены согласованным способом.</w:t>
      </w:r>
    </w:p>
    <w:p w:rsidR="00614AC5" w:rsidRPr="001C69C0" w:rsidRDefault="00614AC5" w:rsidP="00614AC5">
      <w:pPr>
        <w:numPr>
          <w:ilvl w:val="1"/>
          <w:numId w:val="3"/>
        </w:numPr>
        <w:tabs>
          <w:tab w:val="left" w:pos="1134"/>
        </w:tabs>
        <w:suppressAutoHyphens w:val="0"/>
        <w:spacing w:after="0" w:line="240" w:lineRule="auto"/>
        <w:ind w:left="0" w:right="-1" w:firstLine="567"/>
        <w:jc w:val="both"/>
        <w:rPr>
          <w:rFonts w:ascii="Times New Roman" w:hAnsi="Times New Roman"/>
          <w:b/>
          <w:sz w:val="24"/>
          <w:szCs w:val="24"/>
        </w:rPr>
      </w:pPr>
      <w:r w:rsidRPr="001C69C0">
        <w:rPr>
          <w:rFonts w:ascii="Times New Roman" w:hAnsi="Times New Roman"/>
          <w:b/>
          <w:sz w:val="24"/>
          <w:szCs w:val="24"/>
        </w:rPr>
        <w:t>Поставка по месту нахождения Заказчика по адресу: Астраханская область, г. Астрахань, ул. Набережная реки Царева, д.119 (далее – Объект), в течение рабочего времени пн. – чт. 09:00 – 17:00, пт. 09:00 – 16:00 (за исключением выходных дней и общегосударственных праздников) с учетом времени на разгрузку Товара. Проезд транспорта и проход сотрудников Поставщика для погрузки-разгрузки на территорию Заказчика согласовываются с Заказчиком за 1 (один) рабочий день до даты поставки Товара.</w:t>
      </w:r>
    </w:p>
    <w:p w:rsidR="00614AC5" w:rsidRPr="001C69C0" w:rsidRDefault="00614AC5" w:rsidP="00614A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>Поставка Товара, а также погрузо-разгрузочные работы производится силами и средствами Поставщика за его счет.</w:t>
      </w:r>
    </w:p>
    <w:p w:rsidR="00614AC5" w:rsidRPr="001C69C0" w:rsidRDefault="00614AC5" w:rsidP="00614AC5">
      <w:pPr>
        <w:numPr>
          <w:ilvl w:val="1"/>
          <w:numId w:val="3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>Товар поставляется в упаковке, соответствующей требованиям, предъявляемым законодательством Российской Федерации, с учётом его специфических свойств и особенностей, обеспечивающей защиту Товара от повреждения, порчи во время транспортировки, погрузо-разгрузочных работ и хранения. Упаковка не должна содержать вмятин, порезов, следов вскрытия или иных потерь товарного вида. На упаковке товара типографским способом должны быть указаны марка, модель товара, наименование компании-производителя, номер партии/серийный номер (если предусмотрен производителем). Номер партии, а также серийный номер на коробке и на изделии должны совпадать.</w:t>
      </w:r>
    </w:p>
    <w:p w:rsidR="00614AC5" w:rsidRPr="001C69C0" w:rsidRDefault="00614AC5" w:rsidP="00614AC5">
      <w:pPr>
        <w:numPr>
          <w:ilvl w:val="1"/>
          <w:numId w:val="3"/>
        </w:numPr>
        <w:tabs>
          <w:tab w:val="left" w:pos="1134"/>
        </w:tabs>
        <w:suppressAutoHyphens w:val="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 xml:space="preserve">Приемка Товара осуществляется после передачи Товара Заказчику в </w:t>
      </w:r>
      <w:r w:rsidR="00832149" w:rsidRPr="001C69C0">
        <w:rPr>
          <w:rFonts w:ascii="Times New Roman" w:hAnsi="Times New Roman"/>
          <w:sz w:val="24"/>
          <w:szCs w:val="24"/>
        </w:rPr>
        <w:t>месте поставки, указанном в п. 3.4 контракта</w:t>
      </w:r>
      <w:r w:rsidRPr="001C69C0">
        <w:rPr>
          <w:rFonts w:ascii="Times New Roman" w:hAnsi="Times New Roman"/>
          <w:sz w:val="24"/>
          <w:szCs w:val="24"/>
        </w:rPr>
        <w:t>, и включает в себя следующие этапы:</w:t>
      </w:r>
    </w:p>
    <w:p w:rsidR="00614AC5" w:rsidRPr="001C69C0" w:rsidRDefault="00614AC5" w:rsidP="00614AC5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>а) проверка по упаковочным листам номенклатуры поставленного Товара на соответствие требованиям, указанным в Специфи</w:t>
      </w:r>
      <w:r w:rsidR="00832149" w:rsidRPr="001C69C0">
        <w:rPr>
          <w:rFonts w:ascii="Times New Roman" w:hAnsi="Times New Roman"/>
          <w:sz w:val="24"/>
          <w:szCs w:val="24"/>
        </w:rPr>
        <w:t>кации (Приложение № 2 к Контракту</w:t>
      </w:r>
      <w:r w:rsidRPr="001C69C0">
        <w:rPr>
          <w:rFonts w:ascii="Times New Roman" w:hAnsi="Times New Roman"/>
          <w:sz w:val="24"/>
          <w:szCs w:val="24"/>
        </w:rPr>
        <w:t>);</w:t>
      </w:r>
    </w:p>
    <w:p w:rsidR="00614AC5" w:rsidRPr="001C69C0" w:rsidRDefault="00614AC5" w:rsidP="00614AC5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>б) проверка полноты и правильности оформления комплекта сопроводительных документов;</w:t>
      </w:r>
    </w:p>
    <w:p w:rsidR="00614AC5" w:rsidRPr="001C69C0" w:rsidRDefault="00614AC5" w:rsidP="00614AC5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>в) проверка наличия необходимых документов, подтверждающих качество и безопасность Товара;</w:t>
      </w:r>
    </w:p>
    <w:p w:rsidR="00614AC5" w:rsidRPr="001C69C0" w:rsidRDefault="00614AC5" w:rsidP="00614AC5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>г) проверка Товара на соответствие сведениям, указанным в Спецификации (Приложение № </w:t>
      </w:r>
      <w:r w:rsidR="00832149" w:rsidRPr="001C69C0">
        <w:rPr>
          <w:rFonts w:ascii="Times New Roman" w:hAnsi="Times New Roman"/>
          <w:sz w:val="24"/>
          <w:szCs w:val="24"/>
        </w:rPr>
        <w:t>2 к Контракту</w:t>
      </w:r>
      <w:r w:rsidRPr="001C69C0">
        <w:rPr>
          <w:rFonts w:ascii="Times New Roman" w:hAnsi="Times New Roman"/>
          <w:sz w:val="24"/>
          <w:szCs w:val="24"/>
        </w:rPr>
        <w:t>) и сопроводительных документах по наименованию, количеству и качеству;</w:t>
      </w:r>
    </w:p>
    <w:p w:rsidR="00614AC5" w:rsidRPr="001C69C0" w:rsidRDefault="00614AC5" w:rsidP="00614AC5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>д) контроль наличия/отсутствия внешних повреждений Товара;</w:t>
      </w:r>
    </w:p>
    <w:p w:rsidR="00614AC5" w:rsidRPr="001C69C0" w:rsidRDefault="00614AC5" w:rsidP="00614AC5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lastRenderedPageBreak/>
        <w:t>е) испытание Товара на герметичность и работоспособность, предусмотренных заводом-производителем, после проведения монтажа и пуско-наладочных работ проводится в случае необходимости или если это пр</w:t>
      </w:r>
      <w:r w:rsidR="00832149" w:rsidRPr="001C69C0">
        <w:rPr>
          <w:rFonts w:ascii="Times New Roman" w:hAnsi="Times New Roman"/>
          <w:sz w:val="24"/>
          <w:szCs w:val="24"/>
        </w:rPr>
        <w:t>едусмотрено контрактом</w:t>
      </w:r>
      <w:r w:rsidRPr="001C69C0">
        <w:rPr>
          <w:rFonts w:ascii="Times New Roman" w:hAnsi="Times New Roman"/>
          <w:sz w:val="24"/>
          <w:szCs w:val="24"/>
        </w:rPr>
        <w:t>.</w:t>
      </w:r>
    </w:p>
    <w:p w:rsidR="00614AC5" w:rsidRPr="001C69C0" w:rsidRDefault="00832149" w:rsidP="008321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>3</w:t>
      </w:r>
      <w:r w:rsidR="00614AC5" w:rsidRPr="001C69C0">
        <w:rPr>
          <w:rFonts w:ascii="Times New Roman" w:hAnsi="Times New Roman"/>
          <w:sz w:val="24"/>
          <w:szCs w:val="24"/>
        </w:rPr>
        <w:t>.7. Приемка Товара осуществляется в с</w:t>
      </w:r>
      <w:r w:rsidRPr="001C69C0">
        <w:rPr>
          <w:rFonts w:ascii="Times New Roman" w:hAnsi="Times New Roman"/>
          <w:sz w:val="24"/>
          <w:szCs w:val="24"/>
        </w:rPr>
        <w:t>оответствии с условиями Контракта</w:t>
      </w:r>
      <w:r w:rsidR="00614AC5" w:rsidRPr="001C69C0">
        <w:rPr>
          <w:rFonts w:ascii="Times New Roman" w:hAnsi="Times New Roman"/>
          <w:sz w:val="24"/>
          <w:szCs w:val="24"/>
        </w:rPr>
        <w:t xml:space="preserve"> и законодательством Российской Федерации.</w:t>
      </w:r>
    </w:p>
    <w:p w:rsidR="00614AC5" w:rsidRPr="001C69C0" w:rsidRDefault="00832149" w:rsidP="00832149">
      <w:pPr>
        <w:pStyle w:val="af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>3</w:t>
      </w:r>
      <w:r w:rsidR="00614AC5" w:rsidRPr="001C69C0">
        <w:rPr>
          <w:rFonts w:ascii="Times New Roman" w:hAnsi="Times New Roman"/>
          <w:sz w:val="24"/>
          <w:szCs w:val="24"/>
        </w:rPr>
        <w:t xml:space="preserve">.8. Заказчик </w:t>
      </w:r>
      <w:r w:rsidRPr="001C69C0">
        <w:rPr>
          <w:rFonts w:ascii="Times New Roman" w:hAnsi="Times New Roman"/>
          <w:sz w:val="24"/>
          <w:szCs w:val="24"/>
        </w:rPr>
        <w:t xml:space="preserve">в течение </w:t>
      </w:r>
      <w:r w:rsidR="00B56F73" w:rsidRPr="001C69C0">
        <w:rPr>
          <w:rFonts w:ascii="Times New Roman" w:hAnsi="Times New Roman"/>
          <w:sz w:val="24"/>
          <w:szCs w:val="24"/>
        </w:rPr>
        <w:t>5 (пяти</w:t>
      </w:r>
      <w:r w:rsidR="00614AC5" w:rsidRPr="001C69C0">
        <w:rPr>
          <w:rFonts w:ascii="Times New Roman" w:hAnsi="Times New Roman"/>
          <w:sz w:val="24"/>
          <w:szCs w:val="24"/>
        </w:rPr>
        <w:t>) рабочих дней, следующих за днем получения компле</w:t>
      </w:r>
      <w:r w:rsidRPr="001C69C0">
        <w:rPr>
          <w:rFonts w:ascii="Times New Roman" w:hAnsi="Times New Roman"/>
          <w:sz w:val="24"/>
          <w:szCs w:val="24"/>
        </w:rPr>
        <w:t>кта документов, указанных в п. 3.2 Контракта</w:t>
      </w:r>
      <w:r w:rsidR="00614AC5" w:rsidRPr="001C69C0">
        <w:rPr>
          <w:rFonts w:ascii="Times New Roman" w:hAnsi="Times New Roman"/>
          <w:sz w:val="24"/>
          <w:szCs w:val="24"/>
        </w:rPr>
        <w:t xml:space="preserve">, осуществляет приемку поставленного Товара на предмет его соответствия количеству, качеству и иным требованиям, изложенным в </w:t>
      </w:r>
      <w:r w:rsidRPr="001C69C0">
        <w:rPr>
          <w:rFonts w:ascii="Times New Roman" w:hAnsi="Times New Roman"/>
          <w:sz w:val="24"/>
          <w:szCs w:val="24"/>
        </w:rPr>
        <w:t>Контракте</w:t>
      </w:r>
      <w:r w:rsidR="00614AC5" w:rsidRPr="001C69C0">
        <w:rPr>
          <w:rFonts w:ascii="Times New Roman" w:hAnsi="Times New Roman"/>
          <w:sz w:val="24"/>
          <w:szCs w:val="24"/>
        </w:rPr>
        <w:t>.</w:t>
      </w:r>
    </w:p>
    <w:p w:rsidR="00614AC5" w:rsidRPr="001C69C0" w:rsidRDefault="00614AC5" w:rsidP="00614AC5">
      <w:pPr>
        <w:pStyle w:val="af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>В рамках приемки Заказчик, с учетом особенностей, установленных Федеральным законом № 44-ФЗ, проводит экспертизу поставленного То</w:t>
      </w:r>
      <w:r w:rsidR="00832149" w:rsidRPr="001C69C0">
        <w:rPr>
          <w:rFonts w:ascii="Times New Roman" w:hAnsi="Times New Roman"/>
          <w:sz w:val="24"/>
          <w:szCs w:val="24"/>
        </w:rPr>
        <w:t>вара, предусмотренного контрактом</w:t>
      </w:r>
      <w:r w:rsidRPr="001C69C0">
        <w:rPr>
          <w:rFonts w:ascii="Times New Roman" w:hAnsi="Times New Roman"/>
          <w:sz w:val="24"/>
          <w:szCs w:val="24"/>
        </w:rPr>
        <w:t>, в части его соответствия условиям</w:t>
      </w:r>
      <w:r w:rsidR="00832149" w:rsidRPr="001C69C0">
        <w:rPr>
          <w:rFonts w:ascii="Times New Roman" w:hAnsi="Times New Roman"/>
          <w:sz w:val="24"/>
          <w:szCs w:val="24"/>
        </w:rPr>
        <w:t xml:space="preserve"> контракта</w:t>
      </w:r>
      <w:r w:rsidRPr="001C69C0">
        <w:rPr>
          <w:rFonts w:ascii="Times New Roman" w:hAnsi="Times New Roman"/>
          <w:sz w:val="24"/>
          <w:szCs w:val="24"/>
        </w:rPr>
        <w:t xml:space="preserve"> с оформлением экспертного заключения. Экспертиза может проводиться Заказчиком своими силами,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 </w:t>
      </w:r>
    </w:p>
    <w:p w:rsidR="00614AC5" w:rsidRPr="001C69C0" w:rsidRDefault="00614AC5" w:rsidP="00614AC5">
      <w:pPr>
        <w:pStyle w:val="af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>По факту приемки поставляемого Товара Заказчик подписывает 2 (два) экземпляра ТОРГ-12 или УПД, и Акта приема-передачи Т</w:t>
      </w:r>
      <w:r w:rsidR="00832149" w:rsidRPr="001C69C0">
        <w:rPr>
          <w:rFonts w:ascii="Times New Roman" w:hAnsi="Times New Roman"/>
          <w:sz w:val="24"/>
          <w:szCs w:val="24"/>
        </w:rPr>
        <w:t>овара (Приложение № 2 к контракту</w:t>
      </w:r>
      <w:r w:rsidRPr="001C69C0">
        <w:rPr>
          <w:rFonts w:ascii="Times New Roman" w:hAnsi="Times New Roman"/>
          <w:sz w:val="24"/>
          <w:szCs w:val="24"/>
        </w:rPr>
        <w:t xml:space="preserve">), один из которых отправляет Поставщику, а также оформляет на их основе Акт приемки (ф.0510452). </w:t>
      </w:r>
    </w:p>
    <w:p w:rsidR="00614AC5" w:rsidRPr="001C69C0" w:rsidRDefault="00614AC5" w:rsidP="008321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>При отсутствии расхождений Акт приемки (ф. 0510452) утверждается Заказчиком без подписи Поставщика и скан-копия Акта приемки (ф. 0510452) направляется на электронный адрес По</w:t>
      </w:r>
      <w:r w:rsidR="000C1A68">
        <w:rPr>
          <w:rFonts w:ascii="Times New Roman" w:hAnsi="Times New Roman"/>
          <w:sz w:val="24"/>
          <w:szCs w:val="24"/>
        </w:rPr>
        <w:t>ставщика, указанный в разделе 13</w:t>
      </w:r>
      <w:bookmarkStart w:id="7" w:name="_GoBack"/>
      <w:bookmarkEnd w:id="7"/>
      <w:r w:rsidRPr="001C69C0">
        <w:rPr>
          <w:rFonts w:ascii="Times New Roman" w:hAnsi="Times New Roman"/>
          <w:sz w:val="24"/>
          <w:szCs w:val="24"/>
        </w:rPr>
        <w:t xml:space="preserve"> «АДРЕСА И БАНКОВСКИЕ РЕКВИЗИТЫ СТОРОН» настоящего Договора, с соблюдением требований российского законодательства, действующих на дату отправки документа, в целях подтверждения возникновения у Заказчика обязанности оплатить Товар.</w:t>
      </w:r>
    </w:p>
    <w:p w:rsidR="00614AC5" w:rsidRPr="001C69C0" w:rsidRDefault="00614AC5" w:rsidP="00832149">
      <w:pPr>
        <w:pStyle w:val="af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>В случае наличия качественных или количественных расхождений при приемке Товара оформленный Заказчиком Акт приемки (ф. 0510452) в обязательном порядке подписывается уполномоченным представителем Поставщика. Подписание Акта приемки (ф. 0510452) осуществляется по средствам телекоммуникационных каналов связи через систему электронн</w:t>
      </w:r>
      <w:r w:rsidR="00832149" w:rsidRPr="001C69C0">
        <w:rPr>
          <w:rFonts w:ascii="Times New Roman" w:hAnsi="Times New Roman"/>
          <w:sz w:val="24"/>
          <w:szCs w:val="24"/>
        </w:rPr>
        <w:t>ого документооборота</w:t>
      </w:r>
      <w:r w:rsidRPr="001C69C0">
        <w:rPr>
          <w:rFonts w:ascii="Times New Roman" w:hAnsi="Times New Roman"/>
          <w:sz w:val="24"/>
          <w:szCs w:val="24"/>
        </w:rPr>
        <w:t xml:space="preserve"> с соблюдением требований российского законодательства, действующих на дату отправки документа с применением ЭЦП. В случае отсутствия организационно-технической возможности составления Акта приемки (ф.0510452) в электронной форме, Акт приемки (ф.0510452) формируется на бумажном носителе и подписывается представителями Заказчика и Поставщика. </w:t>
      </w:r>
    </w:p>
    <w:p w:rsidR="00614AC5" w:rsidRPr="001C69C0" w:rsidRDefault="00832149" w:rsidP="00614AC5">
      <w:pPr>
        <w:pStyle w:val="af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>3</w:t>
      </w:r>
      <w:r w:rsidR="00614AC5" w:rsidRPr="001C69C0">
        <w:rPr>
          <w:rFonts w:ascii="Times New Roman" w:hAnsi="Times New Roman"/>
          <w:sz w:val="24"/>
          <w:szCs w:val="24"/>
        </w:rPr>
        <w:t>.9. Если при приемке Заказчиком будет обнаружено несоответствие постав</w:t>
      </w:r>
      <w:r w:rsidRPr="001C69C0">
        <w:rPr>
          <w:rFonts w:ascii="Times New Roman" w:hAnsi="Times New Roman"/>
          <w:sz w:val="24"/>
          <w:szCs w:val="24"/>
        </w:rPr>
        <w:t>ляемого Товара условиям контракта</w:t>
      </w:r>
      <w:r w:rsidR="00614AC5" w:rsidRPr="001C69C0">
        <w:rPr>
          <w:rFonts w:ascii="Times New Roman" w:hAnsi="Times New Roman"/>
          <w:sz w:val="24"/>
          <w:szCs w:val="24"/>
        </w:rPr>
        <w:t xml:space="preserve">, Заказчик направляет Поставщику запрос о предоставлении разъяснений относительно поставленного Товара, либо мотивированный отказ от принятия поставленного Товара, или акт с перечнем выявленных недостатков и сроком их устранения. </w:t>
      </w:r>
    </w:p>
    <w:p w:rsidR="00614AC5" w:rsidRPr="001C69C0" w:rsidRDefault="00832149" w:rsidP="008321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>3</w:t>
      </w:r>
      <w:r w:rsidR="00614AC5" w:rsidRPr="001C69C0">
        <w:rPr>
          <w:rFonts w:ascii="Times New Roman" w:hAnsi="Times New Roman"/>
          <w:sz w:val="24"/>
          <w:szCs w:val="24"/>
        </w:rPr>
        <w:t>.10. В случае получения от Заказчика запроса о предоставлении разъяснений в отношении поставленного Товара, или мотивированного отказа от принятия поставленного Товара, или акта с перечнем выявленных дефектов, недостатков и сроком их у</w:t>
      </w:r>
      <w:r w:rsidRPr="001C69C0">
        <w:rPr>
          <w:rFonts w:ascii="Times New Roman" w:hAnsi="Times New Roman"/>
          <w:sz w:val="24"/>
          <w:szCs w:val="24"/>
        </w:rPr>
        <w:t>странения Поставщик в течение 5 (пяти</w:t>
      </w:r>
      <w:r w:rsidR="00614AC5" w:rsidRPr="001C69C0">
        <w:rPr>
          <w:rFonts w:ascii="Times New Roman" w:hAnsi="Times New Roman"/>
          <w:sz w:val="24"/>
          <w:szCs w:val="24"/>
        </w:rPr>
        <w:t>) рабочих дней обязан предоставить Заказчику запрашиваемые разъяснения в отношении поставленного Товара или в срок, установленный в указанном акте, содержащем перечень выявленных недостатков, устранить за свой счет полученные от Заказчика замечания/недостатки/дефекты и передать Заказчику приведенный в соответствие с предъявленными требованиями/замечаниями комплект документации, отчет об устранении недостатков.</w:t>
      </w:r>
    </w:p>
    <w:p w:rsidR="00614AC5" w:rsidRPr="001C69C0" w:rsidRDefault="00832149" w:rsidP="00832149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>3</w:t>
      </w:r>
      <w:r w:rsidR="00614AC5" w:rsidRPr="001C69C0">
        <w:rPr>
          <w:rFonts w:ascii="Times New Roman" w:hAnsi="Times New Roman"/>
          <w:sz w:val="24"/>
          <w:szCs w:val="24"/>
        </w:rPr>
        <w:t>.11. В случае если по результатам рассмотрения отчета об устранении недостатков/дефектов Заказчиком будет принято решение об устранении Поставщиком недостатков/дефектов в надлежащем порядке и в установленные сроки, а также в случае отсутствия у Заказчика запросов представления разъяснений в отношении поставленного Товара, Заказчик принимает поставленный Товар и подписывает 2 (два) экземпляра Акта приема</w:t>
      </w:r>
      <w:r w:rsidRPr="001C69C0">
        <w:rPr>
          <w:rFonts w:ascii="Times New Roman" w:hAnsi="Times New Roman"/>
          <w:sz w:val="24"/>
          <w:szCs w:val="24"/>
        </w:rPr>
        <w:t>-передачи Товара (Приложение № 2 к контракту</w:t>
      </w:r>
      <w:r w:rsidR="00614AC5" w:rsidRPr="001C69C0">
        <w:rPr>
          <w:rFonts w:ascii="Times New Roman" w:hAnsi="Times New Roman"/>
          <w:sz w:val="24"/>
          <w:szCs w:val="24"/>
        </w:rPr>
        <w:t>), один из которых направляет Поставщику, а также оформляет и подписывает Акт приемки (ф.051</w:t>
      </w:r>
      <w:r w:rsidRPr="001C69C0">
        <w:rPr>
          <w:rFonts w:ascii="Times New Roman" w:hAnsi="Times New Roman"/>
          <w:sz w:val="24"/>
          <w:szCs w:val="24"/>
        </w:rPr>
        <w:t>0452) в соответствии с пунктом 3.8. контракта</w:t>
      </w:r>
      <w:r w:rsidR="00614AC5" w:rsidRPr="001C69C0">
        <w:rPr>
          <w:rFonts w:ascii="Times New Roman" w:hAnsi="Times New Roman"/>
          <w:sz w:val="24"/>
          <w:szCs w:val="24"/>
        </w:rPr>
        <w:t>.</w:t>
      </w:r>
    </w:p>
    <w:p w:rsidR="00614AC5" w:rsidRPr="001C69C0" w:rsidRDefault="00832149" w:rsidP="00614AC5">
      <w:pPr>
        <w:pStyle w:val="af2"/>
        <w:widowControl w:val="0"/>
        <w:ind w:left="0" w:right="-1" w:firstLine="567"/>
        <w:jc w:val="both"/>
      </w:pPr>
      <w:r w:rsidRPr="001C69C0">
        <w:t>3</w:t>
      </w:r>
      <w:r w:rsidR="00614AC5" w:rsidRPr="001C69C0">
        <w:t>.12. Право собственности на Товар, а также риск случайной гибели или случайного повреждения Товара переходят к Заказчику при подписании ТОРГ-12 или УПД, Акта приема</w:t>
      </w:r>
      <w:r w:rsidR="00ED3D57" w:rsidRPr="001C69C0">
        <w:t xml:space="preserve">-передачи </w:t>
      </w:r>
      <w:r w:rsidR="00ED3D57" w:rsidRPr="001C69C0">
        <w:lastRenderedPageBreak/>
        <w:t>Товара (Приложение № 2 к контракту</w:t>
      </w:r>
      <w:r w:rsidR="00614AC5" w:rsidRPr="001C69C0">
        <w:t>) и Акта приемки (ф.0510452).</w:t>
      </w:r>
    </w:p>
    <w:p w:rsidR="00614AC5" w:rsidRPr="001C69C0" w:rsidRDefault="00ED3D57" w:rsidP="00614AC5">
      <w:pPr>
        <w:pStyle w:val="af2"/>
        <w:widowControl w:val="0"/>
        <w:ind w:left="0" w:right="-1" w:firstLine="567"/>
        <w:jc w:val="both"/>
      </w:pPr>
      <w:r w:rsidRPr="001C69C0">
        <w:t>3</w:t>
      </w:r>
      <w:r w:rsidR="00614AC5" w:rsidRPr="001C69C0">
        <w:t>.13. Во всем, что не предусмот</w:t>
      </w:r>
      <w:r w:rsidRPr="001C69C0">
        <w:t>рено настоящим разделом контракта</w:t>
      </w:r>
      <w:r w:rsidR="00614AC5" w:rsidRPr="001C69C0">
        <w:t>, Стороны руководствуются инструкциями, утвержденными постановлениями Госарбитража при Совете Министров СССР: «О порядке приемки продукции производственно-технического назначения и товаров народного потребления по качеству» № П-7 от 25 апреля 1966 г.; «О порядке приемки продукции производственно-технического назначении и товаров народного потребления по количеству» № П-6 от 15 июня 1965 г.</w:t>
      </w:r>
    </w:p>
    <w:p w:rsidR="00614AC5" w:rsidRPr="001C69C0" w:rsidRDefault="00614AC5" w:rsidP="00364849">
      <w:pPr>
        <w:pStyle w:val="af0"/>
        <w:numPr>
          <w:ilvl w:val="0"/>
          <w:numId w:val="4"/>
        </w:numPr>
        <w:tabs>
          <w:tab w:val="left" w:pos="851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1C69C0">
        <w:rPr>
          <w:rFonts w:ascii="Times New Roman" w:hAnsi="Times New Roman"/>
          <w:b/>
          <w:sz w:val="24"/>
          <w:szCs w:val="24"/>
        </w:rPr>
        <w:t>КАЧЕСТВО И КОМПЛЕКТНОСТЬ ТОВАРА</w:t>
      </w:r>
    </w:p>
    <w:p w:rsidR="00614AC5" w:rsidRPr="001C69C0" w:rsidRDefault="00ED3D57" w:rsidP="00ED3D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>4</w:t>
      </w:r>
      <w:r w:rsidR="00614AC5" w:rsidRPr="001C69C0">
        <w:rPr>
          <w:rFonts w:ascii="Times New Roman" w:hAnsi="Times New Roman"/>
          <w:sz w:val="24"/>
          <w:szCs w:val="24"/>
        </w:rPr>
        <w:t xml:space="preserve">.1. Весь поставляемый Товар должен соответствовать характеристикам, </w:t>
      </w:r>
      <w:r w:rsidRPr="001C69C0">
        <w:rPr>
          <w:rFonts w:ascii="Times New Roman" w:hAnsi="Times New Roman"/>
          <w:sz w:val="24"/>
          <w:szCs w:val="24"/>
        </w:rPr>
        <w:t>указанным в Спецификации (Приложение № 1 к контракту</w:t>
      </w:r>
      <w:r w:rsidR="00614AC5" w:rsidRPr="001C69C0">
        <w:rPr>
          <w:rFonts w:ascii="Times New Roman" w:hAnsi="Times New Roman"/>
          <w:sz w:val="24"/>
          <w:szCs w:val="24"/>
        </w:rPr>
        <w:t>), и установленным для данного вида товаров требованиям.</w:t>
      </w:r>
    </w:p>
    <w:p w:rsidR="00614AC5" w:rsidRPr="001C69C0" w:rsidRDefault="00ED3D57" w:rsidP="00ED3D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>4</w:t>
      </w:r>
      <w:r w:rsidR="00614AC5" w:rsidRPr="001C69C0">
        <w:rPr>
          <w:rFonts w:ascii="Times New Roman" w:hAnsi="Times New Roman"/>
          <w:sz w:val="24"/>
          <w:szCs w:val="24"/>
        </w:rPr>
        <w:t>.2. В случае несоответ</w:t>
      </w:r>
      <w:r w:rsidRPr="001C69C0">
        <w:rPr>
          <w:rFonts w:ascii="Times New Roman" w:hAnsi="Times New Roman"/>
          <w:sz w:val="24"/>
          <w:szCs w:val="24"/>
        </w:rPr>
        <w:t>ствия Товара спецификации (Приложение № 1 к контракту</w:t>
      </w:r>
      <w:r w:rsidR="00614AC5" w:rsidRPr="001C69C0">
        <w:rPr>
          <w:rFonts w:ascii="Times New Roman" w:hAnsi="Times New Roman"/>
          <w:sz w:val="24"/>
          <w:szCs w:val="24"/>
        </w:rPr>
        <w:t xml:space="preserve">), Заказчик вправе отказаться от приемки и оплаты Товара (в целом или его части). </w:t>
      </w:r>
    </w:p>
    <w:p w:rsidR="00614AC5" w:rsidRPr="001C69C0" w:rsidRDefault="00ED3D57" w:rsidP="00ED3D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>4</w:t>
      </w:r>
      <w:r w:rsidR="00614AC5" w:rsidRPr="001C69C0">
        <w:rPr>
          <w:rFonts w:ascii="Times New Roman" w:hAnsi="Times New Roman"/>
          <w:sz w:val="24"/>
          <w:szCs w:val="24"/>
        </w:rPr>
        <w:t>.3. Качество Товара должно соответствовать действующим государственным стандартам, техническим требованиям, действующим ГОСТам, ТУ, другим установленным для данного вида товаров требованиям, медико-биологическим и санитарным нормам, установленным в Российской Федерации.</w:t>
      </w:r>
    </w:p>
    <w:p w:rsidR="00614AC5" w:rsidRPr="001C69C0" w:rsidRDefault="00ED3D57" w:rsidP="00ED3D5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>4</w:t>
      </w:r>
      <w:r w:rsidR="00614AC5" w:rsidRPr="001C69C0">
        <w:rPr>
          <w:rFonts w:ascii="Times New Roman" w:hAnsi="Times New Roman"/>
          <w:sz w:val="24"/>
          <w:szCs w:val="24"/>
        </w:rPr>
        <w:t>.4. Товар должен быть новым, не бывшим в пользовании, предназначенным для страны Заказчика.</w:t>
      </w:r>
    </w:p>
    <w:p w:rsidR="00614AC5" w:rsidRPr="001C69C0" w:rsidRDefault="00ED3D57" w:rsidP="00ED3D5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>4</w:t>
      </w:r>
      <w:r w:rsidR="00614AC5" w:rsidRPr="001C69C0">
        <w:rPr>
          <w:rFonts w:ascii="Times New Roman" w:hAnsi="Times New Roman"/>
          <w:sz w:val="24"/>
          <w:szCs w:val="24"/>
        </w:rPr>
        <w:t>.5. Товар должен быть безопасным в процессе использования, хранения, транспортировки и утилизации, в соответствии с законодательством Российской Федерации.</w:t>
      </w:r>
    </w:p>
    <w:p w:rsidR="00614AC5" w:rsidRPr="001C69C0" w:rsidRDefault="00614AC5" w:rsidP="00ED3D5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 xml:space="preserve">Товар должен быть снабжен соответствующими сертификатами, инструкциями и/или другими документами на русском языке, надлежащим образом подтверждающими качество и безопасность Товара. </w:t>
      </w:r>
    </w:p>
    <w:p w:rsidR="00614AC5" w:rsidRPr="001C69C0" w:rsidRDefault="00614AC5" w:rsidP="00ED3D5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>Поставляемый Товар должен соответствовать требованиям экологических, санитарно-гигиенических и других норм, действующих на территории Российской Федерации, соответствовать нормативно-технической документации на данный вид товара и обеспечивать безопасную эксплуатацию Заказчиком.</w:t>
      </w:r>
    </w:p>
    <w:p w:rsidR="00614AC5" w:rsidRPr="001C69C0" w:rsidRDefault="00ED3D57" w:rsidP="00ED3D5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>4</w:t>
      </w:r>
      <w:r w:rsidR="00614AC5" w:rsidRPr="001C69C0">
        <w:rPr>
          <w:rFonts w:ascii="Times New Roman" w:hAnsi="Times New Roman"/>
          <w:sz w:val="24"/>
          <w:szCs w:val="24"/>
        </w:rPr>
        <w:t xml:space="preserve">.6. При ненадлежащем качестве Товара, выявленном при приемке Товара, Заказчик извещает Поставщика о выявленных дефектах. Поставщик после получения извещения Заказчика обязан устранить имеющиеся недостатки в установленный Заказчиком срок. В случае существенного нарушения требований к качеству Товара Заказчик вправе потребовать замены некачественного Товара на Товар надлежащего качества в установленный им срок, либо Заказчик имеет право отказаться от переданного Товара. </w:t>
      </w:r>
    </w:p>
    <w:p w:rsidR="00614AC5" w:rsidRPr="001C69C0" w:rsidRDefault="00ED3D57" w:rsidP="00ED3D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>4</w:t>
      </w:r>
      <w:r w:rsidR="00614AC5" w:rsidRPr="001C69C0">
        <w:rPr>
          <w:rFonts w:ascii="Times New Roman" w:hAnsi="Times New Roman"/>
          <w:sz w:val="24"/>
          <w:szCs w:val="24"/>
        </w:rPr>
        <w:t xml:space="preserve">.7. Если Поставщик не выполнил требования Заказчика об устранении неисправностей или замене некачественного Товара, Заказчик взыскивает с Поставщика штрафные санкции за поставку некачественного Товара в порядке, установленном </w:t>
      </w:r>
      <w:r w:rsidR="000C094E" w:rsidRPr="001C69C0">
        <w:rPr>
          <w:rFonts w:ascii="Times New Roman" w:hAnsi="Times New Roman"/>
          <w:color w:val="000000" w:themeColor="text1"/>
          <w:sz w:val="24"/>
          <w:szCs w:val="24"/>
        </w:rPr>
        <w:t>разделом 7</w:t>
      </w:r>
      <w:r w:rsidR="00614AC5" w:rsidRPr="001C69C0">
        <w:rPr>
          <w:rFonts w:ascii="Times New Roman" w:hAnsi="Times New Roman"/>
          <w:color w:val="000000" w:themeColor="text1"/>
          <w:sz w:val="24"/>
          <w:szCs w:val="24"/>
        </w:rPr>
        <w:t xml:space="preserve"> «ОТВЕТСТВЕННОСТЬ СТОРОН»</w:t>
      </w:r>
      <w:r w:rsidRPr="001C69C0">
        <w:rPr>
          <w:rFonts w:ascii="Times New Roman" w:hAnsi="Times New Roman"/>
          <w:color w:val="000000" w:themeColor="text1"/>
          <w:sz w:val="24"/>
          <w:szCs w:val="24"/>
        </w:rPr>
        <w:t xml:space="preserve"> Контракта</w:t>
      </w:r>
      <w:r w:rsidR="00614AC5" w:rsidRPr="001C69C0">
        <w:rPr>
          <w:rFonts w:ascii="Times New Roman" w:hAnsi="Times New Roman"/>
          <w:color w:val="FF0000"/>
          <w:sz w:val="24"/>
          <w:szCs w:val="24"/>
        </w:rPr>
        <w:t>.</w:t>
      </w:r>
    </w:p>
    <w:p w:rsidR="00614AC5" w:rsidRPr="001C69C0" w:rsidRDefault="00ED3D57" w:rsidP="00ED3D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>4</w:t>
      </w:r>
      <w:r w:rsidR="00614AC5" w:rsidRPr="001C69C0">
        <w:rPr>
          <w:rFonts w:ascii="Times New Roman" w:hAnsi="Times New Roman"/>
          <w:sz w:val="24"/>
          <w:szCs w:val="24"/>
        </w:rPr>
        <w:t xml:space="preserve">.8. При поставке некомплектного Товара Заказчик вправе требовать доукомплектования за счет Поставщика или замены на Товар надлежащей комплектности в течение 7 (семи) рабочих дней с момента поставки Товара. Если Поставщик в разумный срок не выполнит требование Заказчика о доукомплектовании Товара, то Заказчик вправе потребовать замены некомплектного Товара на комплектный. </w:t>
      </w:r>
    </w:p>
    <w:p w:rsidR="00614AC5" w:rsidRPr="001C69C0" w:rsidRDefault="00614AC5" w:rsidP="00364849">
      <w:pPr>
        <w:numPr>
          <w:ilvl w:val="0"/>
          <w:numId w:val="4"/>
        </w:numPr>
        <w:tabs>
          <w:tab w:val="left" w:pos="851"/>
        </w:tabs>
        <w:suppressAutoHyphens w:val="0"/>
        <w:spacing w:after="0" w:line="240" w:lineRule="auto"/>
        <w:ind w:left="0"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1C69C0">
        <w:rPr>
          <w:rFonts w:ascii="Times New Roman" w:hAnsi="Times New Roman"/>
          <w:b/>
          <w:sz w:val="24"/>
          <w:szCs w:val="24"/>
        </w:rPr>
        <w:t>ГАРАНТИИ КАЧЕСТВА</w:t>
      </w:r>
    </w:p>
    <w:p w:rsidR="00614AC5" w:rsidRPr="001C69C0" w:rsidRDefault="00ED3D57" w:rsidP="00ED3D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>5</w:t>
      </w:r>
      <w:r w:rsidR="00614AC5" w:rsidRPr="001C69C0">
        <w:rPr>
          <w:rFonts w:ascii="Times New Roman" w:hAnsi="Times New Roman"/>
          <w:sz w:val="24"/>
          <w:szCs w:val="24"/>
        </w:rPr>
        <w:t>.1. Поставщик гарантирует Заказчику, что</w:t>
      </w:r>
      <w:r w:rsidRPr="001C69C0">
        <w:rPr>
          <w:rFonts w:ascii="Times New Roman" w:hAnsi="Times New Roman"/>
          <w:sz w:val="24"/>
          <w:szCs w:val="24"/>
        </w:rPr>
        <w:t xml:space="preserve"> Товар, поставленный по контракту</w:t>
      </w:r>
      <w:r w:rsidR="00614AC5" w:rsidRPr="001C69C0">
        <w:rPr>
          <w:rFonts w:ascii="Times New Roman" w:hAnsi="Times New Roman"/>
          <w:sz w:val="24"/>
          <w:szCs w:val="24"/>
        </w:rPr>
        <w:t>, не заложен, не подарен, не состоит под арестом по решению суда, не состоит в споре. Поставщик передает Заказчику Товар свободным от прав третьих лиц.</w:t>
      </w:r>
    </w:p>
    <w:p w:rsidR="00614AC5" w:rsidRPr="001C69C0" w:rsidRDefault="00960E50" w:rsidP="00ED3D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>5</w:t>
      </w:r>
      <w:r w:rsidR="00614AC5" w:rsidRPr="001C69C0">
        <w:rPr>
          <w:rFonts w:ascii="Times New Roman" w:hAnsi="Times New Roman"/>
          <w:sz w:val="24"/>
          <w:szCs w:val="24"/>
        </w:rPr>
        <w:t>.2. Поставщик гарантирует, что</w:t>
      </w:r>
      <w:r w:rsidRPr="001C69C0">
        <w:rPr>
          <w:rFonts w:ascii="Times New Roman" w:hAnsi="Times New Roman"/>
          <w:sz w:val="24"/>
          <w:szCs w:val="24"/>
        </w:rPr>
        <w:t xml:space="preserve"> Товар, поставленный по контракту</w:t>
      </w:r>
      <w:r w:rsidR="00614AC5" w:rsidRPr="001C69C0">
        <w:rPr>
          <w:rFonts w:ascii="Times New Roman" w:hAnsi="Times New Roman"/>
          <w:sz w:val="24"/>
          <w:szCs w:val="24"/>
        </w:rPr>
        <w:t>, не имеет дефектов, связанных с конструкцией, материалами или работой по его изготовлению, в результате действия или упущения производителя и/или Поставщика.</w:t>
      </w:r>
    </w:p>
    <w:p w:rsidR="00614AC5" w:rsidRPr="001C69C0" w:rsidRDefault="00960E50" w:rsidP="00ED3D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>5</w:t>
      </w:r>
      <w:r w:rsidR="00614AC5" w:rsidRPr="001C69C0">
        <w:rPr>
          <w:rFonts w:ascii="Times New Roman" w:hAnsi="Times New Roman"/>
          <w:sz w:val="24"/>
          <w:szCs w:val="24"/>
        </w:rPr>
        <w:t xml:space="preserve">.3. Поставщик предоставляет гарантийный срок на Товар, срок действия такой гарантии должен быть 12 (двенадцать) месяцев с даты подписания Заказчиком Акта приема-передачи Товара, </w:t>
      </w:r>
      <w:r w:rsidRPr="001C69C0">
        <w:rPr>
          <w:rFonts w:ascii="Times New Roman" w:hAnsi="Times New Roman"/>
          <w:sz w:val="24"/>
          <w:szCs w:val="24"/>
        </w:rPr>
        <w:t>(Приложение № 2 к контракту</w:t>
      </w:r>
      <w:r w:rsidR="00614AC5" w:rsidRPr="001C69C0">
        <w:rPr>
          <w:rFonts w:ascii="Times New Roman" w:hAnsi="Times New Roman"/>
          <w:sz w:val="24"/>
          <w:szCs w:val="24"/>
        </w:rPr>
        <w:t>), но не менее гарантийного срока производителя Товара.</w:t>
      </w:r>
    </w:p>
    <w:p w:rsidR="00614AC5" w:rsidRPr="001C69C0" w:rsidRDefault="00960E50" w:rsidP="00ED3D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lastRenderedPageBreak/>
        <w:t>5</w:t>
      </w:r>
      <w:r w:rsidR="00614AC5" w:rsidRPr="001C69C0">
        <w:rPr>
          <w:rFonts w:ascii="Times New Roman" w:hAnsi="Times New Roman"/>
          <w:sz w:val="24"/>
          <w:szCs w:val="24"/>
        </w:rPr>
        <w:t>.4. В течение срока действия гарантии Поставщик обеспечивает гарантированное восстановление работоспособности Товара или его замены в течение 5 (пяти) рабочих дней с момента поступления письменного уведомления Заказчика о выявленных недостатках Товара.</w:t>
      </w:r>
    </w:p>
    <w:p w:rsidR="00614AC5" w:rsidRPr="001C69C0" w:rsidRDefault="00960E50" w:rsidP="00ED3D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>5</w:t>
      </w:r>
      <w:r w:rsidR="00614AC5" w:rsidRPr="001C69C0">
        <w:rPr>
          <w:rFonts w:ascii="Times New Roman" w:hAnsi="Times New Roman"/>
          <w:sz w:val="24"/>
          <w:szCs w:val="24"/>
        </w:rPr>
        <w:t>.5. В случае необходимости замены Товара Поставщик обязан за свой счет предоставить Заказчику новый Товар с аналогичными характеристиками или улучшенными техническими характеристиками, при этом представленный для замены Товар должен полностью обеспечить работоспособность и не изменять (ухудшать) функциональные возможности оборудования и систем Заказчика.</w:t>
      </w:r>
    </w:p>
    <w:p w:rsidR="00614AC5" w:rsidRPr="001C69C0" w:rsidRDefault="00960E50" w:rsidP="00ED3D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69C0">
        <w:rPr>
          <w:rFonts w:ascii="Times New Roman" w:hAnsi="Times New Roman"/>
          <w:sz w:val="24"/>
          <w:szCs w:val="24"/>
        </w:rPr>
        <w:t>5</w:t>
      </w:r>
      <w:r w:rsidR="00614AC5" w:rsidRPr="001C69C0">
        <w:rPr>
          <w:rFonts w:ascii="Times New Roman" w:hAnsi="Times New Roman"/>
          <w:sz w:val="24"/>
          <w:szCs w:val="24"/>
        </w:rPr>
        <w:t>.6. Если Поставщик не выполнит гарантийные обязательства в срок, ука</w:t>
      </w:r>
      <w:r w:rsidRPr="001C69C0">
        <w:rPr>
          <w:rFonts w:ascii="Times New Roman" w:hAnsi="Times New Roman"/>
          <w:sz w:val="24"/>
          <w:szCs w:val="24"/>
        </w:rPr>
        <w:t>занный в пункте 5.4. контракта</w:t>
      </w:r>
      <w:r w:rsidR="00614AC5" w:rsidRPr="001C69C0">
        <w:rPr>
          <w:rFonts w:ascii="Times New Roman" w:hAnsi="Times New Roman"/>
          <w:sz w:val="24"/>
          <w:szCs w:val="24"/>
        </w:rPr>
        <w:t>, Заказчик вправе взыскать с Поставщика штрафные санкции в ра</w:t>
      </w:r>
      <w:r w:rsidR="0071384A" w:rsidRPr="001C69C0">
        <w:rPr>
          <w:rFonts w:ascii="Times New Roman" w:hAnsi="Times New Roman"/>
          <w:sz w:val="24"/>
          <w:szCs w:val="24"/>
        </w:rPr>
        <w:t>змере, установленном в разделе 7</w:t>
      </w:r>
      <w:r w:rsidR="00614AC5" w:rsidRPr="001C69C0">
        <w:rPr>
          <w:rFonts w:ascii="Times New Roman" w:hAnsi="Times New Roman"/>
          <w:sz w:val="24"/>
          <w:szCs w:val="24"/>
        </w:rPr>
        <w:t xml:space="preserve"> «ОТВЕТСТВЕННОСТЬ СТОРОН» Договора.</w:t>
      </w:r>
    </w:p>
    <w:p w:rsidR="00F850B4" w:rsidRPr="001C69C0" w:rsidRDefault="00960E50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P1477"/>
      <w:bookmarkEnd w:id="8"/>
      <w:r w:rsidRPr="001C69C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0B79FD" w:rsidRPr="001C69C0">
        <w:rPr>
          <w:rFonts w:ascii="Times New Roman" w:hAnsi="Times New Roman" w:cs="Times New Roman"/>
          <w:b/>
          <w:sz w:val="24"/>
          <w:szCs w:val="24"/>
        </w:rPr>
        <w:t>. Права и обязанности Сторон</w:t>
      </w:r>
    </w:p>
    <w:p w:rsidR="00F850B4" w:rsidRPr="001C69C0" w:rsidRDefault="00960E50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" w:name="P1497"/>
      <w:bookmarkEnd w:id="9"/>
      <w:r w:rsidRPr="001C69C0">
        <w:rPr>
          <w:rFonts w:ascii="Times New Roman" w:hAnsi="Times New Roman" w:cs="Times New Roman"/>
          <w:b/>
          <w:sz w:val="24"/>
          <w:szCs w:val="24"/>
        </w:rPr>
        <w:t>6</w:t>
      </w:r>
      <w:r w:rsidR="000B79FD" w:rsidRPr="001C69C0">
        <w:rPr>
          <w:rFonts w:ascii="Times New Roman" w:hAnsi="Times New Roman" w:cs="Times New Roman"/>
          <w:b/>
          <w:sz w:val="24"/>
          <w:szCs w:val="24"/>
        </w:rPr>
        <w:t xml:space="preserve">.1. Поставщик обязан: </w:t>
      </w:r>
    </w:p>
    <w:p w:rsidR="00F850B4" w:rsidRPr="001C69C0" w:rsidRDefault="00960E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9C0">
        <w:rPr>
          <w:rFonts w:ascii="Times New Roman" w:hAnsi="Times New Roman" w:cs="Times New Roman"/>
          <w:sz w:val="24"/>
          <w:szCs w:val="24"/>
        </w:rPr>
        <w:t>6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.1.1. поставить Товар в порядке, количестве, в срок и на условиях, предусмотренных </w:t>
      </w:r>
      <w:r w:rsidR="004B5491" w:rsidRPr="001C69C0">
        <w:rPr>
          <w:rFonts w:ascii="Times New Roman" w:hAnsi="Times New Roman" w:cs="Times New Roman"/>
          <w:sz w:val="24"/>
          <w:szCs w:val="24"/>
        </w:rPr>
        <w:t>контрактом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 и спецификацией;</w:t>
      </w:r>
    </w:p>
    <w:p w:rsidR="00F850B4" w:rsidRPr="001C69C0" w:rsidRDefault="00960E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499"/>
      <w:bookmarkEnd w:id="10"/>
      <w:r w:rsidRPr="001C69C0">
        <w:rPr>
          <w:rFonts w:ascii="Times New Roman" w:hAnsi="Times New Roman" w:cs="Times New Roman"/>
          <w:sz w:val="24"/>
          <w:szCs w:val="24"/>
        </w:rPr>
        <w:t>6</w:t>
      </w:r>
      <w:r w:rsidR="000B79FD" w:rsidRPr="001C69C0">
        <w:rPr>
          <w:rFonts w:ascii="Times New Roman" w:hAnsi="Times New Roman" w:cs="Times New Roman"/>
          <w:sz w:val="24"/>
          <w:szCs w:val="24"/>
        </w:rPr>
        <w:t>.1.2. обеспечить за свой счет устранение выявленных недостатков Товара или осуществить его соответствующую замену в порядке и на усл</w:t>
      </w:r>
      <w:r w:rsidR="004B5491" w:rsidRPr="001C69C0">
        <w:rPr>
          <w:rFonts w:ascii="Times New Roman" w:hAnsi="Times New Roman" w:cs="Times New Roman"/>
          <w:sz w:val="24"/>
          <w:szCs w:val="24"/>
        </w:rPr>
        <w:t>овиях, предусмотренных контрактом</w:t>
      </w:r>
      <w:r w:rsidR="000B79FD" w:rsidRPr="001C69C0">
        <w:rPr>
          <w:rFonts w:ascii="Times New Roman" w:hAnsi="Times New Roman" w:cs="Times New Roman"/>
          <w:sz w:val="24"/>
          <w:szCs w:val="24"/>
        </w:rPr>
        <w:t>;</w:t>
      </w:r>
    </w:p>
    <w:p w:rsidR="00F850B4" w:rsidRPr="001C69C0" w:rsidRDefault="00960E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502"/>
      <w:bookmarkEnd w:id="11"/>
      <w:r w:rsidRPr="001C69C0">
        <w:rPr>
          <w:rFonts w:ascii="Times New Roman" w:hAnsi="Times New Roman" w:cs="Times New Roman"/>
          <w:sz w:val="24"/>
          <w:szCs w:val="24"/>
        </w:rPr>
        <w:t>6</w:t>
      </w:r>
      <w:r w:rsidR="000B79FD" w:rsidRPr="001C69C0">
        <w:rPr>
          <w:rFonts w:ascii="Times New Roman" w:hAnsi="Times New Roman" w:cs="Times New Roman"/>
          <w:sz w:val="24"/>
          <w:szCs w:val="24"/>
        </w:rPr>
        <w:t>.1.3. оказать сопутствующие услуги, если их оказание предусмо</w:t>
      </w:r>
      <w:r w:rsidR="004B5491" w:rsidRPr="001C69C0">
        <w:rPr>
          <w:rFonts w:ascii="Times New Roman" w:hAnsi="Times New Roman" w:cs="Times New Roman"/>
          <w:sz w:val="24"/>
          <w:szCs w:val="24"/>
        </w:rPr>
        <w:t>трено контрактом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850B4" w:rsidRPr="001C69C0" w:rsidRDefault="00960E50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2" w:name="P1508"/>
      <w:bookmarkStart w:id="13" w:name="P1507"/>
      <w:bookmarkStart w:id="14" w:name="P1505"/>
      <w:bookmarkStart w:id="15" w:name="P1504"/>
      <w:bookmarkStart w:id="16" w:name="P1503"/>
      <w:bookmarkEnd w:id="12"/>
      <w:bookmarkEnd w:id="13"/>
      <w:bookmarkEnd w:id="14"/>
      <w:bookmarkEnd w:id="15"/>
      <w:bookmarkEnd w:id="16"/>
      <w:r w:rsidRPr="001C69C0">
        <w:rPr>
          <w:rFonts w:ascii="Times New Roman" w:hAnsi="Times New Roman" w:cs="Times New Roman"/>
          <w:b/>
          <w:sz w:val="24"/>
          <w:szCs w:val="24"/>
        </w:rPr>
        <w:t>6</w:t>
      </w:r>
      <w:r w:rsidR="000B79FD" w:rsidRPr="001C69C0">
        <w:rPr>
          <w:rFonts w:ascii="Times New Roman" w:hAnsi="Times New Roman" w:cs="Times New Roman"/>
          <w:b/>
          <w:sz w:val="24"/>
          <w:szCs w:val="24"/>
        </w:rPr>
        <w:t>.2. Поставщик вправе:</w:t>
      </w:r>
    </w:p>
    <w:p w:rsidR="00F850B4" w:rsidRPr="001C69C0" w:rsidRDefault="00960E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9C0">
        <w:rPr>
          <w:rFonts w:ascii="Times New Roman" w:hAnsi="Times New Roman" w:cs="Times New Roman"/>
          <w:sz w:val="24"/>
          <w:szCs w:val="24"/>
        </w:rPr>
        <w:t>6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.2.1. требовать от Заказчика произвести приемку и оплату Товара в порядке и в </w:t>
      </w:r>
      <w:r w:rsidR="004B5491" w:rsidRPr="001C69C0">
        <w:rPr>
          <w:rFonts w:ascii="Times New Roman" w:hAnsi="Times New Roman" w:cs="Times New Roman"/>
          <w:sz w:val="24"/>
          <w:szCs w:val="24"/>
        </w:rPr>
        <w:t>сроки, предусмотренные контрактом</w:t>
      </w:r>
      <w:r w:rsidR="000B79FD" w:rsidRPr="001C69C0">
        <w:rPr>
          <w:rFonts w:ascii="Times New Roman" w:hAnsi="Times New Roman" w:cs="Times New Roman"/>
          <w:sz w:val="24"/>
          <w:szCs w:val="24"/>
        </w:rPr>
        <w:t>;</w:t>
      </w:r>
    </w:p>
    <w:p w:rsidR="00F850B4" w:rsidRPr="001C69C0" w:rsidRDefault="00960E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518"/>
      <w:bookmarkEnd w:id="17"/>
      <w:r w:rsidRPr="001C69C0">
        <w:rPr>
          <w:rFonts w:ascii="Times New Roman" w:hAnsi="Times New Roman" w:cs="Times New Roman"/>
          <w:sz w:val="24"/>
          <w:szCs w:val="24"/>
        </w:rPr>
        <w:t>6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.2.2. требовать возмещения убытков, уплаты неустоек (штрафов, пеней) в соответствии с </w:t>
      </w:r>
      <w:hyperlink w:anchor="P1550">
        <w:r w:rsidR="000B79FD" w:rsidRPr="001C69C0">
          <w:rPr>
            <w:rFonts w:ascii="Times New Roman" w:hAnsi="Times New Roman" w:cs="Times New Roman"/>
            <w:color w:val="000000"/>
            <w:sz w:val="24"/>
            <w:szCs w:val="24"/>
          </w:rPr>
          <w:t>разделом VI</w:t>
        </w:r>
      </w:hyperlink>
      <w:r w:rsidR="000B79FD" w:rsidRPr="001C69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5491" w:rsidRPr="001C69C0">
        <w:rPr>
          <w:rFonts w:ascii="Times New Roman" w:hAnsi="Times New Roman" w:cs="Times New Roman"/>
          <w:sz w:val="24"/>
          <w:szCs w:val="24"/>
        </w:rPr>
        <w:t>контракта</w:t>
      </w:r>
      <w:r w:rsidR="000B79FD" w:rsidRPr="001C69C0">
        <w:rPr>
          <w:rFonts w:ascii="Times New Roman" w:hAnsi="Times New Roman" w:cs="Times New Roman"/>
          <w:sz w:val="24"/>
          <w:szCs w:val="24"/>
        </w:rPr>
        <w:t>;</w:t>
      </w:r>
    </w:p>
    <w:p w:rsidR="00F850B4" w:rsidRPr="001C69C0" w:rsidRDefault="00960E50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8" w:name="P1521"/>
      <w:bookmarkEnd w:id="18"/>
      <w:r w:rsidRPr="001C69C0">
        <w:rPr>
          <w:rFonts w:ascii="Times New Roman" w:hAnsi="Times New Roman" w:cs="Times New Roman"/>
          <w:b/>
          <w:sz w:val="24"/>
          <w:szCs w:val="24"/>
        </w:rPr>
        <w:t>6</w:t>
      </w:r>
      <w:r w:rsidR="000B79FD" w:rsidRPr="001C69C0">
        <w:rPr>
          <w:rFonts w:ascii="Times New Roman" w:hAnsi="Times New Roman" w:cs="Times New Roman"/>
          <w:b/>
          <w:sz w:val="24"/>
          <w:szCs w:val="24"/>
        </w:rPr>
        <w:t>.3. Заказчик обязуется:</w:t>
      </w:r>
    </w:p>
    <w:p w:rsidR="00F850B4" w:rsidRPr="001C69C0" w:rsidRDefault="00960E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9C0">
        <w:rPr>
          <w:rFonts w:ascii="Times New Roman" w:hAnsi="Times New Roman" w:cs="Times New Roman"/>
          <w:sz w:val="24"/>
          <w:szCs w:val="24"/>
        </w:rPr>
        <w:t>6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.3.1. обеспечить своевременную приемку и оплату поставленного Товара надлежащего качества в порядке и </w:t>
      </w:r>
      <w:r w:rsidR="004B5491" w:rsidRPr="001C69C0">
        <w:rPr>
          <w:rFonts w:ascii="Times New Roman" w:hAnsi="Times New Roman" w:cs="Times New Roman"/>
          <w:sz w:val="24"/>
          <w:szCs w:val="24"/>
        </w:rPr>
        <w:t>сроки, предусмотренные контрактом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850B4" w:rsidRPr="001C69C0" w:rsidRDefault="00960E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525"/>
      <w:bookmarkEnd w:id="19"/>
      <w:r w:rsidRPr="001C69C0">
        <w:rPr>
          <w:rFonts w:ascii="Times New Roman" w:hAnsi="Times New Roman" w:cs="Times New Roman"/>
          <w:sz w:val="24"/>
          <w:szCs w:val="24"/>
        </w:rPr>
        <w:t>6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.3.2. требовать уплаты неустоек (штрафов, пеней) в соответствии с </w:t>
      </w:r>
      <w:hyperlink w:anchor="P1550">
        <w:r w:rsidR="000B79FD" w:rsidRPr="001C69C0">
          <w:rPr>
            <w:rFonts w:ascii="Times New Roman" w:hAnsi="Times New Roman" w:cs="Times New Roman"/>
            <w:color w:val="000000"/>
            <w:sz w:val="24"/>
            <w:szCs w:val="24"/>
          </w:rPr>
          <w:t>разделом VI</w:t>
        </w:r>
      </w:hyperlink>
      <w:r w:rsidRPr="001C69C0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4B5491" w:rsidRPr="001C69C0"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="000B79FD" w:rsidRPr="001C69C0">
        <w:rPr>
          <w:rFonts w:ascii="Times New Roman" w:hAnsi="Times New Roman" w:cs="Times New Roman"/>
          <w:sz w:val="24"/>
          <w:szCs w:val="24"/>
        </w:rPr>
        <w:t>.</w:t>
      </w:r>
    </w:p>
    <w:p w:rsidR="00F850B4" w:rsidRPr="001C69C0" w:rsidRDefault="00960E50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0" w:name="P1529"/>
      <w:bookmarkEnd w:id="20"/>
      <w:r w:rsidRPr="001C69C0">
        <w:rPr>
          <w:rFonts w:ascii="Times New Roman" w:hAnsi="Times New Roman" w:cs="Times New Roman"/>
          <w:b/>
          <w:sz w:val="24"/>
          <w:szCs w:val="24"/>
        </w:rPr>
        <w:t>6</w:t>
      </w:r>
      <w:r w:rsidR="000B79FD" w:rsidRPr="001C69C0">
        <w:rPr>
          <w:rFonts w:ascii="Times New Roman" w:hAnsi="Times New Roman" w:cs="Times New Roman"/>
          <w:b/>
          <w:sz w:val="24"/>
          <w:szCs w:val="24"/>
        </w:rPr>
        <w:t>.4. Заказчик вправе:</w:t>
      </w:r>
    </w:p>
    <w:p w:rsidR="00F850B4" w:rsidRPr="001C69C0" w:rsidRDefault="00960E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9C0">
        <w:rPr>
          <w:rFonts w:ascii="Times New Roman" w:hAnsi="Times New Roman" w:cs="Times New Roman"/>
          <w:sz w:val="24"/>
          <w:szCs w:val="24"/>
        </w:rPr>
        <w:t>6</w:t>
      </w:r>
      <w:r w:rsidR="000B79FD" w:rsidRPr="001C69C0">
        <w:rPr>
          <w:rFonts w:ascii="Times New Roman" w:hAnsi="Times New Roman" w:cs="Times New Roman"/>
          <w:sz w:val="24"/>
          <w:szCs w:val="24"/>
        </w:rPr>
        <w:t>.4.1. требовать от Поставщика надлежащего исп</w:t>
      </w:r>
      <w:r w:rsidR="004B5491" w:rsidRPr="001C69C0">
        <w:rPr>
          <w:rFonts w:ascii="Times New Roman" w:hAnsi="Times New Roman" w:cs="Times New Roman"/>
          <w:sz w:val="24"/>
          <w:szCs w:val="24"/>
        </w:rPr>
        <w:t>олнения обязательств по контракту</w:t>
      </w:r>
      <w:r w:rsidR="000B79FD" w:rsidRPr="001C69C0">
        <w:rPr>
          <w:rFonts w:ascii="Times New Roman" w:hAnsi="Times New Roman" w:cs="Times New Roman"/>
          <w:sz w:val="24"/>
          <w:szCs w:val="24"/>
        </w:rPr>
        <w:t>;</w:t>
      </w:r>
    </w:p>
    <w:p w:rsidR="00F850B4" w:rsidRPr="001C69C0" w:rsidRDefault="00960E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9C0">
        <w:rPr>
          <w:rFonts w:ascii="Times New Roman" w:hAnsi="Times New Roman" w:cs="Times New Roman"/>
          <w:sz w:val="24"/>
          <w:szCs w:val="24"/>
        </w:rPr>
        <w:t>6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.4.2. требовать от Поставщика своевременного устранения недостатков, выявленных как в ходе приемки, так и в течение гарантийного периода; </w:t>
      </w:r>
    </w:p>
    <w:p w:rsidR="00F850B4" w:rsidRPr="001C69C0" w:rsidRDefault="00960E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9C0">
        <w:rPr>
          <w:rFonts w:ascii="Times New Roman" w:hAnsi="Times New Roman" w:cs="Times New Roman"/>
          <w:sz w:val="24"/>
          <w:szCs w:val="24"/>
        </w:rPr>
        <w:t>6</w:t>
      </w:r>
      <w:r w:rsidR="000B79FD" w:rsidRPr="001C69C0">
        <w:rPr>
          <w:rFonts w:ascii="Times New Roman" w:hAnsi="Times New Roman" w:cs="Times New Roman"/>
          <w:sz w:val="24"/>
          <w:szCs w:val="24"/>
        </w:rPr>
        <w:t>.4.3. проверять ход и качество выполне</w:t>
      </w:r>
      <w:r w:rsidR="004B5491" w:rsidRPr="001C69C0">
        <w:rPr>
          <w:rFonts w:ascii="Times New Roman" w:hAnsi="Times New Roman" w:cs="Times New Roman"/>
          <w:sz w:val="24"/>
          <w:szCs w:val="24"/>
        </w:rPr>
        <w:t>ния Поставщиком условий контракта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 без вмешательства в оперативно-хозяйственную деятельность Поставщика;</w:t>
      </w:r>
    </w:p>
    <w:p w:rsidR="00F850B4" w:rsidRPr="001C69C0" w:rsidRDefault="00960E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9C0">
        <w:rPr>
          <w:rFonts w:ascii="Times New Roman" w:hAnsi="Times New Roman" w:cs="Times New Roman"/>
          <w:sz w:val="24"/>
          <w:szCs w:val="24"/>
        </w:rPr>
        <w:t>6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.4.4. требовать возмещения убытков в соответствии с </w:t>
      </w:r>
      <w:hyperlink w:anchor="P1550">
        <w:r w:rsidR="000B79FD" w:rsidRPr="001C69C0">
          <w:rPr>
            <w:rFonts w:ascii="Times New Roman" w:hAnsi="Times New Roman" w:cs="Times New Roman"/>
            <w:color w:val="000000"/>
            <w:sz w:val="24"/>
            <w:szCs w:val="24"/>
          </w:rPr>
          <w:t>разделом VI</w:t>
        </w:r>
      </w:hyperlink>
      <w:r w:rsidRPr="001C69C0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0B79FD" w:rsidRPr="001C69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5491" w:rsidRPr="001C69C0">
        <w:rPr>
          <w:rFonts w:ascii="Times New Roman" w:hAnsi="Times New Roman" w:cs="Times New Roman"/>
          <w:sz w:val="24"/>
          <w:szCs w:val="24"/>
        </w:rPr>
        <w:t>контракта</w:t>
      </w:r>
      <w:r w:rsidR="000B79FD" w:rsidRPr="001C69C0">
        <w:rPr>
          <w:rFonts w:ascii="Times New Roman" w:hAnsi="Times New Roman" w:cs="Times New Roman"/>
          <w:sz w:val="24"/>
          <w:szCs w:val="24"/>
        </w:rPr>
        <w:t>, причиненных по вине Поставщика;</w:t>
      </w:r>
    </w:p>
    <w:p w:rsidR="00F850B4" w:rsidRPr="001C69C0" w:rsidRDefault="00960E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536"/>
      <w:bookmarkStart w:id="22" w:name="P1534"/>
      <w:bookmarkEnd w:id="21"/>
      <w:bookmarkEnd w:id="22"/>
      <w:r w:rsidRPr="001C69C0">
        <w:rPr>
          <w:rFonts w:ascii="Times New Roman" w:hAnsi="Times New Roman" w:cs="Times New Roman"/>
          <w:sz w:val="24"/>
          <w:szCs w:val="24"/>
        </w:rPr>
        <w:t>6</w:t>
      </w:r>
      <w:r w:rsidR="000B79FD" w:rsidRPr="001C69C0">
        <w:rPr>
          <w:rFonts w:ascii="Times New Roman" w:hAnsi="Times New Roman" w:cs="Times New Roman"/>
          <w:sz w:val="24"/>
          <w:szCs w:val="24"/>
        </w:rPr>
        <w:t>.4.5. принять решение об односторонн</w:t>
      </w:r>
      <w:r w:rsidR="004B5491" w:rsidRPr="001C69C0">
        <w:rPr>
          <w:rFonts w:ascii="Times New Roman" w:hAnsi="Times New Roman" w:cs="Times New Roman"/>
          <w:sz w:val="24"/>
          <w:szCs w:val="24"/>
        </w:rPr>
        <w:t>ем отказе от исполнения контракта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законодательством. </w:t>
      </w:r>
    </w:p>
    <w:p w:rsidR="00F850B4" w:rsidRPr="001C69C0" w:rsidRDefault="000B79FD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3" w:name="P1537"/>
      <w:bookmarkStart w:id="24" w:name="P1539"/>
      <w:bookmarkStart w:id="25" w:name="P1550"/>
      <w:bookmarkStart w:id="26" w:name="P1548"/>
      <w:bookmarkEnd w:id="23"/>
      <w:bookmarkEnd w:id="24"/>
      <w:bookmarkEnd w:id="25"/>
      <w:bookmarkEnd w:id="26"/>
      <w:r w:rsidRPr="001C69C0">
        <w:rPr>
          <w:rFonts w:ascii="Times New Roman" w:hAnsi="Times New Roman" w:cs="Times New Roman"/>
          <w:b/>
          <w:sz w:val="24"/>
          <w:szCs w:val="24"/>
        </w:rPr>
        <w:t>VI</w:t>
      </w:r>
      <w:r w:rsidR="00960E50" w:rsidRPr="001C69C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C69C0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F850B4" w:rsidRPr="001C69C0" w:rsidRDefault="007346C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9C0">
        <w:rPr>
          <w:rFonts w:ascii="Times New Roman" w:hAnsi="Times New Roman" w:cs="Times New Roman"/>
          <w:sz w:val="24"/>
          <w:szCs w:val="24"/>
        </w:rPr>
        <w:t>7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.1. За неисполнение или </w:t>
      </w:r>
      <w:r w:rsidR="00463A7A" w:rsidRPr="001C69C0">
        <w:rPr>
          <w:rFonts w:ascii="Times New Roman" w:hAnsi="Times New Roman" w:cs="Times New Roman"/>
          <w:sz w:val="24"/>
          <w:szCs w:val="24"/>
        </w:rPr>
        <w:t>ненадлежащее исполнение контракта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в соответствии с законодательством Российско</w:t>
      </w:r>
      <w:r w:rsidR="00463A7A" w:rsidRPr="001C69C0">
        <w:rPr>
          <w:rFonts w:ascii="Times New Roman" w:hAnsi="Times New Roman" w:cs="Times New Roman"/>
          <w:sz w:val="24"/>
          <w:szCs w:val="24"/>
        </w:rPr>
        <w:t>й Федерации и условиями контракта</w:t>
      </w:r>
      <w:r w:rsidR="000B79FD" w:rsidRPr="001C69C0">
        <w:rPr>
          <w:rFonts w:ascii="Times New Roman" w:hAnsi="Times New Roman" w:cs="Times New Roman"/>
          <w:sz w:val="24"/>
          <w:szCs w:val="24"/>
        </w:rPr>
        <w:t>.</w:t>
      </w:r>
    </w:p>
    <w:p w:rsidR="00F850B4" w:rsidRPr="001C69C0" w:rsidRDefault="007346C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9C0">
        <w:rPr>
          <w:rFonts w:ascii="Times New Roman" w:hAnsi="Times New Roman" w:cs="Times New Roman"/>
          <w:sz w:val="24"/>
          <w:szCs w:val="24"/>
        </w:rPr>
        <w:t>7</w:t>
      </w:r>
      <w:r w:rsidR="000B79FD" w:rsidRPr="001C69C0">
        <w:rPr>
          <w:rFonts w:ascii="Times New Roman" w:hAnsi="Times New Roman" w:cs="Times New Roman"/>
          <w:sz w:val="24"/>
          <w:szCs w:val="24"/>
        </w:rPr>
        <w:t>.2. В случае полного (частичног</w:t>
      </w:r>
      <w:r w:rsidR="00463A7A" w:rsidRPr="001C69C0">
        <w:rPr>
          <w:rFonts w:ascii="Times New Roman" w:hAnsi="Times New Roman" w:cs="Times New Roman"/>
          <w:sz w:val="24"/>
          <w:szCs w:val="24"/>
        </w:rPr>
        <w:t>о) неисполнения условий контракта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 одной из Сторон эта Сторона обязана возместить другой Стороне причиненные убытки в части, непокрытой неустойкой.</w:t>
      </w:r>
    </w:p>
    <w:p w:rsidR="00F850B4" w:rsidRPr="001C69C0" w:rsidRDefault="007346C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1554"/>
      <w:bookmarkEnd w:id="27"/>
      <w:r w:rsidRPr="001C69C0">
        <w:rPr>
          <w:rFonts w:ascii="Times New Roman" w:hAnsi="Times New Roman" w:cs="Times New Roman"/>
          <w:sz w:val="24"/>
          <w:szCs w:val="24"/>
        </w:rPr>
        <w:t>7</w:t>
      </w:r>
      <w:r w:rsidR="000B79FD" w:rsidRPr="001C69C0">
        <w:rPr>
          <w:rFonts w:ascii="Times New Roman" w:hAnsi="Times New Roman" w:cs="Times New Roman"/>
          <w:sz w:val="24"/>
          <w:szCs w:val="24"/>
        </w:rPr>
        <w:t>.3. В случае просрочки исполнения Поставщиком обязательств (в том числе гарантийного обязатель</w:t>
      </w:r>
      <w:r w:rsidR="00463A7A" w:rsidRPr="001C69C0">
        <w:rPr>
          <w:rFonts w:ascii="Times New Roman" w:hAnsi="Times New Roman" w:cs="Times New Roman"/>
          <w:sz w:val="24"/>
          <w:szCs w:val="24"/>
        </w:rPr>
        <w:t>ства), предусмотренных контрактом</w:t>
      </w:r>
      <w:r w:rsidR="000B79FD" w:rsidRPr="001C69C0">
        <w:rPr>
          <w:rFonts w:ascii="Times New Roman" w:hAnsi="Times New Roman" w:cs="Times New Roman"/>
          <w:sz w:val="24"/>
          <w:szCs w:val="24"/>
        </w:rPr>
        <w:t>, Поставщик уплачивает Заказчику пени. Пеня начисляется за каждый день просрочки исполнения Поставщиком обязатель</w:t>
      </w:r>
      <w:r w:rsidR="00463A7A" w:rsidRPr="001C69C0">
        <w:rPr>
          <w:rFonts w:ascii="Times New Roman" w:hAnsi="Times New Roman" w:cs="Times New Roman"/>
          <w:sz w:val="24"/>
          <w:szCs w:val="24"/>
        </w:rPr>
        <w:t>ства, предусмотренного контрактом</w:t>
      </w:r>
      <w:r w:rsidR="000B79FD" w:rsidRPr="001C69C0">
        <w:rPr>
          <w:rFonts w:ascii="Times New Roman" w:hAnsi="Times New Roman" w:cs="Times New Roman"/>
          <w:sz w:val="24"/>
          <w:szCs w:val="24"/>
        </w:rPr>
        <w:t>, начиная со дня, следующего после дня ис</w:t>
      </w:r>
      <w:r w:rsidR="00463A7A" w:rsidRPr="001C69C0">
        <w:rPr>
          <w:rFonts w:ascii="Times New Roman" w:hAnsi="Times New Roman" w:cs="Times New Roman"/>
          <w:sz w:val="24"/>
          <w:szCs w:val="24"/>
        </w:rPr>
        <w:t>течения установленного контрактом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обязательства. Размер пени устанавливается в размере 1/300 (одна трехсотая) действующей на дату уплаты пени ключевой ставки Центрального банка Росси</w:t>
      </w:r>
      <w:r w:rsidR="00463A7A" w:rsidRPr="001C69C0">
        <w:rPr>
          <w:rFonts w:ascii="Times New Roman" w:hAnsi="Times New Roman" w:cs="Times New Roman"/>
          <w:sz w:val="24"/>
          <w:szCs w:val="24"/>
        </w:rPr>
        <w:t>йской Федерации от цены контракта</w:t>
      </w:r>
      <w:r w:rsidR="000B79FD" w:rsidRPr="001C69C0">
        <w:rPr>
          <w:rFonts w:ascii="Times New Roman" w:hAnsi="Times New Roman" w:cs="Times New Roman"/>
          <w:sz w:val="24"/>
          <w:szCs w:val="24"/>
        </w:rPr>
        <w:t>, уменьшенной на сумму, пропорциональную объему обязательств, предусмотренных</w:t>
      </w:r>
      <w:r w:rsidR="00463A7A" w:rsidRPr="001C69C0">
        <w:rPr>
          <w:rFonts w:ascii="Times New Roman" w:hAnsi="Times New Roman" w:cs="Times New Roman"/>
          <w:sz w:val="24"/>
          <w:szCs w:val="24"/>
        </w:rPr>
        <w:t xml:space="preserve"> контрактом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 и фактически исполненных Поставщиком.</w:t>
      </w:r>
    </w:p>
    <w:p w:rsidR="00F850B4" w:rsidRPr="001C69C0" w:rsidRDefault="007346C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9C0">
        <w:rPr>
          <w:rFonts w:ascii="Times New Roman" w:hAnsi="Times New Roman" w:cs="Times New Roman"/>
          <w:sz w:val="24"/>
          <w:szCs w:val="24"/>
        </w:rPr>
        <w:t>7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.4. За каждый факт неисполнения или ненадлежащего исполнения Поставщиком </w:t>
      </w:r>
      <w:r w:rsidR="000B79FD" w:rsidRPr="001C69C0">
        <w:rPr>
          <w:rFonts w:ascii="Times New Roman" w:hAnsi="Times New Roman" w:cs="Times New Roman"/>
          <w:sz w:val="24"/>
          <w:szCs w:val="24"/>
        </w:rPr>
        <w:lastRenderedPageBreak/>
        <w:t>обязате</w:t>
      </w:r>
      <w:r w:rsidR="00463A7A" w:rsidRPr="001C69C0">
        <w:rPr>
          <w:rFonts w:ascii="Times New Roman" w:hAnsi="Times New Roman" w:cs="Times New Roman"/>
          <w:sz w:val="24"/>
          <w:szCs w:val="24"/>
        </w:rPr>
        <w:t>льств, предусмотренных контрактом</w:t>
      </w:r>
      <w:r w:rsidR="000B79FD" w:rsidRPr="001C69C0">
        <w:rPr>
          <w:rFonts w:ascii="Times New Roman" w:hAnsi="Times New Roman" w:cs="Times New Roman"/>
          <w:sz w:val="24"/>
          <w:szCs w:val="24"/>
        </w:rPr>
        <w:t>, за исключением просрочки исполнения Поставщиком обязательств (в том числе гарантийного обязатель</w:t>
      </w:r>
      <w:r w:rsidR="00463A7A" w:rsidRPr="001C69C0">
        <w:rPr>
          <w:rFonts w:ascii="Times New Roman" w:hAnsi="Times New Roman" w:cs="Times New Roman"/>
          <w:sz w:val="24"/>
          <w:szCs w:val="24"/>
        </w:rPr>
        <w:t>ства), предусмотренных контрактом</w:t>
      </w:r>
      <w:r w:rsidR="000B79FD" w:rsidRPr="001C69C0">
        <w:rPr>
          <w:rFonts w:ascii="Times New Roman" w:hAnsi="Times New Roman" w:cs="Times New Roman"/>
          <w:sz w:val="24"/>
          <w:szCs w:val="24"/>
        </w:rPr>
        <w:t>, Поставщик уплачивает Заказчику штраф. Размер штрафа состав</w:t>
      </w:r>
      <w:r w:rsidR="00A75DEC" w:rsidRPr="001C69C0">
        <w:rPr>
          <w:rFonts w:ascii="Times New Roman" w:hAnsi="Times New Roman" w:cs="Times New Roman"/>
          <w:sz w:val="24"/>
          <w:szCs w:val="24"/>
        </w:rPr>
        <w:t>ляет 10 %</w:t>
      </w:r>
      <w:r w:rsidR="00463A7A" w:rsidRPr="001C69C0">
        <w:rPr>
          <w:rFonts w:ascii="Times New Roman" w:hAnsi="Times New Roman" w:cs="Times New Roman"/>
          <w:sz w:val="24"/>
          <w:szCs w:val="24"/>
        </w:rPr>
        <w:t xml:space="preserve"> </w:t>
      </w:r>
      <w:r w:rsidR="00750D4E" w:rsidRPr="001C69C0">
        <w:rPr>
          <w:rFonts w:ascii="Times New Roman" w:hAnsi="Times New Roman" w:cs="Times New Roman"/>
          <w:sz w:val="24"/>
          <w:szCs w:val="24"/>
        </w:rPr>
        <w:t xml:space="preserve">(десять процентов) </w:t>
      </w:r>
      <w:r w:rsidR="00463A7A" w:rsidRPr="001C69C0">
        <w:rPr>
          <w:rFonts w:ascii="Times New Roman" w:hAnsi="Times New Roman" w:cs="Times New Roman"/>
          <w:sz w:val="24"/>
          <w:szCs w:val="24"/>
        </w:rPr>
        <w:t>цены контракта</w:t>
      </w:r>
      <w:r w:rsidR="000B79FD" w:rsidRPr="001C69C0">
        <w:rPr>
          <w:rFonts w:ascii="Times New Roman" w:hAnsi="Times New Roman" w:cs="Times New Roman"/>
          <w:sz w:val="24"/>
          <w:szCs w:val="24"/>
        </w:rPr>
        <w:t>.</w:t>
      </w:r>
    </w:p>
    <w:p w:rsidR="00F850B4" w:rsidRPr="001C69C0" w:rsidRDefault="007346C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1556"/>
      <w:bookmarkEnd w:id="28"/>
      <w:r w:rsidRPr="001C69C0">
        <w:rPr>
          <w:rFonts w:ascii="Times New Roman" w:hAnsi="Times New Roman" w:cs="Times New Roman"/>
          <w:sz w:val="24"/>
          <w:szCs w:val="24"/>
        </w:rPr>
        <w:t>7</w:t>
      </w:r>
      <w:r w:rsidR="000B79FD" w:rsidRPr="001C69C0">
        <w:rPr>
          <w:rFonts w:ascii="Times New Roman" w:hAnsi="Times New Roman" w:cs="Times New Roman"/>
          <w:sz w:val="24"/>
          <w:szCs w:val="24"/>
        </w:rPr>
        <w:t>.5. За каждый факт неисполнения или ненадлежащего исполнения Поставщиком обязатель</w:t>
      </w:r>
      <w:r w:rsidR="00463A7A" w:rsidRPr="001C69C0">
        <w:rPr>
          <w:rFonts w:ascii="Times New Roman" w:hAnsi="Times New Roman" w:cs="Times New Roman"/>
          <w:sz w:val="24"/>
          <w:szCs w:val="24"/>
        </w:rPr>
        <w:t>ства, предусмотренного контрактом</w:t>
      </w:r>
      <w:r w:rsidR="000B79FD" w:rsidRPr="001C69C0">
        <w:rPr>
          <w:rFonts w:ascii="Times New Roman" w:hAnsi="Times New Roman" w:cs="Times New Roman"/>
          <w:sz w:val="24"/>
          <w:szCs w:val="24"/>
        </w:rPr>
        <w:t>, которое не имеет стоимостного выражения, Поставщик уплачивает Заказчику штраф. Размер штрафа составляет 1000 (одна тысяча) рублей.</w:t>
      </w:r>
    </w:p>
    <w:p w:rsidR="00F850B4" w:rsidRPr="001C69C0" w:rsidRDefault="007346C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1558"/>
      <w:bookmarkStart w:id="30" w:name="P1557"/>
      <w:bookmarkEnd w:id="29"/>
      <w:bookmarkEnd w:id="30"/>
      <w:r w:rsidRPr="001C69C0">
        <w:rPr>
          <w:rFonts w:ascii="Times New Roman" w:hAnsi="Times New Roman" w:cs="Times New Roman"/>
          <w:sz w:val="24"/>
          <w:szCs w:val="24"/>
        </w:rPr>
        <w:t>7</w:t>
      </w:r>
      <w:r w:rsidR="000B79FD" w:rsidRPr="001C69C0">
        <w:rPr>
          <w:rFonts w:ascii="Times New Roman" w:hAnsi="Times New Roman" w:cs="Times New Roman"/>
          <w:sz w:val="24"/>
          <w:szCs w:val="24"/>
        </w:rPr>
        <w:t>.6. В случае просрочки исполнения Заказчиком о</w:t>
      </w:r>
      <w:r w:rsidR="00463A7A" w:rsidRPr="001C69C0">
        <w:rPr>
          <w:rFonts w:ascii="Times New Roman" w:hAnsi="Times New Roman" w:cs="Times New Roman"/>
          <w:sz w:val="24"/>
          <w:szCs w:val="24"/>
        </w:rPr>
        <w:t>бязательств, предусмотренных контрактом</w:t>
      </w:r>
      <w:r w:rsidR="000B79FD" w:rsidRPr="001C69C0">
        <w:rPr>
          <w:rFonts w:ascii="Times New Roman" w:hAnsi="Times New Roman" w:cs="Times New Roman"/>
          <w:sz w:val="24"/>
          <w:szCs w:val="24"/>
        </w:rPr>
        <w:t>, Поставщик вправе потребовать уплату пени в размере 1/300 (одной трехсотой)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</w:t>
      </w:r>
      <w:r w:rsidR="00463A7A" w:rsidRPr="001C69C0">
        <w:rPr>
          <w:rFonts w:ascii="Times New Roman" w:hAnsi="Times New Roman" w:cs="Times New Roman"/>
          <w:sz w:val="24"/>
          <w:szCs w:val="24"/>
        </w:rPr>
        <w:t>ства, предусмотренного контрактом</w:t>
      </w:r>
      <w:r w:rsidR="000B79FD" w:rsidRPr="001C69C0">
        <w:rPr>
          <w:rFonts w:ascii="Times New Roman" w:hAnsi="Times New Roman" w:cs="Times New Roman"/>
          <w:sz w:val="24"/>
          <w:szCs w:val="24"/>
        </w:rPr>
        <w:t>, начиная со дня, следующего после дня ис</w:t>
      </w:r>
      <w:r w:rsidR="00463A7A" w:rsidRPr="001C69C0">
        <w:rPr>
          <w:rFonts w:ascii="Times New Roman" w:hAnsi="Times New Roman" w:cs="Times New Roman"/>
          <w:sz w:val="24"/>
          <w:szCs w:val="24"/>
        </w:rPr>
        <w:t>течения установленного контрактом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обязательства.</w:t>
      </w:r>
    </w:p>
    <w:p w:rsidR="00F850B4" w:rsidRPr="001C69C0" w:rsidRDefault="007346C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9C0">
        <w:rPr>
          <w:rFonts w:ascii="Times New Roman" w:hAnsi="Times New Roman" w:cs="Times New Roman"/>
          <w:sz w:val="24"/>
          <w:szCs w:val="24"/>
        </w:rPr>
        <w:t>7</w:t>
      </w:r>
      <w:r w:rsidR="000B79FD" w:rsidRPr="001C69C0">
        <w:rPr>
          <w:rFonts w:ascii="Times New Roman" w:hAnsi="Times New Roman" w:cs="Times New Roman"/>
          <w:sz w:val="24"/>
          <w:szCs w:val="24"/>
        </w:rPr>
        <w:t>.7. За каждый факт неисполнения Заказчиком обязате</w:t>
      </w:r>
      <w:r w:rsidR="00463A7A" w:rsidRPr="001C69C0">
        <w:rPr>
          <w:rFonts w:ascii="Times New Roman" w:hAnsi="Times New Roman" w:cs="Times New Roman"/>
          <w:sz w:val="24"/>
          <w:szCs w:val="24"/>
        </w:rPr>
        <w:t>льств, предусмотренных контрактом</w:t>
      </w:r>
      <w:r w:rsidR="000B79FD" w:rsidRPr="001C69C0">
        <w:rPr>
          <w:rFonts w:ascii="Times New Roman" w:hAnsi="Times New Roman" w:cs="Times New Roman"/>
          <w:sz w:val="24"/>
          <w:szCs w:val="24"/>
        </w:rPr>
        <w:t>, за исключением просрочки исполнения обязате</w:t>
      </w:r>
      <w:r w:rsidR="00463A7A" w:rsidRPr="001C69C0">
        <w:rPr>
          <w:rFonts w:ascii="Times New Roman" w:hAnsi="Times New Roman" w:cs="Times New Roman"/>
          <w:sz w:val="24"/>
          <w:szCs w:val="24"/>
        </w:rPr>
        <w:t>льств, предусмотренных контрактом</w:t>
      </w:r>
      <w:r w:rsidR="000B79FD" w:rsidRPr="001C69C0">
        <w:rPr>
          <w:rFonts w:ascii="Times New Roman" w:hAnsi="Times New Roman" w:cs="Times New Roman"/>
          <w:sz w:val="24"/>
          <w:szCs w:val="24"/>
        </w:rPr>
        <w:t>, Поставщик вправе потребовать уплату штрафа. Размер штрафа составляет 1000 (одна тысяча) рублей.</w:t>
      </w:r>
    </w:p>
    <w:p w:rsidR="00F850B4" w:rsidRPr="001C69C0" w:rsidRDefault="007346C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1561"/>
      <w:bookmarkEnd w:id="31"/>
      <w:r w:rsidRPr="001C69C0">
        <w:rPr>
          <w:rFonts w:ascii="Times New Roman" w:hAnsi="Times New Roman" w:cs="Times New Roman"/>
          <w:sz w:val="24"/>
          <w:szCs w:val="24"/>
        </w:rPr>
        <w:t>7</w:t>
      </w:r>
      <w:r w:rsidR="000B79FD" w:rsidRPr="001C69C0">
        <w:rPr>
          <w:rFonts w:ascii="Times New Roman" w:hAnsi="Times New Roman" w:cs="Times New Roman"/>
          <w:sz w:val="24"/>
          <w:szCs w:val="24"/>
        </w:rPr>
        <w:t>.8. Применение неустойки (штрафа, пени) не освобождает Стороны от исп</w:t>
      </w:r>
      <w:r w:rsidR="00463A7A" w:rsidRPr="001C69C0">
        <w:rPr>
          <w:rFonts w:ascii="Times New Roman" w:hAnsi="Times New Roman" w:cs="Times New Roman"/>
          <w:sz w:val="24"/>
          <w:szCs w:val="24"/>
        </w:rPr>
        <w:t>олнения обязательств по контракту</w:t>
      </w:r>
      <w:r w:rsidR="000B79FD" w:rsidRPr="001C69C0">
        <w:rPr>
          <w:rFonts w:ascii="Times New Roman" w:hAnsi="Times New Roman" w:cs="Times New Roman"/>
          <w:sz w:val="24"/>
          <w:szCs w:val="24"/>
        </w:rPr>
        <w:t>.</w:t>
      </w:r>
    </w:p>
    <w:p w:rsidR="00F850B4" w:rsidRPr="001C69C0" w:rsidRDefault="007346C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9C0">
        <w:rPr>
          <w:rFonts w:ascii="Times New Roman" w:hAnsi="Times New Roman" w:cs="Times New Roman"/>
          <w:sz w:val="24"/>
          <w:szCs w:val="24"/>
        </w:rPr>
        <w:t>7</w:t>
      </w:r>
      <w:r w:rsidR="000B79FD" w:rsidRPr="001C69C0">
        <w:rPr>
          <w:rFonts w:ascii="Times New Roman" w:hAnsi="Times New Roman" w:cs="Times New Roman"/>
          <w:sz w:val="24"/>
          <w:szCs w:val="24"/>
        </w:rPr>
        <w:t>.9. Общая сумма начисленных штрафов за неисполнение или ненадлежащее исполнение Поставщиком или Заказчиком обязате</w:t>
      </w:r>
      <w:r w:rsidR="00463A7A" w:rsidRPr="001C69C0">
        <w:rPr>
          <w:rFonts w:ascii="Times New Roman" w:hAnsi="Times New Roman" w:cs="Times New Roman"/>
          <w:sz w:val="24"/>
          <w:szCs w:val="24"/>
        </w:rPr>
        <w:t>льств, предусмотренных контрактом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, </w:t>
      </w:r>
      <w:r w:rsidR="00463A7A" w:rsidRPr="001C69C0">
        <w:rPr>
          <w:rFonts w:ascii="Times New Roman" w:hAnsi="Times New Roman" w:cs="Times New Roman"/>
          <w:sz w:val="24"/>
          <w:szCs w:val="24"/>
        </w:rPr>
        <w:t>не может превышать цену контракта</w:t>
      </w:r>
      <w:r w:rsidR="000B79FD" w:rsidRPr="001C69C0">
        <w:rPr>
          <w:rFonts w:ascii="Times New Roman" w:hAnsi="Times New Roman" w:cs="Times New Roman"/>
          <w:sz w:val="24"/>
          <w:szCs w:val="24"/>
        </w:rPr>
        <w:t>.</w:t>
      </w:r>
    </w:p>
    <w:p w:rsidR="00F850B4" w:rsidRPr="001C69C0" w:rsidRDefault="000B79FD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2" w:name="P1600"/>
      <w:bookmarkEnd w:id="32"/>
      <w:r w:rsidRPr="001C69C0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7346C2" w:rsidRPr="001C69C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C69C0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:rsidR="00F850B4" w:rsidRPr="001C69C0" w:rsidRDefault="007346C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9C0">
        <w:rPr>
          <w:rFonts w:ascii="Times New Roman" w:hAnsi="Times New Roman" w:cs="Times New Roman"/>
          <w:sz w:val="24"/>
          <w:szCs w:val="24"/>
        </w:rPr>
        <w:t>8</w:t>
      </w:r>
      <w:r w:rsidR="000B79FD" w:rsidRPr="001C69C0">
        <w:rPr>
          <w:rFonts w:ascii="Times New Roman" w:hAnsi="Times New Roman" w:cs="Times New Roman"/>
          <w:sz w:val="24"/>
          <w:szCs w:val="24"/>
        </w:rPr>
        <w:t>.1. Стороны не несут ответственность за полное или частичное неиспо</w:t>
      </w:r>
      <w:r w:rsidR="00463A7A" w:rsidRPr="001C69C0">
        <w:rPr>
          <w:rFonts w:ascii="Times New Roman" w:hAnsi="Times New Roman" w:cs="Times New Roman"/>
          <w:sz w:val="24"/>
          <w:szCs w:val="24"/>
        </w:rPr>
        <w:t>лнение предусмотренных контрактом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 обязательств, если такое неисполнение связано с обстоятельствами непреодолимой силы.</w:t>
      </w:r>
    </w:p>
    <w:p w:rsidR="00F850B4" w:rsidRPr="001C69C0" w:rsidRDefault="007346C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9C0">
        <w:rPr>
          <w:rFonts w:ascii="Times New Roman" w:hAnsi="Times New Roman" w:cs="Times New Roman"/>
          <w:sz w:val="24"/>
          <w:szCs w:val="24"/>
        </w:rPr>
        <w:t>8</w:t>
      </w:r>
      <w:r w:rsidR="000B79FD" w:rsidRPr="001C69C0">
        <w:rPr>
          <w:rFonts w:ascii="Times New Roman" w:hAnsi="Times New Roman" w:cs="Times New Roman"/>
          <w:sz w:val="24"/>
          <w:szCs w:val="24"/>
        </w:rPr>
        <w:t>.2. В случае если надлежащее исполнение Ст</w:t>
      </w:r>
      <w:r w:rsidR="00463A7A" w:rsidRPr="001C69C0">
        <w:rPr>
          <w:rFonts w:ascii="Times New Roman" w:hAnsi="Times New Roman" w:cs="Times New Roman"/>
          <w:sz w:val="24"/>
          <w:szCs w:val="24"/>
        </w:rPr>
        <w:t>ороной предусмотренных контрактом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 обязательств оказалось невозможным вследствие обстоятельств непреодолимой силы, такая Сторона 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F850B4" w:rsidRPr="001C69C0" w:rsidRDefault="007346C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9C0">
        <w:rPr>
          <w:rFonts w:ascii="Times New Roman" w:hAnsi="Times New Roman" w:cs="Times New Roman"/>
          <w:sz w:val="24"/>
          <w:szCs w:val="24"/>
        </w:rPr>
        <w:t>8</w:t>
      </w:r>
      <w:r w:rsidR="000B79FD" w:rsidRPr="001C69C0">
        <w:rPr>
          <w:rFonts w:ascii="Times New Roman" w:hAnsi="Times New Roman" w:cs="Times New Roman"/>
          <w:sz w:val="24"/>
          <w:szCs w:val="24"/>
        </w:rPr>
        <w:t>.3. В случае возникновения обстоятельств непреодолимой силы Ст</w:t>
      </w:r>
      <w:r w:rsidR="00CF0EE1" w:rsidRPr="001C69C0">
        <w:rPr>
          <w:rFonts w:ascii="Times New Roman" w:hAnsi="Times New Roman" w:cs="Times New Roman"/>
          <w:sz w:val="24"/>
          <w:szCs w:val="24"/>
        </w:rPr>
        <w:t>ороны вправе расторгнуть контракт</w:t>
      </w:r>
      <w:r w:rsidR="000B79FD" w:rsidRPr="001C69C0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:rsidR="00F850B4" w:rsidRPr="001C69C0" w:rsidRDefault="007346C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9C0">
        <w:rPr>
          <w:rFonts w:ascii="Times New Roman" w:hAnsi="Times New Roman" w:cs="Times New Roman"/>
          <w:sz w:val="24"/>
          <w:szCs w:val="24"/>
        </w:rPr>
        <w:t>8</w:t>
      </w:r>
      <w:r w:rsidR="000B79FD" w:rsidRPr="001C69C0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F850B4" w:rsidRPr="001C69C0" w:rsidRDefault="007346C2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C69C0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0B79FD" w:rsidRPr="001C69C0">
        <w:rPr>
          <w:rFonts w:ascii="Times New Roman" w:hAnsi="Times New Roman" w:cs="Times New Roman"/>
          <w:b/>
          <w:sz w:val="24"/>
          <w:szCs w:val="24"/>
        </w:rPr>
        <w:t>. Рассмотрение и разрешение споров</w:t>
      </w:r>
    </w:p>
    <w:p w:rsidR="00F850B4" w:rsidRPr="001C69C0" w:rsidRDefault="007346C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9C0">
        <w:rPr>
          <w:rFonts w:ascii="Times New Roman" w:hAnsi="Times New Roman" w:cs="Times New Roman"/>
          <w:sz w:val="24"/>
          <w:szCs w:val="24"/>
        </w:rPr>
        <w:t>9</w:t>
      </w:r>
      <w:r w:rsidR="000B79FD" w:rsidRPr="001C69C0">
        <w:rPr>
          <w:rFonts w:ascii="Times New Roman" w:hAnsi="Times New Roman" w:cs="Times New Roman"/>
          <w:sz w:val="24"/>
          <w:szCs w:val="24"/>
        </w:rPr>
        <w:t>.1. Все споры и разногласия, кото</w:t>
      </w:r>
      <w:r w:rsidR="00CF0EE1" w:rsidRPr="001C69C0">
        <w:rPr>
          <w:rFonts w:ascii="Times New Roman" w:hAnsi="Times New Roman" w:cs="Times New Roman"/>
          <w:sz w:val="24"/>
          <w:szCs w:val="24"/>
        </w:rPr>
        <w:t>рые могут возникнуть из контракта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 между Сторонами, будут разрешаться путем переговоров, в том числе в претензионном порядке.</w:t>
      </w:r>
    </w:p>
    <w:p w:rsidR="00F850B4" w:rsidRPr="001C69C0" w:rsidRDefault="007346C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9C0">
        <w:rPr>
          <w:rFonts w:ascii="Times New Roman" w:hAnsi="Times New Roman" w:cs="Times New Roman"/>
          <w:sz w:val="24"/>
          <w:szCs w:val="24"/>
        </w:rPr>
        <w:t>9</w:t>
      </w:r>
      <w:r w:rsidR="000B79FD" w:rsidRPr="001C69C0">
        <w:rPr>
          <w:rFonts w:ascii="Times New Roman" w:hAnsi="Times New Roman" w:cs="Times New Roman"/>
          <w:sz w:val="24"/>
          <w:szCs w:val="24"/>
        </w:rPr>
        <w:t>.2. Претензия оформляется в письменной форме. В претензии перечисляются до</w:t>
      </w:r>
      <w:r w:rsidR="00CF0EE1" w:rsidRPr="001C69C0">
        <w:rPr>
          <w:rFonts w:ascii="Times New Roman" w:hAnsi="Times New Roman" w:cs="Times New Roman"/>
          <w:sz w:val="24"/>
          <w:szCs w:val="24"/>
        </w:rPr>
        <w:t>пущенные при исполнении контракта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 нарушения со ссылкой на со</w:t>
      </w:r>
      <w:r w:rsidR="00CF0EE1" w:rsidRPr="001C69C0">
        <w:rPr>
          <w:rFonts w:ascii="Times New Roman" w:hAnsi="Times New Roman" w:cs="Times New Roman"/>
          <w:sz w:val="24"/>
          <w:szCs w:val="24"/>
        </w:rPr>
        <w:t>ответствующие положения контракта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F850B4" w:rsidRPr="001C69C0" w:rsidRDefault="007346C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9C0">
        <w:rPr>
          <w:rFonts w:ascii="Times New Roman" w:hAnsi="Times New Roman" w:cs="Times New Roman"/>
          <w:sz w:val="24"/>
          <w:szCs w:val="24"/>
        </w:rPr>
        <w:t>9</w:t>
      </w:r>
      <w:r w:rsidR="000B79FD" w:rsidRPr="001C69C0">
        <w:rPr>
          <w:rFonts w:ascii="Times New Roman" w:hAnsi="Times New Roman" w:cs="Times New Roman"/>
          <w:sz w:val="24"/>
          <w:szCs w:val="24"/>
        </w:rPr>
        <w:t>.3. Срок рассмотрения претензии не может превышать 10 рабочих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F850B4" w:rsidRPr="001C69C0" w:rsidRDefault="007346C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9C0">
        <w:rPr>
          <w:rFonts w:ascii="Times New Roman" w:hAnsi="Times New Roman" w:cs="Times New Roman"/>
          <w:sz w:val="24"/>
          <w:szCs w:val="24"/>
        </w:rPr>
        <w:t>9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.4. При </w:t>
      </w:r>
      <w:proofErr w:type="spellStart"/>
      <w:r w:rsidR="000B79FD" w:rsidRPr="001C69C0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="000B79FD" w:rsidRPr="001C69C0">
        <w:rPr>
          <w:rFonts w:ascii="Times New Roman" w:hAnsi="Times New Roman" w:cs="Times New Roman"/>
          <w:sz w:val="24"/>
          <w:szCs w:val="24"/>
        </w:rPr>
        <w:t xml:space="preserve"> Сторонами спора в досудебном порядке, спор ра</w:t>
      </w:r>
      <w:r w:rsidR="00CF0EE1" w:rsidRPr="001C69C0">
        <w:rPr>
          <w:rFonts w:ascii="Times New Roman" w:hAnsi="Times New Roman" w:cs="Times New Roman"/>
          <w:sz w:val="24"/>
          <w:szCs w:val="24"/>
        </w:rPr>
        <w:t>зрешается в судебном порядке в А</w:t>
      </w:r>
      <w:r w:rsidR="000B79FD" w:rsidRPr="001C69C0">
        <w:rPr>
          <w:rFonts w:ascii="Times New Roman" w:hAnsi="Times New Roman" w:cs="Times New Roman"/>
          <w:sz w:val="24"/>
          <w:szCs w:val="24"/>
        </w:rPr>
        <w:t>рбит</w:t>
      </w:r>
      <w:r w:rsidR="00CF0EE1" w:rsidRPr="001C69C0">
        <w:rPr>
          <w:rFonts w:ascii="Times New Roman" w:hAnsi="Times New Roman" w:cs="Times New Roman"/>
          <w:sz w:val="24"/>
          <w:szCs w:val="24"/>
        </w:rPr>
        <w:t>ражном суде Астраханской области.</w:t>
      </w:r>
    </w:p>
    <w:p w:rsidR="00F850B4" w:rsidRPr="001C69C0" w:rsidRDefault="000B79FD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C69C0">
        <w:rPr>
          <w:rFonts w:ascii="Times New Roman" w:hAnsi="Times New Roman" w:cs="Times New Roman"/>
          <w:b/>
          <w:sz w:val="24"/>
          <w:szCs w:val="24"/>
        </w:rPr>
        <w:t>X. Срок действия и порядок ра</w:t>
      </w:r>
      <w:r w:rsidR="00CF0EE1" w:rsidRPr="001C69C0">
        <w:rPr>
          <w:rFonts w:ascii="Times New Roman" w:hAnsi="Times New Roman" w:cs="Times New Roman"/>
          <w:b/>
          <w:sz w:val="24"/>
          <w:szCs w:val="24"/>
        </w:rPr>
        <w:t>сторжения Контракта</w:t>
      </w:r>
    </w:p>
    <w:p w:rsidR="00F850B4" w:rsidRPr="001C69C0" w:rsidRDefault="007346C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9C0">
        <w:rPr>
          <w:rFonts w:ascii="Times New Roman" w:hAnsi="Times New Roman" w:cs="Times New Roman"/>
          <w:sz w:val="24"/>
          <w:szCs w:val="24"/>
        </w:rPr>
        <w:t>10</w:t>
      </w:r>
      <w:r w:rsidR="00CF0EE1" w:rsidRPr="001C69C0">
        <w:rPr>
          <w:rFonts w:ascii="Times New Roman" w:hAnsi="Times New Roman" w:cs="Times New Roman"/>
          <w:sz w:val="24"/>
          <w:szCs w:val="24"/>
        </w:rPr>
        <w:t>.1. Контракт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подписания обеими Сторонами и </w:t>
      </w:r>
      <w:r w:rsidR="00CF0EE1" w:rsidRPr="001C69C0">
        <w:rPr>
          <w:rFonts w:ascii="Times New Roman" w:hAnsi="Times New Roman" w:cs="Times New Roman"/>
          <w:color w:val="000000"/>
          <w:sz w:val="24"/>
          <w:szCs w:val="24"/>
        </w:rPr>
        <w:t>действует по 31</w:t>
      </w:r>
      <w:r w:rsidR="00895B57" w:rsidRPr="001C69C0">
        <w:rPr>
          <w:rFonts w:ascii="Times New Roman" w:hAnsi="Times New Roman" w:cs="Times New Roman"/>
          <w:color w:val="000000"/>
          <w:sz w:val="24"/>
          <w:szCs w:val="24"/>
        </w:rPr>
        <w:t>.12</w:t>
      </w:r>
      <w:r w:rsidR="00CF0EE1" w:rsidRPr="001C69C0">
        <w:rPr>
          <w:rFonts w:ascii="Times New Roman" w:hAnsi="Times New Roman" w:cs="Times New Roman"/>
          <w:color w:val="000000"/>
          <w:sz w:val="24"/>
          <w:szCs w:val="24"/>
        </w:rPr>
        <w:t>.2026</w:t>
      </w:r>
      <w:r w:rsidR="00F35111" w:rsidRPr="001C69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79FD" w:rsidRPr="001C69C0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0B79FD" w:rsidRPr="001C69C0">
        <w:rPr>
          <w:rFonts w:ascii="Times New Roman" w:hAnsi="Times New Roman" w:cs="Times New Roman"/>
          <w:sz w:val="24"/>
          <w:szCs w:val="24"/>
        </w:rPr>
        <w:t>О</w:t>
      </w:r>
      <w:r w:rsidR="00CF0EE1" w:rsidRPr="001C69C0">
        <w:rPr>
          <w:rFonts w:ascii="Times New Roman" w:hAnsi="Times New Roman" w:cs="Times New Roman"/>
          <w:sz w:val="24"/>
          <w:szCs w:val="24"/>
        </w:rPr>
        <w:t>кончание срока действия Контракта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 не влечет прекращения неисполненных</w:t>
      </w:r>
      <w:r w:rsidR="00CF0EE1" w:rsidRPr="001C69C0">
        <w:rPr>
          <w:rFonts w:ascii="Times New Roman" w:hAnsi="Times New Roman" w:cs="Times New Roman"/>
          <w:sz w:val="24"/>
          <w:szCs w:val="24"/>
        </w:rPr>
        <w:t xml:space="preserve"> обязательств Сторон по Контракту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, в том числе гарантийных обязательств Поставщика. </w:t>
      </w:r>
    </w:p>
    <w:p w:rsidR="00F850B4" w:rsidRPr="001C69C0" w:rsidRDefault="007346C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9C0">
        <w:rPr>
          <w:rFonts w:ascii="Times New Roman" w:hAnsi="Times New Roman" w:cs="Times New Roman"/>
          <w:sz w:val="24"/>
          <w:szCs w:val="24"/>
        </w:rPr>
        <w:t>10</w:t>
      </w:r>
      <w:r w:rsidR="00CF0EE1" w:rsidRPr="001C69C0">
        <w:rPr>
          <w:rFonts w:ascii="Times New Roman" w:hAnsi="Times New Roman" w:cs="Times New Roman"/>
          <w:sz w:val="24"/>
          <w:szCs w:val="24"/>
        </w:rPr>
        <w:t>.2. Расторжение контракта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 допускается по соглашению Сторон, по решению суда или в связи с односторонним отказо</w:t>
      </w:r>
      <w:r w:rsidR="00CF0EE1" w:rsidRPr="001C69C0">
        <w:rPr>
          <w:rFonts w:ascii="Times New Roman" w:hAnsi="Times New Roman" w:cs="Times New Roman"/>
          <w:sz w:val="24"/>
          <w:szCs w:val="24"/>
        </w:rPr>
        <w:t>м Стороны от исполнения контракта</w:t>
      </w:r>
      <w:r w:rsidR="000B79FD" w:rsidRPr="001C69C0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 Российской Федерации в порядке, предусмотренном статьей 95 Федерального </w:t>
      </w:r>
      <w:r w:rsidR="000B79FD" w:rsidRPr="001C69C0">
        <w:rPr>
          <w:rFonts w:ascii="Times New Roman" w:hAnsi="Times New Roman" w:cs="Times New Roman"/>
          <w:sz w:val="24"/>
          <w:szCs w:val="24"/>
        </w:rPr>
        <w:lastRenderedPageBreak/>
        <w:t>закона N 44-ФЗ.</w:t>
      </w:r>
    </w:p>
    <w:p w:rsidR="00F850B4" w:rsidRPr="001C69C0" w:rsidRDefault="000B79FD">
      <w:pPr>
        <w:pStyle w:val="ConsPlusNormal0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1C69C0">
        <w:rPr>
          <w:rFonts w:ascii="Times New Roman" w:hAnsi="Times New Roman" w:cs="Times New Roman"/>
          <w:b/>
          <w:szCs w:val="22"/>
        </w:rPr>
        <w:t>X</w:t>
      </w:r>
      <w:r w:rsidR="007346C2" w:rsidRPr="001C69C0">
        <w:rPr>
          <w:rFonts w:ascii="Times New Roman" w:hAnsi="Times New Roman" w:cs="Times New Roman"/>
          <w:b/>
          <w:szCs w:val="22"/>
          <w:lang w:val="en-US"/>
        </w:rPr>
        <w:t>I</w:t>
      </w:r>
      <w:r w:rsidRPr="001C69C0">
        <w:rPr>
          <w:rFonts w:ascii="Times New Roman" w:hAnsi="Times New Roman" w:cs="Times New Roman"/>
          <w:b/>
          <w:szCs w:val="22"/>
        </w:rPr>
        <w:t>. Прочие положения</w:t>
      </w:r>
    </w:p>
    <w:p w:rsidR="00172BB6" w:rsidRPr="001C69C0" w:rsidRDefault="007346C2" w:rsidP="006555FE">
      <w:pPr>
        <w:pStyle w:val="ConsPlusNormal0"/>
        <w:jc w:val="both"/>
        <w:outlineLvl w:val="1"/>
        <w:rPr>
          <w:rFonts w:ascii="Times New Roman" w:hAnsi="Times New Roman"/>
          <w:szCs w:val="22"/>
        </w:rPr>
      </w:pPr>
      <w:r w:rsidRPr="001C69C0">
        <w:rPr>
          <w:rFonts w:ascii="Times New Roman" w:hAnsi="Times New Roman"/>
          <w:szCs w:val="22"/>
        </w:rPr>
        <w:t xml:space="preserve">          11</w:t>
      </w:r>
      <w:r w:rsidR="00172BB6" w:rsidRPr="001C69C0">
        <w:rPr>
          <w:rFonts w:ascii="Times New Roman" w:hAnsi="Times New Roman"/>
          <w:szCs w:val="22"/>
        </w:rPr>
        <w:t>.1. Особенности определения цены настоящего контракта, предусмотренные подпунктом «в» пункта 7 Постановления Правительства РФ от 23.12.2024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лиц», не применялись ввиду отсутствия в реестре российской промышленной продукции, предусмотренном статьей 17.1 Федеральн</w:t>
      </w:r>
      <w:r w:rsidR="00F35111" w:rsidRPr="001C69C0">
        <w:rPr>
          <w:rFonts w:ascii="Times New Roman" w:hAnsi="Times New Roman"/>
          <w:szCs w:val="22"/>
        </w:rPr>
        <w:t>ого закона от 31.12.2014 № 488-</w:t>
      </w:r>
      <w:r w:rsidR="00172BB6" w:rsidRPr="001C69C0">
        <w:rPr>
          <w:rFonts w:ascii="Times New Roman" w:hAnsi="Times New Roman"/>
          <w:szCs w:val="22"/>
        </w:rPr>
        <w:t>ФЗ «О промышленной политике в Российской Федерации» закупаемых товаров с характеристиками, соответствующими потребностями Заказчика.</w:t>
      </w:r>
    </w:p>
    <w:p w:rsidR="00F850B4" w:rsidRPr="001C69C0" w:rsidRDefault="007346C2" w:rsidP="006555FE">
      <w:pPr>
        <w:pStyle w:val="ConsPlusNormal0"/>
        <w:ind w:firstLine="540"/>
        <w:jc w:val="both"/>
        <w:rPr>
          <w:rFonts w:ascii="Times New Roman" w:hAnsi="Times New Roman" w:cs="Times New Roman"/>
          <w:szCs w:val="22"/>
        </w:rPr>
      </w:pPr>
      <w:r w:rsidRPr="001C69C0">
        <w:rPr>
          <w:rFonts w:ascii="Times New Roman" w:hAnsi="Times New Roman" w:cs="Times New Roman"/>
          <w:szCs w:val="22"/>
        </w:rPr>
        <w:t>11</w:t>
      </w:r>
      <w:r w:rsidR="00172BB6" w:rsidRPr="001C69C0">
        <w:rPr>
          <w:rFonts w:ascii="Times New Roman" w:hAnsi="Times New Roman" w:cs="Times New Roman"/>
          <w:szCs w:val="22"/>
        </w:rPr>
        <w:t>.2</w:t>
      </w:r>
      <w:r w:rsidR="000B79FD" w:rsidRPr="001C69C0">
        <w:rPr>
          <w:rFonts w:ascii="Times New Roman" w:hAnsi="Times New Roman" w:cs="Times New Roman"/>
          <w:szCs w:val="22"/>
        </w:rPr>
        <w:t>. Во всем</w:t>
      </w:r>
      <w:r w:rsidR="00CF0EE1" w:rsidRPr="001C69C0">
        <w:rPr>
          <w:rFonts w:ascii="Times New Roman" w:hAnsi="Times New Roman" w:cs="Times New Roman"/>
          <w:szCs w:val="22"/>
        </w:rPr>
        <w:t>, что не предусмотрено контрактом</w:t>
      </w:r>
      <w:r w:rsidR="000B79FD" w:rsidRPr="001C69C0">
        <w:rPr>
          <w:rFonts w:ascii="Times New Roman" w:hAnsi="Times New Roman" w:cs="Times New Roman"/>
          <w:szCs w:val="22"/>
        </w:rPr>
        <w:t>, Стороны руководствуются законодательством Российской Федерации.</w:t>
      </w:r>
    </w:p>
    <w:p w:rsidR="00F850B4" w:rsidRPr="001C69C0" w:rsidRDefault="007346C2" w:rsidP="006555FE">
      <w:pPr>
        <w:pStyle w:val="ConsPlusNormal0"/>
        <w:ind w:firstLine="540"/>
        <w:jc w:val="both"/>
        <w:rPr>
          <w:rFonts w:ascii="Times New Roman" w:hAnsi="Times New Roman" w:cs="Times New Roman"/>
          <w:szCs w:val="22"/>
        </w:rPr>
      </w:pPr>
      <w:r w:rsidRPr="001C69C0">
        <w:rPr>
          <w:rFonts w:ascii="Times New Roman" w:hAnsi="Times New Roman" w:cs="Times New Roman"/>
          <w:szCs w:val="22"/>
        </w:rPr>
        <w:t>11</w:t>
      </w:r>
      <w:r w:rsidR="00172BB6" w:rsidRPr="001C69C0">
        <w:rPr>
          <w:rFonts w:ascii="Times New Roman" w:hAnsi="Times New Roman" w:cs="Times New Roman"/>
          <w:szCs w:val="22"/>
        </w:rPr>
        <w:t>.3</w:t>
      </w:r>
      <w:r w:rsidR="000B79FD" w:rsidRPr="001C69C0">
        <w:rPr>
          <w:rFonts w:ascii="Times New Roman" w:hAnsi="Times New Roman" w:cs="Times New Roman"/>
          <w:szCs w:val="22"/>
        </w:rPr>
        <w:t>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F850B4" w:rsidRPr="001C69C0" w:rsidRDefault="007346C2" w:rsidP="006555FE">
      <w:pPr>
        <w:pStyle w:val="ConsPlusNormal0"/>
        <w:ind w:firstLine="540"/>
        <w:jc w:val="both"/>
        <w:rPr>
          <w:rFonts w:ascii="Times New Roman" w:hAnsi="Times New Roman" w:cs="Times New Roman"/>
          <w:szCs w:val="22"/>
        </w:rPr>
      </w:pPr>
      <w:r w:rsidRPr="001C69C0">
        <w:rPr>
          <w:rFonts w:ascii="Times New Roman" w:hAnsi="Times New Roman" w:cs="Times New Roman"/>
          <w:szCs w:val="22"/>
        </w:rPr>
        <w:t>11</w:t>
      </w:r>
      <w:r w:rsidR="00172BB6" w:rsidRPr="001C69C0">
        <w:rPr>
          <w:rFonts w:ascii="Times New Roman" w:hAnsi="Times New Roman" w:cs="Times New Roman"/>
          <w:szCs w:val="22"/>
        </w:rPr>
        <w:t>.4</w:t>
      </w:r>
      <w:r w:rsidR="000B79FD" w:rsidRPr="001C69C0">
        <w:rPr>
          <w:rFonts w:ascii="Times New Roman" w:hAnsi="Times New Roman" w:cs="Times New Roman"/>
          <w:szCs w:val="22"/>
        </w:rPr>
        <w:t>. Внесение изменений и дополнений, не противоречащих законодательству Российск</w:t>
      </w:r>
      <w:r w:rsidR="00CF0EE1" w:rsidRPr="001C69C0">
        <w:rPr>
          <w:rFonts w:ascii="Times New Roman" w:hAnsi="Times New Roman" w:cs="Times New Roman"/>
          <w:szCs w:val="22"/>
        </w:rPr>
        <w:t>ой Федерации, в условия контракта</w:t>
      </w:r>
      <w:r w:rsidR="000B79FD" w:rsidRPr="001C69C0">
        <w:rPr>
          <w:rFonts w:ascii="Times New Roman" w:hAnsi="Times New Roman" w:cs="Times New Roman"/>
          <w:szCs w:val="22"/>
        </w:rPr>
        <w:t xml:space="preserve"> осуществляется путем заключения Сторонами в письменной форме дополнительных </w:t>
      </w:r>
      <w:r w:rsidR="00CF0EE1" w:rsidRPr="001C69C0">
        <w:rPr>
          <w:rFonts w:ascii="Times New Roman" w:hAnsi="Times New Roman" w:cs="Times New Roman"/>
          <w:szCs w:val="22"/>
        </w:rPr>
        <w:t>соглашений к контракту</w:t>
      </w:r>
      <w:r w:rsidR="000B79FD" w:rsidRPr="001C69C0">
        <w:rPr>
          <w:rFonts w:ascii="Times New Roman" w:hAnsi="Times New Roman" w:cs="Times New Roman"/>
          <w:szCs w:val="22"/>
        </w:rPr>
        <w:t>, которые являются его неотъемлемой частью.</w:t>
      </w:r>
    </w:p>
    <w:p w:rsidR="00E30914" w:rsidRPr="001C69C0" w:rsidRDefault="007346C2" w:rsidP="006555F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FF0000"/>
          <w:lang w:eastAsia="ru-RU"/>
        </w:rPr>
      </w:pPr>
      <w:bookmarkStart w:id="33" w:name="P1633"/>
      <w:bookmarkEnd w:id="33"/>
      <w:r w:rsidRPr="001C69C0">
        <w:rPr>
          <w:rFonts w:ascii="Times New Roman" w:eastAsia="Times New Roman" w:hAnsi="Times New Roman"/>
          <w:lang w:eastAsia="ru-RU"/>
        </w:rPr>
        <w:t>11</w:t>
      </w:r>
      <w:r w:rsidR="00172BB6" w:rsidRPr="001C69C0">
        <w:rPr>
          <w:rFonts w:ascii="Times New Roman" w:eastAsia="Times New Roman" w:hAnsi="Times New Roman"/>
          <w:lang w:eastAsia="ru-RU"/>
        </w:rPr>
        <w:t>.5</w:t>
      </w:r>
      <w:r w:rsidR="00CF0EE1" w:rsidRPr="001C69C0">
        <w:rPr>
          <w:rFonts w:ascii="Times New Roman" w:eastAsia="Times New Roman" w:hAnsi="Times New Roman"/>
          <w:lang w:eastAsia="ru-RU"/>
        </w:rPr>
        <w:t>. Настоящий контракт</w:t>
      </w:r>
      <w:r w:rsidR="00E30914" w:rsidRPr="001C69C0">
        <w:rPr>
          <w:rFonts w:ascii="Times New Roman" w:eastAsia="Times New Roman" w:hAnsi="Times New Roman"/>
          <w:lang w:eastAsia="ru-RU"/>
        </w:rPr>
        <w:t xml:space="preserve"> </w:t>
      </w:r>
      <w:r w:rsidR="00E30914" w:rsidRPr="001C69C0">
        <w:rPr>
          <w:rFonts w:ascii="Times New Roman" w:eastAsia="Times New Roman" w:hAnsi="Times New Roman"/>
          <w:color w:val="000000"/>
          <w:lang w:eastAsia="ru-RU"/>
        </w:rPr>
        <w:t>составлен в 2 экземплярах, идентичных по содержанию и имеющих одинаковую юридическую силу, один из которых передан Поставщику, 1 - находится у Заказчика</w:t>
      </w:r>
    </w:p>
    <w:p w:rsidR="00E30914" w:rsidRPr="001C69C0" w:rsidRDefault="00E30914" w:rsidP="006555FE">
      <w:pPr>
        <w:widowControl w:val="0"/>
        <w:spacing w:after="0" w:line="240" w:lineRule="auto"/>
        <w:ind w:firstLine="540"/>
        <w:jc w:val="both"/>
        <w:rPr>
          <w:rFonts w:asciiTheme="minorHAnsi" w:eastAsia="Times New Roman" w:hAnsiTheme="minorHAnsi" w:cs="Calibri"/>
          <w:color w:val="000000"/>
          <w:lang w:eastAsia="ru-RU"/>
        </w:rPr>
      </w:pPr>
      <w:r w:rsidRPr="001C69C0">
        <w:rPr>
          <w:rFonts w:ascii="Times New Roman" w:eastAsia="Times New Roman" w:hAnsi="Times New Roman"/>
          <w:color w:val="000000"/>
          <w:lang w:eastAsia="ru-RU"/>
        </w:rPr>
        <w:t>Или</w:t>
      </w:r>
    </w:p>
    <w:p w:rsidR="00E30914" w:rsidRPr="001C69C0" w:rsidRDefault="00E30914" w:rsidP="006555FE">
      <w:pPr>
        <w:widowControl w:val="0"/>
        <w:spacing w:after="0" w:line="240" w:lineRule="auto"/>
        <w:ind w:firstLine="540"/>
        <w:jc w:val="both"/>
        <w:rPr>
          <w:rFonts w:asciiTheme="minorHAnsi" w:eastAsia="Times New Roman" w:hAnsiTheme="minorHAnsi" w:cs="Calibri"/>
          <w:color w:val="000000"/>
          <w:lang w:eastAsia="ru-RU"/>
        </w:rPr>
      </w:pPr>
      <w:r w:rsidRPr="001C69C0">
        <w:rPr>
          <w:rFonts w:ascii="Times New Roman" w:eastAsia="Times New Roman" w:hAnsi="Times New Roman"/>
          <w:color w:val="000000"/>
          <w:lang w:eastAsia="ru-RU"/>
        </w:rPr>
        <w:t xml:space="preserve">составлен в форме электронного документа и подписан электронными подписями Сторон с использованием Единого </w:t>
      </w:r>
      <w:proofErr w:type="spellStart"/>
      <w:r w:rsidRPr="001C69C0">
        <w:rPr>
          <w:rFonts w:ascii="Times New Roman" w:eastAsia="Times New Roman" w:hAnsi="Times New Roman"/>
          <w:color w:val="000000"/>
          <w:lang w:eastAsia="ru-RU"/>
        </w:rPr>
        <w:t>агрегатора</w:t>
      </w:r>
      <w:proofErr w:type="spellEnd"/>
      <w:r w:rsidRPr="001C69C0">
        <w:rPr>
          <w:rFonts w:ascii="Times New Roman" w:eastAsia="Times New Roman" w:hAnsi="Times New Roman"/>
          <w:color w:val="000000"/>
          <w:lang w:eastAsia="ru-RU"/>
        </w:rPr>
        <w:t xml:space="preserve"> торговли</w:t>
      </w:r>
    </w:p>
    <w:p w:rsidR="00E30914" w:rsidRPr="001C69C0" w:rsidRDefault="00E30914" w:rsidP="006555FE">
      <w:pPr>
        <w:widowControl w:val="0"/>
        <w:spacing w:after="0" w:line="240" w:lineRule="auto"/>
        <w:ind w:firstLine="540"/>
        <w:jc w:val="both"/>
        <w:rPr>
          <w:rFonts w:asciiTheme="minorHAnsi" w:eastAsia="Times New Roman" w:hAnsiTheme="minorHAnsi" w:cs="Calibri"/>
          <w:color w:val="000000"/>
          <w:lang w:eastAsia="ru-RU"/>
        </w:rPr>
      </w:pPr>
      <w:r w:rsidRPr="001C69C0">
        <w:rPr>
          <w:rFonts w:ascii="Times New Roman" w:eastAsia="Times New Roman" w:hAnsi="Times New Roman"/>
          <w:color w:val="000000"/>
          <w:lang w:eastAsia="ru-RU"/>
        </w:rPr>
        <w:t>Или</w:t>
      </w:r>
    </w:p>
    <w:p w:rsidR="00E30914" w:rsidRPr="001C69C0" w:rsidRDefault="00E30914" w:rsidP="006555FE">
      <w:pPr>
        <w:widowControl w:val="0"/>
        <w:spacing w:after="0" w:line="240" w:lineRule="auto"/>
        <w:ind w:firstLine="540"/>
        <w:jc w:val="both"/>
        <w:rPr>
          <w:rFonts w:asciiTheme="minorHAnsi" w:eastAsia="Times New Roman" w:hAnsiTheme="minorHAnsi" w:cs="Calibri"/>
          <w:color w:val="000000"/>
          <w:lang w:eastAsia="ru-RU"/>
        </w:rPr>
      </w:pPr>
      <w:r w:rsidRPr="001C69C0">
        <w:rPr>
          <w:rFonts w:ascii="Times New Roman" w:eastAsia="Times New Roman" w:hAnsi="Times New Roman"/>
          <w:color w:val="000000"/>
          <w:lang w:eastAsia="ru-RU"/>
        </w:rPr>
        <w:t>Договор составлен в форме электронного документа и подписан электронными подписями Сторон с использованием системы электронного документооборота.</w:t>
      </w:r>
    </w:p>
    <w:p w:rsidR="00F850B4" w:rsidRPr="001C69C0" w:rsidRDefault="000B79FD" w:rsidP="001E1663">
      <w:pPr>
        <w:pStyle w:val="ConsPlusNormal0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1C69C0">
        <w:rPr>
          <w:rFonts w:ascii="Times New Roman" w:hAnsi="Times New Roman" w:cs="Times New Roman"/>
          <w:b/>
          <w:szCs w:val="22"/>
        </w:rPr>
        <w:t>XI</w:t>
      </w:r>
      <w:r w:rsidR="007346C2" w:rsidRPr="001C69C0">
        <w:rPr>
          <w:rFonts w:ascii="Times New Roman" w:hAnsi="Times New Roman" w:cs="Times New Roman"/>
          <w:b/>
          <w:szCs w:val="22"/>
          <w:lang w:val="en-US"/>
        </w:rPr>
        <w:t>I</w:t>
      </w:r>
      <w:r w:rsidRPr="001C69C0">
        <w:rPr>
          <w:rFonts w:ascii="Times New Roman" w:hAnsi="Times New Roman" w:cs="Times New Roman"/>
          <w:b/>
          <w:szCs w:val="22"/>
        </w:rPr>
        <w:t>. Перечень приложений</w:t>
      </w:r>
    </w:p>
    <w:p w:rsidR="00F850B4" w:rsidRPr="001C69C0" w:rsidRDefault="007346C2">
      <w:pPr>
        <w:pStyle w:val="ConsPlusNormal0"/>
        <w:ind w:firstLine="540"/>
        <w:jc w:val="both"/>
        <w:rPr>
          <w:rFonts w:ascii="Times New Roman" w:hAnsi="Times New Roman" w:cs="Times New Roman"/>
          <w:szCs w:val="22"/>
        </w:rPr>
      </w:pPr>
      <w:r w:rsidRPr="001C69C0">
        <w:rPr>
          <w:rFonts w:ascii="Times New Roman" w:hAnsi="Times New Roman" w:cs="Times New Roman"/>
          <w:szCs w:val="22"/>
        </w:rPr>
        <w:t>12</w:t>
      </w:r>
      <w:r w:rsidR="000B79FD" w:rsidRPr="001C69C0">
        <w:rPr>
          <w:rFonts w:ascii="Times New Roman" w:hAnsi="Times New Roman" w:cs="Times New Roman"/>
          <w:szCs w:val="22"/>
        </w:rPr>
        <w:t>.1. Неотъемлемой частью Договора являются следующие приложения:</w:t>
      </w:r>
    </w:p>
    <w:p w:rsidR="00F850B4" w:rsidRPr="001C69C0" w:rsidRDefault="000B79FD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Cs w:val="22"/>
        </w:rPr>
      </w:pPr>
      <w:r w:rsidRPr="001C69C0">
        <w:rPr>
          <w:rFonts w:ascii="Times New Roman" w:hAnsi="Times New Roman" w:cs="Times New Roman"/>
          <w:szCs w:val="22"/>
        </w:rPr>
        <w:t xml:space="preserve">Спецификация и перечень цен единиц товаров </w:t>
      </w:r>
      <w:hyperlink w:anchor="P1909">
        <w:r w:rsidRPr="001C69C0">
          <w:rPr>
            <w:rFonts w:ascii="Times New Roman" w:hAnsi="Times New Roman" w:cs="Times New Roman"/>
            <w:color w:val="000000"/>
            <w:szCs w:val="22"/>
          </w:rPr>
          <w:t>(приложение N 1)</w:t>
        </w:r>
      </w:hyperlink>
      <w:r w:rsidRPr="001C69C0">
        <w:rPr>
          <w:rFonts w:ascii="Times New Roman" w:hAnsi="Times New Roman" w:cs="Times New Roman"/>
          <w:color w:val="000000"/>
          <w:szCs w:val="22"/>
        </w:rPr>
        <w:t>;</w:t>
      </w:r>
    </w:p>
    <w:p w:rsidR="006555FE" w:rsidRPr="001C69C0" w:rsidRDefault="006555FE">
      <w:pPr>
        <w:pStyle w:val="ConsPlusNormal0"/>
        <w:ind w:firstLine="540"/>
        <w:jc w:val="both"/>
        <w:rPr>
          <w:rFonts w:ascii="Times New Roman" w:hAnsi="Times New Roman" w:cs="Times New Roman"/>
          <w:szCs w:val="22"/>
        </w:rPr>
      </w:pPr>
      <w:r w:rsidRPr="001C69C0">
        <w:rPr>
          <w:rFonts w:ascii="Times New Roman" w:hAnsi="Times New Roman" w:cs="Times New Roman"/>
          <w:color w:val="000000"/>
          <w:szCs w:val="22"/>
        </w:rPr>
        <w:t>Акт приема-передачи товара (форма) (приложение №2).</w:t>
      </w:r>
    </w:p>
    <w:p w:rsidR="00F850B4" w:rsidRPr="001C69C0" w:rsidRDefault="00F850B4">
      <w:pPr>
        <w:pStyle w:val="ConsPlusNormal0"/>
        <w:jc w:val="both"/>
        <w:rPr>
          <w:rFonts w:ascii="Times New Roman" w:hAnsi="Times New Roman" w:cs="Times New Roman"/>
          <w:szCs w:val="22"/>
        </w:rPr>
      </w:pPr>
      <w:bookmarkStart w:id="34" w:name="P1642"/>
      <w:bookmarkEnd w:id="34"/>
    </w:p>
    <w:p w:rsidR="00F850B4" w:rsidRPr="001C69C0" w:rsidRDefault="000B79FD" w:rsidP="001E1663">
      <w:pPr>
        <w:pStyle w:val="ConsPlusNormal0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1C69C0">
        <w:rPr>
          <w:rFonts w:ascii="Times New Roman" w:hAnsi="Times New Roman" w:cs="Times New Roman"/>
          <w:b/>
          <w:szCs w:val="22"/>
        </w:rPr>
        <w:t>X</w:t>
      </w:r>
      <w:r w:rsidRPr="001C69C0">
        <w:rPr>
          <w:rFonts w:ascii="Times New Roman" w:hAnsi="Times New Roman" w:cs="Times New Roman"/>
          <w:b/>
          <w:szCs w:val="22"/>
          <w:lang w:val="en-US"/>
        </w:rPr>
        <w:t>II</w:t>
      </w:r>
      <w:r w:rsidR="007346C2" w:rsidRPr="001C69C0">
        <w:rPr>
          <w:rFonts w:ascii="Times New Roman" w:hAnsi="Times New Roman" w:cs="Times New Roman"/>
          <w:b/>
          <w:szCs w:val="22"/>
          <w:lang w:val="en-US"/>
        </w:rPr>
        <w:t>I</w:t>
      </w:r>
      <w:r w:rsidRPr="001C69C0">
        <w:rPr>
          <w:rFonts w:ascii="Times New Roman" w:hAnsi="Times New Roman" w:cs="Times New Roman"/>
          <w:b/>
          <w:szCs w:val="22"/>
        </w:rPr>
        <w:t>. Адреса и банковские реквизиты Сторон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4820"/>
      </w:tblGrid>
      <w:tr w:rsidR="00F850B4" w:rsidRPr="00C562B4" w:rsidTr="006F5159">
        <w:tc>
          <w:tcPr>
            <w:tcW w:w="4678" w:type="dxa"/>
          </w:tcPr>
          <w:p w:rsidR="00F850B4" w:rsidRPr="00C562B4" w:rsidRDefault="000B79F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C562B4">
              <w:rPr>
                <w:rFonts w:ascii="Times New Roman" w:hAnsi="Times New Roman" w:cs="Times New Roman"/>
                <w:szCs w:val="22"/>
              </w:rPr>
              <w:t>ЗАКАЗЧИК:</w:t>
            </w:r>
          </w:p>
          <w:p w:rsidR="00CF0EE1" w:rsidRPr="00C562B4" w:rsidRDefault="00CF0EE1" w:rsidP="00CF0EE1">
            <w:pPr>
              <w:spacing w:after="0" w:line="240" w:lineRule="auto"/>
              <w:rPr>
                <w:rFonts w:ascii="Times New Roman" w:hAnsi="Times New Roman"/>
              </w:rPr>
            </w:pPr>
            <w:r w:rsidRPr="00C562B4">
              <w:rPr>
                <w:rFonts w:ascii="Times New Roman" w:hAnsi="Times New Roman"/>
                <w:b/>
              </w:rPr>
              <w:t>ФГБУ «Астраханский ордена Трудового Красного Знамени государственный природный биосферный заповедник»</w:t>
            </w:r>
          </w:p>
          <w:p w:rsidR="00CF0EE1" w:rsidRPr="00C562B4" w:rsidRDefault="00CF0EE1" w:rsidP="00CF0EE1">
            <w:pPr>
              <w:spacing w:after="0" w:line="240" w:lineRule="auto"/>
              <w:rPr>
                <w:rFonts w:ascii="Times New Roman" w:hAnsi="Times New Roman"/>
              </w:rPr>
            </w:pPr>
            <w:r w:rsidRPr="00C562B4">
              <w:rPr>
                <w:rFonts w:ascii="Times New Roman" w:hAnsi="Times New Roman"/>
              </w:rPr>
              <w:t>Юридический адрес: 414021, г. Астрахань, ул. Набережной реки Царев, 119</w:t>
            </w:r>
          </w:p>
          <w:p w:rsidR="00CF0EE1" w:rsidRPr="00C562B4" w:rsidRDefault="00CF0EE1" w:rsidP="00CF0EE1">
            <w:pPr>
              <w:spacing w:after="0" w:line="240" w:lineRule="auto"/>
              <w:rPr>
                <w:rFonts w:ascii="Times New Roman" w:hAnsi="Times New Roman"/>
              </w:rPr>
            </w:pPr>
            <w:r w:rsidRPr="00C562B4">
              <w:rPr>
                <w:rFonts w:ascii="Times New Roman" w:hAnsi="Times New Roman"/>
              </w:rPr>
              <w:t>Тел.: (8512) 30-17-64 приемная</w:t>
            </w:r>
          </w:p>
          <w:p w:rsidR="00CF0EE1" w:rsidRPr="00C562B4" w:rsidRDefault="00CF0EE1" w:rsidP="00CF0EE1">
            <w:pPr>
              <w:spacing w:after="0" w:line="240" w:lineRule="auto"/>
              <w:rPr>
                <w:rFonts w:ascii="Times New Roman" w:hAnsi="Times New Roman"/>
              </w:rPr>
            </w:pPr>
            <w:r w:rsidRPr="00C562B4">
              <w:rPr>
                <w:rFonts w:ascii="Times New Roman" w:hAnsi="Times New Roman"/>
              </w:rPr>
              <w:t xml:space="preserve">         (8512) 30-17-44 бухгалтерия</w:t>
            </w:r>
          </w:p>
          <w:p w:rsidR="00CF0EE1" w:rsidRPr="00C562B4" w:rsidRDefault="00CF0EE1" w:rsidP="00CF0EE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562B4">
              <w:rPr>
                <w:rFonts w:ascii="Times New Roman" w:hAnsi="Times New Roman"/>
                <w:lang w:val="en-US"/>
              </w:rPr>
              <w:t>e-mail: abnr@bk.ru</w:t>
            </w:r>
          </w:p>
          <w:p w:rsidR="00CF0EE1" w:rsidRPr="00C562B4" w:rsidRDefault="00CF0EE1" w:rsidP="00CF0EE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562B4">
              <w:rPr>
                <w:rFonts w:ascii="Times New Roman" w:hAnsi="Times New Roman"/>
              </w:rPr>
              <w:t>ИНН</w:t>
            </w:r>
            <w:r w:rsidRPr="00C562B4">
              <w:rPr>
                <w:rFonts w:ascii="Times New Roman" w:hAnsi="Times New Roman"/>
                <w:lang w:val="en-US"/>
              </w:rPr>
              <w:t>/</w:t>
            </w:r>
            <w:r w:rsidRPr="00C562B4">
              <w:rPr>
                <w:rFonts w:ascii="Times New Roman" w:hAnsi="Times New Roman"/>
              </w:rPr>
              <w:t>КПП</w:t>
            </w:r>
            <w:r w:rsidRPr="00C562B4">
              <w:rPr>
                <w:rFonts w:ascii="Times New Roman" w:hAnsi="Times New Roman"/>
                <w:lang w:val="en-US"/>
              </w:rPr>
              <w:t>: 3017004288 / 302501001</w:t>
            </w:r>
          </w:p>
          <w:p w:rsidR="00CF0EE1" w:rsidRPr="00C562B4" w:rsidRDefault="00CF0EE1" w:rsidP="00CF0EE1">
            <w:pPr>
              <w:spacing w:after="0" w:line="240" w:lineRule="auto"/>
              <w:rPr>
                <w:rFonts w:ascii="Times New Roman" w:hAnsi="Times New Roman"/>
              </w:rPr>
            </w:pPr>
            <w:r w:rsidRPr="00C562B4">
              <w:rPr>
                <w:rFonts w:ascii="Times New Roman" w:hAnsi="Times New Roman"/>
              </w:rPr>
              <w:t>ОГРН: 102 3000 836 693</w:t>
            </w:r>
          </w:p>
          <w:p w:rsidR="00CF0EE1" w:rsidRPr="00C562B4" w:rsidRDefault="00CF0EE1" w:rsidP="00CF0EE1">
            <w:pPr>
              <w:spacing w:after="0" w:line="240" w:lineRule="auto"/>
              <w:rPr>
                <w:rFonts w:ascii="Times New Roman" w:hAnsi="Times New Roman"/>
              </w:rPr>
            </w:pPr>
            <w:r w:rsidRPr="00C562B4">
              <w:rPr>
                <w:rFonts w:ascii="Times New Roman" w:hAnsi="Times New Roman"/>
              </w:rPr>
              <w:t>Банковские реквизиты:</w:t>
            </w:r>
          </w:p>
          <w:p w:rsidR="00CF0EE1" w:rsidRPr="00C562B4" w:rsidRDefault="004C393C" w:rsidP="00CF0EE1">
            <w:pPr>
              <w:tabs>
                <w:tab w:val="left" w:pos="2520"/>
                <w:tab w:val="left" w:pos="292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получателя: ОКЦ №1 ВВ</w:t>
            </w:r>
            <w:r w:rsidR="00CF0EE1" w:rsidRPr="00C562B4">
              <w:rPr>
                <w:rFonts w:ascii="Times New Roman" w:hAnsi="Times New Roman"/>
              </w:rPr>
              <w:t>ГУ Банка России</w:t>
            </w:r>
            <w:r>
              <w:rPr>
                <w:rFonts w:ascii="Times New Roman" w:hAnsi="Times New Roman"/>
              </w:rPr>
              <w:t>// УФК по Нижегородской области г. Нижний Новгород</w:t>
            </w:r>
          </w:p>
          <w:p w:rsidR="00CF0EE1" w:rsidRPr="00C562B4" w:rsidRDefault="00CF0EE1" w:rsidP="00CF0EE1">
            <w:pPr>
              <w:tabs>
                <w:tab w:val="left" w:pos="2520"/>
                <w:tab w:val="left" w:pos="2925"/>
              </w:tabs>
              <w:spacing w:after="0" w:line="240" w:lineRule="auto"/>
              <w:rPr>
                <w:rFonts w:ascii="Times New Roman" w:hAnsi="Times New Roman"/>
              </w:rPr>
            </w:pPr>
            <w:r w:rsidRPr="00C562B4">
              <w:rPr>
                <w:rFonts w:ascii="Times New Roman" w:hAnsi="Times New Roman"/>
              </w:rPr>
              <w:t xml:space="preserve">Казначейский счет (КС) </w:t>
            </w:r>
            <w:r w:rsidR="004C393C">
              <w:rPr>
                <w:rFonts w:ascii="Times New Roman" w:hAnsi="Times New Roman"/>
              </w:rPr>
              <w:t>032146430000</w:t>
            </w:r>
            <w:r w:rsidR="004C393C" w:rsidRPr="007257DE">
              <w:rPr>
                <w:rFonts w:ascii="Times New Roman" w:hAnsi="Times New Roman"/>
                <w:color w:val="000000" w:themeColor="text1"/>
              </w:rPr>
              <w:t>00013235</w:t>
            </w:r>
          </w:p>
          <w:p w:rsidR="00CF0EE1" w:rsidRPr="00C562B4" w:rsidRDefault="004C393C" w:rsidP="00CF0EE1">
            <w:pPr>
              <w:tabs>
                <w:tab w:val="left" w:pos="2520"/>
                <w:tab w:val="left" w:pos="292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 УФК по Нижегородской</w:t>
            </w:r>
            <w:r w:rsidR="00CF0EE1" w:rsidRPr="00C562B4">
              <w:rPr>
                <w:rFonts w:ascii="Times New Roman" w:hAnsi="Times New Roman"/>
              </w:rPr>
              <w:t xml:space="preserve"> области (ФГБУ «АСТРАХАНСКИЙ ГОСУДАРСТВЕННЫЙ ЗАПОВЕДНИК» л/с 20256017350)</w:t>
            </w:r>
          </w:p>
          <w:p w:rsidR="00CF0EE1" w:rsidRPr="00C562B4" w:rsidRDefault="00CF0EE1" w:rsidP="00CF0EE1">
            <w:pPr>
              <w:tabs>
                <w:tab w:val="left" w:pos="2520"/>
                <w:tab w:val="left" w:pos="2925"/>
              </w:tabs>
              <w:spacing w:after="0" w:line="240" w:lineRule="auto"/>
              <w:rPr>
                <w:rFonts w:ascii="Times New Roman" w:hAnsi="Times New Roman"/>
              </w:rPr>
            </w:pPr>
            <w:r w:rsidRPr="00C562B4">
              <w:rPr>
                <w:rFonts w:ascii="Times New Roman" w:hAnsi="Times New Roman"/>
              </w:rPr>
              <w:t>Корреспондентский счет (ЕКС):</w:t>
            </w:r>
            <w:r w:rsidRPr="00C562B4">
              <w:rPr>
                <w:rFonts w:ascii="Times New Roman" w:hAnsi="Times New Roman"/>
                <w:b/>
              </w:rPr>
              <w:t xml:space="preserve"> </w:t>
            </w:r>
            <w:r w:rsidR="004C393C">
              <w:rPr>
                <w:rFonts w:ascii="Times New Roman" w:hAnsi="Times New Roman"/>
              </w:rPr>
              <w:t>40102810745370000024</w:t>
            </w:r>
          </w:p>
          <w:p w:rsidR="00F850B4" w:rsidRPr="00C562B4" w:rsidRDefault="004C393C" w:rsidP="00CF0E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012202102</w:t>
            </w:r>
            <w:r w:rsidR="00CF0EE1" w:rsidRPr="00C562B4">
              <w:rPr>
                <w:rFonts w:ascii="Times New Roman" w:hAnsi="Times New Roman"/>
              </w:rPr>
              <w:t xml:space="preserve">  </w:t>
            </w:r>
          </w:p>
          <w:p w:rsidR="00CF0EE1" w:rsidRPr="00C562B4" w:rsidRDefault="00CF0EE1" w:rsidP="00CF0E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0EE1" w:rsidRPr="00C562B4" w:rsidRDefault="00CF0EE1" w:rsidP="00CF0EE1">
            <w:pPr>
              <w:spacing w:after="0" w:line="240" w:lineRule="auto"/>
              <w:rPr>
                <w:rFonts w:ascii="Times New Roman" w:hAnsi="Times New Roman"/>
              </w:rPr>
            </w:pPr>
            <w:r w:rsidRPr="00C562B4">
              <w:rPr>
                <w:rFonts w:ascii="Times New Roman" w:hAnsi="Times New Roman"/>
              </w:rPr>
              <w:t>Директор</w:t>
            </w:r>
          </w:p>
          <w:p w:rsidR="00CF0EE1" w:rsidRPr="00C562B4" w:rsidRDefault="00CF0EE1" w:rsidP="00CF0EE1">
            <w:pPr>
              <w:spacing w:after="0" w:line="240" w:lineRule="auto"/>
              <w:rPr>
                <w:rFonts w:ascii="Times New Roman" w:hAnsi="Times New Roman"/>
              </w:rPr>
            </w:pPr>
            <w:r w:rsidRPr="00C562B4">
              <w:rPr>
                <w:rFonts w:ascii="Times New Roman" w:hAnsi="Times New Roman"/>
              </w:rPr>
              <w:t xml:space="preserve">_______________Н.А. </w:t>
            </w:r>
            <w:proofErr w:type="spellStart"/>
            <w:r w:rsidRPr="00C562B4">
              <w:rPr>
                <w:rFonts w:ascii="Times New Roman" w:hAnsi="Times New Roman"/>
              </w:rPr>
              <w:t>Цымлянский</w:t>
            </w:r>
            <w:proofErr w:type="spellEnd"/>
          </w:p>
          <w:p w:rsidR="00CF0EE1" w:rsidRPr="00C562B4" w:rsidRDefault="00CF0EE1" w:rsidP="006F51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562B4">
              <w:rPr>
                <w:rFonts w:ascii="Times New Roman" w:hAnsi="Times New Roman"/>
              </w:rPr>
              <w:t>М.П.</w:t>
            </w:r>
            <w:r w:rsidR="006F515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20" w:type="dxa"/>
          </w:tcPr>
          <w:p w:rsidR="00F850B4" w:rsidRPr="00C562B4" w:rsidRDefault="00153EF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</w:t>
            </w:r>
            <w:r w:rsidR="000B79FD" w:rsidRPr="00C562B4">
              <w:rPr>
                <w:rFonts w:ascii="Times New Roman" w:hAnsi="Times New Roman" w:cs="Times New Roman"/>
                <w:szCs w:val="22"/>
              </w:rPr>
              <w:t>ПОСТАВЩИК:</w:t>
            </w:r>
          </w:p>
          <w:p w:rsidR="00CF0EE1" w:rsidRPr="00C562B4" w:rsidRDefault="00CF0EE1" w:rsidP="00CF0EE1">
            <w:pPr>
              <w:rPr>
                <w:lang w:eastAsia="ru-RU"/>
              </w:rPr>
            </w:pPr>
          </w:p>
        </w:tc>
      </w:tr>
    </w:tbl>
    <w:p w:rsidR="00F850B4" w:rsidRDefault="00F850B4" w:rsidP="00F93354">
      <w:pPr>
        <w:pStyle w:val="ConsPlusNormal0"/>
        <w:outlineLvl w:val="1"/>
        <w:rPr>
          <w:rFonts w:ascii="Times New Roman" w:hAnsi="Times New Roman" w:cs="Times New Roman"/>
          <w:sz w:val="24"/>
          <w:szCs w:val="24"/>
        </w:rPr>
        <w:sectPr w:rsidR="00F850B4" w:rsidSect="00891AF2">
          <w:pgSz w:w="11906" w:h="16838"/>
          <w:pgMar w:top="1134" w:right="851" w:bottom="851" w:left="851" w:header="0" w:footer="0" w:gutter="0"/>
          <w:cols w:space="720"/>
          <w:formProt w:val="0"/>
          <w:docGrid w:linePitch="360"/>
        </w:sectPr>
      </w:pPr>
      <w:bookmarkStart w:id="35" w:name="P1716"/>
      <w:bookmarkEnd w:id="35"/>
    </w:p>
    <w:p w:rsidR="00F850B4" w:rsidRDefault="000B79FD" w:rsidP="008D0F74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</w:p>
    <w:p w:rsidR="00F850B4" w:rsidRDefault="007832D3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контракту от «__»_________</w:t>
      </w:r>
      <w:r w:rsidR="000A56B8">
        <w:rPr>
          <w:rFonts w:ascii="Times New Roman" w:hAnsi="Times New Roman" w:cs="Times New Roman"/>
          <w:sz w:val="24"/>
          <w:szCs w:val="24"/>
        </w:rPr>
        <w:t xml:space="preserve"> 2026</w:t>
      </w:r>
      <w:r w:rsidR="000B79FD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F850B4" w:rsidRDefault="00ED7C1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_____________</w:t>
      </w:r>
    </w:p>
    <w:p w:rsidR="00F850B4" w:rsidRDefault="00F850B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F850B4" w:rsidRDefault="000B79FD" w:rsidP="003313DE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6" w:name="P1963"/>
      <w:bookmarkStart w:id="37" w:name="P1909"/>
      <w:bookmarkEnd w:id="36"/>
      <w:bookmarkEnd w:id="37"/>
      <w:r w:rsidRPr="003C5F67">
        <w:rPr>
          <w:rFonts w:ascii="Times New Roman" w:hAnsi="Times New Roman" w:cs="Times New Roman"/>
          <w:b/>
          <w:sz w:val="24"/>
          <w:szCs w:val="24"/>
        </w:rPr>
        <w:t>Спецификац</w:t>
      </w:r>
      <w:r w:rsidR="00E734DB">
        <w:rPr>
          <w:rFonts w:ascii="Times New Roman" w:hAnsi="Times New Roman" w:cs="Times New Roman"/>
          <w:b/>
          <w:sz w:val="24"/>
          <w:szCs w:val="24"/>
        </w:rPr>
        <w:t>ия</w:t>
      </w:r>
    </w:p>
    <w:p w:rsidR="003C5F67" w:rsidRPr="003C5F67" w:rsidRDefault="003C5F67" w:rsidP="003313DE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8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53"/>
        <w:gridCol w:w="2986"/>
        <w:gridCol w:w="1276"/>
        <w:gridCol w:w="1843"/>
        <w:gridCol w:w="708"/>
        <w:gridCol w:w="588"/>
        <w:gridCol w:w="1255"/>
        <w:gridCol w:w="1276"/>
      </w:tblGrid>
      <w:tr w:rsidR="005A343E" w:rsidTr="006222DE">
        <w:trPr>
          <w:trHeight w:val="738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A343E" w:rsidRPr="003313DE" w:rsidRDefault="005A3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313D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A343E" w:rsidRPr="003313DE" w:rsidRDefault="005A3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313D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Наименование товара, входящего в объект закупки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A343E" w:rsidRPr="003313DE" w:rsidRDefault="005A3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313D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Код по ОКПД2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A343E" w:rsidRPr="003313DE" w:rsidRDefault="005A3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313D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Страна происхождения товара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A343E" w:rsidRPr="003313DE" w:rsidRDefault="005A3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313D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A343E" w:rsidRPr="003313DE" w:rsidRDefault="005A3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313D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43E" w:rsidRPr="003313DE" w:rsidRDefault="005A3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13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Цена за единицу,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43E" w:rsidRDefault="005A3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Сумма, руб.</w:t>
            </w:r>
          </w:p>
        </w:tc>
      </w:tr>
      <w:tr w:rsidR="005A343E" w:rsidTr="006222DE">
        <w:trPr>
          <w:trHeight w:val="30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Pr="003313DE" w:rsidRDefault="005A34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13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Pr="007832D3" w:rsidRDefault="007832D3" w:rsidP="007309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Колонки акустические 2.0 компьютерные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саундбар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Gembird</w:t>
            </w:r>
            <w:proofErr w:type="spellEnd"/>
            <w:r w:rsidRPr="007832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SPK</w:t>
            </w:r>
            <w:r w:rsidRPr="007832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615, 10 Вт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Pr="007309BB" w:rsidRDefault="00197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26.40.31.190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Pr="00582637" w:rsidRDefault="005A34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Pr="003313DE" w:rsidRDefault="005A343E" w:rsidP="009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Pr="00895B57" w:rsidRDefault="007832D3" w:rsidP="009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Pr="003313DE" w:rsidRDefault="005A34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Default="005A34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343E" w:rsidTr="006222DE">
        <w:trPr>
          <w:trHeight w:val="30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Pr="003313DE" w:rsidRDefault="005A34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Pr="00582637" w:rsidRDefault="007832D3" w:rsidP="00033A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Сумка для ноутбука 15,6-16 дюймов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противоударная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Pr="003313DE" w:rsidRDefault="00197F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13.99.19.190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Pr="00E956A6" w:rsidRDefault="005A34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Default="005A343E" w:rsidP="009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234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Pr="00895B57" w:rsidRDefault="007832D3" w:rsidP="009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Pr="003313DE" w:rsidRDefault="005A34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Default="005A34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343E" w:rsidRPr="00895B57" w:rsidTr="006222DE">
        <w:trPr>
          <w:trHeight w:val="30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Pr="00582637" w:rsidRDefault="005A34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26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Pr="007832D3" w:rsidRDefault="007832D3" w:rsidP="00033A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АКБ 12В 4,5-5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ИБП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CyberPower</w:t>
            </w:r>
            <w:proofErr w:type="spellEnd"/>
            <w:r w:rsidRPr="007832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UTC</w:t>
            </w:r>
            <w:r w:rsidRPr="007832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Pr="0022341E" w:rsidRDefault="00943D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27.20.23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Pr="00582637" w:rsidRDefault="005A34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Pr="00582637" w:rsidRDefault="005A343E" w:rsidP="009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234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Pr="0022341E" w:rsidRDefault="007832D3" w:rsidP="009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Pr="00582637" w:rsidRDefault="005A34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Pr="00582637" w:rsidRDefault="005A34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343E" w:rsidTr="006222DE">
        <w:trPr>
          <w:trHeight w:val="30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Pr="00895B57" w:rsidRDefault="005A34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Pr="00582637" w:rsidRDefault="007832D3" w:rsidP="00033A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Сетевой фильтр 4 роз. 5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Pr="00BB1CBA" w:rsidRDefault="00943D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25.73.60.190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Pr="00E956A6" w:rsidRDefault="005A34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Default="005A343E" w:rsidP="009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234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Pr="00033A43" w:rsidRDefault="007832D3" w:rsidP="009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Pr="003313DE" w:rsidRDefault="005A34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Default="005A34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3D18" w:rsidTr="008C7B46">
        <w:trPr>
          <w:trHeight w:val="30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D18" w:rsidRPr="00895B57" w:rsidRDefault="00943D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D18" w:rsidRPr="00943D18" w:rsidRDefault="00943D18" w:rsidP="00E25B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D254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ртридж для МФУ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Canon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MF</w:t>
            </w:r>
            <w:r w:rsidRPr="00943D1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655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Cdw</w:t>
            </w:r>
            <w:proofErr w:type="spellEnd"/>
            <w:r w:rsidRPr="00943D1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-067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H</w:t>
            </w:r>
            <w:r w:rsidRPr="00943D1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black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18" w:rsidRDefault="00943D18" w:rsidP="00E25BAB">
            <w:r w:rsidRPr="00205C1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26.20.40.120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D18" w:rsidRPr="00E956A6" w:rsidRDefault="00943D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D18" w:rsidRDefault="00943D18" w:rsidP="009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234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D18" w:rsidRPr="006E1C1C" w:rsidRDefault="006E1C1C" w:rsidP="009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D18" w:rsidRPr="006E1C1C" w:rsidRDefault="00943D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D18" w:rsidRDefault="00943D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343E" w:rsidTr="006222DE">
        <w:trPr>
          <w:trHeight w:val="30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Pr="00895B57" w:rsidRDefault="005A34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Pr="005004C0" w:rsidRDefault="006E1C1C" w:rsidP="00033A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Коммутатор</w:t>
            </w:r>
            <w:r w:rsidRPr="005004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004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Mikrotik</w:t>
            </w:r>
            <w:proofErr w:type="spellEnd"/>
            <w:r w:rsidR="005004C0" w:rsidRPr="005004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004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Cloud</w:t>
            </w:r>
            <w:r w:rsidR="005004C0" w:rsidRPr="005004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004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Router</w:t>
            </w:r>
            <w:r w:rsidR="005004C0" w:rsidRPr="005004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004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Switch</w:t>
            </w:r>
            <w:r w:rsidR="005004C0" w:rsidRPr="005004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004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CSS</w:t>
            </w:r>
            <w:r w:rsidR="005004C0" w:rsidRPr="005004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326-24</w:t>
            </w:r>
            <w:r w:rsidR="005004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G</w:t>
            </w:r>
            <w:r w:rsidR="005004C0" w:rsidRPr="005004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</w:t>
            </w:r>
            <w:r w:rsidR="005004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="005004C0" w:rsidRPr="005004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  <w:r w:rsidR="005004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RM</w:t>
            </w:r>
            <w:r w:rsidR="005004C0" w:rsidRPr="005004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5004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корпуса 19</w:t>
            </w:r>
            <w:r w:rsidR="005004C0" w:rsidRPr="005004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’’</w:t>
            </w:r>
            <w:r w:rsidR="005004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стойку)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Pr="005004C0" w:rsidRDefault="00A437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26.30.11.110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Pr="005004C0" w:rsidRDefault="005A34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Default="005A343E" w:rsidP="009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234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Pr="00033A43" w:rsidRDefault="00DA7945" w:rsidP="009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Pr="003313DE" w:rsidRDefault="005A34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3E" w:rsidRDefault="005A34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199D" w:rsidTr="007832D3">
        <w:trPr>
          <w:trHeight w:val="30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9D" w:rsidRDefault="0055199D" w:rsidP="005519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199D" w:rsidRPr="005004C0" w:rsidRDefault="005004C0" w:rsidP="0055199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Термопаста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GD900-1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 3 гр.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9D" w:rsidRPr="003E691D" w:rsidRDefault="00A437A0" w:rsidP="005519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9D" w:rsidRPr="003E691D" w:rsidRDefault="0055199D" w:rsidP="005519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9D" w:rsidRPr="003E691D" w:rsidRDefault="0055199D" w:rsidP="005519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9D" w:rsidRPr="003E691D" w:rsidRDefault="005004C0" w:rsidP="005519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9D" w:rsidRPr="003313DE" w:rsidRDefault="0055199D" w:rsidP="005519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9D" w:rsidRDefault="0055199D" w:rsidP="005519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343E" w:rsidTr="006222DE">
        <w:trPr>
          <w:trHeight w:val="315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43E" w:rsidRDefault="009C307E" w:rsidP="009C3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Итого:</w:t>
            </w:r>
            <w:r w:rsidR="00500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</w:tbl>
    <w:p w:rsidR="006222DE" w:rsidRDefault="006222DE" w:rsidP="00172BB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222DE" w:rsidRDefault="006222DE" w:rsidP="00172BB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E5616" w:rsidRDefault="00F73BAB" w:rsidP="00172BB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72BB6">
        <w:rPr>
          <w:rFonts w:ascii="Times New Roman" w:hAnsi="Times New Roman"/>
          <w:sz w:val="24"/>
          <w:szCs w:val="24"/>
          <w:lang w:eastAsia="ar-SA"/>
        </w:rPr>
        <w:t>Особенности определения цены настоящего контракта, предусмотренные подпунктом «в» пункта 7 Постановления Правительства РФ от 23.12.2024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  <w:r w:rsidR="00172BB6">
        <w:rPr>
          <w:rFonts w:ascii="Times New Roman" w:hAnsi="Times New Roman"/>
          <w:sz w:val="24"/>
          <w:szCs w:val="24"/>
          <w:lang w:eastAsia="ar-SA"/>
        </w:rPr>
        <w:t>», не применя</w:t>
      </w:r>
      <w:r w:rsidRPr="00172BB6">
        <w:rPr>
          <w:rFonts w:ascii="Times New Roman" w:hAnsi="Times New Roman"/>
          <w:sz w:val="24"/>
          <w:szCs w:val="24"/>
          <w:lang w:eastAsia="ar-SA"/>
        </w:rPr>
        <w:t>лись ввиду отсутствия в реестре российской промышленной продукции, предусмотренном статьей 17.1 Федерального закона от 31.12.2014 № 488- ФЗ «О промышленной политике в Российской Федерации» закупаемых товаров с характ</w:t>
      </w:r>
      <w:r w:rsidR="00172BB6" w:rsidRPr="00172BB6">
        <w:rPr>
          <w:rFonts w:ascii="Times New Roman" w:hAnsi="Times New Roman"/>
          <w:sz w:val="24"/>
          <w:szCs w:val="24"/>
          <w:lang w:eastAsia="ar-SA"/>
        </w:rPr>
        <w:t>еристика</w:t>
      </w:r>
      <w:r w:rsidRPr="00172BB6">
        <w:rPr>
          <w:rFonts w:ascii="Times New Roman" w:hAnsi="Times New Roman"/>
          <w:sz w:val="24"/>
          <w:szCs w:val="24"/>
          <w:lang w:eastAsia="ar-SA"/>
        </w:rPr>
        <w:t>ми, соответствующими потребностями Заказчика.</w:t>
      </w:r>
    </w:p>
    <w:p w:rsidR="006222DE" w:rsidRDefault="006222DE" w:rsidP="00172BB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222DE" w:rsidRDefault="006222DE" w:rsidP="00172BB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222DE" w:rsidRPr="00172BB6" w:rsidRDefault="006222DE" w:rsidP="00172BB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103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2"/>
        <w:gridCol w:w="5193"/>
      </w:tblGrid>
      <w:tr w:rsidR="00F850B4" w:rsidTr="002A7C5F">
        <w:trPr>
          <w:trHeight w:val="1824"/>
        </w:trPr>
        <w:tc>
          <w:tcPr>
            <w:tcW w:w="5112" w:type="dxa"/>
          </w:tcPr>
          <w:p w:rsidR="00F850B4" w:rsidRDefault="000B79F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2A7C5F" w:rsidRDefault="002A7C5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«Астраханский государственный заповедник»</w:t>
            </w:r>
          </w:p>
          <w:p w:rsidR="003313DE" w:rsidRDefault="003313DE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3DE" w:rsidRDefault="003313DE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_____________/______</w:t>
            </w:r>
            <w:r w:rsidR="002A7C5F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850B4" w:rsidRPr="003313DE" w:rsidRDefault="003313DE" w:rsidP="003313DE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193" w:type="dxa"/>
          </w:tcPr>
          <w:p w:rsidR="00F850B4" w:rsidRDefault="000B79FD" w:rsidP="002A7C5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313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  <w:p w:rsidR="003313DE" w:rsidRDefault="003313DE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A7C5F" w:rsidRDefault="002A7C5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3DE" w:rsidRDefault="003313DE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3DE" w:rsidRDefault="002A7C5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3DE">
              <w:rPr>
                <w:rFonts w:ascii="Times New Roman" w:hAnsi="Times New Roman" w:cs="Times New Roman"/>
                <w:sz w:val="24"/>
                <w:szCs w:val="24"/>
              </w:rPr>
              <w:t>___________/______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3313DE">
              <w:rPr>
                <w:rFonts w:ascii="Times New Roman" w:hAnsi="Times New Roman" w:cs="Times New Roman"/>
                <w:sz w:val="24"/>
                <w:szCs w:val="24"/>
              </w:rPr>
              <w:t>_/</w:t>
            </w:r>
          </w:p>
          <w:p w:rsidR="00F850B4" w:rsidRDefault="002A7C5F" w:rsidP="002A7C5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3D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A343E" w:rsidRDefault="005A343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  <w:sectPr w:rsidR="005A343E" w:rsidSect="00891AF2">
          <w:pgSz w:w="11906" w:h="16838"/>
          <w:pgMar w:top="1134" w:right="851" w:bottom="851" w:left="851" w:header="0" w:footer="0" w:gutter="0"/>
          <w:cols w:space="720"/>
          <w:formProt w:val="0"/>
          <w:docGrid w:linePitch="360"/>
        </w:sectPr>
      </w:pPr>
    </w:p>
    <w:p w:rsidR="00891AF2" w:rsidRPr="00891AF2" w:rsidRDefault="00891AF2" w:rsidP="00891AF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91AF2">
        <w:rPr>
          <w:rFonts w:ascii="Times New Roman" w:hAnsi="Times New Roman"/>
          <w:sz w:val="20"/>
          <w:szCs w:val="20"/>
        </w:rPr>
        <w:lastRenderedPageBreak/>
        <w:t>Приложение №2 к контракту</w:t>
      </w:r>
    </w:p>
    <w:p w:rsidR="00891AF2" w:rsidRPr="00891AF2" w:rsidRDefault="00891AF2" w:rsidP="00891AF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91AF2">
        <w:rPr>
          <w:rFonts w:ascii="Times New Roman" w:hAnsi="Times New Roman"/>
          <w:sz w:val="20"/>
          <w:szCs w:val="20"/>
        </w:rPr>
        <w:t>от __________2026 г.  № ___/__/2026</w:t>
      </w:r>
    </w:p>
    <w:p w:rsidR="00891AF2" w:rsidRPr="00891AF2" w:rsidRDefault="00891AF2" w:rsidP="00891AF2">
      <w:pPr>
        <w:rPr>
          <w:rFonts w:ascii="Times New Roman" w:hAnsi="Times New Roman"/>
          <w:b/>
          <w:sz w:val="20"/>
          <w:szCs w:val="20"/>
        </w:rPr>
      </w:pPr>
      <w:r w:rsidRPr="00891AF2">
        <w:rPr>
          <w:rFonts w:ascii="Times New Roman" w:hAnsi="Times New Roman"/>
          <w:b/>
          <w:sz w:val="20"/>
          <w:szCs w:val="20"/>
        </w:rPr>
        <w:t>Форма</w:t>
      </w:r>
    </w:p>
    <w:p w:rsidR="00891AF2" w:rsidRPr="00891AF2" w:rsidRDefault="00891AF2" w:rsidP="00891AF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91AF2">
        <w:rPr>
          <w:rFonts w:ascii="Times New Roman" w:hAnsi="Times New Roman"/>
          <w:b/>
          <w:sz w:val="20"/>
          <w:szCs w:val="20"/>
        </w:rPr>
        <w:t>АКТ</w:t>
      </w:r>
    </w:p>
    <w:p w:rsidR="00891AF2" w:rsidRPr="00891AF2" w:rsidRDefault="00891AF2" w:rsidP="00891AF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91AF2">
        <w:rPr>
          <w:rFonts w:ascii="Times New Roman" w:hAnsi="Times New Roman"/>
          <w:b/>
          <w:sz w:val="20"/>
          <w:szCs w:val="20"/>
        </w:rPr>
        <w:t>приема-передачи товара</w:t>
      </w:r>
    </w:p>
    <w:p w:rsidR="00891AF2" w:rsidRPr="00891AF2" w:rsidRDefault="00891AF2" w:rsidP="00891AF2">
      <w:pPr>
        <w:jc w:val="both"/>
        <w:rPr>
          <w:rFonts w:ascii="Times New Roman" w:hAnsi="Times New Roman"/>
          <w:sz w:val="20"/>
          <w:szCs w:val="20"/>
        </w:rPr>
      </w:pPr>
      <w:r w:rsidRPr="00891AF2">
        <w:rPr>
          <w:rFonts w:ascii="Times New Roman" w:hAnsi="Times New Roman"/>
          <w:sz w:val="20"/>
          <w:szCs w:val="20"/>
        </w:rPr>
        <w:t xml:space="preserve">г. Астрахань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 w:rsidRPr="00891AF2">
        <w:rPr>
          <w:rFonts w:ascii="Times New Roman" w:hAnsi="Times New Roman"/>
          <w:sz w:val="20"/>
          <w:szCs w:val="20"/>
        </w:rPr>
        <w:t>«___» _________ 2026 г.</w:t>
      </w:r>
    </w:p>
    <w:p w:rsidR="00891AF2" w:rsidRPr="00891AF2" w:rsidRDefault="00891AF2" w:rsidP="00891AF2">
      <w:pPr>
        <w:ind w:firstLine="540"/>
        <w:jc w:val="both"/>
        <w:rPr>
          <w:rFonts w:ascii="Times New Roman" w:hAnsi="Times New Roman"/>
          <w:sz w:val="20"/>
          <w:szCs w:val="20"/>
        </w:rPr>
      </w:pPr>
      <w:r w:rsidRPr="00891AF2">
        <w:rPr>
          <w:rFonts w:ascii="Times New Roman" w:hAnsi="Times New Roman"/>
          <w:color w:val="333333"/>
          <w:sz w:val="20"/>
          <w:szCs w:val="20"/>
        </w:rPr>
        <w:t xml:space="preserve">ФГБУ «Астраханский ордена Трудового Красного Знамени государственный природный биосферный заповедник», именуемый в дальнейшем «Заказчик», в лице директора </w:t>
      </w:r>
      <w:proofErr w:type="spellStart"/>
      <w:r w:rsidRPr="00891AF2">
        <w:rPr>
          <w:rFonts w:ascii="Times New Roman" w:hAnsi="Times New Roman"/>
          <w:color w:val="333333"/>
          <w:sz w:val="20"/>
          <w:szCs w:val="20"/>
        </w:rPr>
        <w:t>Цымлянского</w:t>
      </w:r>
      <w:proofErr w:type="spellEnd"/>
      <w:r w:rsidRPr="00891AF2">
        <w:rPr>
          <w:rFonts w:ascii="Times New Roman" w:hAnsi="Times New Roman"/>
          <w:color w:val="333333"/>
          <w:sz w:val="20"/>
          <w:szCs w:val="20"/>
        </w:rPr>
        <w:t xml:space="preserve"> Николая Анатольевича, действующего на основании Устава с одной стороны</w:t>
      </w:r>
      <w:r w:rsidRPr="00891AF2">
        <w:rPr>
          <w:rFonts w:ascii="Times New Roman" w:hAnsi="Times New Roman"/>
          <w:sz w:val="20"/>
          <w:szCs w:val="20"/>
        </w:rPr>
        <w:t xml:space="preserve">, и ______________, именуемое в дальнейшем «Поставщик», в лице ________, действующего на основании _________, с другой стороны, вместе далее именуемые </w:t>
      </w:r>
      <w:r w:rsidRPr="00891AF2">
        <w:rPr>
          <w:rFonts w:ascii="Times New Roman" w:hAnsi="Times New Roman"/>
          <w:bCs/>
          <w:sz w:val="20"/>
          <w:szCs w:val="20"/>
        </w:rPr>
        <w:t xml:space="preserve">«Стороны», </w:t>
      </w:r>
      <w:r w:rsidRPr="00891AF2">
        <w:rPr>
          <w:rFonts w:ascii="Times New Roman" w:hAnsi="Times New Roman"/>
          <w:sz w:val="20"/>
          <w:szCs w:val="20"/>
        </w:rPr>
        <w:t xml:space="preserve"> составили настоящий акт о том, что в соответствии с контрактом от __________2026 г. №</w:t>
      </w:r>
      <w:r w:rsidRPr="00891AF2">
        <w:rPr>
          <w:rFonts w:ascii="Times New Roman" w:hAnsi="Times New Roman"/>
          <w:bCs/>
          <w:sz w:val="20"/>
          <w:szCs w:val="20"/>
        </w:rPr>
        <w:t>___/__/2026</w:t>
      </w:r>
      <w:r w:rsidRPr="00891AF2">
        <w:rPr>
          <w:rFonts w:ascii="Times New Roman" w:hAnsi="Times New Roman"/>
          <w:sz w:val="20"/>
          <w:szCs w:val="20"/>
        </w:rPr>
        <w:t xml:space="preserve">  Поставщик передал, а Заказчик принял следующий товар:</w:t>
      </w:r>
      <w:r w:rsidRPr="00891AF2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оборудование, комплектующие и расходные материалы</w:t>
      </w:r>
      <w:r w:rsidRPr="00891AF2">
        <w:rPr>
          <w:rFonts w:ascii="Times New Roman" w:hAnsi="Times New Roman"/>
          <w:b/>
          <w:sz w:val="20"/>
          <w:szCs w:val="20"/>
        </w:rPr>
        <w:t xml:space="preserve"> для оргтехники</w:t>
      </w:r>
      <w:r w:rsidRPr="00891AF2">
        <w:rPr>
          <w:rFonts w:ascii="Times New Roman" w:hAnsi="Times New Roman"/>
          <w:sz w:val="20"/>
          <w:szCs w:val="20"/>
        </w:rPr>
        <w:t>; на сумму __________(_____________) рублей __ копеек, в том числе НДС/Без НДС - ________ (________________) рубля ___ копейки.</w:t>
      </w:r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955"/>
        <w:gridCol w:w="1554"/>
        <w:gridCol w:w="855"/>
        <w:gridCol w:w="1269"/>
        <w:gridCol w:w="1642"/>
        <w:gridCol w:w="1611"/>
      </w:tblGrid>
      <w:tr w:rsidR="00891AF2" w:rsidRPr="00891AF2" w:rsidTr="004E4C5A">
        <w:trPr>
          <w:trHeight w:val="93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AF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AF2">
              <w:rPr>
                <w:rFonts w:ascii="Times New Roman" w:hAnsi="Times New Roman"/>
                <w:sz w:val="20"/>
                <w:szCs w:val="20"/>
              </w:rPr>
              <w:t xml:space="preserve"> п/п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AF2">
              <w:rPr>
                <w:rFonts w:ascii="Times New Roman" w:hAnsi="Times New Roman"/>
                <w:sz w:val="20"/>
                <w:szCs w:val="20"/>
              </w:rPr>
              <w:t>Модель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FA288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AF2">
              <w:rPr>
                <w:rFonts w:ascii="Times New Roman" w:hAnsi="Times New Roman"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1AF2">
              <w:rPr>
                <w:rFonts w:ascii="Times New Roman" w:hAnsi="Times New Roman"/>
                <w:sz w:val="20"/>
                <w:szCs w:val="20"/>
              </w:rPr>
              <w:t>Ед.изм</w:t>
            </w:r>
            <w:proofErr w:type="spellEnd"/>
            <w:r w:rsidRPr="00891AF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AF2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AF2">
              <w:rPr>
                <w:rFonts w:ascii="Times New Roman" w:hAnsi="Times New Roman"/>
                <w:sz w:val="20"/>
                <w:szCs w:val="20"/>
              </w:rPr>
              <w:t xml:space="preserve">Цена за единицу товара, руб. в </w:t>
            </w:r>
            <w:proofErr w:type="spellStart"/>
            <w:r w:rsidRPr="00891AF2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891AF2">
              <w:rPr>
                <w:rFonts w:ascii="Times New Roman" w:hAnsi="Times New Roman"/>
                <w:sz w:val="20"/>
                <w:szCs w:val="20"/>
              </w:rPr>
              <w:t>. НДС%/Без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AF2">
              <w:rPr>
                <w:rFonts w:ascii="Times New Roman" w:hAnsi="Times New Roman"/>
                <w:sz w:val="20"/>
                <w:szCs w:val="20"/>
              </w:rPr>
              <w:t xml:space="preserve">Сумма, руб., в </w:t>
            </w:r>
            <w:proofErr w:type="spellStart"/>
            <w:r w:rsidRPr="00891AF2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891AF2">
              <w:rPr>
                <w:rFonts w:ascii="Times New Roman" w:hAnsi="Times New Roman"/>
                <w:sz w:val="20"/>
                <w:szCs w:val="20"/>
              </w:rPr>
              <w:t>. НДС %/Без НДС</w:t>
            </w:r>
          </w:p>
        </w:tc>
      </w:tr>
      <w:tr w:rsidR="00891AF2" w:rsidRPr="00891AF2" w:rsidTr="004E4C5A">
        <w:trPr>
          <w:trHeight w:val="32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AF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A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891AF2" w:rsidRPr="00891AF2" w:rsidTr="00891AF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AF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1AF2" w:rsidRPr="00891AF2" w:rsidTr="00891AF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1AF2" w:rsidRPr="00891AF2" w:rsidTr="00891AF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1AF2" w:rsidRPr="00891AF2" w:rsidTr="00891AF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1AF2" w:rsidRPr="00891AF2" w:rsidTr="00891AF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5….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2" w:rsidRPr="00891AF2" w:rsidRDefault="00891AF2" w:rsidP="007832D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91AF2" w:rsidRPr="00891AF2" w:rsidRDefault="00891AF2" w:rsidP="00891AF2">
      <w:pPr>
        <w:tabs>
          <w:tab w:val="left" w:pos="993"/>
        </w:tabs>
        <w:ind w:left="720"/>
        <w:jc w:val="both"/>
        <w:rPr>
          <w:rFonts w:ascii="Times New Roman" w:hAnsi="Times New Roman"/>
          <w:sz w:val="20"/>
          <w:szCs w:val="20"/>
        </w:rPr>
      </w:pPr>
    </w:p>
    <w:p w:rsidR="00891AF2" w:rsidRPr="00891AF2" w:rsidRDefault="00891AF2" w:rsidP="00891AF2">
      <w:pPr>
        <w:jc w:val="both"/>
        <w:rPr>
          <w:rFonts w:ascii="Times New Roman" w:hAnsi="Times New Roman"/>
          <w:sz w:val="20"/>
          <w:szCs w:val="20"/>
        </w:rPr>
      </w:pPr>
      <w:r w:rsidRPr="00891AF2">
        <w:rPr>
          <w:rFonts w:ascii="Times New Roman" w:hAnsi="Times New Roman"/>
          <w:sz w:val="20"/>
          <w:szCs w:val="20"/>
        </w:rPr>
        <w:t>Стороны подтверждают, что</w:t>
      </w:r>
      <w:r w:rsidRPr="00891AF2">
        <w:rPr>
          <w:rFonts w:ascii="Times New Roman" w:hAnsi="Times New Roman"/>
          <w:sz w:val="20"/>
          <w:szCs w:val="20"/>
          <w:lang w:val="be-BY"/>
        </w:rPr>
        <w:t xml:space="preserve"> поставленный товар</w:t>
      </w:r>
      <w:r w:rsidRPr="00891AF2">
        <w:rPr>
          <w:rFonts w:ascii="Times New Roman" w:hAnsi="Times New Roman"/>
          <w:sz w:val="20"/>
          <w:szCs w:val="20"/>
        </w:rPr>
        <w:t xml:space="preserve"> соответствует / не соответствует условиям настоящего контракта, заявленным требованиям и находятся в технически исправном состоянии, явных повреждений нет.</w:t>
      </w:r>
    </w:p>
    <w:p w:rsidR="00891AF2" w:rsidRPr="00891AF2" w:rsidRDefault="00891AF2" w:rsidP="00891AF2">
      <w:pPr>
        <w:tabs>
          <w:tab w:val="left" w:pos="709"/>
        </w:tabs>
        <w:jc w:val="both"/>
        <w:rPr>
          <w:rFonts w:ascii="Times New Roman" w:hAnsi="Times New Roman"/>
          <w:b/>
          <w:sz w:val="20"/>
          <w:szCs w:val="20"/>
        </w:rPr>
      </w:pPr>
      <w:r w:rsidRPr="00891AF2">
        <w:rPr>
          <w:rFonts w:ascii="Times New Roman" w:hAnsi="Times New Roman"/>
          <w:sz w:val="20"/>
          <w:szCs w:val="20"/>
        </w:rPr>
        <w:t>Обязательства Поставщика по контракту от _</w:t>
      </w:r>
      <w:r w:rsidR="00411649">
        <w:rPr>
          <w:rFonts w:ascii="Times New Roman" w:hAnsi="Times New Roman"/>
          <w:sz w:val="20"/>
          <w:szCs w:val="20"/>
        </w:rPr>
        <w:t>_______ 2026 г. № ___/__/2026</w:t>
      </w:r>
      <w:r w:rsidRPr="00891AF2">
        <w:rPr>
          <w:rFonts w:ascii="Times New Roman" w:hAnsi="Times New Roman"/>
          <w:sz w:val="20"/>
          <w:szCs w:val="20"/>
        </w:rPr>
        <w:t xml:space="preserve"> </w:t>
      </w:r>
      <w:r w:rsidRPr="00891AF2">
        <w:rPr>
          <w:rFonts w:ascii="Times New Roman" w:hAnsi="Times New Roman"/>
          <w:b/>
          <w:sz w:val="20"/>
          <w:szCs w:val="20"/>
        </w:rPr>
        <w:t>выполнены/не выполнены в полном объеме (выбрать нужное). Нарушения и замечания отсутствуют/или перечислить имеющиеся нарушения.</w:t>
      </w:r>
    </w:p>
    <w:p w:rsidR="00891AF2" w:rsidRPr="00891AF2" w:rsidRDefault="00891AF2" w:rsidP="00891AF2">
      <w:pPr>
        <w:ind w:firstLine="540"/>
        <w:jc w:val="both"/>
        <w:rPr>
          <w:rFonts w:ascii="Times New Roman" w:hAnsi="Times New Roman"/>
          <w:sz w:val="20"/>
          <w:szCs w:val="20"/>
        </w:rPr>
      </w:pPr>
    </w:p>
    <w:tbl>
      <w:tblPr>
        <w:tblW w:w="9735" w:type="dxa"/>
        <w:jc w:val="center"/>
        <w:tblLook w:val="01E0" w:firstRow="1" w:lastRow="1" w:firstColumn="1" w:lastColumn="1" w:noHBand="0" w:noVBand="0"/>
      </w:tblPr>
      <w:tblGrid>
        <w:gridCol w:w="4802"/>
        <w:gridCol w:w="4933"/>
      </w:tblGrid>
      <w:tr w:rsidR="00891AF2" w:rsidRPr="00891AF2" w:rsidTr="00FA2886">
        <w:trPr>
          <w:trHeight w:val="1356"/>
          <w:jc w:val="center"/>
        </w:trPr>
        <w:tc>
          <w:tcPr>
            <w:tcW w:w="4802" w:type="dxa"/>
          </w:tcPr>
          <w:p w:rsidR="00891AF2" w:rsidRPr="00891AF2" w:rsidRDefault="00891AF2" w:rsidP="007832D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1AF2">
              <w:rPr>
                <w:rFonts w:ascii="Times New Roman" w:hAnsi="Times New Roman"/>
                <w:b/>
                <w:bCs/>
                <w:sz w:val="20"/>
                <w:szCs w:val="20"/>
              </w:rPr>
              <w:t>Заказчик:</w:t>
            </w:r>
          </w:p>
          <w:p w:rsidR="00891AF2" w:rsidRPr="00891AF2" w:rsidRDefault="00891AF2" w:rsidP="007832D3">
            <w:pPr>
              <w:rPr>
                <w:rFonts w:ascii="Times New Roman" w:hAnsi="Times New Roman"/>
                <w:sz w:val="20"/>
                <w:szCs w:val="20"/>
              </w:rPr>
            </w:pPr>
            <w:r w:rsidRPr="00891AF2">
              <w:rPr>
                <w:rFonts w:ascii="Times New Roman" w:hAnsi="Times New Roman"/>
                <w:sz w:val="20"/>
                <w:szCs w:val="20"/>
              </w:rPr>
              <w:t>ФГБУ «Астраханский государственный заповедник»</w:t>
            </w:r>
          </w:p>
          <w:p w:rsidR="00891AF2" w:rsidRPr="00891AF2" w:rsidRDefault="00891AF2" w:rsidP="00FA28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AF2">
              <w:rPr>
                <w:rFonts w:ascii="Times New Roman" w:hAnsi="Times New Roman"/>
                <w:sz w:val="20"/>
                <w:szCs w:val="20"/>
              </w:rPr>
              <w:t>__________________/</w:t>
            </w:r>
            <w:proofErr w:type="spellStart"/>
            <w:r w:rsidRPr="00891AF2">
              <w:rPr>
                <w:rFonts w:ascii="Times New Roman" w:hAnsi="Times New Roman"/>
                <w:sz w:val="20"/>
                <w:szCs w:val="20"/>
              </w:rPr>
              <w:t>Н.А.Цымлянский</w:t>
            </w:r>
            <w:proofErr w:type="spellEnd"/>
            <w:r w:rsidRPr="00891AF2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891AF2" w:rsidRPr="00891AF2" w:rsidRDefault="00891AF2" w:rsidP="00FA28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1AF2">
              <w:rPr>
                <w:rFonts w:ascii="Times New Roman" w:hAnsi="Times New Roman"/>
                <w:sz w:val="20"/>
                <w:szCs w:val="20"/>
              </w:rPr>
              <w:t>М.П.</w:t>
            </w:r>
            <w:r w:rsidR="00FA28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933" w:type="dxa"/>
          </w:tcPr>
          <w:p w:rsidR="00891AF2" w:rsidRPr="00891AF2" w:rsidRDefault="00891AF2" w:rsidP="007832D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1AF2">
              <w:rPr>
                <w:rFonts w:ascii="Times New Roman" w:hAnsi="Times New Roman"/>
                <w:b/>
                <w:bCs/>
                <w:sz w:val="20"/>
                <w:szCs w:val="20"/>
              </w:rPr>
              <w:t>Поставщик:</w:t>
            </w:r>
          </w:p>
          <w:p w:rsidR="00891AF2" w:rsidRPr="00891AF2" w:rsidRDefault="00891AF2" w:rsidP="007832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91AF2" w:rsidRPr="00891AF2" w:rsidRDefault="00891AF2" w:rsidP="00FA28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AF2">
              <w:rPr>
                <w:rFonts w:ascii="Times New Roman" w:hAnsi="Times New Roman"/>
                <w:sz w:val="20"/>
                <w:szCs w:val="20"/>
              </w:rPr>
              <w:t>____________________/________________/</w:t>
            </w:r>
          </w:p>
          <w:p w:rsidR="00891AF2" w:rsidRPr="00891AF2" w:rsidRDefault="00891AF2" w:rsidP="00FA28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AF2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891AF2" w:rsidRPr="00891AF2" w:rsidRDefault="00FA2886" w:rsidP="007832D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</w:tbl>
    <w:p w:rsidR="00891AF2" w:rsidRPr="00891AF2" w:rsidRDefault="00891AF2" w:rsidP="00891AF2">
      <w:pPr>
        <w:rPr>
          <w:rFonts w:ascii="Times New Roman" w:hAnsi="Times New Roman"/>
          <w:b/>
          <w:sz w:val="20"/>
          <w:szCs w:val="20"/>
        </w:rPr>
      </w:pPr>
      <w:r w:rsidRPr="00891AF2">
        <w:rPr>
          <w:rFonts w:ascii="Times New Roman" w:hAnsi="Times New Roman"/>
          <w:b/>
          <w:sz w:val="20"/>
          <w:szCs w:val="20"/>
        </w:rPr>
        <w:t>Конец формы</w:t>
      </w:r>
    </w:p>
    <w:p w:rsidR="00891AF2" w:rsidRPr="00891AF2" w:rsidRDefault="00891AF2" w:rsidP="00891AF2">
      <w:pPr>
        <w:rPr>
          <w:rFonts w:ascii="Times New Roman" w:hAnsi="Times New Roman"/>
          <w:b/>
          <w:sz w:val="20"/>
          <w:szCs w:val="20"/>
        </w:rPr>
      </w:pPr>
    </w:p>
    <w:p w:rsidR="00891AF2" w:rsidRPr="00891AF2" w:rsidRDefault="00891AF2" w:rsidP="00891AF2">
      <w:pPr>
        <w:rPr>
          <w:rFonts w:ascii="Times New Roman" w:hAnsi="Times New Roman"/>
          <w:b/>
          <w:sz w:val="20"/>
          <w:szCs w:val="20"/>
        </w:rPr>
      </w:pPr>
    </w:p>
    <w:tbl>
      <w:tblPr>
        <w:tblW w:w="9735" w:type="dxa"/>
        <w:jc w:val="center"/>
        <w:tblLook w:val="01E0" w:firstRow="1" w:lastRow="1" w:firstColumn="1" w:lastColumn="1" w:noHBand="0" w:noVBand="0"/>
      </w:tblPr>
      <w:tblGrid>
        <w:gridCol w:w="4802"/>
        <w:gridCol w:w="4933"/>
      </w:tblGrid>
      <w:tr w:rsidR="00891AF2" w:rsidRPr="00891AF2" w:rsidTr="007832D3">
        <w:trPr>
          <w:jc w:val="center"/>
        </w:trPr>
        <w:tc>
          <w:tcPr>
            <w:tcW w:w="4802" w:type="dxa"/>
          </w:tcPr>
          <w:p w:rsidR="00891AF2" w:rsidRPr="00891AF2" w:rsidRDefault="00891AF2" w:rsidP="00891A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1AF2">
              <w:rPr>
                <w:rFonts w:ascii="Times New Roman" w:hAnsi="Times New Roman"/>
                <w:b/>
                <w:bCs/>
                <w:sz w:val="20"/>
                <w:szCs w:val="20"/>
              </w:rPr>
              <w:t>Заказчик:</w:t>
            </w:r>
          </w:p>
          <w:p w:rsidR="00891AF2" w:rsidRPr="00891AF2" w:rsidRDefault="00891AF2" w:rsidP="00891A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AF2">
              <w:rPr>
                <w:rFonts w:ascii="Times New Roman" w:hAnsi="Times New Roman"/>
                <w:sz w:val="20"/>
                <w:szCs w:val="20"/>
              </w:rPr>
              <w:t>ФГБУ «Астраханский государственный заповедник»</w:t>
            </w:r>
          </w:p>
          <w:p w:rsidR="00891AF2" w:rsidRPr="00891AF2" w:rsidRDefault="00891AF2" w:rsidP="00891A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1AF2" w:rsidRPr="00891AF2" w:rsidRDefault="00891AF2" w:rsidP="00891A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AF2">
              <w:rPr>
                <w:rFonts w:ascii="Times New Roman" w:hAnsi="Times New Roman"/>
                <w:sz w:val="20"/>
                <w:szCs w:val="20"/>
              </w:rPr>
              <w:t>__________________/</w:t>
            </w:r>
            <w:proofErr w:type="spellStart"/>
            <w:r w:rsidRPr="00891AF2">
              <w:rPr>
                <w:rFonts w:ascii="Times New Roman" w:hAnsi="Times New Roman"/>
                <w:sz w:val="20"/>
                <w:szCs w:val="20"/>
              </w:rPr>
              <w:t>Н.А.Цымлянский</w:t>
            </w:r>
            <w:proofErr w:type="spellEnd"/>
            <w:r w:rsidRPr="00891AF2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891AF2" w:rsidRPr="00891AF2" w:rsidRDefault="00891AF2" w:rsidP="00FA28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1AF2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33" w:type="dxa"/>
          </w:tcPr>
          <w:p w:rsidR="00891AF2" w:rsidRPr="00891AF2" w:rsidRDefault="00891AF2" w:rsidP="007832D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1AF2">
              <w:rPr>
                <w:rFonts w:ascii="Times New Roman" w:hAnsi="Times New Roman"/>
                <w:b/>
                <w:bCs/>
                <w:sz w:val="20"/>
                <w:szCs w:val="20"/>
              </w:rPr>
              <w:t>Поставщик:</w:t>
            </w:r>
          </w:p>
          <w:p w:rsidR="00891AF2" w:rsidRPr="00891AF2" w:rsidRDefault="00891AF2" w:rsidP="00FA28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AF2">
              <w:rPr>
                <w:rFonts w:ascii="Times New Roman" w:hAnsi="Times New Roman"/>
                <w:sz w:val="20"/>
                <w:szCs w:val="20"/>
              </w:rPr>
              <w:t>____________________/_________________/</w:t>
            </w:r>
          </w:p>
          <w:p w:rsidR="00891AF2" w:rsidRPr="00891AF2" w:rsidRDefault="00891AF2" w:rsidP="00FA28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AF2">
              <w:rPr>
                <w:rFonts w:ascii="Times New Roman" w:hAnsi="Times New Roman"/>
                <w:sz w:val="20"/>
                <w:szCs w:val="20"/>
              </w:rPr>
              <w:t xml:space="preserve">         М.П.</w:t>
            </w:r>
          </w:p>
          <w:p w:rsidR="00891AF2" w:rsidRPr="00891AF2" w:rsidRDefault="00891AF2" w:rsidP="007832D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F850B4" w:rsidRDefault="00F850B4" w:rsidP="006415B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sectPr w:rsidR="00F850B4" w:rsidSect="00891AF2">
      <w:pgSz w:w="11906" w:h="16838"/>
      <w:pgMar w:top="1134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405C"/>
    <w:multiLevelType w:val="hybridMultilevel"/>
    <w:tmpl w:val="DE0282C8"/>
    <w:lvl w:ilvl="0" w:tplc="AAF28A8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71DE6"/>
    <w:multiLevelType w:val="multilevel"/>
    <w:tmpl w:val="85A80F5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5A85ADB"/>
    <w:multiLevelType w:val="multilevel"/>
    <w:tmpl w:val="C11CF3AE"/>
    <w:styleLink w:val="11111121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69250B6D"/>
    <w:multiLevelType w:val="multilevel"/>
    <w:tmpl w:val="2CB21F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"/>
    <w:lvlOverride w:ilvl="0">
      <w:lvl w:ilvl="0">
        <w:start w:val="3"/>
        <w:numFmt w:val="decimal"/>
        <w:lvlText w:val="%1."/>
        <w:lvlJc w:val="left"/>
        <w:pPr>
          <w:ind w:left="390" w:hanging="390"/>
        </w:pPr>
        <w:rPr>
          <w:rFonts w:hint="default"/>
          <w:b/>
        </w:rPr>
      </w:lvl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B4"/>
    <w:rsid w:val="00033A43"/>
    <w:rsid w:val="000A56B8"/>
    <w:rsid w:val="000B79FD"/>
    <w:rsid w:val="000C094E"/>
    <w:rsid w:val="000C1A68"/>
    <w:rsid w:val="000E6F8E"/>
    <w:rsid w:val="000F769C"/>
    <w:rsid w:val="00103D29"/>
    <w:rsid w:val="0012001E"/>
    <w:rsid w:val="00126FAF"/>
    <w:rsid w:val="00142BD8"/>
    <w:rsid w:val="00145CE7"/>
    <w:rsid w:val="00153EFE"/>
    <w:rsid w:val="0016115F"/>
    <w:rsid w:val="00172BB6"/>
    <w:rsid w:val="00182D5A"/>
    <w:rsid w:val="00197F0E"/>
    <w:rsid w:val="001C69C0"/>
    <w:rsid w:val="001E1663"/>
    <w:rsid w:val="0022341E"/>
    <w:rsid w:val="0022665B"/>
    <w:rsid w:val="00235CE8"/>
    <w:rsid w:val="002A32F7"/>
    <w:rsid w:val="002A7C5F"/>
    <w:rsid w:val="002B77B4"/>
    <w:rsid w:val="002D1D22"/>
    <w:rsid w:val="002E2719"/>
    <w:rsid w:val="003313DE"/>
    <w:rsid w:val="00333DA8"/>
    <w:rsid w:val="0034654F"/>
    <w:rsid w:val="00364849"/>
    <w:rsid w:val="00384837"/>
    <w:rsid w:val="00394AFD"/>
    <w:rsid w:val="003B3E51"/>
    <w:rsid w:val="003B5F57"/>
    <w:rsid w:val="003C5F67"/>
    <w:rsid w:val="003D64A6"/>
    <w:rsid w:val="003E5616"/>
    <w:rsid w:val="003E691D"/>
    <w:rsid w:val="00411649"/>
    <w:rsid w:val="00411B95"/>
    <w:rsid w:val="00425665"/>
    <w:rsid w:val="0044263E"/>
    <w:rsid w:val="00463A7A"/>
    <w:rsid w:val="004B5491"/>
    <w:rsid w:val="004C393C"/>
    <w:rsid w:val="004D1C1B"/>
    <w:rsid w:val="004E4C5A"/>
    <w:rsid w:val="005004C0"/>
    <w:rsid w:val="005006B8"/>
    <w:rsid w:val="0050214C"/>
    <w:rsid w:val="0051053C"/>
    <w:rsid w:val="0055199D"/>
    <w:rsid w:val="00582637"/>
    <w:rsid w:val="005963CB"/>
    <w:rsid w:val="005A343E"/>
    <w:rsid w:val="005E5814"/>
    <w:rsid w:val="00614AC5"/>
    <w:rsid w:val="00617289"/>
    <w:rsid w:val="006222DE"/>
    <w:rsid w:val="006415B4"/>
    <w:rsid w:val="0065142B"/>
    <w:rsid w:val="006555FE"/>
    <w:rsid w:val="006636B4"/>
    <w:rsid w:val="006E1C1C"/>
    <w:rsid w:val="006F5159"/>
    <w:rsid w:val="0071384A"/>
    <w:rsid w:val="0071623E"/>
    <w:rsid w:val="007257DE"/>
    <w:rsid w:val="0072768B"/>
    <w:rsid w:val="007309BB"/>
    <w:rsid w:val="007346C2"/>
    <w:rsid w:val="00750D4E"/>
    <w:rsid w:val="00755270"/>
    <w:rsid w:val="00760B83"/>
    <w:rsid w:val="007832D3"/>
    <w:rsid w:val="007D756E"/>
    <w:rsid w:val="00811642"/>
    <w:rsid w:val="00832149"/>
    <w:rsid w:val="008769C4"/>
    <w:rsid w:val="00880AB4"/>
    <w:rsid w:val="00891AF2"/>
    <w:rsid w:val="00895B57"/>
    <w:rsid w:val="008D0F74"/>
    <w:rsid w:val="008D7736"/>
    <w:rsid w:val="00912913"/>
    <w:rsid w:val="00943D18"/>
    <w:rsid w:val="00954191"/>
    <w:rsid w:val="00960E50"/>
    <w:rsid w:val="00962E50"/>
    <w:rsid w:val="009A56F0"/>
    <w:rsid w:val="009B02E4"/>
    <w:rsid w:val="009C307E"/>
    <w:rsid w:val="00A437A0"/>
    <w:rsid w:val="00A64F1D"/>
    <w:rsid w:val="00A75DEC"/>
    <w:rsid w:val="00AC4BEB"/>
    <w:rsid w:val="00AF2564"/>
    <w:rsid w:val="00B10E39"/>
    <w:rsid w:val="00B56F73"/>
    <w:rsid w:val="00B70645"/>
    <w:rsid w:val="00BA17BC"/>
    <w:rsid w:val="00BB1CBA"/>
    <w:rsid w:val="00C31642"/>
    <w:rsid w:val="00C562B4"/>
    <w:rsid w:val="00CF0EE1"/>
    <w:rsid w:val="00CF5560"/>
    <w:rsid w:val="00D14151"/>
    <w:rsid w:val="00D252BC"/>
    <w:rsid w:val="00D25424"/>
    <w:rsid w:val="00DA7945"/>
    <w:rsid w:val="00DF7EA2"/>
    <w:rsid w:val="00E1265D"/>
    <w:rsid w:val="00E276BE"/>
    <w:rsid w:val="00E30914"/>
    <w:rsid w:val="00E345CE"/>
    <w:rsid w:val="00E37032"/>
    <w:rsid w:val="00E734DB"/>
    <w:rsid w:val="00E956A6"/>
    <w:rsid w:val="00EA7BE9"/>
    <w:rsid w:val="00EC280F"/>
    <w:rsid w:val="00ED3D57"/>
    <w:rsid w:val="00ED7C17"/>
    <w:rsid w:val="00F07A60"/>
    <w:rsid w:val="00F11151"/>
    <w:rsid w:val="00F20D9B"/>
    <w:rsid w:val="00F2104F"/>
    <w:rsid w:val="00F3061A"/>
    <w:rsid w:val="00F35111"/>
    <w:rsid w:val="00F73BAB"/>
    <w:rsid w:val="00F850B4"/>
    <w:rsid w:val="00F93354"/>
    <w:rsid w:val="00F95CF9"/>
    <w:rsid w:val="00FA2886"/>
    <w:rsid w:val="00FB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D9B6"/>
  <w15:docId w15:val="{10825775-DA68-4907-B0BA-09A1E5B7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B2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qFormat/>
    <w:locked/>
    <w:rsid w:val="00752E89"/>
    <w:rPr>
      <w:rFonts w:eastAsia="Times New Roman" w:cs="Calibri"/>
      <w:sz w:val="22"/>
    </w:rPr>
  </w:style>
  <w:style w:type="character" w:styleId="a3">
    <w:name w:val="Hyperlink"/>
    <w:basedOn w:val="a0"/>
    <w:uiPriority w:val="99"/>
    <w:unhideWhenUsed/>
    <w:rsid w:val="00752E89"/>
    <w:rPr>
      <w:color w:val="0000FF" w:themeColor="hyperlink"/>
      <w:u w:val="single"/>
    </w:rPr>
  </w:style>
  <w:style w:type="character" w:customStyle="1" w:styleId="a4">
    <w:name w:val="Текст сноски Знак"/>
    <w:basedOn w:val="a0"/>
    <w:link w:val="a5"/>
    <w:uiPriority w:val="99"/>
    <w:semiHidden/>
    <w:qFormat/>
    <w:rsid w:val="007E2E1F"/>
    <w:rPr>
      <w:rFonts w:asciiTheme="minorHAnsi" w:eastAsiaTheme="minorHAnsi" w:hAnsiTheme="minorHAnsi" w:cstheme="minorBidi"/>
      <w:lang w:eastAsia="en-US"/>
    </w:rPr>
  </w:style>
  <w:style w:type="character" w:customStyle="1" w:styleId="a6">
    <w:name w:val="Символ сноски"/>
    <w:uiPriority w:val="99"/>
    <w:semiHidden/>
    <w:unhideWhenUsed/>
    <w:qFormat/>
    <w:rsid w:val="007E2E1F"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a8">
    <w:name w:val="Strong"/>
    <w:qFormat/>
    <w:rPr>
      <w:b/>
      <w:bCs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0">
    <w:name w:val="ConsPlusNormal"/>
    <w:link w:val="ConsPlusNormal"/>
    <w:qFormat/>
    <w:rsid w:val="00C5579D"/>
    <w:pPr>
      <w:widowControl w:val="0"/>
    </w:pPr>
    <w:rPr>
      <w:rFonts w:eastAsia="Times New Roman" w:cs="Calibri"/>
      <w:sz w:val="22"/>
    </w:rPr>
  </w:style>
  <w:style w:type="paragraph" w:customStyle="1" w:styleId="ConsPlusNonformat">
    <w:name w:val="ConsPlusNonformat"/>
    <w:qFormat/>
    <w:rsid w:val="00C5579D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rsid w:val="00C5579D"/>
    <w:pPr>
      <w:widowControl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qFormat/>
    <w:rsid w:val="00C5579D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qFormat/>
    <w:rsid w:val="00C5579D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qFormat/>
    <w:rsid w:val="00C5579D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qFormat/>
    <w:rsid w:val="00C5579D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qFormat/>
    <w:rsid w:val="00C5579D"/>
    <w:pPr>
      <w:widowControl w:val="0"/>
    </w:pPr>
    <w:rPr>
      <w:rFonts w:ascii="Arial" w:eastAsia="Times New Roman" w:hAnsi="Arial" w:cs="Arial"/>
    </w:rPr>
  </w:style>
  <w:style w:type="paragraph" w:styleId="a5">
    <w:name w:val="footnote text"/>
    <w:basedOn w:val="a"/>
    <w:link w:val="a4"/>
    <w:uiPriority w:val="99"/>
    <w:semiHidden/>
    <w:unhideWhenUsed/>
    <w:rsid w:val="007E2E1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table" w:styleId="ad">
    <w:name w:val="Table Grid"/>
    <w:basedOn w:val="a1"/>
    <w:uiPriority w:val="39"/>
    <w:rsid w:val="00617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F95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95CF9"/>
    <w:rPr>
      <w:rFonts w:ascii="Tahoma" w:hAnsi="Tahoma" w:cs="Tahoma"/>
      <w:sz w:val="16"/>
      <w:szCs w:val="16"/>
      <w:lang w:eastAsia="en-US"/>
    </w:rPr>
  </w:style>
  <w:style w:type="paragraph" w:styleId="af0">
    <w:name w:val="List Paragraph"/>
    <w:aliases w:val="Bullet List,FooterText,numbered,Нумерованый список,SL_Абзац списка,List Paragraph,Абзац списка литеральный,Paragraphe de liste1,lp1,ТЗ список,Bulletr List Paragraph,Список нумерованный цифры,GOST_TableList,Булет1,1Булет,List Paragraph_0"/>
    <w:basedOn w:val="a"/>
    <w:link w:val="af1"/>
    <w:qFormat/>
    <w:rsid w:val="00614AC5"/>
    <w:pPr>
      <w:suppressAutoHyphens w:val="0"/>
      <w:spacing w:after="200" w:line="276" w:lineRule="auto"/>
      <w:ind w:left="720"/>
      <w:contextualSpacing/>
    </w:pPr>
  </w:style>
  <w:style w:type="character" w:customStyle="1" w:styleId="af1">
    <w:name w:val="Абзац списка Знак"/>
    <w:aliases w:val="Bullet List Знак,FooterText Знак,numbered Знак,Нумерованый список Знак,SL_Абзац списка Знак,List Paragraph Знак,Абзац списка литеральный Знак,Paragraphe de liste1 Знак,lp1 Знак,ТЗ список Знак,Bulletr List Paragraph Знак,Булет1 Знак"/>
    <w:link w:val="af0"/>
    <w:qFormat/>
    <w:locked/>
    <w:rsid w:val="00614AC5"/>
    <w:rPr>
      <w:sz w:val="22"/>
      <w:szCs w:val="22"/>
      <w:lang w:eastAsia="en-US"/>
    </w:rPr>
  </w:style>
  <w:style w:type="paragraph" w:styleId="af2">
    <w:name w:val="Normal Indent"/>
    <w:basedOn w:val="a"/>
    <w:rsid w:val="00614AC5"/>
    <w:pPr>
      <w:suppressAutoHyphens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111121">
    <w:name w:val="1 / 1.1 / 1.1.121"/>
    <w:basedOn w:val="a2"/>
    <w:next w:val="111111"/>
    <w:rsid w:val="00614AC5"/>
    <w:pPr>
      <w:numPr>
        <w:numId w:val="5"/>
      </w:numPr>
    </w:pPr>
  </w:style>
  <w:style w:type="numbering" w:styleId="111111">
    <w:name w:val="Outline List 2"/>
    <w:basedOn w:val="a2"/>
    <w:uiPriority w:val="99"/>
    <w:semiHidden/>
    <w:unhideWhenUsed/>
    <w:rsid w:val="00614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23173-C229-42FC-929A-B5D58151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9</Pages>
  <Words>4391</Words>
  <Characters>25033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Шишова Анастасия</dc:creator>
  <cp:lastModifiedBy>Шкварникова Ж.А.</cp:lastModifiedBy>
  <cp:revision>92</cp:revision>
  <cp:lastPrinted>2026-06-26T04:27:00Z</cp:lastPrinted>
  <dcterms:created xsi:type="dcterms:W3CDTF">2025-10-16T09:17:00Z</dcterms:created>
  <dcterms:modified xsi:type="dcterms:W3CDTF">2026-06-29T07:45:00Z</dcterms:modified>
  <dc:language>ru-RU</dc:language>
</cp:coreProperties>
</file>