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4B" w:rsidRPr="002E54C5" w:rsidRDefault="00763A4B" w:rsidP="006B6884">
      <w:pPr>
        <w:spacing w:after="0"/>
        <w:jc w:val="center"/>
        <w:rPr>
          <w:b/>
        </w:rPr>
      </w:pPr>
    </w:p>
    <w:p w:rsidR="002E54C5" w:rsidRDefault="002E54C5" w:rsidP="006B6884">
      <w:pPr>
        <w:spacing w:after="0"/>
        <w:jc w:val="center"/>
        <w:rPr>
          <w:b/>
        </w:rPr>
      </w:pPr>
    </w:p>
    <w:p w:rsidR="002E54C5" w:rsidRDefault="002E54C5" w:rsidP="006B6884">
      <w:pPr>
        <w:spacing w:after="0"/>
        <w:jc w:val="center"/>
        <w:rPr>
          <w:b/>
        </w:rPr>
      </w:pPr>
    </w:p>
    <w:p w:rsidR="002E54C5" w:rsidRDefault="002E54C5" w:rsidP="006B6884">
      <w:pPr>
        <w:spacing w:after="0"/>
        <w:jc w:val="center"/>
        <w:rPr>
          <w:b/>
        </w:rPr>
      </w:pPr>
    </w:p>
    <w:p w:rsidR="00D33A89" w:rsidRPr="002E54C5" w:rsidRDefault="00D33A89" w:rsidP="006B6884">
      <w:pPr>
        <w:spacing w:after="0"/>
        <w:jc w:val="center"/>
        <w:rPr>
          <w:b/>
        </w:rPr>
      </w:pPr>
      <w:r w:rsidRPr="002E54C5">
        <w:rPr>
          <w:b/>
        </w:rPr>
        <w:t xml:space="preserve">ТЕХНИЧЕСКОЕ ЗАДАНИЕ </w:t>
      </w:r>
    </w:p>
    <w:p w:rsidR="00A4637B" w:rsidRPr="002E54C5" w:rsidRDefault="00A4637B" w:rsidP="00A4637B">
      <w:pPr>
        <w:spacing w:after="0"/>
        <w:ind w:firstLine="567"/>
        <w:jc w:val="center"/>
        <w:rPr>
          <w:b/>
          <w:bCs/>
        </w:rPr>
      </w:pPr>
      <w:r w:rsidRPr="002E54C5">
        <w:rPr>
          <w:b/>
          <w:bCs/>
        </w:rPr>
        <w:t>на оказание услуг по оценке рыночной стоимости арендной платы за пользование нежилым помещением</w:t>
      </w:r>
    </w:p>
    <w:p w:rsidR="002E54C5" w:rsidRPr="002E54C5" w:rsidRDefault="002E54C5" w:rsidP="00A4637B">
      <w:pPr>
        <w:spacing w:after="0"/>
        <w:ind w:firstLine="567"/>
        <w:jc w:val="center"/>
        <w:rPr>
          <w:b/>
        </w:rPr>
      </w:pPr>
    </w:p>
    <w:p w:rsidR="00D33A89" w:rsidRPr="002E54C5" w:rsidRDefault="00D33A89" w:rsidP="006B6884">
      <w:pPr>
        <w:spacing w:after="0"/>
        <w:ind w:firstLine="567"/>
      </w:pPr>
      <w:r w:rsidRPr="002E54C5">
        <w:rPr>
          <w:b/>
        </w:rPr>
        <w:t>1. Наименование  услуг:</w:t>
      </w:r>
      <w:r w:rsidRPr="002E54C5">
        <w:t xml:space="preserve">  </w:t>
      </w:r>
      <w:r w:rsidR="00A4637B" w:rsidRPr="002E54C5">
        <w:rPr>
          <w:bCs/>
        </w:rPr>
        <w:t>оказание услуг по оценке рыночной стоимости арендной платы за пользование нежилым помещением</w:t>
      </w:r>
      <w:r w:rsidR="00821A40" w:rsidRPr="002E54C5">
        <w:t>.</w:t>
      </w:r>
    </w:p>
    <w:p w:rsidR="00DB6876" w:rsidRPr="002E54C5" w:rsidRDefault="00DB6876" w:rsidP="006B6884">
      <w:pPr>
        <w:spacing w:after="0"/>
        <w:ind w:firstLine="567"/>
        <w:rPr>
          <w:b/>
          <w:snapToGrid w:val="0"/>
          <w:color w:val="000000"/>
        </w:rPr>
      </w:pPr>
      <w:r w:rsidRPr="002E54C5">
        <w:t xml:space="preserve">1.1. </w:t>
      </w:r>
      <w:r w:rsidRPr="00900360">
        <w:rPr>
          <w:snapToGrid w:val="0"/>
          <w:color w:val="000000"/>
        </w:rPr>
        <w:t>Наименование и количество оказываемых услуг:</w:t>
      </w:r>
    </w:p>
    <w:p w:rsidR="00DB6876" w:rsidRPr="002E54C5" w:rsidRDefault="00DB6876" w:rsidP="006B6884">
      <w:pPr>
        <w:spacing w:after="0"/>
        <w:ind w:firstLine="567"/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880"/>
        <w:gridCol w:w="2364"/>
        <w:gridCol w:w="2367"/>
      </w:tblGrid>
      <w:tr w:rsidR="00DB6876" w:rsidRPr="002E54C5" w:rsidTr="00D51FAF">
        <w:trPr>
          <w:trHeight w:val="504"/>
          <w:jc w:val="center"/>
        </w:trPr>
        <w:tc>
          <w:tcPr>
            <w:tcW w:w="201" w:type="pct"/>
          </w:tcPr>
          <w:p w:rsidR="00DB6876" w:rsidRPr="002E54C5" w:rsidRDefault="00DB6876" w:rsidP="002E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54C5">
              <w:rPr>
                <w:b/>
                <w:bCs/>
              </w:rPr>
              <w:t>№</w:t>
            </w:r>
          </w:p>
          <w:p w:rsidR="00DB6876" w:rsidRPr="002E54C5" w:rsidRDefault="00DB6876" w:rsidP="002E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54C5">
              <w:rPr>
                <w:b/>
                <w:bCs/>
              </w:rPr>
              <w:t>п/п</w:t>
            </w:r>
          </w:p>
        </w:tc>
        <w:tc>
          <w:tcPr>
            <w:tcW w:w="2424" w:type="pct"/>
          </w:tcPr>
          <w:p w:rsidR="00DB6876" w:rsidRPr="002E54C5" w:rsidRDefault="00DB6876" w:rsidP="002E54C5">
            <w:pPr>
              <w:widowControl w:val="0"/>
              <w:jc w:val="center"/>
              <w:rPr>
                <w:b/>
                <w:snapToGrid w:val="0"/>
                <w:color w:val="000000"/>
              </w:rPr>
            </w:pPr>
            <w:r w:rsidRPr="002E54C5">
              <w:rPr>
                <w:b/>
                <w:snapToGrid w:val="0"/>
                <w:color w:val="000000"/>
              </w:rPr>
              <w:t>Наименование услуг</w:t>
            </w:r>
          </w:p>
        </w:tc>
        <w:tc>
          <w:tcPr>
            <w:tcW w:w="1187" w:type="pct"/>
          </w:tcPr>
          <w:p w:rsidR="00DB6876" w:rsidRPr="002E54C5" w:rsidRDefault="00217247" w:rsidP="009B5E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Площадь, м</w:t>
            </w:r>
            <w:r w:rsidR="009B5ED6">
              <w:rPr>
                <w:b/>
                <w:bCs/>
              </w:rPr>
              <w:t>2</w:t>
            </w:r>
          </w:p>
        </w:tc>
        <w:tc>
          <w:tcPr>
            <w:tcW w:w="1189" w:type="pct"/>
          </w:tcPr>
          <w:p w:rsidR="00DB6876" w:rsidRDefault="00DB6876" w:rsidP="002E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54C5">
              <w:rPr>
                <w:b/>
                <w:bCs/>
              </w:rPr>
              <w:t>Количество</w:t>
            </w:r>
          </w:p>
          <w:p w:rsidR="00217247" w:rsidRPr="002E54C5" w:rsidRDefault="00217247" w:rsidP="002E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помещений</w:t>
            </w:r>
          </w:p>
        </w:tc>
      </w:tr>
      <w:tr w:rsidR="00DB6876" w:rsidRPr="002E54C5" w:rsidTr="00D51FAF">
        <w:trPr>
          <w:trHeight w:val="183"/>
          <w:jc w:val="center"/>
        </w:trPr>
        <w:tc>
          <w:tcPr>
            <w:tcW w:w="201" w:type="pct"/>
            <w:vAlign w:val="center"/>
          </w:tcPr>
          <w:p w:rsidR="00DB6876" w:rsidRPr="002E54C5" w:rsidRDefault="00D51FAF" w:rsidP="002E54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24" w:type="pct"/>
            <w:vAlign w:val="center"/>
          </w:tcPr>
          <w:p w:rsidR="00DB6876" w:rsidRPr="002E54C5" w:rsidRDefault="00A4637B" w:rsidP="002E54C5">
            <w:r w:rsidRPr="002E54C5">
              <w:rPr>
                <w:bCs/>
              </w:rPr>
              <w:t>Оказание услуг по оценке рыночной стоимости арендной платы за пользование нежилым помещением</w:t>
            </w:r>
          </w:p>
        </w:tc>
        <w:tc>
          <w:tcPr>
            <w:tcW w:w="1187" w:type="pct"/>
            <w:vAlign w:val="center"/>
          </w:tcPr>
          <w:p w:rsidR="00DB6876" w:rsidRPr="002E54C5" w:rsidRDefault="00217247" w:rsidP="00217247">
            <w:pPr>
              <w:jc w:val="center"/>
            </w:pPr>
            <w:r>
              <w:t>81,7</w:t>
            </w:r>
          </w:p>
        </w:tc>
        <w:tc>
          <w:tcPr>
            <w:tcW w:w="1189" w:type="pct"/>
          </w:tcPr>
          <w:p w:rsidR="000A356A" w:rsidRPr="002E54C5" w:rsidRDefault="000A356A" w:rsidP="002E54C5">
            <w:pPr>
              <w:jc w:val="center"/>
            </w:pPr>
          </w:p>
          <w:p w:rsidR="00DB6876" w:rsidRPr="002E54C5" w:rsidRDefault="00217247" w:rsidP="002E54C5">
            <w:pPr>
              <w:jc w:val="center"/>
            </w:pPr>
            <w:r>
              <w:t>3</w:t>
            </w:r>
          </w:p>
        </w:tc>
      </w:tr>
    </w:tbl>
    <w:p w:rsidR="00D51FAF" w:rsidRDefault="00D51FAF" w:rsidP="006B6884">
      <w:pPr>
        <w:spacing w:after="0"/>
        <w:ind w:firstLine="567"/>
      </w:pPr>
    </w:p>
    <w:p w:rsidR="00D33A89" w:rsidRPr="00900360" w:rsidRDefault="00900360" w:rsidP="006B6884">
      <w:pPr>
        <w:spacing w:after="0"/>
        <w:ind w:firstLine="567"/>
      </w:pPr>
      <w:r w:rsidRPr="00900360">
        <w:t>1.</w:t>
      </w:r>
      <w:r w:rsidR="00D33A89" w:rsidRPr="00900360">
        <w:t xml:space="preserve">2. Перечень оказываемых услуг </w:t>
      </w:r>
      <w:r w:rsidR="00A4637B" w:rsidRPr="00900360">
        <w:rPr>
          <w:bCs/>
        </w:rPr>
        <w:t xml:space="preserve">по оценке рыночной стоимости </w:t>
      </w:r>
      <w:r w:rsidR="000A356A" w:rsidRPr="00900360">
        <w:t>арендной платы за пользование нежилыми помещениями</w:t>
      </w:r>
      <w:r w:rsidR="00D33A89" w:rsidRPr="00900360"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639"/>
      </w:tblGrid>
      <w:tr w:rsidR="00D33A89" w:rsidRPr="002E54C5" w:rsidTr="00D51FAF">
        <w:trPr>
          <w:trHeight w:val="20"/>
        </w:trPr>
        <w:tc>
          <w:tcPr>
            <w:tcW w:w="675" w:type="dxa"/>
            <w:vAlign w:val="center"/>
          </w:tcPr>
          <w:p w:rsidR="00D33A89" w:rsidRPr="002E54C5" w:rsidRDefault="00D33A89" w:rsidP="006B6884">
            <w:pPr>
              <w:spacing w:after="0"/>
              <w:jc w:val="center"/>
              <w:rPr>
                <w:b/>
              </w:rPr>
            </w:pPr>
            <w:r w:rsidRPr="002E54C5">
              <w:rPr>
                <w:b/>
              </w:rPr>
              <w:t>№ п/п</w:t>
            </w:r>
          </w:p>
        </w:tc>
        <w:tc>
          <w:tcPr>
            <w:tcW w:w="9639" w:type="dxa"/>
            <w:vAlign w:val="center"/>
          </w:tcPr>
          <w:p w:rsidR="00D33A89" w:rsidRPr="002E54C5" w:rsidRDefault="00217247" w:rsidP="006B688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Объект услуг</w:t>
            </w:r>
          </w:p>
        </w:tc>
      </w:tr>
      <w:tr w:rsidR="00D33A89" w:rsidRPr="002E54C5" w:rsidTr="00D51FAF">
        <w:trPr>
          <w:trHeight w:val="20"/>
        </w:trPr>
        <w:tc>
          <w:tcPr>
            <w:tcW w:w="675" w:type="dxa"/>
            <w:vAlign w:val="center"/>
          </w:tcPr>
          <w:p w:rsidR="00D33A89" w:rsidRPr="002E54C5" w:rsidRDefault="007848F1" w:rsidP="006B6884">
            <w:pPr>
              <w:spacing w:after="0"/>
              <w:jc w:val="center"/>
            </w:pPr>
            <w:r w:rsidRPr="002E54C5">
              <w:t>1</w:t>
            </w:r>
          </w:p>
        </w:tc>
        <w:tc>
          <w:tcPr>
            <w:tcW w:w="9639" w:type="dxa"/>
            <w:vAlign w:val="center"/>
          </w:tcPr>
          <w:p w:rsidR="00D33A89" w:rsidRPr="002E54C5" w:rsidRDefault="00217247" w:rsidP="00D51FAF">
            <w:r>
              <w:t>помещения № 25, 26, 27</w:t>
            </w:r>
            <w:r w:rsidR="00563E14">
              <w:t xml:space="preserve"> первого этажа здания, расположенного по адресу:</w:t>
            </w:r>
            <w:r w:rsidR="005739C8">
              <w:t xml:space="preserve"> г. Архангельск, наб</w:t>
            </w:r>
            <w:r w:rsidR="00D51FAF">
              <w:t>ережная</w:t>
            </w:r>
            <w:r w:rsidR="005739C8">
              <w:t xml:space="preserve"> Северной Двины, д. 78</w:t>
            </w:r>
          </w:p>
        </w:tc>
      </w:tr>
    </w:tbl>
    <w:p w:rsidR="00D51FAF" w:rsidRDefault="00D51FAF" w:rsidP="006B6884">
      <w:pPr>
        <w:spacing w:after="0"/>
        <w:ind w:firstLine="709"/>
      </w:pPr>
    </w:p>
    <w:p w:rsidR="005739C8" w:rsidRPr="00145F04" w:rsidRDefault="00900360" w:rsidP="006B6884">
      <w:pPr>
        <w:spacing w:after="0"/>
        <w:ind w:firstLine="709"/>
      </w:pPr>
      <w:r w:rsidRPr="00145F04">
        <w:t xml:space="preserve">1.3. </w:t>
      </w:r>
      <w:r w:rsidR="002222EA">
        <w:t>Вид использования помещений: торгово-офисные (ресторан)</w:t>
      </w:r>
    </w:p>
    <w:p w:rsidR="005739C8" w:rsidRDefault="005739C8" w:rsidP="006B6884">
      <w:pPr>
        <w:spacing w:after="0"/>
        <w:ind w:firstLine="709"/>
        <w:rPr>
          <w:b/>
        </w:rPr>
      </w:pPr>
    </w:p>
    <w:p w:rsidR="00D33A89" w:rsidRPr="002E54C5" w:rsidRDefault="006579C0" w:rsidP="006B6884">
      <w:pPr>
        <w:spacing w:after="0"/>
        <w:ind w:firstLine="709"/>
      </w:pPr>
      <w:r>
        <w:rPr>
          <w:b/>
        </w:rPr>
        <w:t>2</w:t>
      </w:r>
      <w:r w:rsidR="005739C8">
        <w:rPr>
          <w:b/>
        </w:rPr>
        <w:t xml:space="preserve">. </w:t>
      </w:r>
      <w:r w:rsidR="00D33A89" w:rsidRPr="002E54C5">
        <w:rPr>
          <w:b/>
        </w:rPr>
        <w:t xml:space="preserve">Сроки </w:t>
      </w:r>
      <w:bookmarkStart w:id="0" w:name="_GoBack"/>
      <w:bookmarkEnd w:id="0"/>
      <w:r w:rsidR="00D33A89" w:rsidRPr="002E54C5">
        <w:rPr>
          <w:b/>
        </w:rPr>
        <w:t>оказани</w:t>
      </w:r>
      <w:r w:rsidR="00A9487E" w:rsidRPr="002E54C5">
        <w:rPr>
          <w:b/>
        </w:rPr>
        <w:t>я</w:t>
      </w:r>
      <w:r w:rsidR="009B5ED6">
        <w:rPr>
          <w:b/>
        </w:rPr>
        <w:t xml:space="preserve"> услуг:</w:t>
      </w:r>
      <w:r w:rsidR="009E6330" w:rsidRPr="002E54C5">
        <w:t xml:space="preserve"> </w:t>
      </w:r>
      <w:r w:rsidR="009B5ED6" w:rsidRPr="002E54C5">
        <w:t xml:space="preserve">в течение </w:t>
      </w:r>
      <w:r w:rsidR="009B5ED6">
        <w:t>10 рабочий дней</w:t>
      </w:r>
      <w:r w:rsidR="009B5ED6" w:rsidRPr="002E54C5">
        <w:t xml:space="preserve"> </w:t>
      </w:r>
      <w:r w:rsidR="009E6330" w:rsidRPr="002E54C5">
        <w:t xml:space="preserve">с </w:t>
      </w:r>
      <w:r w:rsidR="009B5ED6">
        <w:t>даты</w:t>
      </w:r>
      <w:r w:rsidR="009E6330" w:rsidRPr="002E54C5">
        <w:t xml:space="preserve"> </w:t>
      </w:r>
      <w:r w:rsidR="006C35BB" w:rsidRPr="002E54C5">
        <w:t>заключения</w:t>
      </w:r>
      <w:r w:rsidR="009E6330" w:rsidRPr="002E54C5">
        <w:t xml:space="preserve"> </w:t>
      </w:r>
      <w:r w:rsidR="009B5ED6">
        <w:t>контракта</w:t>
      </w:r>
      <w:r w:rsidR="004A0E1C">
        <w:t>.</w:t>
      </w:r>
    </w:p>
    <w:p w:rsidR="00D51FAF" w:rsidRDefault="00D51FAF" w:rsidP="006A58C6">
      <w:pPr>
        <w:shd w:val="clear" w:color="auto" w:fill="FFFFFF"/>
        <w:spacing w:after="0"/>
        <w:ind w:firstLine="708"/>
        <w:rPr>
          <w:b/>
        </w:rPr>
      </w:pPr>
    </w:p>
    <w:p w:rsidR="004A6503" w:rsidRPr="002E54C5" w:rsidRDefault="006579C0" w:rsidP="006A58C6">
      <w:pPr>
        <w:shd w:val="clear" w:color="auto" w:fill="FFFFFF"/>
        <w:spacing w:after="0"/>
        <w:ind w:firstLine="708"/>
      </w:pPr>
      <w:r>
        <w:rPr>
          <w:b/>
        </w:rPr>
        <w:t>3</w:t>
      </w:r>
      <w:r w:rsidR="00D33A89" w:rsidRPr="002E54C5">
        <w:rPr>
          <w:b/>
        </w:rPr>
        <w:t xml:space="preserve">. </w:t>
      </w:r>
      <w:r w:rsidR="0073222D" w:rsidRPr="002E54C5">
        <w:rPr>
          <w:b/>
        </w:rPr>
        <w:t>Требования к</w:t>
      </w:r>
      <w:r w:rsidR="00D33A89" w:rsidRPr="002E54C5">
        <w:rPr>
          <w:b/>
        </w:rPr>
        <w:t xml:space="preserve"> </w:t>
      </w:r>
      <w:r w:rsidR="004A6503" w:rsidRPr="002E54C5">
        <w:rPr>
          <w:b/>
        </w:rPr>
        <w:t xml:space="preserve">качеству </w:t>
      </w:r>
      <w:r w:rsidR="00D33A89" w:rsidRPr="002E54C5">
        <w:rPr>
          <w:b/>
        </w:rPr>
        <w:t>оказани</w:t>
      </w:r>
      <w:r w:rsidR="004A6503" w:rsidRPr="002E54C5">
        <w:rPr>
          <w:b/>
        </w:rPr>
        <w:t>я</w:t>
      </w:r>
      <w:r w:rsidR="00D33A89" w:rsidRPr="002E54C5">
        <w:rPr>
          <w:b/>
        </w:rPr>
        <w:t xml:space="preserve"> услуг:</w:t>
      </w:r>
      <w:r w:rsidR="00D33A89" w:rsidRPr="002E54C5">
        <w:t xml:space="preserve"> </w:t>
      </w:r>
      <w:r w:rsidR="00A9487E" w:rsidRPr="002E54C5">
        <w:t>Исполнитель гарантирует свою надлежащую квалификацию (надлежащую квалификацию своих работников, которые привлекаются к оказанию услуг) для качественного оказания услуг</w:t>
      </w:r>
      <w:r w:rsidR="00D33A89" w:rsidRPr="002E54C5">
        <w:t xml:space="preserve">. </w:t>
      </w:r>
      <w:r w:rsidR="004A6503" w:rsidRPr="002E54C5">
        <w:t xml:space="preserve">Качество услуг должно соответствовать требованиям, обычно предъявляемым к услугам соответствующего рода (обязательные требования),  либо превышать требования к качеству услуг по сравнению с обязательными требованиями.  </w:t>
      </w:r>
    </w:p>
    <w:p w:rsidR="00D51FAF" w:rsidRDefault="00D51FAF" w:rsidP="00F07E12">
      <w:pPr>
        <w:pStyle w:val="10"/>
        <w:keepNext/>
        <w:keepLines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</w:rPr>
      </w:pPr>
    </w:p>
    <w:p w:rsidR="00F07E12" w:rsidRPr="002E54C5" w:rsidRDefault="006579C0" w:rsidP="00F07E12">
      <w:pPr>
        <w:pStyle w:val="10"/>
        <w:keepNext/>
        <w:keepLines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07E12" w:rsidRPr="002E54C5">
        <w:rPr>
          <w:b/>
          <w:sz w:val="24"/>
          <w:szCs w:val="24"/>
        </w:rPr>
        <w:t>. Требования к содержанию отчета по оценке:</w:t>
      </w:r>
    </w:p>
    <w:p w:rsidR="00F07E12" w:rsidRPr="002E54C5" w:rsidRDefault="00F07E12" w:rsidP="00F07E12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sz w:val="24"/>
          <w:szCs w:val="24"/>
        </w:rPr>
      </w:pPr>
      <w:r w:rsidRPr="002E54C5">
        <w:rPr>
          <w:sz w:val="24"/>
          <w:szCs w:val="24"/>
        </w:rPr>
        <w:t>- отчет об оценке объектов оценки (далее также - Отчет) должен быть составлен в двух экземплярах в письменном виде</w:t>
      </w:r>
      <w:r w:rsidR="00E568D4">
        <w:rPr>
          <w:sz w:val="24"/>
          <w:szCs w:val="24"/>
        </w:rPr>
        <w:t>, а также представлен электронный вариант отчета</w:t>
      </w:r>
      <w:r w:rsidRPr="002E54C5">
        <w:rPr>
          <w:sz w:val="24"/>
          <w:szCs w:val="24"/>
        </w:rPr>
        <w:t xml:space="preserve"> и оформлен в соответствии с требованиями законодательства Российской Федерации, а также стандартов и правил оценочной деятельности, утвержденных саморегулируемой организацией оценщиков, членом которой является оценщик.</w:t>
      </w:r>
    </w:p>
    <w:p w:rsidR="00F07E12" w:rsidRDefault="00F07E12" w:rsidP="00F07E12">
      <w:pPr>
        <w:pStyle w:val="2"/>
        <w:shd w:val="clear" w:color="auto" w:fill="auto"/>
        <w:spacing w:before="0" w:after="0" w:line="240" w:lineRule="auto"/>
        <w:ind w:right="20" w:firstLine="720"/>
        <w:jc w:val="both"/>
        <w:rPr>
          <w:sz w:val="24"/>
          <w:szCs w:val="24"/>
        </w:rPr>
      </w:pPr>
      <w:r w:rsidRPr="002E54C5">
        <w:rPr>
          <w:sz w:val="24"/>
          <w:szCs w:val="24"/>
        </w:rPr>
        <w:t>- отчет не должен допускать неоднозначного толкования или вводить в заблуждение.</w:t>
      </w:r>
    </w:p>
    <w:p w:rsidR="00D51FAF" w:rsidRDefault="00D51FAF" w:rsidP="006B6884">
      <w:pPr>
        <w:spacing w:after="0"/>
        <w:ind w:firstLine="709"/>
        <w:rPr>
          <w:b/>
        </w:rPr>
      </w:pPr>
    </w:p>
    <w:p w:rsidR="00D33A89" w:rsidRPr="002E54C5" w:rsidRDefault="006579C0" w:rsidP="006B6884">
      <w:pPr>
        <w:spacing w:after="0"/>
        <w:ind w:firstLine="709"/>
        <w:rPr>
          <w:b/>
        </w:rPr>
      </w:pPr>
      <w:r>
        <w:rPr>
          <w:b/>
        </w:rPr>
        <w:t>5</w:t>
      </w:r>
      <w:r w:rsidR="00D33A89" w:rsidRPr="002E54C5">
        <w:rPr>
          <w:b/>
        </w:rPr>
        <w:t>. Требования к техническим характеристикам услуг</w:t>
      </w:r>
      <w:r w:rsidR="00E11D33" w:rsidRPr="002E54C5">
        <w:rPr>
          <w:b/>
        </w:rPr>
        <w:t>:</w:t>
      </w:r>
    </w:p>
    <w:p w:rsidR="00D33A89" w:rsidRPr="002E54C5" w:rsidRDefault="00E11D33" w:rsidP="006B6884">
      <w:pPr>
        <w:spacing w:after="0"/>
        <w:ind w:firstLine="709"/>
      </w:pPr>
      <w:r w:rsidRPr="002E54C5">
        <w:t>Оказание</w:t>
      </w:r>
      <w:r w:rsidRPr="002E54C5">
        <w:rPr>
          <w:rStyle w:val="s3"/>
          <w:shd w:val="clear" w:color="auto" w:fill="FFFFFF"/>
        </w:rPr>
        <w:t xml:space="preserve"> услуг по оценке </w:t>
      </w:r>
      <w:r w:rsidRPr="002E54C5">
        <w:t>размера рыночной ставки арендной платы за пользование нежилыми помещениями</w:t>
      </w:r>
      <w:r w:rsidR="00266161" w:rsidRPr="002E54C5">
        <w:t>,</w:t>
      </w:r>
      <w:r w:rsidR="00D33A89" w:rsidRPr="002E54C5">
        <w:t xml:space="preserve">  выполняется в соответствии с настоящим техническим заданием и на условиях, предусмотренных  </w:t>
      </w:r>
      <w:r w:rsidR="001C09AA">
        <w:t>договором.</w:t>
      </w:r>
    </w:p>
    <w:p w:rsidR="00331D2F" w:rsidRPr="002E54C5" w:rsidRDefault="00D33A89" w:rsidP="006B6884">
      <w:pPr>
        <w:spacing w:after="0"/>
        <w:ind w:firstLine="709"/>
      </w:pPr>
      <w:r w:rsidRPr="002E54C5">
        <w:t>Услуги должны быть оказаны организацией</w:t>
      </w:r>
      <w:r w:rsidR="00331D2F" w:rsidRPr="002E54C5">
        <w:t xml:space="preserve"> имеющей:</w:t>
      </w:r>
    </w:p>
    <w:p w:rsidR="00331D2F" w:rsidRPr="002E54C5" w:rsidRDefault="00331D2F" w:rsidP="006B6884">
      <w:pPr>
        <w:spacing w:after="0"/>
        <w:ind w:firstLine="709"/>
      </w:pPr>
      <w:r w:rsidRPr="002E54C5">
        <w:t>-</w:t>
      </w:r>
      <w:r w:rsidR="00D33A89" w:rsidRPr="002E54C5">
        <w:t xml:space="preserve"> лицензию аккредитации на данный вид деятельности, имеющей квалифицированный и прошедший специальную подготовку персонал</w:t>
      </w:r>
      <w:r w:rsidR="003F66D3">
        <w:t>.</w:t>
      </w:r>
    </w:p>
    <w:p w:rsidR="00E11D33" w:rsidRPr="002E54C5" w:rsidRDefault="00E11D33" w:rsidP="00E11D3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2E54C5">
        <w:rPr>
          <w:sz w:val="24"/>
          <w:szCs w:val="24"/>
        </w:rPr>
        <w:t>Исполнитель гарантирует качество оказания услуг в соответствии с законодательством Российской Федерации, действующим в сфере оценочной деятельности.</w:t>
      </w:r>
    </w:p>
    <w:p w:rsidR="00D51FAF" w:rsidRDefault="00D51FAF" w:rsidP="00E11D3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b/>
          <w:sz w:val="24"/>
          <w:szCs w:val="24"/>
        </w:rPr>
      </w:pPr>
    </w:p>
    <w:p w:rsidR="00E568D4" w:rsidRPr="002E54C5" w:rsidRDefault="006579C0" w:rsidP="00E11D3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E568D4" w:rsidRPr="00636C89">
        <w:rPr>
          <w:b/>
          <w:sz w:val="24"/>
          <w:szCs w:val="24"/>
        </w:rPr>
        <w:t xml:space="preserve">. </w:t>
      </w:r>
      <w:r w:rsidR="00636C89" w:rsidRPr="00636C89">
        <w:rPr>
          <w:b/>
          <w:sz w:val="24"/>
          <w:szCs w:val="24"/>
        </w:rPr>
        <w:t>Гарантийный срок:</w:t>
      </w:r>
      <w:r w:rsidR="00636C89">
        <w:rPr>
          <w:sz w:val="24"/>
          <w:szCs w:val="24"/>
        </w:rPr>
        <w:t xml:space="preserve"> </w:t>
      </w:r>
      <w:r w:rsidR="005A635D">
        <w:rPr>
          <w:sz w:val="24"/>
          <w:szCs w:val="24"/>
        </w:rPr>
        <w:t>5</w:t>
      </w:r>
      <w:r w:rsidR="00636C89">
        <w:rPr>
          <w:sz w:val="24"/>
          <w:szCs w:val="24"/>
        </w:rPr>
        <w:t>0 календарных дней.</w:t>
      </w:r>
    </w:p>
    <w:p w:rsidR="00D33A89" w:rsidRPr="004C0145" w:rsidRDefault="005A635D" w:rsidP="006D511B">
      <w:pPr>
        <w:spacing w:after="0"/>
        <w:ind w:firstLine="709"/>
      </w:pPr>
      <w:r>
        <w:t>В период гарантийного срока Отчет будет направлен Заказчиком в адрес МТУ Росимущества в Архангельской области и Ненецком автономном округе для получения письменного мотивированного мнения (</w:t>
      </w:r>
      <w:r w:rsidR="006D511B">
        <w:t>согласования</w:t>
      </w:r>
      <w:r>
        <w:t xml:space="preserve">). </w:t>
      </w:r>
    </w:p>
    <w:sectPr w:rsidR="00D33A89" w:rsidRPr="004C0145" w:rsidSect="006B688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14" w:rsidRDefault="00563E14" w:rsidP="00301B93">
      <w:pPr>
        <w:spacing w:after="0"/>
      </w:pPr>
      <w:r>
        <w:separator/>
      </w:r>
    </w:p>
  </w:endnote>
  <w:endnote w:type="continuationSeparator" w:id="0">
    <w:p w:rsidR="00563E14" w:rsidRDefault="00563E14" w:rsidP="00301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14" w:rsidRDefault="00563E14" w:rsidP="00301B93">
      <w:pPr>
        <w:spacing w:after="0"/>
      </w:pPr>
      <w:r>
        <w:separator/>
      </w:r>
    </w:p>
  </w:footnote>
  <w:footnote w:type="continuationSeparator" w:id="0">
    <w:p w:rsidR="00563E14" w:rsidRDefault="00563E14" w:rsidP="00301B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7A59"/>
    <w:multiLevelType w:val="multilevel"/>
    <w:tmpl w:val="16A86C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BB52CC8"/>
    <w:multiLevelType w:val="multilevel"/>
    <w:tmpl w:val="7F48624C"/>
    <w:lvl w:ilvl="0">
      <w:start w:val="1"/>
      <w:numFmt w:val="decimal"/>
      <w:lvlText w:val="5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EC"/>
    <w:rsid w:val="00005E5C"/>
    <w:rsid w:val="0002192C"/>
    <w:rsid w:val="000514FC"/>
    <w:rsid w:val="00064496"/>
    <w:rsid w:val="000928AF"/>
    <w:rsid w:val="0009651C"/>
    <w:rsid w:val="000A356A"/>
    <w:rsid w:val="000A537A"/>
    <w:rsid w:val="000C4211"/>
    <w:rsid w:val="000E4750"/>
    <w:rsid w:val="00111CB7"/>
    <w:rsid w:val="001263EC"/>
    <w:rsid w:val="00145800"/>
    <w:rsid w:val="00145F04"/>
    <w:rsid w:val="001472E3"/>
    <w:rsid w:val="001919BD"/>
    <w:rsid w:val="001B453C"/>
    <w:rsid w:val="001C09AA"/>
    <w:rsid w:val="001C6A0D"/>
    <w:rsid w:val="00217247"/>
    <w:rsid w:val="002222EA"/>
    <w:rsid w:val="00241754"/>
    <w:rsid w:val="00257314"/>
    <w:rsid w:val="00262DF8"/>
    <w:rsid w:val="00266161"/>
    <w:rsid w:val="00272B5A"/>
    <w:rsid w:val="00286FAF"/>
    <w:rsid w:val="00295360"/>
    <w:rsid w:val="002A5342"/>
    <w:rsid w:val="002C2389"/>
    <w:rsid w:val="002D020E"/>
    <w:rsid w:val="002D443F"/>
    <w:rsid w:val="002E54C5"/>
    <w:rsid w:val="002E6C57"/>
    <w:rsid w:val="002F79E2"/>
    <w:rsid w:val="00301B93"/>
    <w:rsid w:val="003254CC"/>
    <w:rsid w:val="00331D2F"/>
    <w:rsid w:val="00356D8D"/>
    <w:rsid w:val="00373AC4"/>
    <w:rsid w:val="0037467D"/>
    <w:rsid w:val="00377D61"/>
    <w:rsid w:val="00396DA5"/>
    <w:rsid w:val="003C768A"/>
    <w:rsid w:val="003D2A55"/>
    <w:rsid w:val="003E4B1D"/>
    <w:rsid w:val="003F66D3"/>
    <w:rsid w:val="00407A78"/>
    <w:rsid w:val="00410408"/>
    <w:rsid w:val="00410EAC"/>
    <w:rsid w:val="00423850"/>
    <w:rsid w:val="0043258A"/>
    <w:rsid w:val="00437B21"/>
    <w:rsid w:val="00446849"/>
    <w:rsid w:val="00446E40"/>
    <w:rsid w:val="00456D89"/>
    <w:rsid w:val="0046430E"/>
    <w:rsid w:val="004724ED"/>
    <w:rsid w:val="004963DB"/>
    <w:rsid w:val="004A0E1C"/>
    <w:rsid w:val="004A52FF"/>
    <w:rsid w:val="004A6503"/>
    <w:rsid w:val="004B6A10"/>
    <w:rsid w:val="004C0145"/>
    <w:rsid w:val="004D4932"/>
    <w:rsid w:val="004E4D24"/>
    <w:rsid w:val="004F02A5"/>
    <w:rsid w:val="004F6002"/>
    <w:rsid w:val="00500473"/>
    <w:rsid w:val="005007FC"/>
    <w:rsid w:val="005032EA"/>
    <w:rsid w:val="005337C5"/>
    <w:rsid w:val="00533EA9"/>
    <w:rsid w:val="00543226"/>
    <w:rsid w:val="005617F2"/>
    <w:rsid w:val="00563E14"/>
    <w:rsid w:val="00572DBC"/>
    <w:rsid w:val="005739C8"/>
    <w:rsid w:val="00577A49"/>
    <w:rsid w:val="00583A41"/>
    <w:rsid w:val="005A3222"/>
    <w:rsid w:val="005A635D"/>
    <w:rsid w:val="005B3008"/>
    <w:rsid w:val="005C1F27"/>
    <w:rsid w:val="005E0CE9"/>
    <w:rsid w:val="00600C33"/>
    <w:rsid w:val="0060608D"/>
    <w:rsid w:val="006105C0"/>
    <w:rsid w:val="006108D6"/>
    <w:rsid w:val="00636C89"/>
    <w:rsid w:val="00647AB6"/>
    <w:rsid w:val="006579C0"/>
    <w:rsid w:val="00664501"/>
    <w:rsid w:val="00673C57"/>
    <w:rsid w:val="0068198E"/>
    <w:rsid w:val="006837B8"/>
    <w:rsid w:val="006A5245"/>
    <w:rsid w:val="006A58C6"/>
    <w:rsid w:val="006B6884"/>
    <w:rsid w:val="006C35BB"/>
    <w:rsid w:val="006C6397"/>
    <w:rsid w:val="006D511B"/>
    <w:rsid w:val="006F7779"/>
    <w:rsid w:val="00717ECA"/>
    <w:rsid w:val="00726DD5"/>
    <w:rsid w:val="0073222D"/>
    <w:rsid w:val="00754B01"/>
    <w:rsid w:val="00763A4B"/>
    <w:rsid w:val="007848F1"/>
    <w:rsid w:val="007A18DD"/>
    <w:rsid w:val="007E6B46"/>
    <w:rsid w:val="008033D4"/>
    <w:rsid w:val="00821A40"/>
    <w:rsid w:val="008616D2"/>
    <w:rsid w:val="008629BF"/>
    <w:rsid w:val="00886D3A"/>
    <w:rsid w:val="008B2B38"/>
    <w:rsid w:val="008B4721"/>
    <w:rsid w:val="008C4815"/>
    <w:rsid w:val="008C6625"/>
    <w:rsid w:val="008F13E8"/>
    <w:rsid w:val="008F5E0E"/>
    <w:rsid w:val="00900360"/>
    <w:rsid w:val="009144D9"/>
    <w:rsid w:val="00933986"/>
    <w:rsid w:val="009701C4"/>
    <w:rsid w:val="00983B33"/>
    <w:rsid w:val="009A0364"/>
    <w:rsid w:val="009B595E"/>
    <w:rsid w:val="009B5ED6"/>
    <w:rsid w:val="009E6330"/>
    <w:rsid w:val="00A01287"/>
    <w:rsid w:val="00A1483E"/>
    <w:rsid w:val="00A26783"/>
    <w:rsid w:val="00A323E7"/>
    <w:rsid w:val="00A32B4D"/>
    <w:rsid w:val="00A41DE0"/>
    <w:rsid w:val="00A4637B"/>
    <w:rsid w:val="00A57290"/>
    <w:rsid w:val="00A619F2"/>
    <w:rsid w:val="00A67E02"/>
    <w:rsid w:val="00A8602C"/>
    <w:rsid w:val="00A905D8"/>
    <w:rsid w:val="00A93DAA"/>
    <w:rsid w:val="00A9487E"/>
    <w:rsid w:val="00AA5A65"/>
    <w:rsid w:val="00AA65B8"/>
    <w:rsid w:val="00AB2E02"/>
    <w:rsid w:val="00AC5F4B"/>
    <w:rsid w:val="00B011D3"/>
    <w:rsid w:val="00B06B75"/>
    <w:rsid w:val="00B2459A"/>
    <w:rsid w:val="00B347F6"/>
    <w:rsid w:val="00B35512"/>
    <w:rsid w:val="00B435AB"/>
    <w:rsid w:val="00B44195"/>
    <w:rsid w:val="00B53633"/>
    <w:rsid w:val="00B64749"/>
    <w:rsid w:val="00B93ECD"/>
    <w:rsid w:val="00B94619"/>
    <w:rsid w:val="00B95E55"/>
    <w:rsid w:val="00BE1590"/>
    <w:rsid w:val="00BE2C82"/>
    <w:rsid w:val="00BF032D"/>
    <w:rsid w:val="00C04593"/>
    <w:rsid w:val="00C13B16"/>
    <w:rsid w:val="00C262CA"/>
    <w:rsid w:val="00C41CE2"/>
    <w:rsid w:val="00C45A77"/>
    <w:rsid w:val="00C46B7D"/>
    <w:rsid w:val="00C63ACF"/>
    <w:rsid w:val="00C77436"/>
    <w:rsid w:val="00C91DA2"/>
    <w:rsid w:val="00CC3E1A"/>
    <w:rsid w:val="00CC7C00"/>
    <w:rsid w:val="00CD0A7A"/>
    <w:rsid w:val="00CD636B"/>
    <w:rsid w:val="00CE0381"/>
    <w:rsid w:val="00CE0E92"/>
    <w:rsid w:val="00CF5E45"/>
    <w:rsid w:val="00D33A89"/>
    <w:rsid w:val="00D36158"/>
    <w:rsid w:val="00D37DDA"/>
    <w:rsid w:val="00D51FAF"/>
    <w:rsid w:val="00D66154"/>
    <w:rsid w:val="00D67D1E"/>
    <w:rsid w:val="00D804EF"/>
    <w:rsid w:val="00DA1122"/>
    <w:rsid w:val="00DA2747"/>
    <w:rsid w:val="00DB6876"/>
    <w:rsid w:val="00DC39B8"/>
    <w:rsid w:val="00DD5BBA"/>
    <w:rsid w:val="00DE3EB7"/>
    <w:rsid w:val="00E11D33"/>
    <w:rsid w:val="00E345CB"/>
    <w:rsid w:val="00E3779D"/>
    <w:rsid w:val="00E40887"/>
    <w:rsid w:val="00E54DC3"/>
    <w:rsid w:val="00E568D4"/>
    <w:rsid w:val="00E571C6"/>
    <w:rsid w:val="00E62850"/>
    <w:rsid w:val="00E83498"/>
    <w:rsid w:val="00E86DB9"/>
    <w:rsid w:val="00EC3F82"/>
    <w:rsid w:val="00EF6A29"/>
    <w:rsid w:val="00F052D5"/>
    <w:rsid w:val="00F07E12"/>
    <w:rsid w:val="00F13D7A"/>
    <w:rsid w:val="00F270C4"/>
    <w:rsid w:val="00F56B0F"/>
    <w:rsid w:val="00F61119"/>
    <w:rsid w:val="00F95B00"/>
    <w:rsid w:val="00FE1DA2"/>
    <w:rsid w:val="00FF49BF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FABCBD-7553-4290-9817-FB1A52A0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E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83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483E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1B9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1B9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01B9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1B93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8033D4"/>
    <w:pPr>
      <w:ind w:left="720"/>
      <w:contextualSpacing/>
    </w:pPr>
  </w:style>
  <w:style w:type="character" w:customStyle="1" w:styleId="s3">
    <w:name w:val="s3"/>
    <w:basedOn w:val="a0"/>
    <w:rsid w:val="00B44195"/>
  </w:style>
  <w:style w:type="character" w:customStyle="1" w:styleId="aa">
    <w:name w:val="Основной текст_"/>
    <w:basedOn w:val="a0"/>
    <w:link w:val="2"/>
    <w:uiPriority w:val="99"/>
    <w:locked/>
    <w:rsid w:val="00F07E1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F07E12"/>
    <w:pPr>
      <w:shd w:val="clear" w:color="auto" w:fill="FFFFFF"/>
      <w:spacing w:before="240" w:after="420" w:line="240" w:lineRule="atLeast"/>
      <w:jc w:val="left"/>
    </w:pPr>
    <w:rPr>
      <w:rFonts w:eastAsia="Calibri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F07E1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07E12"/>
    <w:pPr>
      <w:shd w:val="clear" w:color="auto" w:fill="FFFFFF"/>
      <w:spacing w:after="0" w:line="322" w:lineRule="exact"/>
      <w:jc w:val="left"/>
      <w:outlineLvl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Onega</cp:lastModifiedBy>
  <cp:revision>6</cp:revision>
  <cp:lastPrinted>2013-04-11T11:23:00Z</cp:lastPrinted>
  <dcterms:created xsi:type="dcterms:W3CDTF">2026-04-27T08:19:00Z</dcterms:created>
  <dcterms:modified xsi:type="dcterms:W3CDTF">2026-06-24T10:17:00Z</dcterms:modified>
</cp:coreProperties>
</file>