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z w:val="23"/>
          <w:szCs w:val="23"/>
        </w:rPr>
      </w:pPr>
      <w:r>
        <w:rPr/>
      </w:r>
    </w:p>
    <w:p>
      <w:pPr>
        <w:pStyle w:val="2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cs="Times New Roman" w:ascii="Times New Roman" w:hAnsi="Times New Roman"/>
          <w:color w:val="auto"/>
          <w:sz w:val="23"/>
          <w:szCs w:val="23"/>
        </w:rPr>
        <w:t>Спецификация на поставку почтовых марок</w:t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968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80"/>
        <w:gridCol w:w="1685"/>
        <w:gridCol w:w="2768"/>
        <w:gridCol w:w="899"/>
        <w:gridCol w:w="917"/>
        <w:gridCol w:w="1421"/>
        <w:gridCol w:w="1412"/>
      </w:tblGrid>
      <w:tr>
        <w:trPr/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объекта закупки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объекта закупки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Цена за ед., руб.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Сумма., руб.</w:t>
            </w:r>
          </w:p>
        </w:tc>
      </w:tr>
      <w:tr>
        <w:trPr/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Почтовая марка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ОКПД 2: 58.19.14.110</w:t>
              <w:br/>
              <w:t>Номинал:</w:t>
              <w:br/>
              <w:t>25,00 рублей</w:t>
            </w:r>
          </w:p>
          <w:p>
            <w:pPr>
              <w:pStyle w:val="Normal"/>
              <w:widowControl w:val="false"/>
              <w:rPr/>
            </w:pPr>
            <w:r>
              <w:rPr/>
              <w:t>Предназначение - для оплаты услуг почтовой связи.</w:t>
            </w:r>
          </w:p>
          <w:p>
            <w:pPr>
              <w:pStyle w:val="Normal"/>
              <w:widowControl w:val="false"/>
              <w:rPr/>
            </w:pPr>
            <w:r>
              <w:rPr/>
              <w:t>С элементами защиты.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240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Почтовая марка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ОКПД 2: 58.19.14.110</w:t>
              <w:br/>
              <w:t>Номинал:</w:t>
              <w:br/>
              <w:t>10,00 рублей</w:t>
            </w:r>
          </w:p>
          <w:p>
            <w:pPr>
              <w:pStyle w:val="Normal"/>
              <w:widowControl w:val="false"/>
              <w:rPr/>
            </w:pPr>
            <w:r>
              <w:rPr/>
              <w:t>Предназначение - для оплаты услуг почтовой связи.</w:t>
            </w:r>
          </w:p>
          <w:p>
            <w:pPr>
              <w:pStyle w:val="Normal"/>
              <w:widowControl w:val="false"/>
              <w:rPr/>
            </w:pPr>
            <w:r>
              <w:rPr/>
              <w:t>С элементами защиты.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Почтовая марка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ОКПД 2: 58.19.14.110</w:t>
              <w:br/>
              <w:t>Номинал:</w:t>
              <w:br/>
              <w:t>5,00 рублей</w:t>
            </w:r>
          </w:p>
          <w:p>
            <w:pPr>
              <w:pStyle w:val="Normal"/>
              <w:widowControl w:val="false"/>
              <w:rPr/>
            </w:pPr>
            <w:r>
              <w:rPr/>
              <w:t>Предназначение - для оплаты услуг почтовой связи.</w:t>
            </w:r>
          </w:p>
          <w:p>
            <w:pPr>
              <w:pStyle w:val="Normal"/>
              <w:widowControl w:val="false"/>
              <w:rPr/>
            </w:pPr>
            <w:r>
              <w:rPr/>
              <w:t>С элементами защиты.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Почтовая марка</w:t>
            </w:r>
          </w:p>
        </w:tc>
        <w:tc>
          <w:tcPr>
            <w:tcW w:w="2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ОКПД 2: 58.19.14.110</w:t>
              <w:br/>
              <w:t>Номинал:</w:t>
              <w:br/>
              <w:t>3,00 рубля</w:t>
            </w:r>
          </w:p>
          <w:p>
            <w:pPr>
              <w:pStyle w:val="Normal"/>
              <w:widowControl w:val="false"/>
              <w:rPr/>
            </w:pPr>
            <w:r>
              <w:rPr/>
              <w:t>Предназначение - для оплаты услуг почтовой связи.</w:t>
            </w:r>
          </w:p>
          <w:p>
            <w:pPr>
              <w:pStyle w:val="Normal"/>
              <w:widowControl w:val="false"/>
              <w:rPr/>
            </w:pPr>
            <w:r>
              <w:rPr/>
              <w:t>С элементами защиты.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шт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230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2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lang w:val="en-US"/>
              </w:rPr>
            </w:pPr>
            <w:r>
              <w:rPr>
                <w:b/>
              </w:rPr>
              <w:t>Итого</w:t>
            </w:r>
            <w:r>
              <w:rPr>
                <w:b/>
                <w:lang w:val="en-US"/>
              </w:rPr>
              <w:t>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sectPr>
      <w:type w:val="nextPage"/>
      <w:pgSz w:w="11906" w:h="16838"/>
      <w:pgMar w:left="1276" w:right="851" w:gutter="0" w:header="0" w:top="851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Microsoft Sans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e279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b869e1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6e2797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qFormat/>
    <w:rsid w:val="006e279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d27836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qFormat/>
    <w:rsid w:val="006e2797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31" w:customStyle="1">
    <w:name w:val="Заголовок 3 Знак"/>
    <w:basedOn w:val="DefaultParagraphFont"/>
    <w:qFormat/>
    <w:rsid w:val="006e2797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yle10" w:customStyle="1">
    <w:name w:val="Основной текст Знак"/>
    <w:basedOn w:val="DefaultParagraphFont"/>
    <w:qFormat/>
    <w:rsid w:val="006e279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с отступом Знак"/>
    <w:basedOn w:val="DefaultParagraphFont"/>
    <w:qFormat/>
    <w:rsid w:val="006e279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2" w:customStyle="1">
    <w:name w:val="Основной текст с отступом 2 Знак"/>
    <w:basedOn w:val="DefaultParagraphFont"/>
    <w:link w:val="BodyTextIndent2"/>
    <w:qFormat/>
    <w:rsid w:val="006e279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83473e"/>
    <w:rPr>
      <w:rFonts w:ascii="Tahoma" w:hAnsi="Tahoma" w:eastAsia="Times New Roman" w:cs="Tahoma"/>
      <w:sz w:val="16"/>
      <w:szCs w:val="16"/>
      <w:lang w:eastAsia="ru-RU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d27836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0"/>
      <w:szCs w:val="20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sid w:val="00b869e1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-">
    <w:name w:val="Hyperlink"/>
    <w:basedOn w:val="DefaultParagraphFont"/>
    <w:uiPriority w:val="99"/>
    <w:unhideWhenUsed/>
    <w:rsid w:val="009d5d1a"/>
    <w:rPr>
      <w:color w:val="0000FF"/>
      <w:u w:val="single"/>
    </w:rPr>
  </w:style>
  <w:style w:type="character" w:styleId="I-text-lowcase" w:customStyle="1">
    <w:name w:val="i-text-lowcase"/>
    <w:basedOn w:val="DefaultParagraphFont"/>
    <w:qFormat/>
    <w:rsid w:val="009d5d1a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4c018e"/>
    <w:rPr>
      <w:color w:val="605E5C"/>
      <w:shd w:fill="E1DFDD" w:val="clear"/>
    </w:rPr>
  </w:style>
  <w:style w:type="character" w:styleId="Product-top-menuproduct-code" w:customStyle="1">
    <w:name w:val="product-top-menu__product-code"/>
    <w:basedOn w:val="DefaultParagraphFont"/>
    <w:qFormat/>
    <w:rsid w:val="00e045d9"/>
    <w:rPr/>
  </w:style>
  <w:style w:type="character" w:styleId="Qa-vendor-code" w:customStyle="1">
    <w:name w:val="qa-vendor-code"/>
    <w:basedOn w:val="DefaultParagraphFont"/>
    <w:qFormat/>
    <w:rsid w:val="00e045d9"/>
    <w:rPr/>
  </w:style>
  <w:style w:type="character" w:styleId="Cardmaininfocontent" w:customStyle="1">
    <w:name w:val="cardmaininfo__content"/>
    <w:basedOn w:val="DefaultParagraphFont"/>
    <w:qFormat/>
    <w:rsid w:val="00bf2e7d"/>
    <w:rPr/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link w:val="Style10"/>
    <w:rsid w:val="006e2797"/>
    <w:pPr>
      <w:spacing w:before="0" w:after="12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lockText">
    <w:name w:val="Block Text"/>
    <w:basedOn w:val="Normal"/>
    <w:qFormat/>
    <w:rsid w:val="006e2797"/>
    <w:pPr>
      <w:ind w:left="-426" w:right="-383" w:firstLine="426"/>
    </w:pPr>
    <w:rPr>
      <w:sz w:val="28"/>
    </w:rPr>
  </w:style>
  <w:style w:type="paragraph" w:styleId="311" w:customStyle="1">
    <w:name w:val="Основной текст с отступом 31"/>
    <w:basedOn w:val="Normal"/>
    <w:qFormat/>
    <w:rsid w:val="006e2797"/>
    <w:pPr>
      <w:suppressAutoHyphens w:val="true"/>
      <w:ind w:left="426" w:hanging="0"/>
      <w:jc w:val="both"/>
    </w:pPr>
    <w:rPr>
      <w:sz w:val="24"/>
      <w:szCs w:val="24"/>
      <w:lang w:eastAsia="ar-SA"/>
    </w:rPr>
  </w:style>
  <w:style w:type="paragraph" w:styleId="Style18">
    <w:name w:val="Body Text Indent"/>
    <w:basedOn w:val="Normal"/>
    <w:link w:val="Style11"/>
    <w:rsid w:val="006e2797"/>
    <w:pPr>
      <w:spacing w:before="0" w:after="120"/>
      <w:ind w:left="283" w:hanging="0"/>
    </w:pPr>
    <w:rPr/>
  </w:style>
  <w:style w:type="paragraph" w:styleId="BodyTextIndent2">
    <w:name w:val="Body Text Indent 2"/>
    <w:basedOn w:val="Normal"/>
    <w:link w:val="22"/>
    <w:qFormat/>
    <w:rsid w:val="006e2797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83473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1cfe"/>
    <w:pPr>
      <w:spacing w:before="0" w:after="0"/>
      <w:ind w:left="720" w:hanging="0"/>
      <w:contextualSpacing/>
    </w:pPr>
    <w:rPr/>
  </w:style>
  <w:style w:type="paragraph" w:styleId="Msonormalmailrucssattributepostfixmailrucssattributepostfix" w:customStyle="1">
    <w:name w:val="msonormalmailrucssattributepostfix_mailru_css_attribute_postfix"/>
    <w:basedOn w:val="Normal"/>
    <w:qFormat/>
    <w:rsid w:val="0076416e"/>
    <w:pPr>
      <w:spacing w:beforeAutospacing="1" w:afterAutospacing="1"/>
    </w:pPr>
    <w:rPr>
      <w:rFonts w:eastAsia="Calibri" w:eastAsiaTheme="minorHAnsi"/>
      <w:sz w:val="24"/>
      <w:szCs w:val="24"/>
    </w:rPr>
  </w:style>
  <w:style w:type="paragraph" w:styleId="12" w:customStyle="1">
    <w:name w:val="Знак1"/>
    <w:basedOn w:val="Normal"/>
    <w:qFormat/>
    <w:rsid w:val="003f4793"/>
    <w:pPr>
      <w:spacing w:lineRule="exact" w:line="240" w:before="0" w:after="160"/>
    </w:pPr>
    <w:rPr>
      <w:rFonts w:ascii="Verdana" w:hAnsi="Verdana"/>
      <w:sz w:val="24"/>
      <w:szCs w:val="24"/>
      <w:lang w:val="en-US" w:eastAsia="en-US"/>
    </w:rPr>
  </w:style>
  <w:style w:type="paragraph" w:styleId="13" w:customStyle="1">
    <w:name w:val="Обычный1"/>
    <w:qFormat/>
    <w:rsid w:val="003f479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19" w:customStyle="1">
    <w:name w:val="Заголовок статьи"/>
    <w:basedOn w:val="Normal"/>
    <w:next w:val="Normal"/>
    <w:qFormat/>
    <w:rsid w:val="001831f1"/>
    <w:pPr>
      <w:widowControl w:val="false"/>
      <w:ind w:left="1612" w:hanging="892"/>
      <w:jc w:val="both"/>
    </w:pPr>
    <w:rPr>
      <w:rFonts w:ascii="Arial" w:hAnsi="Arial"/>
      <w:color w:val="000000"/>
    </w:rPr>
  </w:style>
  <w:style w:type="paragraph" w:styleId="ConsNormal" w:customStyle="1">
    <w:name w:val="ConsNormal"/>
    <w:qFormat/>
    <w:rsid w:val="006e7236"/>
    <w:pPr>
      <w:widowControl/>
      <w:suppressAutoHyphens w:val="tru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Paragraph" w:customStyle="1">
    <w:name w:val="Table Paragraph"/>
    <w:basedOn w:val="Normal"/>
    <w:uiPriority w:val="1"/>
    <w:qFormat/>
    <w:rsid w:val="00125d04"/>
    <w:pPr>
      <w:widowControl w:val="false"/>
      <w:spacing w:before="135" w:after="0"/>
      <w:jc w:val="right"/>
    </w:pPr>
    <w:rPr>
      <w:rFonts w:ascii="Microsoft Sans Serif" w:hAnsi="Microsoft Sans Serif" w:eastAsia="Microsoft Sans Serif" w:cs="Microsoft Sans Serif"/>
      <w:sz w:val="22"/>
      <w:szCs w:val="22"/>
      <w:lang w:eastAsia="en-US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e2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Application>LibreOffice/7.5.6.2$Linux_X86_64 LibreOffice_project/50$Build-2</Application>
  <AppVersion>15.0000</AppVersion>
  <Pages>1</Pages>
  <Words>107</Words>
  <Characters>602</Characters>
  <CharactersWithSpaces>672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2023-04-24T07:59:00Z</dcterms:created>
  <dc:creator>Дудинов Даниил Олимпиевич</dc:creator>
  <dc:description/>
  <dc:language>ru-RU</dc:language>
  <cp:lastModifiedBy/>
  <cp:lastPrinted>2025-10-30T10:26:04Z</cp:lastPrinted>
  <dcterms:modified xsi:type="dcterms:W3CDTF">2026-08-03T14:11:25Z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