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right="57"/>
        <w:jc w:val="center"/>
        <w:rPr>
          <w:rFonts w:ascii="PT Astra Serif" w:hAnsi="PT Astra Serif" w:cs="PT Astra Serif"/>
          <w:b/>
          <w:bCs/>
          <w:sz w:val="24"/>
          <w:lang w:val="ru-RU"/>
        </w:rPr>
      </w:pPr>
      <w:r>
        <w:rPr>
          <w:rFonts w:ascii="PT Astra Serif" w:hAnsi="PT Astra Serif" w:cs="PT Astra Serif"/>
          <w:b/>
          <w:bCs/>
          <w:sz w:val="24"/>
          <w:lang w:val="ru-RU"/>
        </w:rPr>
        <w:t>ТЕХНИЧЕСКОЕ ЗАДАНИЕ</w:t>
      </w:r>
    </w:p>
    <w:p>
      <w:pPr>
        <w:spacing w:before="0" w:after="0"/>
        <w:rPr>
          <w:rFonts w:hint="default" w:ascii="PT Astra Serif" w:hAnsi="PT Astra Serif" w:cs="PT Astra Serif"/>
          <w:b/>
          <w:sz w:val="24"/>
          <w:szCs w:val="24"/>
          <w:lang w:val="ru-RU"/>
        </w:rPr>
      </w:pPr>
    </w:p>
    <w:p>
      <w:pPr>
        <w:spacing w:before="0" w:after="0"/>
        <w:rPr>
          <w:rFonts w:hint="default" w:ascii="PT Astra Serif" w:hAnsi="PT Astra Serif" w:cs="PT Astra Serif"/>
          <w:b/>
          <w:sz w:val="24"/>
          <w:szCs w:val="24"/>
          <w:lang w:val="ru-RU"/>
        </w:rPr>
      </w:pPr>
    </w:p>
    <w:p>
      <w:pPr>
        <w:numPr>
          <w:ilvl w:val="0"/>
          <w:numId w:val="1"/>
        </w:numPr>
        <w:shd w:val="clear" w:color="auto" w:fill="FFFFFF"/>
        <w:spacing w:after="0" w:line="240" w:lineRule="auto"/>
        <w:ind w:right="-201" w:rightChars="-96"/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</w:pP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  <w:t xml:space="preserve">Наименование </w:t>
      </w: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  <w:lang w:val="ru-RU"/>
        </w:rPr>
        <w:t>закупки: поставка мешков для мусора</w:t>
      </w:r>
    </w:p>
    <w:p>
      <w:pPr>
        <w:shd w:val="clear" w:color="auto" w:fill="FFFFFF"/>
        <w:spacing w:after="0" w:line="240" w:lineRule="auto"/>
        <w:ind w:right="-201" w:rightChars="-96"/>
        <w:rPr>
          <w:rFonts w:hint="default" w:ascii="PT Astra Serif" w:hAnsi="PT Astra Serif" w:eastAsia="FreeSerif" w:cs="PT Astra Serif"/>
          <w:b w:val="0"/>
          <w:bCs w:val="0"/>
          <w:sz w:val="24"/>
          <w:szCs w:val="24"/>
          <w:lang w:val="ru-RU"/>
        </w:rPr>
      </w:pP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  <w:lang w:val="ru-RU"/>
        </w:rPr>
        <w:t xml:space="preserve">2.Наименование </w:t>
      </w: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  <w:t xml:space="preserve">товара: </w:t>
      </w:r>
      <w:r>
        <w:rPr>
          <w:rFonts w:hint="default" w:ascii="PT Astra Serif" w:hAnsi="PT Astra Serif" w:cs="PT Astra Serif"/>
          <w:b w:val="0"/>
          <w:bCs w:val="0"/>
          <w:color w:val="000000"/>
          <w:sz w:val="24"/>
          <w:szCs w:val="24"/>
          <w:lang w:val="ru-RU"/>
        </w:rPr>
        <w:t>мешок для мусора</w:t>
      </w:r>
    </w:p>
    <w:p>
      <w:pPr>
        <w:spacing w:beforeLines="0" w:afterLines="0"/>
        <w:jc w:val="left"/>
        <w:rPr>
          <w:rFonts w:hint="default" w:ascii="FreeSerif" w:hAnsi="FreeSerif" w:eastAsia="FreeSerif"/>
          <w:sz w:val="23"/>
          <w:szCs w:val="24"/>
        </w:rPr>
      </w:pPr>
      <w:r>
        <w:rPr>
          <w:rFonts w:hint="default" w:ascii="PT Astra Serif" w:hAnsi="PT Astra Serif" w:eastAsia="Roboto" w:cs="PT Astra Serif"/>
          <w:b/>
          <w:bCs/>
          <w:sz w:val="24"/>
          <w:szCs w:val="24"/>
          <w:lang w:val="ru-RU" w:eastAsia="zh-CN" w:bidi="ar"/>
        </w:rPr>
        <w:t>3.</w:t>
      </w:r>
      <w:r>
        <w:rPr>
          <w:rFonts w:hint="default" w:ascii="PT Astra Serif" w:hAnsi="PT Astra Serif" w:eastAsia="Roboto" w:cs="PT Astra Serif"/>
          <w:b/>
          <w:bCs/>
          <w:sz w:val="24"/>
          <w:szCs w:val="24"/>
          <w:lang w:eastAsia="zh-CN" w:bidi="ar"/>
        </w:rPr>
        <w:t>ОКПД-2</w:t>
      </w:r>
      <w:r>
        <w:rPr>
          <w:rFonts w:hint="default" w:ascii="PT Astra Serif" w:hAnsi="PT Astra Serif" w:eastAsia="Roboto" w:cs="PT Astra Serif"/>
          <w:sz w:val="24"/>
          <w:szCs w:val="24"/>
          <w:lang w:eastAsia="zh-CN" w:bidi="ar"/>
        </w:rPr>
        <w:t>:</w:t>
      </w:r>
      <w:r>
        <w:rPr>
          <w:rFonts w:hint="default" w:ascii="FreeSerif" w:hAnsi="FreeSerif" w:eastAsia="FreeSerif"/>
          <w:sz w:val="23"/>
          <w:szCs w:val="24"/>
        </w:rPr>
        <w:t>22.22.11.190 (Мешки и сумки, включая конические, из полимеров этилена прочие)</w:t>
      </w:r>
    </w:p>
    <w:p>
      <w:pPr>
        <w:spacing w:after="0"/>
        <w:jc w:val="both"/>
        <w:rPr>
          <w:rFonts w:hint="default" w:ascii="PT Astra Serif" w:hAnsi="PT Astra Serif" w:eastAsia="FreeSerif" w:cs="PT Astra Serif"/>
          <w:sz w:val="24"/>
          <w:szCs w:val="24"/>
        </w:rPr>
      </w:pPr>
      <w:r>
        <w:rPr>
          <w:rFonts w:hint="default" w:ascii="PT Astra Serif" w:hAnsi="PT Astra Serif" w:cs="PT Astra Serif"/>
          <w:b/>
          <w:bCs/>
          <w:sz w:val="24"/>
          <w:szCs w:val="24"/>
          <w:lang w:val="ru-RU"/>
        </w:rPr>
        <w:t>4.</w:t>
      </w:r>
      <w:r>
        <w:rPr>
          <w:rFonts w:hint="default" w:ascii="PT Astra Serif" w:hAnsi="PT Astra Serif" w:cs="PT Astra Serif"/>
          <w:b/>
          <w:bCs/>
          <w:sz w:val="24"/>
          <w:szCs w:val="24"/>
        </w:rPr>
        <w:t xml:space="preserve"> Количество</w:t>
      </w:r>
      <w:r>
        <w:rPr>
          <w:rFonts w:hint="default" w:ascii="PT Astra Serif" w:hAnsi="PT Astra Serif" w:cs="PT Astra Serif"/>
          <w:sz w:val="24"/>
          <w:szCs w:val="24"/>
        </w:rPr>
        <w:t xml:space="preserve">: </w:t>
      </w:r>
      <w:r>
        <w:rPr>
          <w:rFonts w:hint="default" w:ascii="PT Astra Serif" w:hAnsi="PT Astra Serif" w:cs="PT Astra Serif"/>
          <w:sz w:val="24"/>
          <w:szCs w:val="24"/>
          <w:lang w:val="ru-RU"/>
        </w:rPr>
        <w:t>100</w:t>
      </w:r>
      <w:r>
        <w:rPr>
          <w:rFonts w:hint="default" w:ascii="PT Astra Serif" w:hAnsi="PT Astra Serif" w:cs="PT Astra Serif"/>
          <w:sz w:val="24"/>
          <w:szCs w:val="24"/>
        </w:rPr>
        <w:t xml:space="preserve"> шт.</w:t>
      </w:r>
    </w:p>
    <w:p>
      <w:pPr>
        <w:spacing w:after="0"/>
        <w:jc w:val="both"/>
        <w:rPr>
          <w:rFonts w:hint="default" w:ascii="PT Astra Serif" w:hAnsi="PT Astra Serif" w:cs="PT Astra Serif"/>
          <w:b/>
          <w:bCs/>
          <w:sz w:val="24"/>
          <w:szCs w:val="24"/>
        </w:rPr>
      </w:pPr>
      <w:r>
        <w:rPr>
          <w:rFonts w:hint="default" w:ascii="PT Astra Serif" w:hAnsi="PT Astra Serif" w:cs="PT Astra Serif"/>
          <w:b/>
          <w:bCs/>
          <w:sz w:val="24"/>
          <w:szCs w:val="24"/>
          <w:lang w:val="ru-RU"/>
        </w:rPr>
        <w:t>5.</w:t>
      </w:r>
      <w:r>
        <w:rPr>
          <w:rFonts w:hint="default" w:ascii="PT Astra Serif" w:hAnsi="PT Astra Serif" w:cs="PT Astra Serif"/>
          <w:b/>
          <w:bCs/>
          <w:sz w:val="24"/>
          <w:szCs w:val="24"/>
        </w:rPr>
        <w:t xml:space="preserve"> Характеристика товара</w:t>
      </w:r>
    </w:p>
    <w:p>
      <w:pPr>
        <w:spacing w:before="0" w:after="0"/>
        <w:rPr>
          <w:rFonts w:hint="default" w:ascii="PT Astra Serif" w:hAnsi="PT Astra Serif" w:cs="PT Astra Serif"/>
          <w:b/>
          <w:sz w:val="24"/>
          <w:szCs w:val="24"/>
          <w:lang w:val="ru-RU"/>
        </w:rPr>
      </w:pPr>
    </w:p>
    <w:p>
      <w:pPr>
        <w:widowControl w:val="0"/>
        <w:tabs>
          <w:tab w:val="left" w:pos="284"/>
          <w:tab w:val="left" w:pos="511"/>
        </w:tabs>
        <w:spacing w:before="0" w:after="0" w:line="240" w:lineRule="auto"/>
        <w:jc w:val="both"/>
        <w:rPr>
          <w:rFonts w:ascii="DejaVu Serif Condensed" w:hAnsi="DejaVu Serif Condensed"/>
        </w:rPr>
      </w:pPr>
    </w:p>
    <w:tbl>
      <w:tblPr>
        <w:tblStyle w:val="3"/>
        <w:tblW w:w="9645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650"/>
        <w:gridCol w:w="42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</w:rPr>
            </w:pPr>
            <w:r>
              <w:rPr>
                <w:rFonts w:ascii="DejaVu Serif Condensed" w:hAnsi="DejaVu Serif Condensed" w:eastAsia="Times New Roman" w:cs="Times New Roman"/>
                <w:b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</w:rPr>
            </w:pPr>
            <w:r>
              <w:rPr>
                <w:rFonts w:ascii="DejaVu Serif Condensed" w:hAnsi="DejaVu Serif Condensed" w:eastAsia="Times New Roman" w:cs="Times New Roman"/>
                <w:b/>
                <w:color w:val="333333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rPr>
                <w:rFonts w:ascii="DejaVu Serif Condensed" w:hAnsi="DejaVu Serif Condensed"/>
              </w:rPr>
            </w:pPr>
            <w:r>
              <w:rPr>
                <w:rFonts w:ascii="DejaVu Serif Condensed" w:hAnsi="DejaVu Serif Condensed" w:eastAsia="Times New Roman" w:cs="Times New Roman"/>
                <w:b/>
                <w:color w:val="333333"/>
                <w:sz w:val="24"/>
                <w:szCs w:val="24"/>
                <w:lang w:eastAsia="ru-RU"/>
              </w:rPr>
              <w:t>Значение характеристик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hint="default" w:ascii="DejaVu Serif Condensed" w:hAnsi="DejaVu Serif Condensed"/>
                <w:sz w:val="24"/>
                <w:szCs w:val="24"/>
                <w:lang w:val="ru-RU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Объем</w:t>
            </w:r>
            <w:r>
              <w:rPr>
                <w:rFonts w:hint="default" w:ascii="DejaVu Serif Condensed" w:hAnsi="DejaVu Serif Condensed"/>
                <w:sz w:val="24"/>
                <w:szCs w:val="24"/>
                <w:lang w:val="ru-RU"/>
              </w:rPr>
              <w:t>,л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 xml:space="preserve">240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2</w:t>
            </w:r>
          </w:p>
        </w:tc>
        <w:tc>
          <w:tcPr>
            <w:tcW w:w="46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Цвет</w:t>
            </w:r>
          </w:p>
        </w:tc>
        <w:tc>
          <w:tcPr>
            <w:tcW w:w="42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черный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3</w:t>
            </w:r>
          </w:p>
        </w:tc>
        <w:tc>
          <w:tcPr>
            <w:tcW w:w="46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Прочность</w:t>
            </w:r>
          </w:p>
        </w:tc>
        <w:tc>
          <w:tcPr>
            <w:tcW w:w="42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Особо прочные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5</w:t>
            </w:r>
          </w:p>
        </w:tc>
        <w:tc>
          <w:tcPr>
            <w:tcW w:w="46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Толщина  полиэтилена</w:t>
            </w:r>
          </w:p>
        </w:tc>
        <w:tc>
          <w:tcPr>
            <w:tcW w:w="42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60 м</w:t>
            </w:r>
            <w:r>
              <w:rPr>
                <w:rFonts w:ascii="DejaVu Serif Condensed" w:hAnsi="DejaVu Serif Condensed"/>
                <w:sz w:val="24"/>
                <w:szCs w:val="24"/>
                <w:lang w:val="ru-RU"/>
              </w:rPr>
              <w:t>к</w:t>
            </w:r>
            <w:r>
              <w:rPr>
                <w:rFonts w:ascii="DejaVu Serif Condensed" w:hAnsi="DejaVu Serif Condensed"/>
                <w:sz w:val="24"/>
                <w:szCs w:val="24"/>
              </w:rPr>
              <w:t>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6</w:t>
            </w:r>
          </w:p>
        </w:tc>
        <w:tc>
          <w:tcPr>
            <w:tcW w:w="46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contextualSpacing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Материал</w:t>
            </w:r>
          </w:p>
        </w:tc>
        <w:tc>
          <w:tcPr>
            <w:tcW w:w="42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="DejaVu Serif Condensed" w:hAnsi="DejaVu Serif Condensed"/>
                <w:sz w:val="24"/>
                <w:szCs w:val="24"/>
              </w:rPr>
            </w:pPr>
            <w:r>
              <w:rPr>
                <w:rFonts w:ascii="DejaVu Serif Condensed" w:hAnsi="DejaVu Serif Condensed"/>
                <w:sz w:val="24"/>
                <w:szCs w:val="24"/>
              </w:rPr>
              <w:t>ПВД</w:t>
            </w:r>
          </w:p>
        </w:tc>
      </w:tr>
    </w:tbl>
    <w:p>
      <w:pPr>
        <w:widowControl w:val="0"/>
        <w:tabs>
          <w:tab w:val="left" w:pos="284"/>
          <w:tab w:val="left" w:pos="511"/>
        </w:tabs>
        <w:spacing w:before="0" w:after="0" w:line="240" w:lineRule="auto"/>
        <w:jc w:val="both"/>
        <w:rPr>
          <w:rFonts w:ascii="DejaVu Serif Condensed" w:hAnsi="DejaVu Serif Condensed" w:eastAsia="Times New Roman" w:cs="Times New Roman"/>
          <w:color w:val="212121"/>
          <w:sz w:val="24"/>
          <w:szCs w:val="24"/>
        </w:rPr>
      </w:pPr>
    </w:p>
    <w:p>
      <w:pPr>
        <w:jc w:val="center"/>
        <w:rPr>
          <w:rFonts w:hint="default" w:ascii="PT Astra Serif" w:hAnsi="PT Astra Serif" w:cs="PT Astra Serif"/>
          <w:b/>
          <w:sz w:val="24"/>
          <w:szCs w:val="24"/>
        </w:rPr>
      </w:pPr>
    </w:p>
    <w:p>
      <w:pPr>
        <w:shd w:val="clear" w:color="auto" w:fill="FFFFFF"/>
        <w:spacing w:after="0" w:line="240" w:lineRule="auto"/>
        <w:jc w:val="both"/>
        <w:rPr>
          <w:rFonts w:hint="default" w:ascii="PT Astra Serif" w:hAnsi="PT Astra Serif" w:cs="PT Astra Serif"/>
          <w:b/>
          <w:bCs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both"/>
        <w:rPr>
          <w:rFonts w:hint="default" w:ascii="PT Astra Serif" w:hAnsi="PT Astra Serif" w:eastAsia="Times New Roman" w:cs="PT Astra Serif"/>
          <w:b/>
          <w:bCs/>
          <w:sz w:val="24"/>
          <w:szCs w:val="24"/>
          <w:lang w:eastAsia="ru-RU"/>
        </w:rPr>
      </w:pPr>
      <w:r>
        <w:rPr>
          <w:rFonts w:hint="default" w:ascii="PT Astra Serif" w:hAnsi="PT Astra Serif" w:eastAsia="Times New Roman" w:cs="PT Astra Serif"/>
          <w:b/>
          <w:bCs/>
          <w:sz w:val="24"/>
          <w:szCs w:val="24"/>
          <w:lang w:val="en-US" w:eastAsia="ru-RU"/>
        </w:rPr>
        <w:t>6</w:t>
      </w:r>
      <w:r>
        <w:rPr>
          <w:rFonts w:hint="default" w:ascii="PT Astra Serif" w:hAnsi="PT Astra Serif" w:eastAsia="Times New Roman" w:cs="PT Astra Serif"/>
          <w:b/>
          <w:bCs/>
          <w:sz w:val="24"/>
          <w:szCs w:val="24"/>
          <w:lang w:eastAsia="ru-RU"/>
        </w:rPr>
        <w:t xml:space="preserve">. </w:t>
      </w:r>
      <w:r>
        <w:rPr>
          <w:rFonts w:hint="default" w:ascii="PT Astra Serif" w:hAnsi="PT Astra Serif" w:eastAsia="Times New Roman" w:cs="PT Astra Serif"/>
          <w:sz w:val="24"/>
          <w:szCs w:val="24"/>
          <w:lang w:eastAsia="ru-RU"/>
        </w:rPr>
        <w:t>Требование к товару, его безопасность: Поставляемый Товар является новым, не имеет</w:t>
      </w:r>
      <w:r>
        <w:rPr>
          <w:rFonts w:hint="default"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hint="default" w:ascii="PT Astra Serif" w:hAnsi="PT Astra Serif" w:eastAsia="Times New Roman" w:cs="PT Astra Serif"/>
          <w:sz w:val="24"/>
          <w:szCs w:val="24"/>
          <w:lang w:eastAsia="ru-RU"/>
        </w:rPr>
        <w:t xml:space="preserve">дефектов, связанных с обработкой и транспортировкой. </w:t>
      </w:r>
    </w:p>
    <w:p>
      <w:pPr>
        <w:jc w:val="both"/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</w:pPr>
    </w:p>
    <w:p>
      <w:pPr>
        <w:jc w:val="both"/>
        <w:rPr>
          <w:rFonts w:hint="default" w:ascii="PT Astra Serif" w:hAnsi="PT Astra Serif" w:cs="PT Astra Serif"/>
          <w:sz w:val="24"/>
          <w:szCs w:val="24"/>
        </w:rPr>
      </w:pP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  <w:lang w:val="ru-RU"/>
        </w:rPr>
        <w:t>7</w:t>
      </w: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  <w:t xml:space="preserve">. </w:t>
      </w:r>
      <w:r>
        <w:rPr>
          <w:rFonts w:hint="default" w:ascii="PT Astra Serif" w:hAnsi="PT Astra Serif" w:cs="PT Astra Serif"/>
          <w:color w:val="242429"/>
          <w:sz w:val="24"/>
          <w:szCs w:val="24"/>
        </w:rPr>
        <w:t>Место поставки</w:t>
      </w:r>
      <w:r>
        <w:rPr>
          <w:rFonts w:hint="default" w:ascii="PT Astra Serif" w:hAnsi="PT Astra Serif" w:cs="PT Astra Serif"/>
          <w:b/>
          <w:bCs/>
          <w:color w:val="242429"/>
          <w:sz w:val="24"/>
          <w:szCs w:val="24"/>
        </w:rPr>
        <w:t xml:space="preserve">: </w:t>
      </w:r>
      <w:r>
        <w:rPr>
          <w:rFonts w:hint="default" w:ascii="PT Astra Serif" w:hAnsi="PT Astra Serif" w:cs="PT Astra Serif"/>
          <w:color w:val="242429"/>
          <w:sz w:val="24"/>
          <w:szCs w:val="24"/>
        </w:rPr>
        <w:t>ФКУ «ГБ МСЭ по Ярославской области» Минтруда России г. Ярославль,</w:t>
      </w:r>
      <w:r>
        <w:rPr>
          <w:rFonts w:hint="default" w:ascii="PT Astra Serif" w:hAnsi="PT Astra Serif" w:eastAsia="FreeSerif" w:cs="PT Astra Serif"/>
          <w:sz w:val="24"/>
          <w:szCs w:val="24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</w:rPr>
        <w:t>ул. Яковлевская, д. 7Б.</w:t>
      </w:r>
    </w:p>
    <w:p>
      <w:pPr>
        <w:jc w:val="both"/>
        <w:rPr>
          <w:rFonts w:hint="default" w:ascii="PT Astra Serif" w:hAnsi="PT Astra Serif" w:cs="PT Astra Serif"/>
          <w:sz w:val="24"/>
          <w:szCs w:val="24"/>
        </w:rPr>
      </w:pPr>
      <w:bookmarkStart w:id="0" w:name="_GoBack"/>
    </w:p>
    <w:bookmarkEnd w:id="0"/>
    <w:p>
      <w:pPr>
        <w:keepNext w:val="0"/>
        <w:keepLines w:val="0"/>
        <w:widowControl/>
        <w:suppressLineNumbers w:val="0"/>
        <w:jc w:val="both"/>
        <w:rPr>
          <w:rFonts w:hint="default"/>
          <w:color w:val="auto"/>
          <w:lang w:val="ru-RU"/>
        </w:rPr>
      </w:pPr>
    </w:p>
    <w:p>
      <w:pPr>
        <w:rPr>
          <w:rFonts w:hint="default" w:ascii="PT Astra Serif" w:hAnsi="PT Astra Serif" w:cs="PT Astra Serif"/>
          <w:color w:val="auto"/>
          <w:sz w:val="24"/>
          <w:lang w:val="ru-RU" w:eastAsia="en-US"/>
        </w:rPr>
      </w:pPr>
    </w:p>
    <w:p>
      <w:pPr>
        <w:rPr>
          <w:rFonts w:ascii="PT Astra Serif" w:hAnsi="PT Astra Serif" w:cs="PT Astra Serif"/>
          <w:sz w:val="24"/>
          <w:lang w:val="ru-RU"/>
        </w:rPr>
      </w:pPr>
    </w:p>
    <w:p>
      <w:pPr>
        <w:ind w:firstLine="709"/>
        <w:jc w:val="center"/>
        <w:rPr>
          <w:lang w:val="ru-RU"/>
        </w:rPr>
      </w:pPr>
      <w:r>
        <w:rPr>
          <w:rFonts w:ascii="PT Astra Serif" w:hAnsi="PT Astra Serif" w:cs="PT Astra Serif"/>
          <w:sz w:val="24"/>
          <w:lang w:val="ru-RU"/>
        </w:rPr>
        <w:t>Начальник хозяйственной части _________________ Джанбабов В.А.</w:t>
      </w:r>
    </w:p>
    <w:sectPr>
      <w:footerReference r:id="rId3" w:type="default"/>
      <w:pgSz w:w="11906" w:h="16838"/>
      <w:pgMar w:top="567" w:right="567" w:bottom="567" w:left="1418" w:header="0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altName w:val="DejaVu Sans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Arimo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mo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PT Astra Serif">
    <w:panose1 w:val="020A0603040505020204"/>
    <w:charset w:val="00"/>
    <w:family w:val="auto"/>
    <w:pitch w:val="default"/>
    <w:sig w:usb0="A00002EF" w:usb1="5000204B" w:usb2="00000020" w:usb3="00000000" w:csb0="20000097" w:csb1="00000000"/>
  </w:font>
  <w:font w:name="FreeSerif">
    <w:panose1 w:val="02020603050405020304"/>
    <w:charset w:val="00"/>
    <w:family w:val="auto"/>
    <w:pitch w:val="default"/>
    <w:sig w:usb0="E59FAFFF" w:usb1="C200FDFF" w:usb2="43501B29" w:usb3="04000003" w:csb0="600101FF" w:csb1="FFFF0000"/>
  </w:font>
  <w:font w:name="Roboto">
    <w:panose1 w:val="02000000000000000000"/>
    <w:charset w:val="00"/>
    <w:family w:val="auto"/>
    <w:pitch w:val="default"/>
    <w:sig w:usb0="E00002FF" w:usb1="5000217F" w:usb2="00000021" w:usb3="00000000" w:csb0="2000019F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DejaVu Serif Condensed">
    <w:panose1 w:val="02060606050605020204"/>
    <w:charset w:val="01"/>
    <w:family w:val="roman"/>
    <w:pitch w:val="default"/>
    <w:sig w:usb0="E50006FF" w:usb1="5200F9FB" w:usb2="0A04002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BDDE3"/>
    <w:multiLevelType w:val="singleLevel"/>
    <w:tmpl w:val="FABBDD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70331C"/>
    <w:rsid w:val="008D5612"/>
    <w:rsid w:val="009337B8"/>
    <w:rsid w:val="3BFB281F"/>
    <w:rsid w:val="4A1947CF"/>
    <w:rsid w:val="6FF736F7"/>
    <w:rsid w:val="79F51386"/>
    <w:rsid w:val="7F5BEBF8"/>
    <w:rsid w:val="7FD718C9"/>
    <w:rsid w:val="BFFFF9D0"/>
    <w:rsid w:val="DF7B9799"/>
    <w:rsid w:val="FE7DD852"/>
    <w:rsid w:val="FEB71313"/>
    <w:rsid w:val="FFD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Normal (Web)"/>
    <w:basedOn w:val="1"/>
    <w:qFormat/>
    <w:uiPriority w:val="99"/>
    <w:pPr>
      <w:suppressAutoHyphens/>
      <w:spacing w:before="280" w:after="119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table" w:styleId="8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235</Words>
  <Characters>1344</Characters>
  <Lines>11</Lines>
  <Paragraphs>3</Paragraphs>
  <TotalTime>71</TotalTime>
  <ScaleCrop>false</ScaleCrop>
  <LinksUpToDate>false</LinksUpToDate>
  <CharactersWithSpaces>1576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2018-07-12T13:11:00Z</dcterms:created>
  <dc:creator>d</dc:creator>
  <cp:lastModifiedBy>efremov</cp:lastModifiedBy>
  <cp:lastPrinted>2026-09-18T11:56:18Z</cp:lastPrinted>
  <dcterms:modified xsi:type="dcterms:W3CDTF">2026-09-18T13:21:32Z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