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BE90" w14:textId="77777777" w:rsidR="00860718" w:rsidRPr="006776B8" w:rsidRDefault="006F6DC1" w:rsidP="006776B8">
      <w:pPr>
        <w:jc w:val="center"/>
        <w:rPr>
          <w:bCs/>
          <w:color w:val="000000"/>
        </w:rPr>
      </w:pPr>
      <w:r w:rsidRPr="006776B8">
        <w:rPr>
          <w:bCs/>
          <w:color w:val="000000"/>
        </w:rPr>
        <w:t>ТЕХНИЧЕСКОЕ ЗАДАНИЕ</w:t>
      </w:r>
    </w:p>
    <w:p w14:paraId="697971AD" w14:textId="77777777" w:rsidR="00860718" w:rsidRPr="006776B8" w:rsidRDefault="00860718" w:rsidP="006776B8">
      <w:pPr>
        <w:jc w:val="center"/>
        <w:rPr>
          <w:bCs/>
        </w:rPr>
      </w:pPr>
    </w:p>
    <w:p w14:paraId="730AF21B" w14:textId="77777777" w:rsidR="00860718" w:rsidRPr="006776B8" w:rsidRDefault="00860718" w:rsidP="006776B8">
      <w:pPr>
        <w:jc w:val="center"/>
        <w:rPr>
          <w:bCs/>
          <w:color w:val="000000"/>
        </w:rPr>
      </w:pPr>
    </w:p>
    <w:p w14:paraId="6B99A1AB" w14:textId="7B411879" w:rsidR="00860718" w:rsidRPr="006776B8" w:rsidRDefault="006F6DC1" w:rsidP="001D4DCD">
      <w:pPr>
        <w:tabs>
          <w:tab w:val="left" w:pos="5003"/>
          <w:tab w:val="right" w:pos="9071"/>
        </w:tabs>
        <w:ind w:firstLine="709"/>
        <w:jc w:val="both"/>
        <w:rPr>
          <w:bCs/>
          <w:color w:val="000000"/>
        </w:rPr>
      </w:pPr>
      <w:r w:rsidRPr="006776B8">
        <w:rPr>
          <w:bCs/>
          <w:color w:val="000000"/>
        </w:rPr>
        <w:t>Наименование объекта закупки</w:t>
      </w:r>
      <w:r w:rsidR="001D4DCD">
        <w:rPr>
          <w:bCs/>
          <w:color w:val="000000"/>
        </w:rPr>
        <w:t>: у</w:t>
      </w:r>
      <w:r w:rsidRPr="006776B8">
        <w:rPr>
          <w:bCs/>
          <w:iCs/>
          <w:color w:val="000000"/>
        </w:rPr>
        <w:t xml:space="preserve">слуги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w:t>
      </w:r>
      <w:r w:rsidRPr="006776B8">
        <w:rPr>
          <w:bCs/>
          <w:color w:val="000000"/>
        </w:rPr>
        <w:t xml:space="preserve">установленными </w:t>
      </w:r>
      <w:r w:rsidR="00EC4632">
        <w:rPr>
          <w:bCs/>
          <w:color w:val="000000"/>
        </w:rPr>
        <w:t>у заказчика</w:t>
      </w:r>
      <w:r w:rsidRPr="006776B8">
        <w:rPr>
          <w:bCs/>
          <w:color w:val="000000"/>
        </w:rPr>
        <w:t xml:space="preserve"> экземплярами Систем КонсультантПлюс </w:t>
      </w:r>
      <w:r w:rsidRPr="006776B8">
        <w:rPr>
          <w:rFonts w:eastAsia="Calibri"/>
          <w:bCs/>
          <w:color w:val="000000"/>
          <w:lang w:eastAsia="en-US"/>
        </w:rPr>
        <w:t>(в том числе специальной копией Системы КонсультантПлюс)</w:t>
      </w:r>
      <w:r w:rsidRPr="006776B8">
        <w:rPr>
          <w:bCs/>
          <w:color w:val="000000"/>
        </w:rPr>
        <w:t xml:space="preserve"> для нужд ФКУ ИК-3 ГУФСИН России</w:t>
      </w:r>
      <w:r w:rsidR="00EC4632">
        <w:rPr>
          <w:bCs/>
          <w:color w:val="000000"/>
        </w:rPr>
        <w:br/>
      </w:r>
      <w:r w:rsidRPr="006776B8">
        <w:rPr>
          <w:bCs/>
          <w:color w:val="000000"/>
        </w:rPr>
        <w:t xml:space="preserve">по </w:t>
      </w:r>
      <w:r w:rsidR="001D4DCD">
        <w:rPr>
          <w:bCs/>
          <w:color w:val="000000"/>
        </w:rPr>
        <w:t>г</w:t>
      </w:r>
      <w:r w:rsidRPr="006776B8">
        <w:rPr>
          <w:bCs/>
          <w:color w:val="000000"/>
        </w:rPr>
        <w:t>. Санкт-Петербургу и Ленинградской области.</w:t>
      </w:r>
      <w:r w:rsidRPr="006776B8">
        <w:rPr>
          <w:bCs/>
          <w:i/>
          <w:color w:val="000000"/>
        </w:rPr>
        <w:t xml:space="preserve"> </w:t>
      </w:r>
    </w:p>
    <w:p w14:paraId="7FDC105B" w14:textId="77777777" w:rsidR="00860718" w:rsidRPr="006776B8" w:rsidRDefault="00860718" w:rsidP="006776B8">
      <w:pPr>
        <w:jc w:val="both"/>
        <w:rPr>
          <w:bCs/>
          <w:color w:val="000000"/>
        </w:rPr>
      </w:pPr>
    </w:p>
    <w:p w14:paraId="386C8159" w14:textId="43D1F067" w:rsidR="00860718" w:rsidRPr="006776B8" w:rsidRDefault="006F6DC1" w:rsidP="006776B8">
      <w:pPr>
        <w:jc w:val="both"/>
        <w:rPr>
          <w:bCs/>
          <w:color w:val="000000"/>
        </w:rPr>
      </w:pPr>
      <w:r w:rsidRPr="006776B8">
        <w:rPr>
          <w:bCs/>
          <w:iCs/>
          <w:color w:val="000000"/>
        </w:rPr>
        <w:t>Сроки оказания услуг:</w:t>
      </w:r>
      <w:r w:rsidRPr="006776B8">
        <w:rPr>
          <w:bCs/>
          <w:i/>
          <w:color w:val="000000"/>
        </w:rPr>
        <w:t xml:space="preserve"> </w:t>
      </w:r>
      <w:r w:rsidRPr="006776B8">
        <w:rPr>
          <w:bCs/>
          <w:i/>
          <w:iCs/>
          <w:color w:val="000000"/>
        </w:rPr>
        <w:t xml:space="preserve">с </w:t>
      </w:r>
      <w:r w:rsidR="003A157C">
        <w:rPr>
          <w:bCs/>
          <w:i/>
          <w:iCs/>
          <w:color w:val="000000"/>
        </w:rPr>
        <w:t>июня</w:t>
      </w:r>
      <w:r w:rsidRPr="006776B8">
        <w:rPr>
          <w:bCs/>
          <w:i/>
          <w:iCs/>
          <w:color w:val="000000"/>
        </w:rPr>
        <w:t xml:space="preserve"> по декабрь 202</w:t>
      </w:r>
      <w:r w:rsidR="003A157C">
        <w:rPr>
          <w:bCs/>
          <w:i/>
          <w:iCs/>
          <w:color w:val="000000"/>
        </w:rPr>
        <w:t>6</w:t>
      </w:r>
      <w:r w:rsidRPr="006776B8">
        <w:rPr>
          <w:bCs/>
          <w:i/>
          <w:iCs/>
          <w:color w:val="000000"/>
        </w:rPr>
        <w:t xml:space="preserve"> г</w:t>
      </w:r>
      <w:r w:rsidR="00E553C5">
        <w:rPr>
          <w:bCs/>
          <w:i/>
          <w:iCs/>
          <w:color w:val="000000"/>
        </w:rPr>
        <w:t>ода</w:t>
      </w:r>
      <w:r w:rsidRPr="006776B8">
        <w:rPr>
          <w:bCs/>
          <w:i/>
          <w:iCs/>
          <w:color w:val="000000"/>
        </w:rPr>
        <w:t>.</w:t>
      </w:r>
    </w:p>
    <w:p w14:paraId="35AB0AC6" w14:textId="77777777" w:rsidR="00860718" w:rsidRPr="006776B8" w:rsidRDefault="00860718" w:rsidP="006776B8">
      <w:pPr>
        <w:jc w:val="both"/>
        <w:rPr>
          <w:bCs/>
          <w:iCs/>
          <w:color w:val="000000"/>
        </w:rPr>
      </w:pPr>
    </w:p>
    <w:p w14:paraId="7DC926CB" w14:textId="08035DD4" w:rsidR="00860718" w:rsidRPr="006776B8" w:rsidRDefault="006F6DC1" w:rsidP="006776B8">
      <w:pPr>
        <w:jc w:val="both"/>
        <w:rPr>
          <w:bCs/>
          <w:color w:val="000000"/>
        </w:rPr>
      </w:pPr>
      <w:r w:rsidRPr="006776B8">
        <w:rPr>
          <w:bCs/>
          <w:iCs/>
          <w:color w:val="000000"/>
        </w:rPr>
        <w:t>Место оказания услуг:</w:t>
      </w:r>
      <w:r w:rsidRPr="006776B8">
        <w:rPr>
          <w:bCs/>
          <w:i/>
          <w:color w:val="000000"/>
        </w:rPr>
        <w:t xml:space="preserve"> </w:t>
      </w:r>
      <w:r w:rsidRPr="006776B8">
        <w:rPr>
          <w:bCs/>
          <w:color w:val="000000"/>
        </w:rPr>
        <w:t xml:space="preserve">187022, </w:t>
      </w:r>
      <w:r w:rsidR="001D4DCD">
        <w:rPr>
          <w:bCs/>
          <w:color w:val="000000"/>
        </w:rPr>
        <w:t>Л</w:t>
      </w:r>
      <w:r w:rsidR="001D4DCD" w:rsidRPr="006776B8">
        <w:rPr>
          <w:bCs/>
          <w:color w:val="000000"/>
        </w:rPr>
        <w:t xml:space="preserve">енинградская область, </w:t>
      </w:r>
      <w:r w:rsidR="001D4DCD">
        <w:rPr>
          <w:bCs/>
          <w:color w:val="000000"/>
        </w:rPr>
        <w:t>Т</w:t>
      </w:r>
      <w:r w:rsidR="001D4DCD" w:rsidRPr="006776B8">
        <w:rPr>
          <w:bCs/>
          <w:color w:val="000000"/>
        </w:rPr>
        <w:t>осненский р-н, г</w:t>
      </w:r>
      <w:r w:rsidR="001D4DCD">
        <w:rPr>
          <w:bCs/>
          <w:color w:val="000000"/>
        </w:rPr>
        <w:t>.</w:t>
      </w:r>
      <w:r w:rsidR="001D4DCD" w:rsidRPr="006776B8">
        <w:rPr>
          <w:bCs/>
          <w:color w:val="000000"/>
        </w:rPr>
        <w:t xml:space="preserve">п. </w:t>
      </w:r>
      <w:r w:rsidR="001D4DCD">
        <w:rPr>
          <w:bCs/>
          <w:color w:val="000000"/>
        </w:rPr>
        <w:t>Ф</w:t>
      </w:r>
      <w:r w:rsidR="001D4DCD" w:rsidRPr="006776B8">
        <w:rPr>
          <w:bCs/>
          <w:color w:val="000000"/>
        </w:rPr>
        <w:t>орносово,</w:t>
      </w:r>
      <w:r w:rsidR="001D4DCD">
        <w:rPr>
          <w:bCs/>
          <w:color w:val="000000"/>
        </w:rPr>
        <w:br/>
      </w:r>
      <w:r w:rsidR="001D4DCD" w:rsidRPr="006776B8">
        <w:rPr>
          <w:bCs/>
          <w:color w:val="000000"/>
        </w:rPr>
        <w:t xml:space="preserve">ул. </w:t>
      </w:r>
      <w:r w:rsidR="001D4DCD">
        <w:rPr>
          <w:bCs/>
          <w:color w:val="000000"/>
        </w:rPr>
        <w:t>Д</w:t>
      </w:r>
      <w:r w:rsidR="001D4DCD" w:rsidRPr="006776B8">
        <w:rPr>
          <w:bCs/>
          <w:color w:val="000000"/>
        </w:rPr>
        <w:t xml:space="preserve">альняя, д. 1 </w:t>
      </w:r>
    </w:p>
    <w:p w14:paraId="28E223EC" w14:textId="77777777" w:rsidR="00860718" w:rsidRPr="006776B8" w:rsidRDefault="00860718" w:rsidP="001D4DCD">
      <w:pPr>
        <w:jc w:val="both"/>
        <w:rPr>
          <w:bCs/>
        </w:rPr>
      </w:pPr>
    </w:p>
    <w:p w14:paraId="0688D70D" w14:textId="77777777" w:rsidR="00860718" w:rsidRPr="006776B8" w:rsidRDefault="006F6DC1" w:rsidP="001D4DCD">
      <w:pPr>
        <w:numPr>
          <w:ilvl w:val="0"/>
          <w:numId w:val="1"/>
        </w:numPr>
        <w:ind w:left="0" w:firstLine="0"/>
        <w:jc w:val="both"/>
        <w:rPr>
          <w:bCs/>
        </w:rPr>
      </w:pPr>
      <w:r w:rsidRPr="006776B8">
        <w:rPr>
          <w:bCs/>
        </w:rPr>
        <w:t>Технические требования к оказываемым услугам:</w:t>
      </w:r>
    </w:p>
    <w:p w14:paraId="4AAEB7AF" w14:textId="77777777" w:rsidR="00860718" w:rsidRPr="006776B8" w:rsidRDefault="006F6DC1" w:rsidP="001D4DCD">
      <w:pPr>
        <w:jc w:val="both"/>
        <w:rPr>
          <w:bCs/>
        </w:rPr>
      </w:pPr>
      <w:r w:rsidRPr="006776B8">
        <w:rPr>
          <w:bCs/>
        </w:rPr>
        <w:t>Оказание услуг по адаптации и сопровождению экземпляров Систем КонсультантПлюс, ранее установленных у заказчика (см. п. 4 Технического задания), должно предусматривать:</w:t>
      </w:r>
    </w:p>
    <w:p w14:paraId="2BC983A0" w14:textId="77777777" w:rsidR="00860718" w:rsidRPr="006776B8" w:rsidRDefault="006F6DC1" w:rsidP="001D4DCD">
      <w:pPr>
        <w:numPr>
          <w:ilvl w:val="1"/>
          <w:numId w:val="1"/>
        </w:numPr>
        <w:ind w:left="0" w:firstLine="0"/>
        <w:jc w:val="both"/>
        <w:rPr>
          <w:bCs/>
        </w:rPr>
      </w:pPr>
      <w:r w:rsidRPr="006776B8">
        <w:rPr>
          <w:bCs/>
        </w:rPr>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6CCB5CCD" w14:textId="77777777" w:rsidR="00860718" w:rsidRPr="006776B8" w:rsidRDefault="006F6DC1" w:rsidP="001D4DCD">
      <w:pPr>
        <w:numPr>
          <w:ilvl w:val="1"/>
          <w:numId w:val="1"/>
        </w:numPr>
        <w:ind w:left="0" w:firstLine="0"/>
        <w:jc w:val="both"/>
        <w:rPr>
          <w:bCs/>
        </w:rPr>
      </w:pPr>
      <w:r w:rsidRPr="006776B8">
        <w:rPr>
          <w:bCs/>
        </w:rPr>
        <w:t xml:space="preserve">Сопровождение экземпляров Систем, в т.ч.: </w:t>
      </w:r>
    </w:p>
    <w:p w14:paraId="50B40FD8" w14:textId="77777777" w:rsidR="00860718" w:rsidRPr="006776B8" w:rsidRDefault="006F6DC1" w:rsidP="001D4DCD">
      <w:pPr>
        <w:numPr>
          <w:ilvl w:val="2"/>
          <w:numId w:val="1"/>
        </w:numPr>
        <w:ind w:left="0" w:firstLine="0"/>
        <w:jc w:val="both"/>
        <w:rPr>
          <w:bCs/>
        </w:rPr>
      </w:pPr>
      <w:r w:rsidRPr="006776B8">
        <w:rPr>
          <w:bCs/>
        </w:rPr>
        <w:t xml:space="preserve">Передачу заказчику актуальной информации (актуальных наборов текстовой информации, адаптированных к имеющимся у Заказчика экземплярам Систем КонсультантПлюс); </w:t>
      </w:r>
    </w:p>
    <w:p w14:paraId="26D0B68D" w14:textId="361E4FEC" w:rsidR="00860718" w:rsidRPr="006776B8" w:rsidRDefault="006F6DC1" w:rsidP="001D4DCD">
      <w:pPr>
        <w:jc w:val="both"/>
        <w:rPr>
          <w:bCs/>
        </w:rPr>
      </w:pPr>
      <w:r w:rsidRPr="006776B8">
        <w:rPr>
          <w:bCs/>
        </w:rPr>
        <w:t xml:space="preserve">до ежедневного по сети интернет; </w:t>
      </w:r>
    </w:p>
    <w:p w14:paraId="2FF7F3F9" w14:textId="77777777" w:rsidR="00860718" w:rsidRPr="006776B8" w:rsidRDefault="006F6DC1" w:rsidP="001D4DCD">
      <w:pPr>
        <w:numPr>
          <w:ilvl w:val="2"/>
          <w:numId w:val="1"/>
        </w:numPr>
        <w:ind w:left="0" w:firstLine="0"/>
        <w:jc w:val="both"/>
        <w:rPr>
          <w:bCs/>
        </w:rPr>
      </w:pPr>
      <w:r w:rsidRPr="006776B8">
        <w:rPr>
          <w:bCs/>
        </w:rPr>
        <w:t>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 заказчиком (тестирование, переустановка);</w:t>
      </w:r>
    </w:p>
    <w:p w14:paraId="56576C80" w14:textId="77777777" w:rsidR="00860718" w:rsidRPr="006776B8" w:rsidRDefault="006F6DC1" w:rsidP="001D4DCD">
      <w:pPr>
        <w:numPr>
          <w:ilvl w:val="2"/>
          <w:numId w:val="1"/>
        </w:numPr>
        <w:ind w:left="0" w:firstLine="0"/>
        <w:jc w:val="both"/>
        <w:rPr>
          <w:bCs/>
        </w:rPr>
      </w:pPr>
      <w:r w:rsidRPr="006776B8">
        <w:rPr>
          <w:bCs/>
        </w:rPr>
        <w:t>Предоставление дополнительной информации и возможностей, состав которых определяется исполнителем;</w:t>
      </w:r>
    </w:p>
    <w:p w14:paraId="72EA4A8E" w14:textId="77777777" w:rsidR="00860718" w:rsidRPr="006776B8" w:rsidRDefault="006F6DC1" w:rsidP="001D4DCD">
      <w:pPr>
        <w:numPr>
          <w:ilvl w:val="2"/>
          <w:numId w:val="1"/>
        </w:numPr>
        <w:ind w:left="0" w:firstLine="0"/>
        <w:jc w:val="both"/>
        <w:rPr>
          <w:bCs/>
        </w:rPr>
      </w:pPr>
      <w:r w:rsidRPr="006776B8">
        <w:rPr>
          <w:bCs/>
        </w:rPr>
        <w:t>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p w14:paraId="213B248C" w14:textId="77777777" w:rsidR="00860718" w:rsidRPr="006776B8" w:rsidRDefault="006F6DC1" w:rsidP="001D4DCD">
      <w:pPr>
        <w:numPr>
          <w:ilvl w:val="2"/>
          <w:numId w:val="1"/>
        </w:numPr>
        <w:ind w:left="0" w:firstLine="0"/>
        <w:jc w:val="both"/>
        <w:rPr>
          <w:bCs/>
        </w:rPr>
      </w:pPr>
      <w:r w:rsidRPr="006776B8">
        <w:rPr>
          <w:bCs/>
        </w:rPr>
        <w:t>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w:t>
      </w:r>
    </w:p>
    <w:p w14:paraId="74F5C52E" w14:textId="77777777" w:rsidR="00860718" w:rsidRPr="006776B8" w:rsidRDefault="006F6DC1" w:rsidP="001D4DCD">
      <w:pPr>
        <w:numPr>
          <w:ilvl w:val="2"/>
          <w:numId w:val="1"/>
        </w:numPr>
        <w:ind w:left="0" w:firstLine="0"/>
        <w:jc w:val="both"/>
        <w:rPr>
          <w:bCs/>
        </w:rPr>
      </w:pPr>
      <w:r w:rsidRPr="006776B8">
        <w:rPr>
          <w:bCs/>
        </w:rPr>
        <w:t xml:space="preserve">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0" w:name="_Hlk52049394"/>
      <w:r w:rsidRPr="006776B8">
        <w:rPr>
          <w:bCs/>
        </w:rPr>
        <w:t xml:space="preserve">через специальные сервисы </w:t>
      </w:r>
      <w:bookmarkEnd w:id="0"/>
      <w:r w:rsidRPr="006776B8">
        <w:rPr>
          <w:bCs/>
        </w:rPr>
        <w:t>и базы данных либо в офисе исполнителя;</w:t>
      </w:r>
    </w:p>
    <w:p w14:paraId="139A6A01" w14:textId="77777777" w:rsidR="00860718" w:rsidRPr="006776B8" w:rsidRDefault="006F6DC1" w:rsidP="001D4DCD">
      <w:pPr>
        <w:numPr>
          <w:ilvl w:val="2"/>
          <w:numId w:val="1"/>
        </w:numPr>
        <w:ind w:left="0" w:firstLine="0"/>
        <w:jc w:val="both"/>
        <w:rPr>
          <w:bCs/>
        </w:rPr>
      </w:pPr>
      <w:r w:rsidRPr="006776B8">
        <w:rPr>
          <w:bCs/>
        </w:rPr>
        <w:t>Предоставление другой информации и материалов по СПС КонсультантПлюс;</w:t>
      </w:r>
    </w:p>
    <w:p w14:paraId="25E1583F" w14:textId="77777777" w:rsidR="00860718" w:rsidRPr="006776B8" w:rsidRDefault="006F6DC1" w:rsidP="001D4DCD">
      <w:pPr>
        <w:numPr>
          <w:ilvl w:val="2"/>
          <w:numId w:val="1"/>
        </w:numPr>
        <w:ind w:left="0" w:firstLine="0"/>
        <w:jc w:val="both"/>
        <w:rPr>
          <w:bCs/>
        </w:rPr>
      </w:pPr>
      <w:r w:rsidRPr="006776B8">
        <w:rPr>
          <w:bCs/>
        </w:rPr>
        <w:t xml:space="preserve">Предоставление иных услуг по сопровождению адаптированных исполнителем экземпляров Систем. </w:t>
      </w:r>
    </w:p>
    <w:p w14:paraId="7FC888ED" w14:textId="77777777" w:rsidR="00860718" w:rsidRPr="006776B8" w:rsidRDefault="00860718" w:rsidP="001D4DCD">
      <w:pPr>
        <w:jc w:val="both"/>
        <w:rPr>
          <w:bCs/>
        </w:rPr>
      </w:pPr>
    </w:p>
    <w:p w14:paraId="4B39F511" w14:textId="77777777" w:rsidR="00860718" w:rsidRPr="006F5AA0" w:rsidRDefault="006F6DC1" w:rsidP="001D4DCD">
      <w:pPr>
        <w:numPr>
          <w:ilvl w:val="0"/>
          <w:numId w:val="1"/>
        </w:numPr>
        <w:ind w:left="0" w:firstLine="0"/>
        <w:jc w:val="both"/>
        <w:rPr>
          <w:bCs/>
        </w:rPr>
      </w:pPr>
      <w:r w:rsidRPr="006F5AA0">
        <w:rPr>
          <w:bCs/>
        </w:rPr>
        <w:t>Требования к качеству оказываемых услуг:</w:t>
      </w:r>
    </w:p>
    <w:p w14:paraId="097B6884" w14:textId="77777777" w:rsidR="00860718" w:rsidRPr="006F5AA0" w:rsidRDefault="006F6DC1" w:rsidP="001D4DCD">
      <w:pPr>
        <w:jc w:val="both"/>
        <w:rPr>
          <w:bCs/>
        </w:rPr>
      </w:pPr>
      <w:r w:rsidRPr="006F5AA0">
        <w:rPr>
          <w:bCs/>
        </w:rPr>
        <w:t>2.1. Участник закупки (исполнитель) обязан обеспечить совместимость (взаимодействие) услуг по адаптации и сопровождению с:</w:t>
      </w:r>
    </w:p>
    <w:p w14:paraId="5E655389" w14:textId="77777777" w:rsidR="00860718" w:rsidRPr="006F5AA0" w:rsidRDefault="006F6DC1" w:rsidP="001D4DCD">
      <w:pPr>
        <w:numPr>
          <w:ilvl w:val="0"/>
          <w:numId w:val="2"/>
        </w:numPr>
        <w:ind w:left="0" w:firstLine="0"/>
        <w:contextualSpacing/>
        <w:jc w:val="both"/>
        <w:rPr>
          <w:bCs/>
        </w:rPr>
      </w:pPr>
      <w:r w:rsidRPr="006F5AA0">
        <w:rPr>
          <w:bCs/>
        </w:rPr>
        <w:t xml:space="preserve">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w:t>
      </w:r>
    </w:p>
    <w:p w14:paraId="7042A8D3" w14:textId="77777777" w:rsidR="00860718" w:rsidRPr="006F5AA0" w:rsidRDefault="006F6DC1" w:rsidP="001D4DCD">
      <w:pPr>
        <w:numPr>
          <w:ilvl w:val="0"/>
          <w:numId w:val="2"/>
        </w:numPr>
        <w:ind w:left="0" w:firstLine="0"/>
        <w:contextualSpacing/>
        <w:jc w:val="both"/>
        <w:rPr>
          <w:bCs/>
        </w:rPr>
      </w:pPr>
      <w:r w:rsidRPr="006F5AA0">
        <w:rPr>
          <w:bCs/>
        </w:rPr>
        <w:lastRenderedPageBreak/>
        <w:t xml:space="preserve">информационными ресурсами заказчика, ранее самостоятельно подготовленными им с использованием технологий КонсультантПлюс, в том числе с: </w:t>
      </w:r>
    </w:p>
    <w:p w14:paraId="4853A2BC" w14:textId="77777777" w:rsidR="00860718" w:rsidRPr="006F5AA0" w:rsidRDefault="006F6DC1" w:rsidP="001D4DCD">
      <w:pPr>
        <w:numPr>
          <w:ilvl w:val="1"/>
          <w:numId w:val="3"/>
        </w:numPr>
        <w:ind w:left="0" w:firstLine="0"/>
        <w:contextualSpacing/>
        <w:jc w:val="both"/>
        <w:rPr>
          <w:bCs/>
        </w:rPr>
      </w:pPr>
      <w:r w:rsidRPr="006F5AA0">
        <w:rPr>
          <w:bCs/>
        </w:rPr>
        <w:t xml:space="preserve">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w:t>
      </w:r>
    </w:p>
    <w:p w14:paraId="4B96D858" w14:textId="77777777" w:rsidR="00860718" w:rsidRPr="006F5AA0" w:rsidRDefault="006F6DC1" w:rsidP="001D4DCD">
      <w:pPr>
        <w:numPr>
          <w:ilvl w:val="1"/>
          <w:numId w:val="3"/>
        </w:numPr>
        <w:ind w:left="0" w:firstLine="0"/>
        <w:contextualSpacing/>
        <w:jc w:val="both"/>
        <w:rPr>
          <w:bCs/>
        </w:rPr>
      </w:pPr>
      <w:r w:rsidRPr="006F5AA0">
        <w:rPr>
          <w:bCs/>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14:paraId="74F67DD5" w14:textId="77777777" w:rsidR="00860718" w:rsidRPr="006F5AA0" w:rsidRDefault="006F6DC1" w:rsidP="001D4DCD">
      <w:pPr>
        <w:numPr>
          <w:ilvl w:val="1"/>
          <w:numId w:val="3"/>
        </w:numPr>
        <w:ind w:left="0" w:firstLine="0"/>
        <w:contextualSpacing/>
        <w:jc w:val="both"/>
        <w:rPr>
          <w:bCs/>
        </w:rPr>
      </w:pPr>
      <w:r w:rsidRPr="006F5AA0">
        <w:rPr>
          <w:bCs/>
        </w:rPr>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14:paraId="2F465ABA" w14:textId="77777777" w:rsidR="00860718" w:rsidRPr="006F5AA0" w:rsidRDefault="006F6DC1" w:rsidP="001D4DCD">
      <w:pPr>
        <w:jc w:val="both"/>
        <w:rPr>
          <w:bCs/>
        </w:rPr>
      </w:pPr>
      <w:r w:rsidRPr="006F5AA0">
        <w:rPr>
          <w:bCs/>
        </w:rPr>
        <w:t xml:space="preserve">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указанными выше информационными ресурсами заказчика. </w:t>
      </w:r>
    </w:p>
    <w:p w14:paraId="39135F46" w14:textId="77777777" w:rsidR="00860718" w:rsidRPr="006F5AA0" w:rsidRDefault="006F6DC1" w:rsidP="001D4DCD">
      <w:pPr>
        <w:jc w:val="both"/>
        <w:rPr>
          <w:bCs/>
        </w:rPr>
      </w:pPr>
      <w:r w:rsidRPr="006F5AA0">
        <w:rPr>
          <w:bCs/>
        </w:rPr>
        <w:t>2.2. Участник закупки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установленными у заказчика экземплярами Систем КонсультантПлюс (в том числе специальной копией Системы КонсультантПлюс) и с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14:paraId="373AC1C5" w14:textId="77777777" w:rsidR="00860718" w:rsidRPr="006F5AA0" w:rsidRDefault="006F6DC1" w:rsidP="001D4DCD">
      <w:pPr>
        <w:jc w:val="both"/>
        <w:rPr>
          <w:bCs/>
        </w:rPr>
      </w:pPr>
      <w:r w:rsidRPr="006F5AA0">
        <w:rPr>
          <w:bCs/>
        </w:rPr>
        <w:t>Сведения о совместимости должны быть предоставлены в отношении всех вышеупомянутых информационных ресурсов заказчика, в том числе о совместимости с:</w:t>
      </w:r>
    </w:p>
    <w:p w14:paraId="64286507" w14:textId="77777777" w:rsidR="00860718" w:rsidRPr="006F5AA0" w:rsidRDefault="006F6DC1" w:rsidP="001D4DCD">
      <w:pPr>
        <w:numPr>
          <w:ilvl w:val="1"/>
          <w:numId w:val="4"/>
        </w:numPr>
        <w:ind w:left="0" w:firstLine="0"/>
        <w:jc w:val="both"/>
        <w:rPr>
          <w:bCs/>
        </w:rPr>
      </w:pPr>
      <w:r w:rsidRPr="006F5AA0">
        <w:rPr>
          <w:bCs/>
        </w:rPr>
        <w:t>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w:t>
      </w:r>
    </w:p>
    <w:p w14:paraId="7CB89BCD" w14:textId="77777777" w:rsidR="00860718" w:rsidRPr="006F5AA0" w:rsidRDefault="006F6DC1" w:rsidP="001D4DCD">
      <w:pPr>
        <w:numPr>
          <w:ilvl w:val="1"/>
          <w:numId w:val="4"/>
        </w:numPr>
        <w:ind w:left="0" w:firstLine="0"/>
        <w:jc w:val="both"/>
        <w:rPr>
          <w:bCs/>
        </w:rPr>
      </w:pPr>
      <w:r w:rsidRPr="006F5AA0">
        <w:rPr>
          <w:bCs/>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14:paraId="513DF4A4" w14:textId="77777777" w:rsidR="00860718" w:rsidRPr="006F5AA0" w:rsidRDefault="006F6DC1" w:rsidP="001D4DCD">
      <w:pPr>
        <w:numPr>
          <w:ilvl w:val="1"/>
          <w:numId w:val="4"/>
        </w:numPr>
        <w:ind w:left="0" w:firstLine="0"/>
        <w:jc w:val="both"/>
        <w:rPr>
          <w:bCs/>
        </w:rPr>
      </w:pPr>
      <w:r w:rsidRPr="006F5AA0">
        <w:rPr>
          <w:bCs/>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50DF2A71" w14:textId="77777777" w:rsidR="00860718" w:rsidRPr="006F5AA0" w:rsidRDefault="00860718" w:rsidP="001D4DCD">
      <w:pPr>
        <w:jc w:val="both"/>
        <w:rPr>
          <w:bCs/>
        </w:rPr>
      </w:pPr>
    </w:p>
    <w:p w14:paraId="1C6C1C5A" w14:textId="77777777" w:rsidR="00860718" w:rsidRPr="006F5AA0" w:rsidRDefault="006F6DC1" w:rsidP="001D4DCD">
      <w:pPr>
        <w:numPr>
          <w:ilvl w:val="0"/>
          <w:numId w:val="4"/>
        </w:numPr>
        <w:ind w:left="0" w:firstLine="0"/>
        <w:jc w:val="both"/>
        <w:rPr>
          <w:bCs/>
        </w:rPr>
      </w:pPr>
      <w:r w:rsidRPr="006F5AA0">
        <w:rPr>
          <w:bCs/>
        </w:rPr>
        <w:t>Требования к функционалу Системы КонсультантПлюс:</w:t>
      </w:r>
    </w:p>
    <w:p w14:paraId="7A88605D" w14:textId="77777777" w:rsidR="00860718" w:rsidRPr="006776B8" w:rsidRDefault="006F6DC1" w:rsidP="001D4DCD">
      <w:pPr>
        <w:numPr>
          <w:ilvl w:val="1"/>
          <w:numId w:val="6"/>
        </w:numPr>
        <w:ind w:left="0" w:firstLine="0"/>
        <w:jc w:val="both"/>
        <w:rPr>
          <w:bCs/>
        </w:rPr>
      </w:pPr>
      <w:r w:rsidRPr="006F5AA0">
        <w:rPr>
          <w:bCs/>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w:t>
      </w:r>
      <w:r w:rsidRPr="006776B8">
        <w:rPr>
          <w:bCs/>
        </w:rPr>
        <w:t xml:space="preserve"> судебные решения, комментарии и т.п., наиболее точно отвечающие условиям запроса с указанием фрагмента текста.</w:t>
      </w:r>
    </w:p>
    <w:p w14:paraId="5CE5CE6A" w14:textId="77777777" w:rsidR="00860718" w:rsidRPr="006776B8" w:rsidRDefault="006F6DC1" w:rsidP="001D4DCD">
      <w:pPr>
        <w:numPr>
          <w:ilvl w:val="1"/>
          <w:numId w:val="6"/>
        </w:numPr>
        <w:ind w:left="0" w:firstLine="0"/>
        <w:jc w:val="both"/>
        <w:rPr>
          <w:bCs/>
        </w:rPr>
      </w:pPr>
      <w:r w:rsidRPr="006776B8">
        <w:rPr>
          <w:bCs/>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772C9172" w14:textId="77777777" w:rsidR="00860718" w:rsidRPr="006776B8" w:rsidRDefault="006F6DC1" w:rsidP="001D4DCD">
      <w:pPr>
        <w:numPr>
          <w:ilvl w:val="1"/>
          <w:numId w:val="6"/>
        </w:numPr>
        <w:ind w:left="0" w:firstLine="0"/>
        <w:jc w:val="both"/>
        <w:rPr>
          <w:bCs/>
        </w:rPr>
      </w:pPr>
      <w:r w:rsidRPr="006776B8">
        <w:rPr>
          <w:bCs/>
        </w:rPr>
        <w:t xml:space="preserve">Возможность поиска по тексту документа с формулированием запроса как на естественном языке, так и с использованием различных логических условий и ограничений (с </w:t>
      </w:r>
      <w:r w:rsidRPr="006776B8">
        <w:rPr>
          <w:bCs/>
        </w:rPr>
        <w:lastRenderedPageBreak/>
        <w:t>учетом близости слов, задаваемой пользователем, либо присутствия их в одном абзаце документа, с одновременным использованием логических условий «и» / «или» / «кроме»).</w:t>
      </w:r>
    </w:p>
    <w:p w14:paraId="03D4B38F" w14:textId="77777777" w:rsidR="00860718" w:rsidRPr="006776B8" w:rsidRDefault="006F6DC1" w:rsidP="001D4DCD">
      <w:pPr>
        <w:numPr>
          <w:ilvl w:val="1"/>
          <w:numId w:val="6"/>
        </w:numPr>
        <w:ind w:left="0" w:firstLine="0"/>
        <w:jc w:val="both"/>
        <w:rPr>
          <w:bCs/>
        </w:rPr>
      </w:pPr>
      <w:r w:rsidRPr="006776B8">
        <w:rPr>
          <w:bCs/>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11F93338" w14:textId="77777777" w:rsidR="00860718" w:rsidRPr="006776B8" w:rsidRDefault="006F6DC1" w:rsidP="001D4DCD">
      <w:pPr>
        <w:numPr>
          <w:ilvl w:val="1"/>
          <w:numId w:val="6"/>
        </w:numPr>
        <w:ind w:left="0" w:firstLine="0"/>
        <w:jc w:val="both"/>
        <w:rPr>
          <w:bCs/>
        </w:rPr>
      </w:pPr>
      <w:r w:rsidRPr="006776B8">
        <w:rPr>
          <w:bCs/>
        </w:rPr>
        <w:t>Возможность поиска с помощью самонастраивающихся словарей.</w:t>
      </w:r>
    </w:p>
    <w:p w14:paraId="202E9CA6" w14:textId="77777777" w:rsidR="00860718" w:rsidRPr="006776B8" w:rsidRDefault="006F6DC1" w:rsidP="001D4DCD">
      <w:pPr>
        <w:numPr>
          <w:ilvl w:val="1"/>
          <w:numId w:val="6"/>
        </w:numPr>
        <w:ind w:left="0" w:firstLine="0"/>
        <w:jc w:val="both"/>
        <w:rPr>
          <w:bCs/>
        </w:rPr>
      </w:pPr>
      <w:r w:rsidRPr="006776B8">
        <w:rPr>
          <w:bCs/>
        </w:rPr>
        <w:t>Возможность контекстного поиска по списку найденных документов, в том числе с многократным уточнением запроса.</w:t>
      </w:r>
    </w:p>
    <w:p w14:paraId="373C53B6" w14:textId="77777777" w:rsidR="00860718" w:rsidRPr="006776B8" w:rsidRDefault="006F6DC1" w:rsidP="001D4DCD">
      <w:pPr>
        <w:numPr>
          <w:ilvl w:val="1"/>
          <w:numId w:val="6"/>
        </w:numPr>
        <w:ind w:left="0" w:firstLine="0"/>
        <w:jc w:val="both"/>
        <w:rPr>
          <w:bCs/>
        </w:rPr>
      </w:pPr>
      <w:r w:rsidRPr="006776B8">
        <w:rPr>
          <w:bCs/>
        </w:rPr>
        <w:t>Наличие информации о статусе документа: утратил силу или отменен, не вступил в силу; все акты, кроме утративших силу, отменённых и не вступивших в силу.</w:t>
      </w:r>
    </w:p>
    <w:p w14:paraId="20644AEE" w14:textId="77777777" w:rsidR="00860718" w:rsidRPr="006776B8" w:rsidRDefault="006F6DC1" w:rsidP="001D4DCD">
      <w:pPr>
        <w:numPr>
          <w:ilvl w:val="1"/>
          <w:numId w:val="6"/>
        </w:numPr>
        <w:ind w:left="0" w:firstLine="0"/>
        <w:jc w:val="both"/>
        <w:rPr>
          <w:bCs/>
        </w:rPr>
      </w:pPr>
      <w:r w:rsidRPr="006776B8">
        <w:rPr>
          <w:bCs/>
        </w:rPr>
        <w:t>У каждого конкретного фрагмента НПА должна иметься информация обо всех его изменениях.</w:t>
      </w:r>
    </w:p>
    <w:p w14:paraId="429B4FD2" w14:textId="6435EBCD" w:rsidR="00860718" w:rsidRPr="006776B8" w:rsidRDefault="006F6DC1" w:rsidP="001D4DCD">
      <w:pPr>
        <w:numPr>
          <w:ilvl w:val="1"/>
          <w:numId w:val="6"/>
        </w:numPr>
        <w:ind w:left="0" w:firstLine="0"/>
        <w:jc w:val="both"/>
        <w:rPr>
          <w:bCs/>
        </w:rPr>
      </w:pPr>
      <w:r w:rsidRPr="006776B8">
        <w:rPr>
          <w:bCs/>
        </w:rPr>
        <w:t xml:space="preserve">Возможность безопасной работы с </w:t>
      </w:r>
      <w:r w:rsidR="001D4DCD" w:rsidRPr="006776B8">
        <w:rPr>
          <w:bCs/>
        </w:rPr>
        <w:t>не актуализируемыми</w:t>
      </w:r>
      <w:r w:rsidRPr="006776B8">
        <w:rPr>
          <w:bCs/>
        </w:rPr>
        <w:t xml:space="preserve"> документами (решениями ФАС и УФАС, разъясняющими письмами госорганов, консультационными материалами и т.д.) за счет перехода по гиперссылкам из текста в ту редакцию НПА, которая действовала в момент создания соответствующего документа.</w:t>
      </w:r>
    </w:p>
    <w:p w14:paraId="5B521071" w14:textId="77777777" w:rsidR="00860718" w:rsidRPr="006776B8" w:rsidRDefault="006F6DC1" w:rsidP="001D4DCD">
      <w:pPr>
        <w:numPr>
          <w:ilvl w:val="1"/>
          <w:numId w:val="6"/>
        </w:numPr>
        <w:ind w:left="0" w:firstLine="0"/>
        <w:jc w:val="both"/>
        <w:rPr>
          <w:bCs/>
        </w:rPr>
      </w:pPr>
      <w:r w:rsidRPr="006776B8">
        <w:rPr>
          <w:bCs/>
        </w:rPr>
        <w:t>Связи между документами оформляются в отдельный список, в котором могут быть разделы:</w:t>
      </w:r>
    </w:p>
    <w:p w14:paraId="764DA121" w14:textId="77777777" w:rsidR="00860718" w:rsidRPr="006776B8" w:rsidRDefault="006F6DC1" w:rsidP="001D4DCD">
      <w:pPr>
        <w:jc w:val="both"/>
        <w:rPr>
          <w:bCs/>
        </w:rPr>
      </w:pPr>
      <w:r w:rsidRPr="006776B8">
        <w:rPr>
          <w:bCs/>
        </w:rPr>
        <w:t>- содержит дополнительную информацию о следующих документах;</w:t>
      </w:r>
    </w:p>
    <w:p w14:paraId="1B2B6647" w14:textId="77777777" w:rsidR="00860718" w:rsidRPr="006776B8" w:rsidRDefault="006F6DC1" w:rsidP="001D4DCD">
      <w:pPr>
        <w:jc w:val="both"/>
        <w:rPr>
          <w:bCs/>
        </w:rPr>
      </w:pPr>
      <w:r w:rsidRPr="006776B8">
        <w:rPr>
          <w:bCs/>
        </w:rPr>
        <w:t>- упоминает следующий документ;</w:t>
      </w:r>
    </w:p>
    <w:p w14:paraId="6AFF6BDC" w14:textId="77777777" w:rsidR="00860718" w:rsidRPr="006776B8" w:rsidRDefault="006F6DC1" w:rsidP="001D4DCD">
      <w:pPr>
        <w:jc w:val="both"/>
        <w:rPr>
          <w:bCs/>
        </w:rPr>
      </w:pPr>
      <w:r w:rsidRPr="006776B8">
        <w:rPr>
          <w:bCs/>
        </w:rPr>
        <w:t>- упоминается в следующем документе;</w:t>
      </w:r>
    </w:p>
    <w:p w14:paraId="63D9CE5B" w14:textId="77777777" w:rsidR="00860718" w:rsidRPr="006776B8" w:rsidRDefault="006F6DC1" w:rsidP="001D4DCD">
      <w:pPr>
        <w:jc w:val="both"/>
        <w:rPr>
          <w:bCs/>
        </w:rPr>
      </w:pPr>
      <w:r w:rsidRPr="006776B8">
        <w:rPr>
          <w:bCs/>
        </w:rPr>
        <w:t>- разъяснен следующим документом;</w:t>
      </w:r>
    </w:p>
    <w:p w14:paraId="35CE6794" w14:textId="77777777" w:rsidR="00860718" w:rsidRPr="006776B8" w:rsidRDefault="006F6DC1" w:rsidP="001D4DCD">
      <w:pPr>
        <w:jc w:val="both"/>
        <w:rPr>
          <w:bCs/>
        </w:rPr>
      </w:pPr>
      <w:r w:rsidRPr="006776B8">
        <w:rPr>
          <w:bCs/>
        </w:rPr>
        <w:t>- действие изменено следующим документом;</w:t>
      </w:r>
    </w:p>
    <w:p w14:paraId="4A686F88" w14:textId="77777777" w:rsidR="00860718" w:rsidRPr="006776B8" w:rsidRDefault="006F6DC1" w:rsidP="001D4DCD">
      <w:pPr>
        <w:jc w:val="both"/>
        <w:rPr>
          <w:bCs/>
        </w:rPr>
      </w:pPr>
      <w:r w:rsidRPr="006776B8">
        <w:rPr>
          <w:bCs/>
        </w:rPr>
        <w:t>- дан в редакции следующего документа;</w:t>
      </w:r>
    </w:p>
    <w:p w14:paraId="238B9B49" w14:textId="77777777" w:rsidR="00860718" w:rsidRPr="006776B8" w:rsidRDefault="006F6DC1" w:rsidP="001D4DCD">
      <w:pPr>
        <w:jc w:val="both"/>
        <w:rPr>
          <w:bCs/>
        </w:rPr>
      </w:pPr>
      <w:r w:rsidRPr="006776B8">
        <w:rPr>
          <w:bCs/>
        </w:rPr>
        <w:t>- изменен следующим документом;</w:t>
      </w:r>
    </w:p>
    <w:p w14:paraId="3DD1020E" w14:textId="77777777" w:rsidR="00860718" w:rsidRPr="006776B8" w:rsidRDefault="006F6DC1" w:rsidP="001D4DCD">
      <w:pPr>
        <w:jc w:val="both"/>
        <w:rPr>
          <w:bCs/>
        </w:rPr>
      </w:pPr>
      <w:r w:rsidRPr="006776B8">
        <w:rPr>
          <w:bCs/>
        </w:rPr>
        <w:t>- дополнительную информацию смотрите в следующих документах.</w:t>
      </w:r>
    </w:p>
    <w:p w14:paraId="1648B851" w14:textId="77777777" w:rsidR="00860718" w:rsidRPr="006776B8" w:rsidRDefault="006F6DC1" w:rsidP="001D4DCD">
      <w:pPr>
        <w:numPr>
          <w:ilvl w:val="1"/>
          <w:numId w:val="6"/>
        </w:numPr>
        <w:ind w:left="0" w:firstLine="0"/>
        <w:jc w:val="both"/>
        <w:rPr>
          <w:bCs/>
        </w:rPr>
      </w:pPr>
      <w:r w:rsidRPr="006776B8">
        <w:rPr>
          <w:bCs/>
        </w:rPr>
        <w:t>В Системе представляется инструментарий для сравнения редакций документа, включая недействующие.</w:t>
      </w:r>
    </w:p>
    <w:p w14:paraId="7ED3BE1C" w14:textId="77777777" w:rsidR="00860718" w:rsidRPr="006776B8" w:rsidRDefault="006F6DC1" w:rsidP="001D4DCD">
      <w:pPr>
        <w:numPr>
          <w:ilvl w:val="1"/>
          <w:numId w:val="6"/>
        </w:numPr>
        <w:ind w:left="0" w:firstLine="0"/>
        <w:jc w:val="both"/>
        <w:rPr>
          <w:bCs/>
        </w:rPr>
      </w:pPr>
      <w:r w:rsidRPr="006776B8">
        <w:rPr>
          <w:bCs/>
        </w:rPr>
        <w:t>Предусмотрена возможность получения редакции документа на конкретную дату с указанием диапазона действия редакции.</w:t>
      </w:r>
    </w:p>
    <w:p w14:paraId="1C312B57" w14:textId="77777777" w:rsidR="00860718" w:rsidRPr="006776B8" w:rsidRDefault="006F6DC1" w:rsidP="001D4DCD">
      <w:pPr>
        <w:numPr>
          <w:ilvl w:val="1"/>
          <w:numId w:val="6"/>
        </w:numPr>
        <w:ind w:left="0" w:firstLine="0"/>
        <w:jc w:val="both"/>
        <w:rPr>
          <w:bCs/>
        </w:rPr>
      </w:pPr>
      <w:r w:rsidRPr="006776B8">
        <w:rPr>
          <w:bCs/>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25586320" w14:textId="77777777" w:rsidR="00860718" w:rsidRPr="006776B8" w:rsidRDefault="006F6DC1" w:rsidP="001D4DCD">
      <w:pPr>
        <w:numPr>
          <w:ilvl w:val="1"/>
          <w:numId w:val="6"/>
        </w:numPr>
        <w:ind w:left="0" w:firstLine="0"/>
        <w:jc w:val="both"/>
        <w:rPr>
          <w:bCs/>
        </w:rPr>
      </w:pPr>
      <w:r w:rsidRPr="006776B8">
        <w:rPr>
          <w:bCs/>
        </w:rPr>
        <w:t xml:space="preserve">Сервис для автоматизированного (при наличии подключения к Интернету) создания договора, обеспечивающий безопасное его составление и применение через следующие возможности: </w:t>
      </w:r>
    </w:p>
    <w:p w14:paraId="4ADF9725" w14:textId="77777777" w:rsidR="00860718" w:rsidRPr="006776B8" w:rsidRDefault="006F6DC1" w:rsidP="001D4DCD">
      <w:pPr>
        <w:widowControl w:val="0"/>
        <w:numPr>
          <w:ilvl w:val="0"/>
          <w:numId w:val="5"/>
        </w:numPr>
        <w:ind w:left="0" w:firstLine="0"/>
        <w:jc w:val="both"/>
        <w:rPr>
          <w:bCs/>
        </w:rPr>
      </w:pPr>
      <w:r w:rsidRPr="006776B8">
        <w:rPr>
          <w:bCs/>
        </w:rPr>
        <w:t>изменение каждого условия внутри каждого раздела договора посредством выбора одного из предложенных вариантов;</w:t>
      </w:r>
    </w:p>
    <w:p w14:paraId="7EB63C15" w14:textId="77777777" w:rsidR="00860718" w:rsidRPr="006776B8" w:rsidRDefault="006F6DC1" w:rsidP="001D4DCD">
      <w:pPr>
        <w:widowControl w:val="0"/>
        <w:numPr>
          <w:ilvl w:val="0"/>
          <w:numId w:val="5"/>
        </w:numPr>
        <w:ind w:left="0" w:firstLine="0"/>
        <w:jc w:val="both"/>
        <w:rPr>
          <w:bCs/>
        </w:rPr>
      </w:pPr>
      <w:r w:rsidRPr="006776B8">
        <w:rPr>
          <w:bCs/>
        </w:rPr>
        <w:t xml:space="preserve">высокая вариативность шаблонов (не менее 100 условий с разными вариантами для каждого), создаваемая анкетами для наиболее востребованных договоров (договоры аренды, поставки, купли-продажи, подряда, возмездного оказания услуг); </w:t>
      </w:r>
    </w:p>
    <w:p w14:paraId="302BE312" w14:textId="77777777" w:rsidR="00860718" w:rsidRPr="006776B8" w:rsidRDefault="006F6DC1" w:rsidP="001D4DCD">
      <w:pPr>
        <w:widowControl w:val="0"/>
        <w:numPr>
          <w:ilvl w:val="0"/>
          <w:numId w:val="5"/>
        </w:numPr>
        <w:ind w:left="0" w:firstLine="0"/>
        <w:jc w:val="both"/>
        <w:rPr>
          <w:bCs/>
        </w:rPr>
      </w:pPr>
      <w:r w:rsidRPr="006776B8">
        <w:rPr>
          <w:bCs/>
        </w:rPr>
        <w:t>изменение любого условия должно автоматически согласовываться с другими связанными условиями, чтобы обеспечивать юридическую корректность договора;</w:t>
      </w:r>
    </w:p>
    <w:p w14:paraId="1EB303AE" w14:textId="77777777" w:rsidR="00860718" w:rsidRPr="006776B8" w:rsidRDefault="006F6DC1" w:rsidP="001D4DCD">
      <w:pPr>
        <w:widowControl w:val="0"/>
        <w:numPr>
          <w:ilvl w:val="0"/>
          <w:numId w:val="5"/>
        </w:numPr>
        <w:ind w:left="0" w:firstLine="0"/>
        <w:jc w:val="both"/>
        <w:rPr>
          <w:bCs/>
        </w:rPr>
      </w:pPr>
      <w:r w:rsidRPr="006776B8">
        <w:rPr>
          <w:bCs/>
        </w:rPr>
        <w:t>наличие экспертных предупреждений о рисках для конкретных условий каждого договора со ссылками на законодательство, практику, аналитические материалы;</w:t>
      </w:r>
    </w:p>
    <w:p w14:paraId="54A0F164" w14:textId="77777777" w:rsidR="00860718" w:rsidRPr="006776B8" w:rsidRDefault="006F6DC1" w:rsidP="001D4DCD">
      <w:pPr>
        <w:widowControl w:val="0"/>
        <w:numPr>
          <w:ilvl w:val="0"/>
          <w:numId w:val="5"/>
        </w:numPr>
        <w:ind w:left="0" w:firstLine="0"/>
        <w:jc w:val="both"/>
        <w:rPr>
          <w:bCs/>
        </w:rPr>
      </w:pPr>
      <w:r w:rsidRPr="006776B8">
        <w:rPr>
          <w:bCs/>
        </w:rPr>
        <w:t>автоматическое предупреждение об изменениях законодательства и необходимости корректировки сохраненного договора (с предложением автоматической корректировки шаблона с учетом этих изменений);</w:t>
      </w:r>
    </w:p>
    <w:p w14:paraId="3D597899" w14:textId="77777777" w:rsidR="00860718" w:rsidRPr="006776B8" w:rsidRDefault="006F6DC1" w:rsidP="001D4DCD">
      <w:pPr>
        <w:widowControl w:val="0"/>
        <w:numPr>
          <w:ilvl w:val="0"/>
          <w:numId w:val="5"/>
        </w:numPr>
        <w:ind w:left="0" w:firstLine="0"/>
        <w:jc w:val="both"/>
        <w:rPr>
          <w:bCs/>
        </w:rPr>
      </w:pPr>
      <w:r w:rsidRPr="006776B8">
        <w:rPr>
          <w:bCs/>
        </w:rPr>
        <w:t>формирование дополнительных документов (актов, отчетов, заявок и т.д.), предусмотренных договором, содержание которых автоматически подстраивается под выбранные условия договора;</w:t>
      </w:r>
    </w:p>
    <w:p w14:paraId="2C74554F" w14:textId="77777777" w:rsidR="00860718" w:rsidRPr="006776B8" w:rsidRDefault="006F6DC1" w:rsidP="001D4DCD">
      <w:pPr>
        <w:widowControl w:val="0"/>
        <w:numPr>
          <w:ilvl w:val="0"/>
          <w:numId w:val="5"/>
        </w:numPr>
        <w:ind w:left="0" w:firstLine="0"/>
        <w:jc w:val="both"/>
        <w:rPr>
          <w:bCs/>
        </w:rPr>
      </w:pPr>
      <w:r w:rsidRPr="006776B8">
        <w:rPr>
          <w:bCs/>
        </w:rPr>
        <w:t xml:space="preserve">наличие аннотаций к договорам с их наиболее существенными характеристиками (для каких отношений предназначен договор, как он соотносится со смежными договорами, каковы </w:t>
      </w:r>
      <w:r w:rsidRPr="006776B8">
        <w:rPr>
          <w:bCs/>
        </w:rPr>
        <w:lastRenderedPageBreak/>
        <w:t>существенные условия и др.).</w:t>
      </w:r>
    </w:p>
    <w:p w14:paraId="05F9755E" w14:textId="77777777" w:rsidR="00860718" w:rsidRPr="006776B8" w:rsidRDefault="006F6DC1" w:rsidP="001D4DCD">
      <w:pPr>
        <w:numPr>
          <w:ilvl w:val="1"/>
          <w:numId w:val="6"/>
        </w:numPr>
        <w:ind w:left="0" w:firstLine="0"/>
        <w:jc w:val="both"/>
        <w:rPr>
          <w:bCs/>
        </w:rPr>
      </w:pPr>
      <w:r w:rsidRPr="006776B8">
        <w:rPr>
          <w:bCs/>
        </w:rPr>
        <w:t>Возможность ознакомиться с изменениями в законодательстве с помощью аналитических обзоров.</w:t>
      </w:r>
    </w:p>
    <w:p w14:paraId="4E185D6E" w14:textId="77777777" w:rsidR="00860718" w:rsidRPr="006776B8" w:rsidRDefault="006F6DC1" w:rsidP="001D4DCD">
      <w:pPr>
        <w:numPr>
          <w:ilvl w:val="1"/>
          <w:numId w:val="6"/>
        </w:numPr>
        <w:ind w:left="0" w:firstLine="0"/>
        <w:jc w:val="both"/>
        <w:rPr>
          <w:bCs/>
        </w:rPr>
      </w:pPr>
      <w:r w:rsidRPr="006776B8">
        <w:rPr>
          <w:bCs/>
        </w:rPr>
        <w:t>Наличие функционала «История рассмотрения дела» для арбитражных дел.</w:t>
      </w:r>
    </w:p>
    <w:p w14:paraId="17C52D57" w14:textId="77777777" w:rsidR="00860718" w:rsidRPr="006776B8" w:rsidRDefault="006F6DC1" w:rsidP="001D4DCD">
      <w:pPr>
        <w:numPr>
          <w:ilvl w:val="1"/>
          <w:numId w:val="6"/>
        </w:numPr>
        <w:ind w:left="0" w:firstLine="0"/>
        <w:jc w:val="both"/>
        <w:rPr>
          <w:bCs/>
        </w:rPr>
      </w:pPr>
      <w:r w:rsidRPr="006776B8">
        <w:rPr>
          <w:bCs/>
        </w:rPr>
        <w:t>Наличие справочной информации (календари; формы, утвержденные законодательно; курсы валют; процентные ставки; расчетные индикаторы и прочее).</w:t>
      </w:r>
    </w:p>
    <w:p w14:paraId="0269170F" w14:textId="77777777" w:rsidR="00860718" w:rsidRPr="006776B8" w:rsidRDefault="006F6DC1" w:rsidP="001D4DCD">
      <w:pPr>
        <w:numPr>
          <w:ilvl w:val="1"/>
          <w:numId w:val="6"/>
        </w:numPr>
        <w:ind w:left="0" w:firstLine="0"/>
        <w:jc w:val="both"/>
        <w:rPr>
          <w:bCs/>
        </w:rPr>
      </w:pPr>
      <w:r w:rsidRPr="006776B8">
        <w:rPr>
          <w:bCs/>
        </w:rPr>
        <w:t>Возможность сохранения результатов работы с помощью истории запросов, папок и закладок пользователя.</w:t>
      </w:r>
    </w:p>
    <w:p w14:paraId="14A6539F" w14:textId="77777777" w:rsidR="00860718" w:rsidRPr="006776B8" w:rsidRDefault="006F6DC1" w:rsidP="001D4DCD">
      <w:pPr>
        <w:numPr>
          <w:ilvl w:val="1"/>
          <w:numId w:val="6"/>
        </w:numPr>
        <w:ind w:left="0" w:firstLine="0"/>
        <w:jc w:val="both"/>
        <w:rPr>
          <w:bCs/>
        </w:rPr>
      </w:pPr>
      <w:r w:rsidRPr="006776B8">
        <w:rPr>
          <w:bCs/>
        </w:rPr>
        <w:t xml:space="preserve">Возможность обмена результатами работы («папки», «закладки») между пользователями. </w:t>
      </w:r>
    </w:p>
    <w:p w14:paraId="4BE2C4F1" w14:textId="77777777" w:rsidR="00860718" w:rsidRPr="006776B8" w:rsidRDefault="006F6DC1" w:rsidP="001D4DCD">
      <w:pPr>
        <w:numPr>
          <w:ilvl w:val="1"/>
          <w:numId w:val="6"/>
        </w:numPr>
        <w:ind w:left="0" w:firstLine="0"/>
        <w:jc w:val="both"/>
        <w:rPr>
          <w:bCs/>
        </w:rPr>
      </w:pPr>
      <w:r w:rsidRPr="006776B8">
        <w:rPr>
          <w:bCs/>
        </w:rPr>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14:paraId="55AA3BA6" w14:textId="77777777" w:rsidR="00860718" w:rsidRPr="006776B8" w:rsidRDefault="006F6DC1" w:rsidP="001D4DCD">
      <w:pPr>
        <w:numPr>
          <w:ilvl w:val="1"/>
          <w:numId w:val="6"/>
        </w:numPr>
        <w:ind w:left="0" w:firstLine="0"/>
        <w:jc w:val="both"/>
        <w:rPr>
          <w:bCs/>
        </w:rPr>
      </w:pPr>
      <w:r w:rsidRPr="006776B8">
        <w:rPr>
          <w:bCs/>
        </w:rPr>
        <w:t xml:space="preserve">Возможность сопровождения пользователями текстов, входящих в Систему КонсультантПлюс, своими комментариями.   </w:t>
      </w:r>
    </w:p>
    <w:p w14:paraId="7EBF30EF" w14:textId="77777777" w:rsidR="00860718" w:rsidRPr="006776B8" w:rsidRDefault="006F6DC1" w:rsidP="001D4DCD">
      <w:pPr>
        <w:numPr>
          <w:ilvl w:val="1"/>
          <w:numId w:val="6"/>
        </w:numPr>
        <w:ind w:left="0" w:firstLine="0"/>
        <w:jc w:val="both"/>
        <w:rPr>
          <w:bCs/>
        </w:rPr>
      </w:pPr>
      <w:r w:rsidRPr="006776B8">
        <w:rPr>
          <w:bCs/>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14:paraId="07C534AB" w14:textId="77777777" w:rsidR="00860718" w:rsidRPr="006776B8" w:rsidRDefault="006F6DC1" w:rsidP="001D4DCD">
      <w:pPr>
        <w:numPr>
          <w:ilvl w:val="1"/>
          <w:numId w:val="6"/>
        </w:numPr>
        <w:ind w:left="0" w:firstLine="0"/>
        <w:jc w:val="both"/>
        <w:rPr>
          <w:bCs/>
        </w:rPr>
      </w:pPr>
      <w:r w:rsidRPr="006776B8">
        <w:rPr>
          <w:bCs/>
        </w:rPr>
        <w:t>Возможность экспорта (сохранения) выбранного документа, его фрагмента или списка документов в файл текстового формата или формата *.pdf.</w:t>
      </w:r>
    </w:p>
    <w:p w14:paraId="338230B4" w14:textId="77777777" w:rsidR="00860718" w:rsidRPr="006776B8" w:rsidRDefault="006F6DC1" w:rsidP="001D4DCD">
      <w:pPr>
        <w:numPr>
          <w:ilvl w:val="1"/>
          <w:numId w:val="6"/>
        </w:numPr>
        <w:ind w:left="0" w:firstLine="0"/>
        <w:jc w:val="both"/>
        <w:rPr>
          <w:bCs/>
        </w:rPr>
      </w:pPr>
      <w:r w:rsidRPr="006776B8">
        <w:rPr>
          <w:bCs/>
        </w:rPr>
        <w:t>Возможность выделения нескольких произвольных фрагментов в тексте документов (НПА, судебных решений и т.д.) для их одновременного копирования и распечатывания.</w:t>
      </w:r>
    </w:p>
    <w:p w14:paraId="24934627" w14:textId="77777777" w:rsidR="00860718" w:rsidRPr="006776B8" w:rsidRDefault="006F6DC1" w:rsidP="001D4DCD">
      <w:pPr>
        <w:numPr>
          <w:ilvl w:val="1"/>
          <w:numId w:val="6"/>
        </w:numPr>
        <w:ind w:left="0" w:firstLine="0"/>
        <w:jc w:val="both"/>
        <w:rPr>
          <w:bCs/>
        </w:rPr>
      </w:pPr>
      <w:r w:rsidRPr="006776B8">
        <w:rPr>
          <w:bCs/>
        </w:rPr>
        <w:t>Наличие информации об ошибках и опечатках в оригиналах НПА и консультационных материалах.</w:t>
      </w:r>
    </w:p>
    <w:p w14:paraId="40F71B10" w14:textId="77777777" w:rsidR="00860718" w:rsidRPr="006776B8" w:rsidRDefault="006F6DC1" w:rsidP="001D4DCD">
      <w:pPr>
        <w:numPr>
          <w:ilvl w:val="1"/>
          <w:numId w:val="6"/>
        </w:numPr>
        <w:ind w:left="0" w:firstLine="0"/>
        <w:jc w:val="both"/>
        <w:rPr>
          <w:bCs/>
        </w:rPr>
      </w:pPr>
      <w:r w:rsidRPr="006776B8">
        <w:rPr>
          <w:bCs/>
        </w:rPr>
        <w:t>Наличие словаря финансовых и юридических терминов, определения которых даны в НПА.</w:t>
      </w:r>
    </w:p>
    <w:p w14:paraId="62D606EF" w14:textId="77777777" w:rsidR="00860718" w:rsidRPr="006776B8" w:rsidRDefault="006F6DC1" w:rsidP="001D4DCD">
      <w:pPr>
        <w:numPr>
          <w:ilvl w:val="1"/>
          <w:numId w:val="6"/>
        </w:numPr>
        <w:ind w:left="0" w:firstLine="0"/>
        <w:jc w:val="both"/>
        <w:rPr>
          <w:bCs/>
        </w:rPr>
      </w:pPr>
      <w:r w:rsidRPr="006776B8">
        <w:rPr>
          <w:bCs/>
        </w:rPr>
        <w:t>Названия ведомств могут отображаться как в полном, так и в сокращенном виде.</w:t>
      </w:r>
    </w:p>
    <w:p w14:paraId="47D4DBA9" w14:textId="77777777" w:rsidR="00860718" w:rsidRPr="006776B8" w:rsidRDefault="006F6DC1" w:rsidP="001D4DCD">
      <w:pPr>
        <w:numPr>
          <w:ilvl w:val="1"/>
          <w:numId w:val="6"/>
        </w:numPr>
        <w:ind w:left="0" w:firstLine="0"/>
        <w:jc w:val="both"/>
        <w:rPr>
          <w:bCs/>
        </w:rPr>
      </w:pPr>
      <w:r w:rsidRPr="006776B8">
        <w:rPr>
          <w:bCs/>
        </w:rPr>
        <w:t>Возможность изменения размера шрифта в соответствии с предпочтениями пользователя.</w:t>
      </w:r>
    </w:p>
    <w:p w14:paraId="4BFBBE42" w14:textId="77777777" w:rsidR="00860718" w:rsidRPr="006776B8" w:rsidRDefault="006F6DC1" w:rsidP="001D4DCD">
      <w:pPr>
        <w:numPr>
          <w:ilvl w:val="1"/>
          <w:numId w:val="6"/>
        </w:numPr>
        <w:ind w:left="0" w:firstLine="0"/>
        <w:jc w:val="both"/>
        <w:rPr>
          <w:bCs/>
        </w:rPr>
      </w:pPr>
      <w:r w:rsidRPr="006776B8">
        <w:rPr>
          <w:bCs/>
        </w:rPr>
        <w:t>Наличие системы помощи.</w:t>
      </w:r>
    </w:p>
    <w:p w14:paraId="13BEB7FB" w14:textId="77777777" w:rsidR="00860718" w:rsidRPr="006776B8" w:rsidRDefault="00860718" w:rsidP="001D4DCD">
      <w:pPr>
        <w:contextualSpacing/>
        <w:jc w:val="both"/>
        <w:rPr>
          <w:bCs/>
        </w:rPr>
      </w:pPr>
    </w:p>
    <w:p w14:paraId="4BA73E3F" w14:textId="6B8B8CDE" w:rsidR="00860718" w:rsidRPr="006776B8" w:rsidRDefault="006F6DC1" w:rsidP="001D4DCD">
      <w:pPr>
        <w:numPr>
          <w:ilvl w:val="0"/>
          <w:numId w:val="4"/>
        </w:numPr>
        <w:ind w:left="0" w:firstLine="0"/>
        <w:contextualSpacing/>
        <w:jc w:val="both"/>
        <w:rPr>
          <w:bCs/>
        </w:rPr>
      </w:pPr>
      <w:r w:rsidRPr="006776B8">
        <w:rPr>
          <w:bCs/>
        </w:rPr>
        <w:t>Перечень экземпляров Систем КонсультантПлюс, в отношении которых оказываются услуги:</w:t>
      </w:r>
    </w:p>
    <w:tbl>
      <w:tblPr>
        <w:tblW w:w="9781" w:type="dxa"/>
        <w:tblInd w:w="-5" w:type="dxa"/>
        <w:tblLayout w:type="fixed"/>
        <w:tblLook w:val="0000" w:firstRow="0" w:lastRow="0" w:firstColumn="0" w:lastColumn="0" w:noHBand="0" w:noVBand="0"/>
      </w:tblPr>
      <w:tblGrid>
        <w:gridCol w:w="708"/>
        <w:gridCol w:w="5813"/>
        <w:gridCol w:w="1217"/>
        <w:gridCol w:w="2043"/>
      </w:tblGrid>
      <w:tr w:rsidR="00860718" w:rsidRPr="006776B8" w14:paraId="278F6ED0" w14:textId="77777777" w:rsidTr="00350E0A">
        <w:tc>
          <w:tcPr>
            <w:tcW w:w="708" w:type="dxa"/>
            <w:tcBorders>
              <w:top w:val="single" w:sz="4" w:space="0" w:color="000000"/>
              <w:left w:val="single" w:sz="4" w:space="0" w:color="000000"/>
              <w:bottom w:val="single" w:sz="4" w:space="0" w:color="000000"/>
              <w:right w:val="single" w:sz="4" w:space="0" w:color="000000"/>
            </w:tcBorders>
          </w:tcPr>
          <w:p w14:paraId="63365706" w14:textId="77777777" w:rsidR="00860718" w:rsidRPr="006776B8" w:rsidRDefault="006F6DC1" w:rsidP="006776B8">
            <w:pPr>
              <w:jc w:val="center"/>
              <w:rPr>
                <w:bCs/>
              </w:rPr>
            </w:pPr>
            <w:r w:rsidRPr="006776B8">
              <w:rPr>
                <w:bCs/>
              </w:rPr>
              <w:t>№</w:t>
            </w:r>
          </w:p>
        </w:tc>
        <w:tc>
          <w:tcPr>
            <w:tcW w:w="5813" w:type="dxa"/>
            <w:tcBorders>
              <w:top w:val="single" w:sz="4" w:space="0" w:color="000000"/>
              <w:left w:val="single" w:sz="4" w:space="0" w:color="000000"/>
              <w:bottom w:val="single" w:sz="4" w:space="0" w:color="000000"/>
              <w:right w:val="single" w:sz="4" w:space="0" w:color="000000"/>
            </w:tcBorders>
          </w:tcPr>
          <w:p w14:paraId="36B56E47" w14:textId="77777777" w:rsidR="00860718" w:rsidRPr="006776B8" w:rsidRDefault="006F6DC1" w:rsidP="006776B8">
            <w:pPr>
              <w:jc w:val="center"/>
              <w:rPr>
                <w:bCs/>
              </w:rPr>
            </w:pPr>
            <w:r w:rsidRPr="006776B8">
              <w:rPr>
                <w:bCs/>
              </w:rPr>
              <w:t>Наименование экземпляра Систем</w:t>
            </w:r>
          </w:p>
        </w:tc>
        <w:tc>
          <w:tcPr>
            <w:tcW w:w="1217" w:type="dxa"/>
            <w:tcBorders>
              <w:top w:val="single" w:sz="4" w:space="0" w:color="000000"/>
              <w:left w:val="single" w:sz="4" w:space="0" w:color="000000"/>
              <w:bottom w:val="single" w:sz="4" w:space="0" w:color="000000"/>
              <w:right w:val="single" w:sz="4" w:space="0" w:color="000000"/>
            </w:tcBorders>
          </w:tcPr>
          <w:p w14:paraId="69545F40" w14:textId="77777777" w:rsidR="00860718" w:rsidRPr="006776B8" w:rsidRDefault="006F6DC1" w:rsidP="006776B8">
            <w:pPr>
              <w:jc w:val="center"/>
              <w:rPr>
                <w:bCs/>
              </w:rPr>
            </w:pPr>
            <w:r w:rsidRPr="006776B8">
              <w:rPr>
                <w:bCs/>
              </w:rPr>
              <w:t>Тип Системы</w:t>
            </w:r>
          </w:p>
        </w:tc>
        <w:tc>
          <w:tcPr>
            <w:tcW w:w="2043" w:type="dxa"/>
            <w:tcBorders>
              <w:top w:val="single" w:sz="4" w:space="0" w:color="000000"/>
              <w:left w:val="single" w:sz="4" w:space="0" w:color="000000"/>
              <w:bottom w:val="single" w:sz="4" w:space="0" w:color="000000"/>
              <w:right w:val="single" w:sz="4" w:space="0" w:color="000000"/>
            </w:tcBorders>
          </w:tcPr>
          <w:p w14:paraId="64D702B3" w14:textId="5B95DFA2" w:rsidR="00860718" w:rsidRPr="006776B8" w:rsidRDefault="006F6DC1" w:rsidP="006776B8">
            <w:pPr>
              <w:jc w:val="center"/>
              <w:rPr>
                <w:bCs/>
              </w:rPr>
            </w:pPr>
            <w:r w:rsidRPr="006776B8">
              <w:rPr>
                <w:bCs/>
              </w:rPr>
              <w:t>Кол-во</w:t>
            </w:r>
            <w:r w:rsidR="00350E0A">
              <w:rPr>
                <w:bCs/>
              </w:rPr>
              <w:t xml:space="preserve"> одновременных доступов</w:t>
            </w:r>
          </w:p>
        </w:tc>
      </w:tr>
      <w:tr w:rsidR="00350E0A" w:rsidRPr="006776B8" w14:paraId="04C0EE14" w14:textId="77777777" w:rsidTr="00350E0A">
        <w:tc>
          <w:tcPr>
            <w:tcW w:w="708" w:type="dxa"/>
            <w:tcBorders>
              <w:top w:val="single" w:sz="4" w:space="0" w:color="000000"/>
              <w:left w:val="single" w:sz="4" w:space="0" w:color="000000"/>
              <w:bottom w:val="single" w:sz="4" w:space="0" w:color="000000"/>
              <w:right w:val="single" w:sz="4" w:space="0" w:color="000000"/>
            </w:tcBorders>
          </w:tcPr>
          <w:p w14:paraId="1F5A7F54" w14:textId="77777777" w:rsidR="00350E0A" w:rsidRPr="00350E0A" w:rsidRDefault="00350E0A" w:rsidP="00350E0A">
            <w:pPr>
              <w:pStyle w:val="ae"/>
              <w:numPr>
                <w:ilvl w:val="0"/>
                <w:numId w:val="8"/>
              </w:numPr>
              <w:jc w:val="center"/>
              <w:rPr>
                <w:bCs/>
              </w:rPr>
            </w:pPr>
          </w:p>
        </w:tc>
        <w:tc>
          <w:tcPr>
            <w:tcW w:w="5813" w:type="dxa"/>
            <w:tcBorders>
              <w:top w:val="single" w:sz="4" w:space="0" w:color="000000"/>
              <w:left w:val="single" w:sz="4" w:space="0" w:color="000000"/>
              <w:bottom w:val="single" w:sz="4" w:space="0" w:color="000000"/>
              <w:right w:val="single" w:sz="4" w:space="0" w:color="000000"/>
            </w:tcBorders>
          </w:tcPr>
          <w:p w14:paraId="6DD37382" w14:textId="11B67286" w:rsidR="00350E0A" w:rsidRPr="006776B8" w:rsidRDefault="00350E0A" w:rsidP="00BE670A">
            <w:pPr>
              <w:rPr>
                <w:bCs/>
              </w:rPr>
            </w:pPr>
            <w:r w:rsidRPr="00350E0A">
              <w:rPr>
                <w:bCs/>
              </w:rPr>
              <w:t xml:space="preserve">СПС Консультант Бюджетные организации: Версия </w:t>
            </w:r>
            <w:proofErr w:type="spellStart"/>
            <w:r w:rsidRPr="00350E0A">
              <w:rPr>
                <w:bCs/>
              </w:rPr>
              <w:t>Проф</w:t>
            </w:r>
            <w:proofErr w:type="spellEnd"/>
          </w:p>
        </w:tc>
        <w:tc>
          <w:tcPr>
            <w:tcW w:w="1217" w:type="dxa"/>
            <w:tcBorders>
              <w:top w:val="single" w:sz="4" w:space="0" w:color="000000"/>
              <w:left w:val="single" w:sz="4" w:space="0" w:color="000000"/>
              <w:bottom w:val="single" w:sz="4" w:space="0" w:color="000000"/>
              <w:right w:val="single" w:sz="4" w:space="0" w:color="000000"/>
            </w:tcBorders>
          </w:tcPr>
          <w:p w14:paraId="640332B1" w14:textId="6A9B6EF9" w:rsidR="00350E0A" w:rsidRPr="006776B8" w:rsidRDefault="00350E0A" w:rsidP="00350E0A">
            <w:pPr>
              <w:jc w:val="center"/>
              <w:rPr>
                <w:bCs/>
              </w:rPr>
            </w:pPr>
            <w:r w:rsidRPr="00350E0A">
              <w:rPr>
                <w:bCs/>
              </w:rPr>
              <w:t>м/с</w:t>
            </w:r>
          </w:p>
        </w:tc>
        <w:tc>
          <w:tcPr>
            <w:tcW w:w="2043" w:type="dxa"/>
            <w:tcBorders>
              <w:top w:val="single" w:sz="4" w:space="0" w:color="000000"/>
              <w:left w:val="single" w:sz="4" w:space="0" w:color="000000"/>
              <w:bottom w:val="single" w:sz="4" w:space="0" w:color="000000"/>
              <w:right w:val="single" w:sz="4" w:space="0" w:color="000000"/>
            </w:tcBorders>
          </w:tcPr>
          <w:p w14:paraId="69BCA2DD" w14:textId="67FD2B62" w:rsidR="00350E0A" w:rsidRPr="006776B8" w:rsidRDefault="00350E0A" w:rsidP="00350E0A">
            <w:pPr>
              <w:jc w:val="center"/>
              <w:rPr>
                <w:bCs/>
              </w:rPr>
            </w:pPr>
            <w:r w:rsidRPr="00350E0A">
              <w:rPr>
                <w:bCs/>
              </w:rPr>
              <w:t>5</w:t>
            </w:r>
          </w:p>
        </w:tc>
      </w:tr>
      <w:tr w:rsidR="00350E0A" w:rsidRPr="006776B8" w14:paraId="46147E13" w14:textId="77777777" w:rsidTr="00350E0A">
        <w:tc>
          <w:tcPr>
            <w:tcW w:w="708" w:type="dxa"/>
            <w:tcBorders>
              <w:top w:val="single" w:sz="4" w:space="0" w:color="000000"/>
              <w:left w:val="single" w:sz="4" w:space="0" w:color="000000"/>
              <w:bottom w:val="single" w:sz="4" w:space="0" w:color="000000"/>
              <w:right w:val="single" w:sz="4" w:space="0" w:color="000000"/>
            </w:tcBorders>
          </w:tcPr>
          <w:p w14:paraId="5151D0FE" w14:textId="77777777" w:rsidR="00350E0A" w:rsidRPr="00350E0A" w:rsidRDefault="00350E0A" w:rsidP="00350E0A">
            <w:pPr>
              <w:pStyle w:val="ae"/>
              <w:numPr>
                <w:ilvl w:val="0"/>
                <w:numId w:val="8"/>
              </w:numPr>
              <w:jc w:val="center"/>
              <w:rPr>
                <w:bCs/>
              </w:rPr>
            </w:pPr>
          </w:p>
        </w:tc>
        <w:tc>
          <w:tcPr>
            <w:tcW w:w="5813" w:type="dxa"/>
            <w:tcBorders>
              <w:top w:val="single" w:sz="4" w:space="0" w:color="000000"/>
              <w:left w:val="single" w:sz="4" w:space="0" w:color="000000"/>
              <w:bottom w:val="single" w:sz="4" w:space="0" w:color="000000"/>
              <w:right w:val="single" w:sz="4" w:space="0" w:color="000000"/>
            </w:tcBorders>
          </w:tcPr>
          <w:p w14:paraId="4ACB7D09" w14:textId="5A56646E" w:rsidR="00350E0A" w:rsidRPr="00350E0A" w:rsidRDefault="00350E0A" w:rsidP="00BE670A">
            <w:pPr>
              <w:rPr>
                <w:bCs/>
              </w:rPr>
            </w:pPr>
            <w:r w:rsidRPr="00350E0A">
              <w:rPr>
                <w:bCs/>
              </w:rPr>
              <w:t xml:space="preserve">СПС </w:t>
            </w:r>
            <w:proofErr w:type="spellStart"/>
            <w:r w:rsidRPr="00350E0A">
              <w:rPr>
                <w:bCs/>
              </w:rPr>
              <w:t>КонсультантПлюс</w:t>
            </w:r>
            <w:proofErr w:type="spellEnd"/>
            <w:r w:rsidRPr="00350E0A">
              <w:rPr>
                <w:bCs/>
              </w:rPr>
              <w:t xml:space="preserve">: Санкт-Петербург и Ленинградская область </w:t>
            </w:r>
            <w:bookmarkStart w:id="1" w:name="_GoBack"/>
            <w:bookmarkEnd w:id="1"/>
          </w:p>
        </w:tc>
        <w:tc>
          <w:tcPr>
            <w:tcW w:w="1217" w:type="dxa"/>
            <w:tcBorders>
              <w:top w:val="single" w:sz="4" w:space="0" w:color="000000"/>
              <w:left w:val="single" w:sz="4" w:space="0" w:color="000000"/>
              <w:bottom w:val="single" w:sz="4" w:space="0" w:color="000000"/>
              <w:right w:val="single" w:sz="4" w:space="0" w:color="000000"/>
            </w:tcBorders>
          </w:tcPr>
          <w:p w14:paraId="7B889729" w14:textId="3F57C42D" w:rsidR="00350E0A" w:rsidRPr="006776B8" w:rsidRDefault="00350E0A" w:rsidP="00350E0A">
            <w:pPr>
              <w:jc w:val="center"/>
              <w:rPr>
                <w:bCs/>
              </w:rPr>
            </w:pPr>
            <w:r w:rsidRPr="00350E0A">
              <w:rPr>
                <w:bCs/>
              </w:rPr>
              <w:t>о/с</w:t>
            </w:r>
          </w:p>
        </w:tc>
        <w:tc>
          <w:tcPr>
            <w:tcW w:w="2043" w:type="dxa"/>
            <w:tcBorders>
              <w:top w:val="single" w:sz="4" w:space="0" w:color="000000"/>
              <w:left w:val="single" w:sz="4" w:space="0" w:color="000000"/>
              <w:bottom w:val="single" w:sz="4" w:space="0" w:color="000000"/>
              <w:right w:val="single" w:sz="4" w:space="0" w:color="000000"/>
            </w:tcBorders>
          </w:tcPr>
          <w:p w14:paraId="421BF861" w14:textId="250DC1A0" w:rsidR="00350E0A" w:rsidRPr="006776B8" w:rsidRDefault="00350E0A" w:rsidP="00350E0A">
            <w:pPr>
              <w:jc w:val="center"/>
              <w:rPr>
                <w:bCs/>
              </w:rPr>
            </w:pPr>
            <w:r w:rsidRPr="00350E0A">
              <w:rPr>
                <w:bCs/>
              </w:rPr>
              <w:t>2</w:t>
            </w:r>
          </w:p>
        </w:tc>
      </w:tr>
      <w:tr w:rsidR="00350E0A" w:rsidRPr="006776B8" w14:paraId="4A7F202F" w14:textId="77777777" w:rsidTr="00350E0A">
        <w:tc>
          <w:tcPr>
            <w:tcW w:w="708" w:type="dxa"/>
            <w:tcBorders>
              <w:top w:val="single" w:sz="4" w:space="0" w:color="000000"/>
              <w:left w:val="single" w:sz="4" w:space="0" w:color="000000"/>
              <w:bottom w:val="single" w:sz="4" w:space="0" w:color="000000"/>
              <w:right w:val="single" w:sz="4" w:space="0" w:color="000000"/>
            </w:tcBorders>
          </w:tcPr>
          <w:p w14:paraId="40BCD5D0" w14:textId="77777777" w:rsidR="00350E0A" w:rsidRPr="00350E0A" w:rsidRDefault="00350E0A" w:rsidP="00350E0A">
            <w:pPr>
              <w:pStyle w:val="ae"/>
              <w:numPr>
                <w:ilvl w:val="0"/>
                <w:numId w:val="8"/>
              </w:numPr>
              <w:jc w:val="center"/>
              <w:rPr>
                <w:bCs/>
              </w:rPr>
            </w:pPr>
          </w:p>
        </w:tc>
        <w:tc>
          <w:tcPr>
            <w:tcW w:w="5813" w:type="dxa"/>
            <w:tcBorders>
              <w:top w:val="single" w:sz="4" w:space="0" w:color="000000"/>
              <w:left w:val="single" w:sz="4" w:space="0" w:color="000000"/>
              <w:bottom w:val="single" w:sz="4" w:space="0" w:color="000000"/>
              <w:right w:val="single" w:sz="4" w:space="0" w:color="000000"/>
            </w:tcBorders>
          </w:tcPr>
          <w:p w14:paraId="27636B0D" w14:textId="1BC9D159" w:rsidR="00350E0A" w:rsidRPr="00350E0A" w:rsidRDefault="00350E0A" w:rsidP="00BE670A">
            <w:pPr>
              <w:rPr>
                <w:bCs/>
              </w:rPr>
            </w:pPr>
            <w:r w:rsidRPr="00350E0A">
              <w:rPr>
                <w:bCs/>
              </w:rPr>
              <w:t xml:space="preserve">СС </w:t>
            </w:r>
            <w:proofErr w:type="spellStart"/>
            <w:r w:rsidRPr="00350E0A">
              <w:rPr>
                <w:bCs/>
              </w:rPr>
              <w:t>КонсультантСудебнаяПрактика</w:t>
            </w:r>
            <w:proofErr w:type="spellEnd"/>
            <w:r w:rsidRPr="00350E0A">
              <w:rPr>
                <w:bCs/>
              </w:rPr>
              <w:t>: Суды общей юрисдикции всех округов</w:t>
            </w:r>
          </w:p>
        </w:tc>
        <w:tc>
          <w:tcPr>
            <w:tcW w:w="1217" w:type="dxa"/>
            <w:tcBorders>
              <w:top w:val="single" w:sz="4" w:space="0" w:color="000000"/>
              <w:left w:val="single" w:sz="4" w:space="0" w:color="000000"/>
              <w:bottom w:val="single" w:sz="4" w:space="0" w:color="000000"/>
              <w:right w:val="single" w:sz="4" w:space="0" w:color="000000"/>
            </w:tcBorders>
          </w:tcPr>
          <w:p w14:paraId="2C0E8713" w14:textId="2870FBFB" w:rsidR="00350E0A" w:rsidRPr="006776B8" w:rsidRDefault="00350E0A" w:rsidP="00350E0A">
            <w:pPr>
              <w:jc w:val="center"/>
              <w:rPr>
                <w:bCs/>
              </w:rPr>
            </w:pPr>
            <w:r w:rsidRPr="00350E0A">
              <w:rPr>
                <w:bCs/>
              </w:rPr>
              <w:t>о/с</w:t>
            </w:r>
          </w:p>
        </w:tc>
        <w:tc>
          <w:tcPr>
            <w:tcW w:w="2043" w:type="dxa"/>
            <w:tcBorders>
              <w:top w:val="single" w:sz="4" w:space="0" w:color="000000"/>
              <w:left w:val="single" w:sz="4" w:space="0" w:color="000000"/>
              <w:bottom w:val="single" w:sz="4" w:space="0" w:color="000000"/>
              <w:right w:val="single" w:sz="4" w:space="0" w:color="000000"/>
            </w:tcBorders>
          </w:tcPr>
          <w:p w14:paraId="4460A3F7" w14:textId="117F8BF3" w:rsidR="00350E0A" w:rsidRPr="006776B8" w:rsidRDefault="00350E0A" w:rsidP="00350E0A">
            <w:pPr>
              <w:jc w:val="center"/>
              <w:rPr>
                <w:bCs/>
              </w:rPr>
            </w:pPr>
            <w:r w:rsidRPr="00350E0A">
              <w:rPr>
                <w:bCs/>
              </w:rPr>
              <w:t>2</w:t>
            </w:r>
          </w:p>
        </w:tc>
      </w:tr>
      <w:tr w:rsidR="00350E0A" w:rsidRPr="006776B8" w14:paraId="4EDF6709" w14:textId="77777777" w:rsidTr="00350E0A">
        <w:tc>
          <w:tcPr>
            <w:tcW w:w="708" w:type="dxa"/>
            <w:tcBorders>
              <w:top w:val="single" w:sz="4" w:space="0" w:color="000000"/>
              <w:left w:val="single" w:sz="4" w:space="0" w:color="000000"/>
              <w:bottom w:val="single" w:sz="4" w:space="0" w:color="000000"/>
              <w:right w:val="single" w:sz="4" w:space="0" w:color="000000"/>
            </w:tcBorders>
          </w:tcPr>
          <w:p w14:paraId="2CFBDE2C" w14:textId="77777777" w:rsidR="00350E0A" w:rsidRPr="00350E0A" w:rsidRDefault="00350E0A" w:rsidP="00350E0A">
            <w:pPr>
              <w:pStyle w:val="ae"/>
              <w:numPr>
                <w:ilvl w:val="0"/>
                <w:numId w:val="8"/>
              </w:numPr>
              <w:jc w:val="center"/>
              <w:rPr>
                <w:bCs/>
              </w:rPr>
            </w:pPr>
          </w:p>
        </w:tc>
        <w:tc>
          <w:tcPr>
            <w:tcW w:w="5813" w:type="dxa"/>
            <w:tcBorders>
              <w:top w:val="single" w:sz="4" w:space="0" w:color="000000"/>
              <w:left w:val="single" w:sz="4" w:space="0" w:color="000000"/>
              <w:bottom w:val="single" w:sz="4" w:space="0" w:color="000000"/>
              <w:right w:val="single" w:sz="4" w:space="0" w:color="000000"/>
            </w:tcBorders>
          </w:tcPr>
          <w:p w14:paraId="55870AA3" w14:textId="6528B2DB" w:rsidR="00350E0A" w:rsidRPr="00350E0A" w:rsidRDefault="00350E0A" w:rsidP="00BE670A">
            <w:pPr>
              <w:rPr>
                <w:bCs/>
              </w:rPr>
            </w:pPr>
            <w:r w:rsidRPr="00350E0A">
              <w:rPr>
                <w:bCs/>
              </w:rPr>
              <w:t xml:space="preserve">СС </w:t>
            </w:r>
            <w:proofErr w:type="spellStart"/>
            <w:r w:rsidRPr="00350E0A">
              <w:rPr>
                <w:bCs/>
              </w:rPr>
              <w:t>КонсультантАрбитраж</w:t>
            </w:r>
            <w:proofErr w:type="spellEnd"/>
            <w:r w:rsidRPr="00350E0A">
              <w:rPr>
                <w:bCs/>
              </w:rPr>
              <w:t>: Арбитражный суд округа</w:t>
            </w:r>
          </w:p>
        </w:tc>
        <w:tc>
          <w:tcPr>
            <w:tcW w:w="1217" w:type="dxa"/>
            <w:tcBorders>
              <w:top w:val="single" w:sz="4" w:space="0" w:color="000000"/>
              <w:left w:val="single" w:sz="4" w:space="0" w:color="000000"/>
              <w:bottom w:val="single" w:sz="4" w:space="0" w:color="000000"/>
              <w:right w:val="single" w:sz="4" w:space="0" w:color="000000"/>
            </w:tcBorders>
          </w:tcPr>
          <w:p w14:paraId="38AFE216" w14:textId="656263A2" w:rsidR="00350E0A" w:rsidRPr="006776B8" w:rsidRDefault="00350E0A" w:rsidP="00350E0A">
            <w:pPr>
              <w:jc w:val="center"/>
              <w:rPr>
                <w:bCs/>
              </w:rPr>
            </w:pPr>
            <w:r w:rsidRPr="00350E0A">
              <w:rPr>
                <w:bCs/>
              </w:rPr>
              <w:t>о/с</w:t>
            </w:r>
          </w:p>
        </w:tc>
        <w:tc>
          <w:tcPr>
            <w:tcW w:w="2043" w:type="dxa"/>
            <w:tcBorders>
              <w:top w:val="single" w:sz="4" w:space="0" w:color="000000"/>
              <w:left w:val="single" w:sz="4" w:space="0" w:color="000000"/>
              <w:bottom w:val="single" w:sz="4" w:space="0" w:color="000000"/>
              <w:right w:val="single" w:sz="4" w:space="0" w:color="000000"/>
            </w:tcBorders>
          </w:tcPr>
          <w:p w14:paraId="4E813BC9" w14:textId="0A952328" w:rsidR="00350E0A" w:rsidRPr="006776B8" w:rsidRDefault="00350E0A" w:rsidP="00350E0A">
            <w:pPr>
              <w:jc w:val="center"/>
              <w:rPr>
                <w:bCs/>
              </w:rPr>
            </w:pPr>
            <w:r w:rsidRPr="00350E0A">
              <w:rPr>
                <w:bCs/>
              </w:rPr>
              <w:t>2</w:t>
            </w:r>
          </w:p>
        </w:tc>
      </w:tr>
      <w:tr w:rsidR="00350E0A" w:rsidRPr="006776B8" w14:paraId="5012D0D5" w14:textId="77777777" w:rsidTr="00350E0A">
        <w:tc>
          <w:tcPr>
            <w:tcW w:w="708" w:type="dxa"/>
            <w:tcBorders>
              <w:top w:val="single" w:sz="4" w:space="0" w:color="000000"/>
              <w:left w:val="single" w:sz="4" w:space="0" w:color="000000"/>
              <w:bottom w:val="single" w:sz="4" w:space="0" w:color="000000"/>
              <w:right w:val="single" w:sz="4" w:space="0" w:color="000000"/>
            </w:tcBorders>
          </w:tcPr>
          <w:p w14:paraId="30F1A223" w14:textId="77777777" w:rsidR="00350E0A" w:rsidRPr="00350E0A" w:rsidRDefault="00350E0A" w:rsidP="00350E0A">
            <w:pPr>
              <w:pStyle w:val="ae"/>
              <w:numPr>
                <w:ilvl w:val="0"/>
                <w:numId w:val="8"/>
              </w:numPr>
              <w:jc w:val="center"/>
              <w:rPr>
                <w:bCs/>
              </w:rPr>
            </w:pPr>
          </w:p>
        </w:tc>
        <w:tc>
          <w:tcPr>
            <w:tcW w:w="5813" w:type="dxa"/>
            <w:tcBorders>
              <w:top w:val="single" w:sz="4" w:space="0" w:color="000000"/>
              <w:left w:val="single" w:sz="4" w:space="0" w:color="000000"/>
              <w:bottom w:val="single" w:sz="4" w:space="0" w:color="000000"/>
              <w:right w:val="single" w:sz="4" w:space="0" w:color="000000"/>
            </w:tcBorders>
          </w:tcPr>
          <w:p w14:paraId="40E5E3F1" w14:textId="16727F30" w:rsidR="00350E0A" w:rsidRPr="00350E0A" w:rsidRDefault="00350E0A" w:rsidP="00BE670A">
            <w:pPr>
              <w:rPr>
                <w:bCs/>
              </w:rPr>
            </w:pPr>
            <w:r w:rsidRPr="00350E0A">
              <w:rPr>
                <w:bCs/>
              </w:rPr>
              <w:t xml:space="preserve">СПС Консультант Премиум смарт-комплект </w:t>
            </w:r>
            <w:proofErr w:type="spellStart"/>
            <w:r w:rsidRPr="00350E0A">
              <w:rPr>
                <w:bCs/>
              </w:rPr>
              <w:t>Проф</w:t>
            </w:r>
            <w:proofErr w:type="spellEnd"/>
            <w:r w:rsidRPr="00350E0A">
              <w:rPr>
                <w:bCs/>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4E667C7A" w14:textId="41861D1E" w:rsidR="00350E0A" w:rsidRPr="006776B8" w:rsidRDefault="00350E0A" w:rsidP="00350E0A">
            <w:pPr>
              <w:jc w:val="center"/>
              <w:rPr>
                <w:bCs/>
              </w:rPr>
            </w:pPr>
            <w:r w:rsidRPr="00350E0A">
              <w:rPr>
                <w:bCs/>
              </w:rPr>
              <w:t>ОВП</w:t>
            </w:r>
          </w:p>
        </w:tc>
        <w:tc>
          <w:tcPr>
            <w:tcW w:w="2043" w:type="dxa"/>
            <w:tcBorders>
              <w:top w:val="single" w:sz="4" w:space="0" w:color="000000"/>
              <w:left w:val="single" w:sz="4" w:space="0" w:color="000000"/>
              <w:bottom w:val="single" w:sz="4" w:space="0" w:color="000000"/>
              <w:right w:val="single" w:sz="4" w:space="0" w:color="000000"/>
            </w:tcBorders>
          </w:tcPr>
          <w:p w14:paraId="4CC22BB0" w14:textId="5117E914" w:rsidR="00350E0A" w:rsidRPr="006776B8" w:rsidRDefault="00350E0A" w:rsidP="00350E0A">
            <w:pPr>
              <w:jc w:val="center"/>
              <w:rPr>
                <w:bCs/>
              </w:rPr>
            </w:pPr>
            <w:r w:rsidRPr="00350E0A">
              <w:rPr>
                <w:bCs/>
              </w:rPr>
              <w:t>1</w:t>
            </w:r>
          </w:p>
        </w:tc>
      </w:tr>
    </w:tbl>
    <w:p w14:paraId="47A0FD1F" w14:textId="099A1A19" w:rsidR="00860718" w:rsidRDefault="00860718" w:rsidP="006776B8">
      <w:pPr>
        <w:jc w:val="center"/>
        <w:rPr>
          <w:bCs/>
        </w:rPr>
      </w:pPr>
    </w:p>
    <w:p w14:paraId="77E7E275" w14:textId="77777777" w:rsidR="00A26A0C" w:rsidRPr="006776B8" w:rsidRDefault="00A26A0C" w:rsidP="006776B8">
      <w:pPr>
        <w:jc w:val="center"/>
        <w:rPr>
          <w:bCs/>
        </w:rPr>
      </w:pPr>
    </w:p>
    <w:p w14:paraId="061B639C" w14:textId="4C07C57B" w:rsidR="00860718" w:rsidRPr="006776B8" w:rsidRDefault="006F6DC1" w:rsidP="006776B8">
      <w:pPr>
        <w:rPr>
          <w:bCs/>
          <w:color w:val="000000" w:themeColor="text1"/>
        </w:rPr>
      </w:pPr>
      <w:r w:rsidRPr="006776B8">
        <w:rPr>
          <w:bCs/>
          <w:color w:val="000000" w:themeColor="text1"/>
        </w:rPr>
        <w:t xml:space="preserve">5. Адаптация </w:t>
      </w:r>
    </w:p>
    <w:p w14:paraId="2767E216" w14:textId="02AA8783" w:rsidR="00EC1939" w:rsidRDefault="006F6DC1" w:rsidP="001D4A30">
      <w:pPr>
        <w:widowControl w:val="0"/>
        <w:tabs>
          <w:tab w:val="left" w:pos="494"/>
          <w:tab w:val="right" w:pos="9495"/>
        </w:tabs>
        <w:ind w:right="284"/>
        <w:jc w:val="both"/>
        <w:rPr>
          <w:rFonts w:eastAsia="Calibri"/>
          <w:bCs/>
          <w:spacing w:val="-1"/>
          <w:lang w:eastAsia="en-US"/>
        </w:rPr>
      </w:pPr>
      <w:r w:rsidRPr="006776B8">
        <w:rPr>
          <w:rFonts w:eastAsia="Calibri"/>
          <w:bCs/>
          <w:spacing w:val="-1"/>
          <w:lang w:eastAsia="en-US"/>
        </w:rPr>
        <w:t>5.1. Адаптация</w:t>
      </w:r>
      <w:r w:rsidR="002E2631">
        <w:rPr>
          <w:rFonts w:eastAsia="Calibri"/>
          <w:bCs/>
          <w:spacing w:val="-1"/>
          <w:lang w:eastAsia="en-US"/>
        </w:rPr>
        <w:t xml:space="preserve"> </w:t>
      </w:r>
      <w:r w:rsidR="002E2631" w:rsidRPr="006776B8">
        <w:rPr>
          <w:rFonts w:eastAsia="Calibri"/>
          <w:bCs/>
          <w:spacing w:val="-1"/>
          <w:lang w:eastAsia="en-US"/>
        </w:rPr>
        <w:t>(регистрация</w:t>
      </w:r>
      <w:r w:rsidR="002E2631" w:rsidRPr="006776B8">
        <w:rPr>
          <w:rFonts w:eastAsia="Calibri"/>
          <w:bCs/>
          <w:spacing w:val="36"/>
          <w:lang w:eastAsia="en-US"/>
        </w:rPr>
        <w:t xml:space="preserve"> </w:t>
      </w:r>
      <w:r w:rsidR="002E2631" w:rsidRPr="006776B8">
        <w:rPr>
          <w:rFonts w:eastAsia="Calibri"/>
          <w:bCs/>
          <w:lang w:eastAsia="en-US"/>
        </w:rPr>
        <w:t>и</w:t>
      </w:r>
      <w:r w:rsidR="002E2631" w:rsidRPr="006776B8">
        <w:rPr>
          <w:rFonts w:eastAsia="Calibri"/>
          <w:bCs/>
          <w:spacing w:val="41"/>
          <w:lang w:eastAsia="en-US"/>
        </w:rPr>
        <w:t xml:space="preserve"> </w:t>
      </w:r>
      <w:r w:rsidR="002E2631" w:rsidRPr="006776B8">
        <w:rPr>
          <w:rFonts w:eastAsia="Calibri"/>
          <w:bCs/>
          <w:spacing w:val="-1"/>
          <w:lang w:eastAsia="en-US"/>
        </w:rPr>
        <w:t>иные</w:t>
      </w:r>
      <w:r w:rsidR="002E2631" w:rsidRPr="006776B8">
        <w:rPr>
          <w:rFonts w:eastAsia="Calibri"/>
          <w:bCs/>
          <w:spacing w:val="38"/>
          <w:lang w:eastAsia="en-US"/>
        </w:rPr>
        <w:t xml:space="preserve"> </w:t>
      </w:r>
      <w:r w:rsidR="002E2631" w:rsidRPr="006776B8">
        <w:rPr>
          <w:rFonts w:eastAsia="Calibri"/>
          <w:bCs/>
          <w:spacing w:val="-1"/>
          <w:lang w:eastAsia="en-US"/>
        </w:rPr>
        <w:t>действия)</w:t>
      </w:r>
      <w:r w:rsidR="00052B22">
        <w:rPr>
          <w:rFonts w:eastAsia="Calibri"/>
          <w:bCs/>
          <w:spacing w:val="-1"/>
          <w:lang w:eastAsia="en-US"/>
        </w:rPr>
        <w:t>:</w:t>
      </w:r>
      <w:r w:rsidR="001D4A30">
        <w:rPr>
          <w:rFonts w:eastAsia="Calibri"/>
          <w:bCs/>
          <w:spacing w:val="-1"/>
          <w:lang w:eastAsia="en-US"/>
        </w:rPr>
        <w:tab/>
      </w:r>
    </w:p>
    <w:p w14:paraId="63C906E0" w14:textId="29E6690B" w:rsidR="00860718" w:rsidRPr="006776B8" w:rsidRDefault="00EC1939" w:rsidP="006776B8">
      <w:pPr>
        <w:widowControl w:val="0"/>
        <w:tabs>
          <w:tab w:val="left" w:pos="494"/>
        </w:tabs>
        <w:ind w:right="284"/>
        <w:jc w:val="both"/>
        <w:rPr>
          <w:rFonts w:eastAsia="Calibri"/>
          <w:bCs/>
          <w:spacing w:val="-1"/>
          <w:lang w:eastAsia="en-US"/>
        </w:rPr>
      </w:pPr>
      <w:r>
        <w:rPr>
          <w:rFonts w:eastAsia="Calibri"/>
          <w:bCs/>
          <w:spacing w:val="-1"/>
          <w:lang w:eastAsia="en-US"/>
        </w:rPr>
        <w:t>5.1.1.</w:t>
      </w:r>
      <w:r w:rsidR="006F6DC1" w:rsidRPr="006776B8">
        <w:rPr>
          <w:rFonts w:eastAsia="Calibri"/>
          <w:bCs/>
          <w:spacing w:val="38"/>
          <w:lang w:eastAsia="en-US"/>
        </w:rPr>
        <w:t xml:space="preserve"> </w:t>
      </w:r>
      <w:r w:rsidR="006F6DC1" w:rsidRPr="006776B8">
        <w:rPr>
          <w:rFonts w:eastAsia="Calibri"/>
          <w:bCs/>
          <w:spacing w:val="43"/>
          <w:lang w:eastAsia="en-US"/>
        </w:rPr>
        <w:t xml:space="preserve"> </w:t>
      </w:r>
      <w:r w:rsidR="006F6DC1" w:rsidRPr="006776B8">
        <w:rPr>
          <w:rFonts w:eastAsia="Calibri"/>
          <w:bCs/>
          <w:spacing w:val="-1"/>
          <w:lang w:eastAsia="en-US"/>
        </w:rPr>
        <w:t xml:space="preserve">Для организации сопровождения экземпляры Систем, включая специальную копию </w:t>
      </w:r>
      <w:r w:rsidR="006F6DC1" w:rsidRPr="006776B8">
        <w:rPr>
          <w:rFonts w:eastAsia="Calibri"/>
          <w:bCs/>
          <w:spacing w:val="-1"/>
          <w:lang w:eastAsia="en-US"/>
        </w:rPr>
        <w:lastRenderedPageBreak/>
        <w:t>Систем, регистрируются и адаптируются на ЭВМ Заказчика, ЭВМ Исполнителя, ЭВМ Разработчика Систем.</w:t>
      </w:r>
    </w:p>
    <w:p w14:paraId="3219A9D9" w14:textId="6E852FBF" w:rsidR="00860718" w:rsidRPr="006776B8" w:rsidRDefault="006F6DC1" w:rsidP="006776B8">
      <w:pPr>
        <w:widowControl w:val="0"/>
        <w:tabs>
          <w:tab w:val="left" w:pos="494"/>
        </w:tabs>
        <w:ind w:right="284"/>
        <w:jc w:val="both"/>
        <w:rPr>
          <w:rFonts w:eastAsia="Arial"/>
          <w:bCs/>
          <w:lang w:eastAsia="en-US"/>
        </w:rPr>
      </w:pPr>
      <w:r w:rsidRPr="006776B8">
        <w:rPr>
          <w:rFonts w:eastAsia="Arial"/>
          <w:bCs/>
          <w:spacing w:val="-1"/>
          <w:lang w:eastAsia="en-US"/>
        </w:rPr>
        <w:t>5.1.2. Условия</w:t>
      </w:r>
      <w:r w:rsidRPr="006776B8">
        <w:rPr>
          <w:rFonts w:eastAsia="Arial"/>
          <w:bCs/>
          <w:spacing w:val="16"/>
          <w:lang w:eastAsia="en-US"/>
        </w:rPr>
        <w:t xml:space="preserve"> </w:t>
      </w:r>
      <w:r w:rsidRPr="006776B8">
        <w:rPr>
          <w:rFonts w:eastAsia="Arial"/>
          <w:bCs/>
          <w:lang w:eastAsia="en-US"/>
        </w:rPr>
        <w:t>и</w:t>
      </w:r>
      <w:r w:rsidRPr="006776B8">
        <w:rPr>
          <w:rFonts w:eastAsia="Arial"/>
          <w:bCs/>
          <w:spacing w:val="13"/>
          <w:lang w:eastAsia="en-US"/>
        </w:rPr>
        <w:t xml:space="preserve"> </w:t>
      </w:r>
      <w:r w:rsidRPr="006776B8">
        <w:rPr>
          <w:rFonts w:eastAsia="Arial"/>
          <w:bCs/>
          <w:spacing w:val="-1"/>
          <w:lang w:eastAsia="en-US"/>
        </w:rPr>
        <w:t>порядок</w:t>
      </w:r>
      <w:r w:rsidRPr="006776B8">
        <w:rPr>
          <w:rFonts w:eastAsia="Arial"/>
          <w:bCs/>
          <w:spacing w:val="15"/>
          <w:lang w:eastAsia="en-US"/>
        </w:rPr>
        <w:t xml:space="preserve"> </w:t>
      </w:r>
      <w:r w:rsidRPr="006776B8">
        <w:rPr>
          <w:rFonts w:eastAsia="Arial"/>
          <w:bCs/>
          <w:spacing w:val="-1"/>
          <w:lang w:eastAsia="en-US"/>
        </w:rPr>
        <w:t>первичной</w:t>
      </w:r>
      <w:r w:rsidRPr="006776B8">
        <w:rPr>
          <w:rFonts w:eastAsia="Arial"/>
          <w:bCs/>
          <w:spacing w:val="13"/>
          <w:lang w:eastAsia="en-US"/>
        </w:rPr>
        <w:t xml:space="preserve"> </w:t>
      </w:r>
      <w:r w:rsidRPr="006776B8">
        <w:rPr>
          <w:rFonts w:eastAsia="Arial"/>
          <w:bCs/>
          <w:spacing w:val="-1"/>
          <w:lang w:eastAsia="en-US"/>
        </w:rPr>
        <w:t>регистрации</w:t>
      </w:r>
      <w:r w:rsidRPr="006776B8">
        <w:rPr>
          <w:rFonts w:eastAsia="Arial"/>
          <w:bCs/>
          <w:spacing w:val="13"/>
          <w:lang w:eastAsia="en-US"/>
        </w:rPr>
        <w:t xml:space="preserve"> </w:t>
      </w:r>
      <w:r w:rsidRPr="006776B8">
        <w:rPr>
          <w:rFonts w:eastAsia="Arial"/>
          <w:bCs/>
          <w:lang w:eastAsia="en-US"/>
        </w:rPr>
        <w:t>на</w:t>
      </w:r>
      <w:r w:rsidRPr="006776B8">
        <w:rPr>
          <w:rFonts w:eastAsia="Arial"/>
          <w:bCs/>
          <w:spacing w:val="15"/>
          <w:lang w:eastAsia="en-US"/>
        </w:rPr>
        <w:t xml:space="preserve"> </w:t>
      </w:r>
      <w:r w:rsidRPr="006776B8">
        <w:rPr>
          <w:rFonts w:eastAsia="Arial"/>
          <w:bCs/>
          <w:spacing w:val="-2"/>
          <w:lang w:eastAsia="en-US"/>
        </w:rPr>
        <w:t>ЭВМ.</w:t>
      </w:r>
      <w:r w:rsidRPr="006776B8">
        <w:rPr>
          <w:rFonts w:eastAsia="Arial"/>
          <w:bCs/>
          <w:spacing w:val="19"/>
          <w:lang w:eastAsia="en-US"/>
        </w:rPr>
        <w:t xml:space="preserve"> </w:t>
      </w:r>
      <w:r w:rsidRPr="006776B8">
        <w:rPr>
          <w:rFonts w:eastAsia="Arial"/>
          <w:bCs/>
          <w:spacing w:val="-1"/>
          <w:lang w:eastAsia="en-US"/>
        </w:rPr>
        <w:t>Экземпляры Систем, указанные в настоящем Техническом задании, предназначены для организации подключения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отдельного документа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1D95C7F2" w14:textId="23839690" w:rsidR="00860718" w:rsidRPr="006776B8" w:rsidRDefault="006F6DC1" w:rsidP="006776B8">
      <w:pPr>
        <w:widowControl w:val="0"/>
        <w:tabs>
          <w:tab w:val="left" w:pos="474"/>
        </w:tabs>
        <w:ind w:right="280"/>
        <w:jc w:val="both"/>
        <w:rPr>
          <w:rFonts w:eastAsia="Calibri"/>
          <w:bCs/>
          <w:spacing w:val="-1"/>
          <w:lang w:eastAsia="en-US"/>
        </w:rPr>
      </w:pPr>
      <w:r w:rsidRPr="006776B8">
        <w:rPr>
          <w:rFonts w:eastAsia="Calibri"/>
          <w:bCs/>
          <w:spacing w:val="-1"/>
          <w:lang w:eastAsia="en-US"/>
        </w:rPr>
        <w:t>5.1.3</w:t>
      </w:r>
      <w:r w:rsidR="00A357D8">
        <w:rPr>
          <w:rFonts w:eastAsia="Calibri"/>
          <w:bCs/>
          <w:spacing w:val="-1"/>
          <w:lang w:eastAsia="en-US"/>
        </w:rPr>
        <w:t>.</w:t>
      </w:r>
      <w:r w:rsidRPr="006776B8">
        <w:rPr>
          <w:rFonts w:eastAsia="Calibri"/>
          <w:bCs/>
          <w:spacing w:val="-1"/>
          <w:lang w:eastAsia="en-US"/>
        </w:rPr>
        <w:t xml:space="preserve"> Условия</w:t>
      </w:r>
      <w:r w:rsidRPr="006776B8">
        <w:rPr>
          <w:rFonts w:eastAsia="Calibri"/>
          <w:bCs/>
          <w:spacing w:val="41"/>
          <w:lang w:eastAsia="en-US"/>
        </w:rPr>
        <w:t xml:space="preserve"> </w:t>
      </w:r>
      <w:r w:rsidRPr="006776B8">
        <w:rPr>
          <w:rFonts w:eastAsia="Calibri"/>
          <w:bCs/>
          <w:lang w:eastAsia="en-US"/>
        </w:rPr>
        <w:t>и</w:t>
      </w:r>
      <w:r w:rsidRPr="006776B8">
        <w:rPr>
          <w:rFonts w:eastAsia="Calibri"/>
          <w:bCs/>
          <w:spacing w:val="40"/>
          <w:lang w:eastAsia="en-US"/>
        </w:rPr>
        <w:t xml:space="preserve"> </w:t>
      </w:r>
      <w:r w:rsidRPr="006776B8">
        <w:rPr>
          <w:rFonts w:eastAsia="Calibri"/>
          <w:bCs/>
          <w:spacing w:val="-2"/>
          <w:lang w:eastAsia="en-US"/>
        </w:rPr>
        <w:t>порядок</w:t>
      </w:r>
      <w:r w:rsidRPr="006776B8">
        <w:rPr>
          <w:rFonts w:eastAsia="Calibri"/>
          <w:bCs/>
          <w:spacing w:val="43"/>
          <w:lang w:eastAsia="en-US"/>
        </w:rPr>
        <w:t xml:space="preserve"> </w:t>
      </w:r>
      <w:r w:rsidRPr="006776B8">
        <w:rPr>
          <w:rFonts w:eastAsia="Calibri"/>
          <w:bCs/>
          <w:spacing w:val="-1"/>
          <w:lang w:eastAsia="en-US"/>
        </w:rPr>
        <w:t>дополнительной</w:t>
      </w:r>
      <w:r w:rsidRPr="006776B8">
        <w:rPr>
          <w:rFonts w:eastAsia="Calibri"/>
          <w:bCs/>
          <w:spacing w:val="38"/>
          <w:lang w:eastAsia="en-US"/>
        </w:rPr>
        <w:t xml:space="preserve"> </w:t>
      </w:r>
      <w:r w:rsidRPr="006776B8">
        <w:rPr>
          <w:rFonts w:eastAsia="Calibri"/>
          <w:bCs/>
          <w:spacing w:val="-1"/>
          <w:lang w:eastAsia="en-US"/>
        </w:rPr>
        <w:t>перерегистрации</w:t>
      </w:r>
      <w:r w:rsidRPr="006776B8">
        <w:rPr>
          <w:rFonts w:eastAsia="Calibri"/>
          <w:bCs/>
          <w:spacing w:val="41"/>
          <w:lang w:eastAsia="en-US"/>
        </w:rPr>
        <w:t xml:space="preserve"> </w:t>
      </w:r>
      <w:r w:rsidRPr="006776B8">
        <w:rPr>
          <w:rFonts w:eastAsia="Calibri"/>
          <w:bCs/>
          <w:spacing w:val="-1"/>
          <w:lang w:eastAsia="en-US"/>
        </w:rPr>
        <w:t>(адаптации)</w:t>
      </w:r>
      <w:r w:rsidRPr="006776B8">
        <w:rPr>
          <w:rFonts w:eastAsia="Calibri"/>
          <w:bCs/>
          <w:spacing w:val="38"/>
          <w:lang w:eastAsia="en-US"/>
        </w:rPr>
        <w:t xml:space="preserve"> </w:t>
      </w:r>
      <w:r w:rsidRPr="006776B8">
        <w:rPr>
          <w:rFonts w:eastAsia="Calibri"/>
          <w:bCs/>
          <w:lang w:eastAsia="en-US"/>
        </w:rPr>
        <w:t>на</w:t>
      </w:r>
      <w:r w:rsidRPr="006776B8">
        <w:rPr>
          <w:rFonts w:eastAsia="Calibri"/>
          <w:bCs/>
          <w:spacing w:val="41"/>
          <w:lang w:eastAsia="en-US"/>
        </w:rPr>
        <w:t xml:space="preserve"> </w:t>
      </w:r>
      <w:r w:rsidRPr="006776B8">
        <w:rPr>
          <w:rFonts w:eastAsia="Calibri"/>
          <w:bCs/>
          <w:spacing w:val="-1"/>
          <w:lang w:eastAsia="en-US"/>
        </w:rPr>
        <w:t>ЭВМ</w:t>
      </w:r>
      <w:r w:rsidRPr="006776B8">
        <w:rPr>
          <w:rFonts w:eastAsia="Calibri"/>
          <w:bCs/>
          <w:spacing w:val="41"/>
          <w:lang w:eastAsia="en-US"/>
        </w:rPr>
        <w:t xml:space="preserve"> </w:t>
      </w:r>
      <w:r w:rsidRPr="006776B8">
        <w:rPr>
          <w:rFonts w:eastAsia="Calibri"/>
          <w:bCs/>
          <w:lang w:eastAsia="en-US"/>
        </w:rPr>
        <w:t>в</w:t>
      </w:r>
      <w:r w:rsidRPr="006776B8">
        <w:rPr>
          <w:rFonts w:eastAsia="Calibri"/>
          <w:bCs/>
          <w:spacing w:val="41"/>
          <w:lang w:eastAsia="en-US"/>
        </w:rPr>
        <w:t xml:space="preserve"> </w:t>
      </w:r>
      <w:r w:rsidRPr="006776B8">
        <w:rPr>
          <w:rFonts w:eastAsia="Calibri"/>
          <w:bCs/>
          <w:spacing w:val="-1"/>
          <w:lang w:eastAsia="en-US"/>
        </w:rPr>
        <w:t>рамках</w:t>
      </w:r>
      <w:r w:rsidRPr="006776B8">
        <w:rPr>
          <w:rFonts w:eastAsia="Calibri"/>
          <w:bCs/>
          <w:spacing w:val="43"/>
          <w:lang w:eastAsia="en-US"/>
        </w:rPr>
        <w:t xml:space="preserve"> </w:t>
      </w:r>
      <w:r w:rsidRPr="006776B8">
        <w:rPr>
          <w:rFonts w:eastAsia="Calibri"/>
          <w:bCs/>
          <w:spacing w:val="-1"/>
          <w:lang w:eastAsia="en-US"/>
        </w:rPr>
        <w:t>сопровождения.</w:t>
      </w:r>
    </w:p>
    <w:p w14:paraId="162447CA" w14:textId="77777777" w:rsidR="00860718" w:rsidRPr="006776B8" w:rsidRDefault="006F6DC1" w:rsidP="006776B8">
      <w:pPr>
        <w:widowControl w:val="0"/>
        <w:tabs>
          <w:tab w:val="left" w:pos="474"/>
        </w:tabs>
        <w:ind w:right="280"/>
        <w:jc w:val="both"/>
        <w:rPr>
          <w:rFonts w:eastAsia="Arial"/>
          <w:bCs/>
          <w:lang w:eastAsia="en-US"/>
        </w:rPr>
      </w:pPr>
      <w:r w:rsidRPr="006776B8">
        <w:rPr>
          <w:rFonts w:eastAsia="Calibri"/>
          <w:bCs/>
          <w:spacing w:val="-1"/>
          <w:lang w:eastAsia="en-US"/>
        </w:rPr>
        <w:t>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w:t>
      </w:r>
    </w:p>
    <w:p w14:paraId="6EA33626" w14:textId="6538ECAA" w:rsidR="00860718" w:rsidRPr="006776B8" w:rsidRDefault="006F6DC1" w:rsidP="006776B8">
      <w:pPr>
        <w:rPr>
          <w:bCs/>
          <w:color w:val="000000" w:themeColor="text1"/>
        </w:rPr>
      </w:pPr>
      <w:r w:rsidRPr="006776B8">
        <w:rPr>
          <w:bCs/>
          <w:color w:val="000000" w:themeColor="text1"/>
        </w:rPr>
        <w:t>5.2</w:t>
      </w:r>
      <w:r w:rsidR="00FA5C0F">
        <w:rPr>
          <w:bCs/>
          <w:color w:val="000000" w:themeColor="text1"/>
        </w:rPr>
        <w:t>.</w:t>
      </w:r>
      <w:r w:rsidRPr="006776B8">
        <w:rPr>
          <w:bCs/>
          <w:color w:val="000000" w:themeColor="text1"/>
        </w:rPr>
        <w:t xml:space="preserve"> Порядок подключения и использования экземпляров систем</w:t>
      </w:r>
    </w:p>
    <w:p w14:paraId="5E69ACEB" w14:textId="75C862CF" w:rsidR="00860718" w:rsidRPr="006776B8" w:rsidRDefault="006F6DC1" w:rsidP="006776B8">
      <w:pPr>
        <w:shd w:val="clear" w:color="auto" w:fill="FFFFFF" w:themeFill="background1"/>
        <w:jc w:val="both"/>
        <w:rPr>
          <w:bCs/>
        </w:rPr>
      </w:pPr>
      <w:r w:rsidRPr="006776B8">
        <w:rPr>
          <w:bCs/>
        </w:rPr>
        <w:t>5.2.1</w:t>
      </w:r>
      <w:r w:rsidR="00A357D8">
        <w:rPr>
          <w:bCs/>
        </w:rPr>
        <w:t>.</w:t>
      </w:r>
      <w:r w:rsidRPr="006776B8">
        <w:rPr>
          <w:bCs/>
        </w:rPr>
        <w:t xml:space="preserve"> Подключение комплекта Систем. Исполнитель осуществляет подключение комплекта Систем в течение трех дней со дня регистрации. </w:t>
      </w:r>
    </w:p>
    <w:p w14:paraId="171BAF01" w14:textId="1C1892E7" w:rsidR="00860718" w:rsidRPr="006776B8" w:rsidRDefault="006F6DC1" w:rsidP="006776B8">
      <w:pPr>
        <w:shd w:val="clear" w:color="auto" w:fill="FFFFFF" w:themeFill="background1"/>
        <w:jc w:val="both"/>
        <w:rPr>
          <w:bCs/>
        </w:rPr>
      </w:pPr>
      <w:r w:rsidRPr="006776B8">
        <w:rPr>
          <w:bCs/>
        </w:rPr>
        <w:t>5.2.2</w:t>
      </w:r>
      <w:r w:rsidR="00A357D8">
        <w:rPr>
          <w:bCs/>
        </w:rPr>
        <w:t>.</w:t>
      </w:r>
      <w:r w:rsidRPr="006776B8">
        <w:rPr>
          <w:bCs/>
        </w:rPr>
        <w:t xml:space="preserve"> Разрешенные передачи. Заказчик не вправе передавать экземпляр Системы третьему лицу.</w:t>
      </w:r>
    </w:p>
    <w:p w14:paraId="1C1587F7" w14:textId="17439E8D"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5.2.3</w:t>
      </w:r>
      <w:r w:rsidR="00A357D8">
        <w:rPr>
          <w:rFonts w:eastAsia="Calibri"/>
          <w:bCs/>
          <w:lang w:eastAsia="en-US"/>
        </w:rPr>
        <w:t>.</w:t>
      </w:r>
      <w:r w:rsidRPr="006776B8">
        <w:rPr>
          <w:rFonts w:eastAsia="Calibri"/>
          <w:bCs/>
          <w:lang w:eastAsia="en-US"/>
        </w:rPr>
        <w:t xml:space="preserve"> Электронный адрес для направления Заказчику реквизитов учетной записи (далее - УЗ) и другой информации:</w:t>
      </w:r>
      <w:r w:rsidR="00516BC2">
        <w:rPr>
          <w:rFonts w:eastAsia="Calibri"/>
          <w:bCs/>
          <w:lang w:eastAsia="en-US"/>
        </w:rPr>
        <w:t xml:space="preserve"> </w:t>
      </w:r>
      <w:proofErr w:type="spellStart"/>
      <w:r w:rsidR="00516BC2">
        <w:rPr>
          <w:rFonts w:eastAsia="Calibri"/>
          <w:bCs/>
          <w:lang w:val="en-US" w:eastAsia="en-US"/>
        </w:rPr>
        <w:t>ty</w:t>
      </w:r>
      <w:r w:rsidR="00516BC2" w:rsidRPr="00516BC2">
        <w:rPr>
          <w:rFonts w:eastAsia="Calibri"/>
          <w:bCs/>
          <w:lang w:val="en-US" w:eastAsia="en-US"/>
        </w:rPr>
        <w:t>lik</w:t>
      </w:r>
      <w:proofErr w:type="spellEnd"/>
      <w:r w:rsidR="00516BC2" w:rsidRPr="00516BC2">
        <w:rPr>
          <w:rFonts w:eastAsia="Calibri"/>
          <w:bCs/>
          <w:lang w:eastAsia="en-US"/>
        </w:rPr>
        <w:t>3@</w:t>
      </w:r>
      <w:proofErr w:type="spellStart"/>
      <w:r w:rsidR="00516BC2" w:rsidRPr="00516BC2">
        <w:rPr>
          <w:rFonts w:eastAsia="Calibri"/>
          <w:bCs/>
          <w:lang w:val="en-US" w:eastAsia="en-US"/>
        </w:rPr>
        <w:t>yandex</w:t>
      </w:r>
      <w:proofErr w:type="spellEnd"/>
      <w:r w:rsidR="00516BC2" w:rsidRPr="00516BC2">
        <w:rPr>
          <w:rFonts w:eastAsia="Calibri"/>
          <w:bCs/>
          <w:lang w:eastAsia="en-US"/>
        </w:rPr>
        <w:t>.</w:t>
      </w:r>
      <w:proofErr w:type="spellStart"/>
      <w:r w:rsidR="00516BC2" w:rsidRPr="00516BC2">
        <w:rPr>
          <w:rFonts w:eastAsia="Calibri"/>
          <w:bCs/>
          <w:lang w:val="en-US" w:eastAsia="en-US"/>
        </w:rPr>
        <w:t>ru</w:t>
      </w:r>
      <w:proofErr w:type="spellEnd"/>
      <w:r w:rsidR="00516BC2">
        <w:rPr>
          <w:rFonts w:eastAsia="Calibri"/>
          <w:bCs/>
          <w:lang w:eastAsia="en-US"/>
        </w:rPr>
        <w:t>.</w:t>
      </w:r>
      <w:r w:rsidR="00516BC2" w:rsidRPr="00516BC2">
        <w:rPr>
          <w:rFonts w:eastAsia="Calibri"/>
          <w:bCs/>
          <w:lang w:eastAsia="en-US"/>
        </w:rPr>
        <w:t xml:space="preserve"> </w:t>
      </w:r>
      <w:r w:rsidRPr="006776B8">
        <w:rPr>
          <w:rFonts w:eastAsia="Calibri"/>
          <w:bCs/>
          <w:lang w:eastAsia="en-US"/>
        </w:rPr>
        <w:t>В случае изменения электронного адреса Заказчик направляет Исполнителю письменное уведомление.</w:t>
      </w:r>
    </w:p>
    <w:p w14:paraId="010DD6F7" w14:textId="6516BC25"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5.2.4</w:t>
      </w:r>
      <w:r w:rsidR="00A357D8">
        <w:rPr>
          <w:rFonts w:eastAsia="Calibri"/>
          <w:bCs/>
          <w:lang w:eastAsia="en-US"/>
        </w:rPr>
        <w:t>.</w:t>
      </w:r>
      <w:r w:rsidRPr="006776B8">
        <w:rPr>
          <w:rFonts w:eastAsia="Calibri"/>
          <w:bCs/>
          <w:lang w:eastAsia="en-US"/>
        </w:rPr>
        <w:t xml:space="preserve"> Организация подключения. При осуществлении регистрации и адаптации Исполнитель: </w:t>
      </w:r>
    </w:p>
    <w:p w14:paraId="0AFC791B" w14:textId="548DF5AC"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5.2.4.1</w:t>
      </w:r>
      <w:r w:rsidR="00A357D8">
        <w:rPr>
          <w:rFonts w:eastAsia="Calibri"/>
          <w:bCs/>
          <w:lang w:eastAsia="en-US"/>
        </w:rPr>
        <w:t>.</w:t>
      </w:r>
      <w:r w:rsidRPr="006776B8">
        <w:rPr>
          <w:rFonts w:eastAsia="Calibri"/>
          <w:bCs/>
          <w:lang w:eastAsia="en-US"/>
        </w:rPr>
        <w:t xml:space="preserve"> Согласно </w:t>
      </w:r>
      <w:r w:rsidRPr="006776B8">
        <w:rPr>
          <w:rFonts w:eastAsia="Arial"/>
          <w:bCs/>
          <w:spacing w:val="-1"/>
          <w:lang w:eastAsia="en-US"/>
        </w:rPr>
        <w:t xml:space="preserve">5.1.2. </w:t>
      </w:r>
      <w:r w:rsidRPr="006776B8">
        <w:rPr>
          <w:rFonts w:eastAsia="Calibri"/>
          <w:bCs/>
          <w:lang w:eastAsia="en-US"/>
        </w:rPr>
        <w:t xml:space="preserve">настоящего Технического задания обеспечивает создание и передачу Заказчику одной УЗ для использования комплекта. </w:t>
      </w:r>
    </w:p>
    <w:p w14:paraId="12BEBD34" w14:textId="284E07CC"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5.2.4.2</w:t>
      </w:r>
      <w:r w:rsidR="00A357D8">
        <w:rPr>
          <w:rFonts w:eastAsia="Calibri"/>
          <w:bCs/>
          <w:lang w:eastAsia="en-US"/>
        </w:rPr>
        <w:t>.</w:t>
      </w:r>
      <w:r w:rsidRPr="006776B8">
        <w:rPr>
          <w:rFonts w:eastAsia="Calibri"/>
          <w:bCs/>
          <w:lang w:eastAsia="en-US"/>
        </w:rPr>
        <w:t xml:space="preserve"> Сохраняет реквизиты УЗ в специальной копии Системы.</w:t>
      </w:r>
    </w:p>
    <w:p w14:paraId="3A6D424E" w14:textId="6A75125A"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5.2.4.3</w:t>
      </w:r>
      <w:r w:rsidR="00A357D8">
        <w:rPr>
          <w:rFonts w:eastAsia="Calibri"/>
          <w:bCs/>
          <w:lang w:eastAsia="en-US"/>
        </w:rPr>
        <w:t>.</w:t>
      </w:r>
      <w:r w:rsidRPr="006776B8">
        <w:rPr>
          <w:rFonts w:eastAsia="Calibri"/>
          <w:bCs/>
          <w:lang w:eastAsia="en-US"/>
        </w:rPr>
        <w:t xml:space="preserve">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14:paraId="0C957455" w14:textId="6B34FA59"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5.2.3</w:t>
      </w:r>
      <w:r w:rsidR="00A357D8">
        <w:rPr>
          <w:rFonts w:eastAsia="Calibri"/>
          <w:bCs/>
          <w:lang w:eastAsia="en-US"/>
        </w:rPr>
        <w:t>.</w:t>
      </w:r>
      <w:r w:rsidRPr="006776B8">
        <w:rPr>
          <w:rFonts w:eastAsia="Calibri"/>
          <w:bCs/>
          <w:lang w:eastAsia="en-US"/>
        </w:rPr>
        <w:t xml:space="preserve"> Изменение УЗ.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5.2.3.</w:t>
      </w:r>
    </w:p>
    <w:p w14:paraId="5C9C8F55" w14:textId="36F835CE" w:rsidR="00860718" w:rsidRPr="006776B8" w:rsidRDefault="006F6DC1" w:rsidP="006776B8">
      <w:pPr>
        <w:shd w:val="clear" w:color="auto" w:fill="FFFFFF" w:themeFill="background1"/>
        <w:jc w:val="both"/>
        <w:rPr>
          <w:bCs/>
        </w:rPr>
      </w:pPr>
      <w:bookmarkStart w:id="2" w:name="_Hlk132115786"/>
      <w:r w:rsidRPr="006776B8">
        <w:rPr>
          <w:bCs/>
        </w:rPr>
        <w:t>5.2.4</w:t>
      </w:r>
      <w:r w:rsidR="00A357D8">
        <w:rPr>
          <w:bCs/>
        </w:rPr>
        <w:t>.</w:t>
      </w:r>
      <w:r w:rsidRPr="006776B8">
        <w:rPr>
          <w:bCs/>
        </w:rPr>
        <w:t xml:space="preserve"> Передача УЗ. Заказчик вправе передавать реквизиты УЗ только своим Уникальным пользователям. По запросу Исполнителя Заказчик обязан предоставлять Исполнителю информацию об Уникальных пользователях, которым была передана УЗ. Заказчик обязан обеспечить конфиденциальность УЗ. Заказчик не вправе предоставлять возможность использования Системы(м) лицам и/или способами, не предусмотренными настоящим 5.2.4 </w:t>
      </w:r>
      <w:r w:rsidRPr="006776B8">
        <w:rPr>
          <w:rFonts w:eastAsia="Calibri"/>
          <w:bCs/>
          <w:lang w:eastAsia="en-US"/>
        </w:rPr>
        <w:t>Технического задания</w:t>
      </w:r>
      <w:r w:rsidRPr="006776B8">
        <w:rPr>
          <w:bCs/>
        </w:rPr>
        <w:t>.</w:t>
      </w:r>
    </w:p>
    <w:p w14:paraId="7D33A164" w14:textId="050F4C8B"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5.2.5</w:t>
      </w:r>
      <w:r w:rsidR="00A357D8">
        <w:rPr>
          <w:rFonts w:eastAsia="Calibri"/>
          <w:bCs/>
          <w:lang w:eastAsia="en-US"/>
        </w:rPr>
        <w:t>.</w:t>
      </w:r>
      <w:r w:rsidRPr="006776B8">
        <w:rPr>
          <w:rFonts w:eastAsia="Calibri"/>
          <w:bCs/>
          <w:lang w:eastAsia="en-US"/>
        </w:rPr>
        <w:t xml:space="preserve"> Блокирование УЗ. Заказчик вправе в любое время заблокировать УЗ путем смены ее реквизитов. Заказчик обязан заблокировать УЗ в следующих случаях:</w:t>
      </w:r>
    </w:p>
    <w:p w14:paraId="40C380A6" w14:textId="1388E03D" w:rsidR="00860718" w:rsidRPr="006776B8" w:rsidRDefault="006F6DC1" w:rsidP="006776B8">
      <w:pPr>
        <w:shd w:val="clear" w:color="auto" w:fill="FFFFFF" w:themeFill="background1"/>
        <w:jc w:val="both"/>
        <w:rPr>
          <w:bCs/>
        </w:rPr>
      </w:pPr>
      <w:r w:rsidRPr="006776B8">
        <w:rPr>
          <w:bCs/>
        </w:rPr>
        <w:t>5.2.5.1</w:t>
      </w:r>
      <w:r w:rsidR="00A357D8">
        <w:rPr>
          <w:bCs/>
        </w:rPr>
        <w:t>.</w:t>
      </w:r>
      <w:r w:rsidRPr="006776B8">
        <w:rPr>
          <w:bCs/>
        </w:rPr>
        <w:t xml:space="preserve"> 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272B3BF2" w14:textId="098D79DE" w:rsidR="00860718" w:rsidRPr="006776B8" w:rsidRDefault="006F6DC1" w:rsidP="006776B8">
      <w:pPr>
        <w:shd w:val="clear" w:color="auto" w:fill="FFFFFF" w:themeFill="background1"/>
        <w:jc w:val="both"/>
        <w:rPr>
          <w:rFonts w:eastAsia="Calibri"/>
          <w:bCs/>
          <w:lang w:eastAsia="en-US"/>
        </w:rPr>
      </w:pPr>
      <w:r w:rsidRPr="006776B8">
        <w:rPr>
          <w:bCs/>
        </w:rPr>
        <w:t>5.</w:t>
      </w:r>
      <w:r w:rsidRPr="006776B8">
        <w:rPr>
          <w:rFonts w:eastAsia="Calibri"/>
          <w:bCs/>
          <w:lang w:eastAsia="en-US"/>
        </w:rPr>
        <w:t>2</w:t>
      </w:r>
      <w:r w:rsidRPr="006776B8">
        <w:rPr>
          <w:bCs/>
        </w:rPr>
        <w:t>.5.2</w:t>
      </w:r>
      <w:r w:rsidR="00A357D8">
        <w:rPr>
          <w:bCs/>
        </w:rPr>
        <w:t>.</w:t>
      </w:r>
      <w:r w:rsidRPr="006776B8">
        <w:rPr>
          <w:rFonts w:eastAsia="Calibri"/>
          <w:bCs/>
          <w:lang w:eastAsia="en-US"/>
        </w:rPr>
        <w:t xml:space="preserve"> В случае действительного или потенциального нарушения конфиденциальности реквизитов учетной записи - незамедлительно при получении соответствующей информации</w:t>
      </w:r>
      <w:bookmarkEnd w:id="2"/>
      <w:r w:rsidRPr="006776B8">
        <w:rPr>
          <w:rFonts w:eastAsia="Calibri"/>
          <w:bCs/>
          <w:lang w:eastAsia="en-US"/>
        </w:rPr>
        <w:t>.</w:t>
      </w:r>
    </w:p>
    <w:p w14:paraId="40A76C02" w14:textId="3B3208EF"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5.2.6</w:t>
      </w:r>
      <w:r w:rsidR="00A357D8">
        <w:rPr>
          <w:rFonts w:eastAsia="Calibri"/>
          <w:bCs/>
          <w:lang w:eastAsia="en-US"/>
        </w:rPr>
        <w:t>.</w:t>
      </w:r>
      <w:r w:rsidRPr="006776B8">
        <w:rPr>
          <w:rFonts w:eastAsia="Calibri"/>
          <w:bCs/>
          <w:lang w:eastAsia="en-US"/>
        </w:rPr>
        <w:t xml:space="preserve"> Конфиденциальность.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 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w:t>
      </w:r>
    </w:p>
    <w:p w14:paraId="71E7724C" w14:textId="503A9523" w:rsidR="00860718" w:rsidRPr="006776B8" w:rsidRDefault="006F6DC1" w:rsidP="006776B8">
      <w:pPr>
        <w:shd w:val="clear" w:color="auto" w:fill="FFFFFF" w:themeFill="background1"/>
        <w:jc w:val="both"/>
        <w:rPr>
          <w:bCs/>
        </w:rPr>
      </w:pPr>
      <w:r w:rsidRPr="006776B8">
        <w:rPr>
          <w:rFonts w:eastAsia="Calibri"/>
          <w:bCs/>
          <w:lang w:eastAsia="en-US"/>
        </w:rPr>
        <w:lastRenderedPageBreak/>
        <w:t>5.2.7</w:t>
      </w:r>
      <w:r w:rsidR="00A357D8">
        <w:rPr>
          <w:rFonts w:eastAsia="Calibri"/>
          <w:bCs/>
          <w:lang w:eastAsia="en-US"/>
        </w:rPr>
        <w:t>.</w:t>
      </w:r>
      <w:r w:rsidRPr="006776B8">
        <w:rPr>
          <w:rFonts w:eastAsia="Calibri"/>
          <w:bCs/>
          <w:lang w:eastAsia="en-US"/>
        </w:rPr>
        <w:t xml:space="preserve"> </w:t>
      </w:r>
      <w:r w:rsidRPr="006776B8">
        <w:rPr>
          <w:bCs/>
        </w:rPr>
        <w:t>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5718CB30" w14:textId="727844DE" w:rsidR="00860718" w:rsidRPr="006776B8" w:rsidRDefault="006F6DC1" w:rsidP="006776B8">
      <w:pPr>
        <w:shd w:val="clear" w:color="auto" w:fill="FFFFFF" w:themeFill="background1"/>
        <w:jc w:val="both"/>
        <w:rPr>
          <w:rFonts w:eastAsia="Calibri"/>
          <w:bCs/>
          <w:lang w:eastAsia="en-US"/>
        </w:rPr>
      </w:pPr>
      <w:r w:rsidRPr="006776B8">
        <w:rPr>
          <w:rFonts w:eastAsia="Calibri"/>
          <w:bCs/>
          <w:lang w:eastAsia="en-US"/>
        </w:rPr>
        <w:t>5.2.8</w:t>
      </w:r>
      <w:r w:rsidR="00A357D8">
        <w:rPr>
          <w:rFonts w:eastAsia="Calibri"/>
          <w:bCs/>
          <w:lang w:eastAsia="en-US"/>
        </w:rPr>
        <w:t>.</w:t>
      </w:r>
      <w:r w:rsidRPr="006776B8">
        <w:rPr>
          <w:rFonts w:eastAsia="Calibri"/>
          <w:bCs/>
          <w:lang w:eastAsia="en-US"/>
        </w:rPr>
        <w:t xml:space="preserve"> 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14:paraId="6D37DAC2" w14:textId="0AF6DABC" w:rsidR="00860718" w:rsidRPr="006776B8" w:rsidRDefault="006F6DC1" w:rsidP="006776B8">
      <w:pPr>
        <w:shd w:val="clear" w:color="auto" w:fill="FFFFFF" w:themeFill="background1"/>
        <w:jc w:val="both"/>
        <w:rPr>
          <w:bCs/>
        </w:rPr>
      </w:pPr>
      <w:r w:rsidRPr="006776B8">
        <w:rPr>
          <w:bCs/>
        </w:rPr>
        <w:t>5.2.9</w:t>
      </w:r>
      <w:r w:rsidR="00A357D8">
        <w:rPr>
          <w:bCs/>
        </w:rPr>
        <w:t>.</w:t>
      </w:r>
      <w:r w:rsidRPr="006776B8">
        <w:rPr>
          <w:bCs/>
        </w:rPr>
        <w:t xml:space="preserve"> 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12D03B04" w14:textId="77777777" w:rsidR="00860718" w:rsidRPr="006776B8" w:rsidRDefault="00860718" w:rsidP="006776B8">
      <w:pPr>
        <w:jc w:val="center"/>
        <w:rPr>
          <w:bCs/>
          <w:color w:val="000000" w:themeColor="text1"/>
        </w:rPr>
      </w:pPr>
    </w:p>
    <w:p w14:paraId="5974C9B7" w14:textId="77777777" w:rsidR="00860718" w:rsidRPr="006776B8" w:rsidRDefault="006F6DC1" w:rsidP="006776B8">
      <w:pPr>
        <w:rPr>
          <w:bCs/>
          <w:color w:val="000000" w:themeColor="text1"/>
        </w:rPr>
      </w:pPr>
      <w:r w:rsidRPr="006776B8">
        <w:rPr>
          <w:bCs/>
          <w:color w:val="000000" w:themeColor="text1"/>
        </w:rPr>
        <w:t>6. Особенности оказания услуг</w:t>
      </w:r>
    </w:p>
    <w:p w14:paraId="6068EC9F" w14:textId="77777777" w:rsidR="00860718" w:rsidRPr="006776B8" w:rsidRDefault="006F6DC1" w:rsidP="006776B8">
      <w:pPr>
        <w:widowControl w:val="0"/>
        <w:jc w:val="both"/>
        <w:rPr>
          <w:bCs/>
        </w:rPr>
      </w:pPr>
      <w:r w:rsidRPr="006776B8">
        <w:rPr>
          <w:bCs/>
        </w:rPr>
        <w:t>6.1.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14:paraId="344A7CA2" w14:textId="77777777" w:rsidR="00860718" w:rsidRPr="006776B8" w:rsidRDefault="006F6DC1" w:rsidP="006776B8">
      <w:pPr>
        <w:widowControl w:val="0"/>
        <w:jc w:val="both"/>
        <w:rPr>
          <w:bCs/>
        </w:rPr>
      </w:pPr>
      <w:r w:rsidRPr="006776B8">
        <w:rPr>
          <w:bCs/>
        </w:rPr>
        <w:t>6.2.  Объем сопровождения. Услуги Исполнителя предусматривают:</w:t>
      </w:r>
    </w:p>
    <w:p w14:paraId="289C29C5" w14:textId="77777777" w:rsidR="00860718" w:rsidRPr="006776B8" w:rsidRDefault="006F6DC1" w:rsidP="006776B8">
      <w:pPr>
        <w:widowControl w:val="0"/>
        <w:jc w:val="both"/>
        <w:rPr>
          <w:bCs/>
        </w:rPr>
      </w:pPr>
      <w:r w:rsidRPr="006776B8">
        <w:rPr>
          <w:bCs/>
        </w:rPr>
        <w:t>6.2.1. Предоставление Заказчику актуальной информации путем сопровождения зарегистрированных экземпляров Систем и в том числе специальной копии Системы.</w:t>
      </w:r>
    </w:p>
    <w:p w14:paraId="09FB3905" w14:textId="77777777" w:rsidR="00860718" w:rsidRPr="006776B8" w:rsidRDefault="006F6DC1" w:rsidP="006776B8">
      <w:pPr>
        <w:widowControl w:val="0"/>
        <w:jc w:val="both"/>
        <w:rPr>
          <w:bCs/>
        </w:rPr>
      </w:pPr>
      <w:r w:rsidRPr="006776B8">
        <w:rPr>
          <w:bCs/>
        </w:rPr>
        <w:t>6.2.2.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05C72F1D" w14:textId="77777777" w:rsidR="00860718" w:rsidRPr="006776B8" w:rsidRDefault="006F6DC1" w:rsidP="006776B8">
      <w:pPr>
        <w:widowControl w:val="0"/>
        <w:jc w:val="both"/>
        <w:rPr>
          <w:bCs/>
        </w:rPr>
      </w:pPr>
      <w:r w:rsidRPr="006776B8">
        <w:rPr>
          <w:bCs/>
        </w:rPr>
        <w:t>6.2.3.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45672B26" w14:textId="77777777" w:rsidR="00860718" w:rsidRPr="006776B8" w:rsidRDefault="006F6DC1" w:rsidP="006776B8">
      <w:pPr>
        <w:widowControl w:val="0"/>
        <w:jc w:val="both"/>
        <w:rPr>
          <w:bCs/>
        </w:rPr>
      </w:pPr>
      <w:r w:rsidRPr="006776B8">
        <w:rPr>
          <w:bCs/>
        </w:rPr>
        <w:t>6.2.4. Изменение реквизитов УЗ, сохраненных в специальной копии Системы.</w:t>
      </w:r>
    </w:p>
    <w:p w14:paraId="21EF32D0" w14:textId="77777777" w:rsidR="00860718" w:rsidRPr="006776B8" w:rsidRDefault="006F6DC1" w:rsidP="006776B8">
      <w:pPr>
        <w:widowControl w:val="0"/>
        <w:jc w:val="both"/>
        <w:rPr>
          <w:bCs/>
        </w:rPr>
      </w:pPr>
      <w:r w:rsidRPr="006776B8">
        <w:rPr>
          <w:bCs/>
        </w:rPr>
        <w:t>6.2.5. Выполнение иных действий, предоставление другой информации и материалов.</w:t>
      </w:r>
    </w:p>
    <w:p w14:paraId="707D1F84" w14:textId="7E61EC5B" w:rsidR="00860718" w:rsidRPr="006776B8" w:rsidRDefault="006F6DC1" w:rsidP="006776B8">
      <w:pPr>
        <w:widowControl w:val="0"/>
        <w:jc w:val="both"/>
        <w:rPr>
          <w:bCs/>
        </w:rPr>
      </w:pPr>
      <w:r w:rsidRPr="006776B8">
        <w:rPr>
          <w:bCs/>
        </w:rPr>
        <w:t>6.3. 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14:paraId="0B2EEF83" w14:textId="340C146A" w:rsidR="00860718" w:rsidRPr="006776B8" w:rsidRDefault="006F6DC1" w:rsidP="006776B8">
      <w:pPr>
        <w:widowControl w:val="0"/>
        <w:jc w:val="both"/>
        <w:rPr>
          <w:bCs/>
        </w:rPr>
      </w:pPr>
      <w:r w:rsidRPr="006776B8">
        <w:rPr>
          <w:bCs/>
        </w:rPr>
        <w:t xml:space="preserve">6.4. Адрес(а) Заказчика, по которому(ым) осуществляется использование комплекта Систем Уникальными пользователями: </w:t>
      </w:r>
      <w:r w:rsidRPr="006776B8">
        <w:rPr>
          <w:bCs/>
          <w:color w:val="000000"/>
        </w:rPr>
        <w:t>187022, Л</w:t>
      </w:r>
      <w:r w:rsidR="006776B8" w:rsidRPr="006776B8">
        <w:rPr>
          <w:bCs/>
          <w:color w:val="000000"/>
        </w:rPr>
        <w:t>енинградская область</w:t>
      </w:r>
      <w:r w:rsidRPr="006776B8">
        <w:rPr>
          <w:bCs/>
          <w:color w:val="000000"/>
        </w:rPr>
        <w:t>, Т</w:t>
      </w:r>
      <w:r w:rsidR="006776B8" w:rsidRPr="006776B8">
        <w:rPr>
          <w:bCs/>
          <w:color w:val="000000"/>
        </w:rPr>
        <w:t>осненский р-н,</w:t>
      </w:r>
      <w:r w:rsidR="006776B8">
        <w:rPr>
          <w:bCs/>
          <w:color w:val="000000"/>
        </w:rPr>
        <w:br/>
      </w:r>
      <w:r w:rsidR="006776B8" w:rsidRPr="006776B8">
        <w:rPr>
          <w:bCs/>
          <w:color w:val="000000"/>
        </w:rPr>
        <w:t>г</w:t>
      </w:r>
      <w:r w:rsidR="006776B8">
        <w:rPr>
          <w:bCs/>
          <w:color w:val="000000"/>
        </w:rPr>
        <w:t>.</w:t>
      </w:r>
      <w:r w:rsidR="006776B8" w:rsidRPr="006776B8">
        <w:rPr>
          <w:bCs/>
          <w:color w:val="000000"/>
        </w:rPr>
        <w:t xml:space="preserve">п. </w:t>
      </w:r>
      <w:r w:rsidRPr="006776B8">
        <w:rPr>
          <w:bCs/>
          <w:color w:val="000000"/>
        </w:rPr>
        <w:t>Ф</w:t>
      </w:r>
      <w:r w:rsidR="006776B8" w:rsidRPr="006776B8">
        <w:rPr>
          <w:bCs/>
          <w:color w:val="000000"/>
        </w:rPr>
        <w:t xml:space="preserve">орносово, ул. </w:t>
      </w:r>
      <w:r w:rsidR="006776B8">
        <w:rPr>
          <w:bCs/>
          <w:color w:val="000000"/>
        </w:rPr>
        <w:t>Д</w:t>
      </w:r>
      <w:r w:rsidR="006776B8" w:rsidRPr="006776B8">
        <w:rPr>
          <w:bCs/>
          <w:color w:val="000000"/>
        </w:rPr>
        <w:t>альняя, д. 1</w:t>
      </w:r>
      <w:r w:rsidR="006776B8" w:rsidRPr="006776B8">
        <w:rPr>
          <w:bCs/>
        </w:rPr>
        <w:t>.</w:t>
      </w:r>
    </w:p>
    <w:p w14:paraId="22A71F14" w14:textId="77777777" w:rsidR="00860718" w:rsidRPr="006776B8" w:rsidRDefault="006F6DC1" w:rsidP="006776B8">
      <w:pPr>
        <w:widowControl w:val="0"/>
        <w:jc w:val="both"/>
        <w:rPr>
          <w:bCs/>
        </w:rPr>
      </w:pPr>
      <w:r w:rsidRPr="006776B8">
        <w:rPr>
          <w:bCs/>
        </w:rPr>
        <w:t xml:space="preserve">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 </w:t>
      </w:r>
    </w:p>
    <w:p w14:paraId="7C54EC57" w14:textId="41071B63" w:rsidR="00860718" w:rsidRPr="003C7BCE" w:rsidRDefault="006F6DC1" w:rsidP="003C7BCE">
      <w:pPr>
        <w:widowControl w:val="0"/>
        <w:jc w:val="both"/>
        <w:rPr>
          <w:bCs/>
        </w:rPr>
      </w:pPr>
      <w:r w:rsidRPr="006776B8">
        <w:rPr>
          <w:bCs/>
        </w:rPr>
        <w:t>6.5. 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sectPr w:rsidR="00860718" w:rsidRPr="003C7BCE" w:rsidSect="001D4A30">
      <w:headerReference w:type="default" r:id="rId7"/>
      <w:pgSz w:w="11906" w:h="16838"/>
      <w:pgMar w:top="1134" w:right="709" w:bottom="1134" w:left="1418"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C03D" w14:textId="77777777" w:rsidR="00FF326E" w:rsidRDefault="00FF326E" w:rsidP="001D4A30">
      <w:r>
        <w:separator/>
      </w:r>
    </w:p>
  </w:endnote>
  <w:endnote w:type="continuationSeparator" w:id="0">
    <w:p w14:paraId="4D1B6094" w14:textId="77777777" w:rsidR="00FF326E" w:rsidRDefault="00FF326E" w:rsidP="001D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8BFE1" w14:textId="77777777" w:rsidR="00FF326E" w:rsidRDefault="00FF326E" w:rsidP="001D4A30">
      <w:r>
        <w:separator/>
      </w:r>
    </w:p>
  </w:footnote>
  <w:footnote w:type="continuationSeparator" w:id="0">
    <w:p w14:paraId="387E104C" w14:textId="77777777" w:rsidR="00FF326E" w:rsidRDefault="00FF326E" w:rsidP="001D4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822700"/>
      <w:docPartObj>
        <w:docPartGallery w:val="Page Numbers (Top of Page)"/>
        <w:docPartUnique/>
      </w:docPartObj>
    </w:sdtPr>
    <w:sdtEndPr/>
    <w:sdtContent>
      <w:p w14:paraId="1891BF54" w14:textId="77777777" w:rsidR="003A157C" w:rsidRDefault="003A157C" w:rsidP="001D4A30">
        <w:pPr>
          <w:pStyle w:val="a4"/>
          <w:jc w:val="center"/>
        </w:pPr>
      </w:p>
      <w:p w14:paraId="140584FE" w14:textId="0E69B11E" w:rsidR="001D4A30" w:rsidRDefault="001D4A30" w:rsidP="001D4A30">
        <w:pPr>
          <w:pStyle w:val="a4"/>
          <w:jc w:val="center"/>
        </w:pPr>
        <w:r>
          <w:fldChar w:fldCharType="begin"/>
        </w:r>
        <w:r>
          <w:instrText>PAGE   \* MERGEFORMAT</w:instrText>
        </w:r>
        <w:r>
          <w:fldChar w:fldCharType="separate"/>
        </w:r>
        <w:r w:rsidR="00BE670A">
          <w:rPr>
            <w:noProof/>
          </w:rPr>
          <w:t>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671F"/>
    <w:multiLevelType w:val="multilevel"/>
    <w:tmpl w:val="DF3800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95723E"/>
    <w:multiLevelType w:val="multilevel"/>
    <w:tmpl w:val="229E5148"/>
    <w:lvl w:ilvl="0">
      <w:start w:val="1"/>
      <w:numFmt w:val="russianLower"/>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2FDB2597"/>
    <w:multiLevelType w:val="multilevel"/>
    <w:tmpl w:val="AD5AFF54"/>
    <w:lvl w:ilvl="0">
      <w:start w:val="1"/>
      <w:numFmt w:val="decimal"/>
      <w:lvlText w:val="%1."/>
      <w:lvlJc w:val="left"/>
      <w:pPr>
        <w:tabs>
          <w:tab w:val="num" w:pos="0"/>
        </w:tabs>
        <w:ind w:left="1065" w:hanging="360"/>
      </w:pPr>
    </w:lvl>
    <w:lvl w:ilvl="1">
      <w:start w:val="1"/>
      <w:numFmt w:val="decimal"/>
      <w:isLgl/>
      <w:lvlText w:val="%1.%2."/>
      <w:lvlJc w:val="left"/>
      <w:pPr>
        <w:tabs>
          <w:tab w:val="num" w:pos="0"/>
        </w:tabs>
        <w:ind w:left="1841" w:hanging="360"/>
      </w:pPr>
    </w:lvl>
    <w:lvl w:ilvl="2">
      <w:start w:val="1"/>
      <w:numFmt w:val="decimal"/>
      <w:isLgl/>
      <w:lvlText w:val="%1.%2.%3."/>
      <w:lvlJc w:val="left"/>
      <w:pPr>
        <w:tabs>
          <w:tab w:val="num" w:pos="0"/>
        </w:tabs>
        <w:ind w:left="2977" w:hanging="720"/>
      </w:pPr>
    </w:lvl>
    <w:lvl w:ilvl="3">
      <w:start w:val="1"/>
      <w:numFmt w:val="decimal"/>
      <w:isLgl/>
      <w:lvlText w:val="%1.%2.%3.%4."/>
      <w:lvlJc w:val="left"/>
      <w:pPr>
        <w:tabs>
          <w:tab w:val="num" w:pos="0"/>
        </w:tabs>
        <w:ind w:left="3753" w:hanging="720"/>
      </w:pPr>
    </w:lvl>
    <w:lvl w:ilvl="4">
      <w:start w:val="1"/>
      <w:numFmt w:val="decimal"/>
      <w:isLgl/>
      <w:lvlText w:val="%1.%2.%3.%4.%5."/>
      <w:lvlJc w:val="left"/>
      <w:pPr>
        <w:tabs>
          <w:tab w:val="num" w:pos="0"/>
        </w:tabs>
        <w:ind w:left="4889" w:hanging="1080"/>
      </w:pPr>
    </w:lvl>
    <w:lvl w:ilvl="5">
      <w:start w:val="1"/>
      <w:numFmt w:val="decimal"/>
      <w:isLgl/>
      <w:lvlText w:val="%1.%2.%3.%4.%5.%6."/>
      <w:lvlJc w:val="left"/>
      <w:pPr>
        <w:tabs>
          <w:tab w:val="num" w:pos="0"/>
        </w:tabs>
        <w:ind w:left="5665" w:hanging="1080"/>
      </w:pPr>
    </w:lvl>
    <w:lvl w:ilvl="6">
      <w:start w:val="1"/>
      <w:numFmt w:val="decimal"/>
      <w:isLgl/>
      <w:lvlText w:val="%1.%2.%3.%4.%5.%6.%7."/>
      <w:lvlJc w:val="left"/>
      <w:pPr>
        <w:tabs>
          <w:tab w:val="num" w:pos="0"/>
        </w:tabs>
        <w:ind w:left="6801" w:hanging="1440"/>
      </w:pPr>
    </w:lvl>
    <w:lvl w:ilvl="7">
      <w:start w:val="1"/>
      <w:numFmt w:val="decimal"/>
      <w:isLgl/>
      <w:lvlText w:val="%1.%2.%3.%4.%5.%6.%7.%8."/>
      <w:lvlJc w:val="left"/>
      <w:pPr>
        <w:tabs>
          <w:tab w:val="num" w:pos="0"/>
        </w:tabs>
        <w:ind w:left="7577" w:hanging="1440"/>
      </w:pPr>
    </w:lvl>
    <w:lvl w:ilvl="8">
      <w:start w:val="1"/>
      <w:numFmt w:val="decimal"/>
      <w:isLgl/>
      <w:lvlText w:val="%1.%2.%3.%4.%5.%6.%7.%8.%9."/>
      <w:lvlJc w:val="left"/>
      <w:pPr>
        <w:tabs>
          <w:tab w:val="num" w:pos="0"/>
        </w:tabs>
        <w:ind w:left="8713" w:hanging="1800"/>
      </w:pPr>
    </w:lvl>
  </w:abstractNum>
  <w:abstractNum w:abstractNumId="3" w15:restartNumberingAfterBreak="0">
    <w:nsid w:val="49905C49"/>
    <w:multiLevelType w:val="multilevel"/>
    <w:tmpl w:val="3F1C6954"/>
    <w:lvl w:ilvl="0">
      <w:start w:val="3"/>
      <w:numFmt w:val="decimal"/>
      <w:lvlText w:val="%1."/>
      <w:lvlJc w:val="left"/>
      <w:pPr>
        <w:tabs>
          <w:tab w:val="num" w:pos="0"/>
        </w:tabs>
        <w:ind w:left="360" w:hanging="360"/>
      </w:pPr>
    </w:lvl>
    <w:lvl w:ilvl="1">
      <w:start w:val="1"/>
      <w:numFmt w:val="decimal"/>
      <w:lvlText w:val="%1.%2."/>
      <w:lvlJc w:val="left"/>
      <w:pPr>
        <w:tabs>
          <w:tab w:val="num" w:pos="0"/>
        </w:tabs>
        <w:ind w:left="1776" w:hanging="36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4968" w:hanging="72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160" w:hanging="1080"/>
      </w:pPr>
    </w:lvl>
    <w:lvl w:ilvl="6">
      <w:start w:val="1"/>
      <w:numFmt w:val="decimal"/>
      <w:lvlText w:val="%1.%2.%3.%4.%5.%6.%7."/>
      <w:lvlJc w:val="left"/>
      <w:pPr>
        <w:tabs>
          <w:tab w:val="num" w:pos="0"/>
        </w:tabs>
        <w:ind w:left="9936" w:hanging="1440"/>
      </w:pPr>
    </w:lvl>
    <w:lvl w:ilvl="7">
      <w:start w:val="1"/>
      <w:numFmt w:val="decimal"/>
      <w:lvlText w:val="%1.%2.%3.%4.%5.%6.%7.%8."/>
      <w:lvlJc w:val="left"/>
      <w:pPr>
        <w:tabs>
          <w:tab w:val="num" w:pos="0"/>
        </w:tabs>
        <w:ind w:left="11352" w:hanging="1440"/>
      </w:pPr>
    </w:lvl>
    <w:lvl w:ilvl="8">
      <w:start w:val="1"/>
      <w:numFmt w:val="decimal"/>
      <w:lvlText w:val="%1.%2.%3.%4.%5.%6.%7.%8.%9."/>
      <w:lvlJc w:val="left"/>
      <w:pPr>
        <w:tabs>
          <w:tab w:val="num" w:pos="0"/>
        </w:tabs>
        <w:ind w:left="13128" w:hanging="1800"/>
      </w:pPr>
    </w:lvl>
  </w:abstractNum>
  <w:abstractNum w:abstractNumId="4" w15:restartNumberingAfterBreak="0">
    <w:nsid w:val="4B6B7FDD"/>
    <w:multiLevelType w:val="hybridMultilevel"/>
    <w:tmpl w:val="3760C2E8"/>
    <w:lvl w:ilvl="0" w:tplc="3A32D9B2">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651EF4"/>
    <w:multiLevelType w:val="multilevel"/>
    <w:tmpl w:val="7A90860E"/>
    <w:lvl w:ilvl="0">
      <w:start w:val="2"/>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hint="default"/>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646A7E80"/>
    <w:multiLevelType w:val="multilevel"/>
    <w:tmpl w:val="9F341302"/>
    <w:lvl w:ilvl="0">
      <w:start w:val="2"/>
      <w:numFmt w:val="decimal"/>
      <w:lvlText w:val="%1."/>
      <w:lvlJc w:val="left"/>
      <w:pPr>
        <w:tabs>
          <w:tab w:val="num" w:pos="0"/>
        </w:tabs>
        <w:ind w:left="360" w:hanging="360"/>
      </w:pPr>
    </w:lvl>
    <w:lvl w:ilvl="1">
      <w:start w:val="1"/>
      <w:numFmt w:val="bullet"/>
      <w:lvlText w:val=""/>
      <w:lvlJc w:val="left"/>
      <w:pPr>
        <w:tabs>
          <w:tab w:val="num" w:pos="0"/>
        </w:tabs>
        <w:ind w:left="1788" w:hanging="360"/>
      </w:pPr>
      <w:rPr>
        <w:rFonts w:ascii="Symbol" w:hAnsi="Symbol" w:cs="Symbol" w:hint="default"/>
      </w:rPr>
    </w:lvl>
    <w:lvl w:ilvl="2">
      <w:start w:val="1"/>
      <w:numFmt w:val="decimal"/>
      <w:lvlText w:val="%1.%2.%3."/>
      <w:lvlJc w:val="left"/>
      <w:pPr>
        <w:tabs>
          <w:tab w:val="num" w:pos="0"/>
        </w:tabs>
        <w:ind w:left="3576" w:hanging="720"/>
      </w:pPr>
    </w:lvl>
    <w:lvl w:ilvl="3">
      <w:start w:val="1"/>
      <w:numFmt w:val="decimal"/>
      <w:lvlText w:val="%1.%2.%3.%4."/>
      <w:lvlJc w:val="left"/>
      <w:pPr>
        <w:tabs>
          <w:tab w:val="num" w:pos="0"/>
        </w:tabs>
        <w:ind w:left="5004" w:hanging="720"/>
      </w:pPr>
    </w:lvl>
    <w:lvl w:ilvl="4">
      <w:start w:val="1"/>
      <w:numFmt w:val="decimal"/>
      <w:lvlText w:val="%1.%2.%3.%4.%5."/>
      <w:lvlJc w:val="left"/>
      <w:pPr>
        <w:tabs>
          <w:tab w:val="num" w:pos="0"/>
        </w:tabs>
        <w:ind w:left="6792" w:hanging="1080"/>
      </w:pPr>
    </w:lvl>
    <w:lvl w:ilvl="5">
      <w:start w:val="1"/>
      <w:numFmt w:val="decimal"/>
      <w:lvlText w:val="%1.%2.%3.%4.%5.%6."/>
      <w:lvlJc w:val="left"/>
      <w:pPr>
        <w:tabs>
          <w:tab w:val="num" w:pos="0"/>
        </w:tabs>
        <w:ind w:left="8220" w:hanging="1080"/>
      </w:pPr>
    </w:lvl>
    <w:lvl w:ilvl="6">
      <w:start w:val="1"/>
      <w:numFmt w:val="decimal"/>
      <w:lvlText w:val="%1.%2.%3.%4.%5.%6.%7."/>
      <w:lvlJc w:val="left"/>
      <w:pPr>
        <w:tabs>
          <w:tab w:val="num" w:pos="0"/>
        </w:tabs>
        <w:ind w:left="10008" w:hanging="1440"/>
      </w:pPr>
    </w:lvl>
    <w:lvl w:ilvl="7">
      <w:start w:val="1"/>
      <w:numFmt w:val="decimal"/>
      <w:lvlText w:val="%1.%2.%3.%4.%5.%6.%7.%8."/>
      <w:lvlJc w:val="left"/>
      <w:pPr>
        <w:tabs>
          <w:tab w:val="num" w:pos="0"/>
        </w:tabs>
        <w:ind w:left="11436" w:hanging="1440"/>
      </w:pPr>
    </w:lvl>
    <w:lvl w:ilvl="8">
      <w:start w:val="1"/>
      <w:numFmt w:val="decimal"/>
      <w:lvlText w:val="%1.%2.%3.%4.%5.%6.%7.%8.%9."/>
      <w:lvlJc w:val="left"/>
      <w:pPr>
        <w:tabs>
          <w:tab w:val="num" w:pos="0"/>
        </w:tabs>
        <w:ind w:left="13224" w:hanging="1800"/>
      </w:pPr>
    </w:lvl>
  </w:abstractNum>
  <w:abstractNum w:abstractNumId="7" w15:restartNumberingAfterBreak="0">
    <w:nsid w:val="78DC52F4"/>
    <w:multiLevelType w:val="multilevel"/>
    <w:tmpl w:val="503699C6"/>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num w:numId="1">
    <w:abstractNumId w:val="2"/>
  </w:num>
  <w:num w:numId="2">
    <w:abstractNumId w:val="7"/>
  </w:num>
  <w:num w:numId="3">
    <w:abstractNumId w:val="6"/>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18"/>
    <w:rsid w:val="00052B22"/>
    <w:rsid w:val="00100D67"/>
    <w:rsid w:val="001D4A30"/>
    <w:rsid w:val="001D4DCD"/>
    <w:rsid w:val="002E2631"/>
    <w:rsid w:val="00350E0A"/>
    <w:rsid w:val="00387DB9"/>
    <w:rsid w:val="003A157C"/>
    <w:rsid w:val="003C7BCE"/>
    <w:rsid w:val="00516BC2"/>
    <w:rsid w:val="006776B8"/>
    <w:rsid w:val="006F5AA0"/>
    <w:rsid w:val="006F6DC1"/>
    <w:rsid w:val="00720440"/>
    <w:rsid w:val="00860718"/>
    <w:rsid w:val="008E3CBD"/>
    <w:rsid w:val="00A26A0C"/>
    <w:rsid w:val="00A357D8"/>
    <w:rsid w:val="00BE670A"/>
    <w:rsid w:val="00C5736C"/>
    <w:rsid w:val="00DE2298"/>
    <w:rsid w:val="00E553C5"/>
    <w:rsid w:val="00EA07F0"/>
    <w:rsid w:val="00EC1939"/>
    <w:rsid w:val="00EC4632"/>
    <w:rsid w:val="00F11E0B"/>
    <w:rsid w:val="00F1286F"/>
    <w:rsid w:val="00F750A5"/>
    <w:rsid w:val="00FA5C0F"/>
    <w:rsid w:val="00FF32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5F5AF"/>
  <w15:docId w15:val="{81AE55BB-317D-45FE-B084-99D33F77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4C8"/>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057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unhideWhenUsed/>
    <w:qFormat/>
    <w:rsid w:val="002D16E4"/>
    <w:pPr>
      <w:widowControl w:val="0"/>
      <w:ind w:hanging="180"/>
      <w:outlineLvl w:val="1"/>
    </w:pPr>
    <w:rPr>
      <w:rFonts w:ascii="Arial" w:eastAsia="Arial" w:hAnsi="Arial" w:cstheme="minorBidi"/>
      <w:b/>
      <w:bCs/>
      <w:sz w:val="16"/>
      <w:szCs w:val="1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qFormat/>
    <w:rsid w:val="004E14C8"/>
  </w:style>
  <w:style w:type="character" w:customStyle="1" w:styleId="a3">
    <w:name w:val="Верхний колонтитул Знак"/>
    <w:basedOn w:val="a0"/>
    <w:link w:val="a4"/>
    <w:uiPriority w:val="99"/>
    <w:qFormat/>
    <w:rsid w:val="004E14C8"/>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qFormat/>
    <w:rsid w:val="004E14C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2D16E4"/>
    <w:rPr>
      <w:rFonts w:ascii="Arial" w:eastAsia="Arial" w:hAnsi="Arial"/>
      <w:b/>
      <w:bCs/>
      <w:sz w:val="16"/>
      <w:szCs w:val="16"/>
      <w:lang w:val="en-US"/>
    </w:rPr>
  </w:style>
  <w:style w:type="character" w:styleId="a7">
    <w:name w:val="Hyperlink"/>
    <w:basedOn w:val="a0"/>
    <w:uiPriority w:val="99"/>
    <w:unhideWhenUsed/>
    <w:rsid w:val="002D16E4"/>
    <w:rPr>
      <w:color w:val="0563C1" w:themeColor="hyperlink"/>
      <w:u w:val="single"/>
    </w:rPr>
  </w:style>
  <w:style w:type="character" w:customStyle="1" w:styleId="a8">
    <w:name w:val="Основной текст Знак"/>
    <w:basedOn w:val="a0"/>
    <w:link w:val="a9"/>
    <w:uiPriority w:val="1"/>
    <w:semiHidden/>
    <w:qFormat/>
    <w:rsid w:val="002D16E4"/>
    <w:rPr>
      <w:rFonts w:ascii="Arial" w:eastAsia="Arial" w:hAnsi="Arial"/>
      <w:sz w:val="16"/>
      <w:szCs w:val="16"/>
      <w:lang w:val="en-US"/>
    </w:rPr>
  </w:style>
  <w:style w:type="character" w:customStyle="1" w:styleId="10">
    <w:name w:val="Заголовок 1 Знак"/>
    <w:basedOn w:val="a0"/>
    <w:link w:val="1"/>
    <w:uiPriority w:val="9"/>
    <w:qFormat/>
    <w:rsid w:val="002057D4"/>
    <w:rPr>
      <w:rFonts w:asciiTheme="majorHAnsi" w:eastAsiaTheme="majorEastAsia" w:hAnsiTheme="majorHAnsi" w:cstheme="majorBidi"/>
      <w:b/>
      <w:bCs/>
      <w:color w:val="2F5496" w:themeColor="accent1" w:themeShade="BF"/>
      <w:sz w:val="28"/>
      <w:szCs w:val="28"/>
      <w:lang w:eastAsia="ru-RU"/>
    </w:rPr>
  </w:style>
  <w:style w:type="paragraph" w:styleId="aa">
    <w:name w:val="Title"/>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link w:val="a8"/>
    <w:uiPriority w:val="1"/>
    <w:semiHidden/>
    <w:unhideWhenUsed/>
    <w:qFormat/>
    <w:rsid w:val="002D16E4"/>
    <w:pPr>
      <w:widowControl w:val="0"/>
      <w:spacing w:before="29"/>
      <w:ind w:left="238"/>
    </w:pPr>
    <w:rPr>
      <w:rFonts w:ascii="Arial" w:eastAsia="Arial" w:hAnsi="Arial" w:cstheme="minorBidi"/>
      <w:sz w:val="16"/>
      <w:szCs w:val="16"/>
      <w:lang w:val="en-US" w:eastAsia="en-US"/>
    </w:rPr>
  </w:style>
  <w:style w:type="paragraph" w:styleId="ab">
    <w:name w:val="List"/>
    <w:basedOn w:val="a9"/>
    <w:rPr>
      <w:rFonts w:cs="Lucida Sans"/>
    </w:rPr>
  </w:style>
  <w:style w:type="paragraph" w:styleId="ac">
    <w:name w:val="caption"/>
    <w:basedOn w:val="a"/>
    <w:qFormat/>
    <w:pPr>
      <w:suppressLineNumbers/>
      <w:spacing w:before="120" w:after="120"/>
    </w:pPr>
    <w:rPr>
      <w:rFonts w:cs="Lucida Sans"/>
      <w:i/>
      <w:iCs/>
    </w:rPr>
  </w:style>
  <w:style w:type="paragraph" w:styleId="ad">
    <w:name w:val="index heading"/>
    <w:basedOn w:val="a"/>
    <w:qFormat/>
    <w:pPr>
      <w:suppressLineNumbers/>
    </w:pPr>
    <w:rPr>
      <w:rFonts w:cs="Lucida Sans"/>
    </w:rPr>
  </w:style>
  <w:style w:type="paragraph" w:customStyle="1" w:styleId="user">
    <w:name w:val="Заголовок (user)"/>
    <w:basedOn w:val="a"/>
    <w:next w:val="a9"/>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ConsPlusNonformat">
    <w:name w:val="ConsPlusNonformat"/>
    <w:qFormat/>
    <w:rsid w:val="004E14C8"/>
    <w:rPr>
      <w:rFonts w:ascii="Courier New" w:eastAsia="Times New Roman" w:hAnsi="Courier New" w:cs="Courier New"/>
      <w:sz w:val="20"/>
      <w:szCs w:val="20"/>
      <w:lang w:eastAsia="ru-RU"/>
    </w:rPr>
  </w:style>
  <w:style w:type="paragraph" w:styleId="ae">
    <w:name w:val="List Paragraph"/>
    <w:basedOn w:val="a"/>
    <w:uiPriority w:val="34"/>
    <w:qFormat/>
    <w:rsid w:val="004E14C8"/>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4E14C8"/>
    <w:pPr>
      <w:tabs>
        <w:tab w:val="center" w:pos="4677"/>
        <w:tab w:val="right" w:pos="9355"/>
      </w:tabs>
    </w:pPr>
  </w:style>
  <w:style w:type="paragraph" w:styleId="a6">
    <w:name w:val="footer"/>
    <w:basedOn w:val="a"/>
    <w:link w:val="a5"/>
    <w:uiPriority w:val="99"/>
    <w:unhideWhenUsed/>
    <w:rsid w:val="004E14C8"/>
    <w:pPr>
      <w:tabs>
        <w:tab w:val="center" w:pos="4677"/>
        <w:tab w:val="right" w:pos="9355"/>
      </w:tabs>
    </w:pPr>
  </w:style>
  <w:style w:type="paragraph" w:customStyle="1" w:styleId="ConsPlusNormal">
    <w:name w:val="ConsPlusNormal"/>
    <w:qFormat/>
    <w:pPr>
      <w:widowControl w:val="0"/>
      <w:ind w:firstLine="720"/>
    </w:pPr>
    <w:rPr>
      <w:rFonts w:ascii="Arial" w:eastAsia="Times New Roman" w:hAnsi="Arial" w:cs="Arial"/>
      <w:sz w:val="20"/>
      <w:szCs w:val="20"/>
      <w:lang w:eastAsia="zh-CN"/>
    </w:rPr>
  </w:style>
  <w:style w:type="numbering" w:customStyle="1" w:styleId="af">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2917</Words>
  <Characters>16629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Кураксина Елена Николаевна</dc:creator>
  <dc:description/>
  <cp:lastModifiedBy>Admin</cp:lastModifiedBy>
  <cp:revision>7</cp:revision>
  <dcterms:created xsi:type="dcterms:W3CDTF">2026-05-12T11:19:00Z</dcterms:created>
  <dcterms:modified xsi:type="dcterms:W3CDTF">2026-05-12T11:46:00Z</dcterms:modified>
  <dc:language>ru-RU</dc:language>
</cp:coreProperties>
</file>